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bidi w:val="0"/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采购需求</w:t>
      </w:r>
    </w:p>
    <w:p>
      <w:pPr>
        <w:numPr>
          <w:ilvl w:val="0"/>
          <w:numId w:val="0"/>
        </w:numPr>
        <w:bidi w:val="0"/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设备清单一览表</w:t>
      </w:r>
    </w:p>
    <w:tbl>
      <w:tblPr>
        <w:tblStyle w:val="5"/>
        <w:tblpPr w:leftFromText="180" w:rightFromText="180" w:vertAnchor="text" w:horzAnchor="page" w:tblpX="1104" w:tblpY="177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51"/>
        <w:gridCol w:w="2774"/>
        <w:gridCol w:w="1246"/>
        <w:gridCol w:w="555"/>
        <w:gridCol w:w="450"/>
        <w:gridCol w:w="675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2851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  <w:t>设备名称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使用地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eastAsia="zh-CN" w:bidi="ar"/>
              </w:rPr>
              <w:t>点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  <w:t>数量及单位</w:t>
            </w:r>
          </w:p>
        </w:tc>
        <w:tc>
          <w:tcPr>
            <w:tcW w:w="555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  <w:t>合计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eastAsia="zh-CN"/>
              </w:rPr>
              <w:t>单价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eastAsia="zh-CN"/>
              </w:rPr>
              <w:t>总价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eastAsia="zh-CN"/>
              </w:rPr>
              <w:t>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851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sz w:val="18"/>
                <w:szCs w:val="18"/>
              </w:rPr>
              <w:t>便携式B彩超M5加工作站（3把探头）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幸福街道社区卫生服务中心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阿扎克乡卫生院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吐古买提乡卫生院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松他克乡卫生院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阿湖乡卫生院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851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sz w:val="18"/>
                <w:szCs w:val="18"/>
                <w:u w:val="none"/>
              </w:rPr>
              <w:t>数字式十二道心电图机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幸福街道社区卫生服务中心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2台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吐古买提乡卫生院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2台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格达良乡卫生院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2台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阿湖乡卫生院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7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sz w:val="18"/>
                <w:szCs w:val="18"/>
                <w:lang w:val="en-US" w:eastAsia="zh-CN"/>
              </w:rPr>
              <w:t>生长发育评估儿童健康保健电脑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幸福街道社区卫生服务中心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75" w:type="dxa"/>
            <w:vMerge w:val="restart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851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sz w:val="18"/>
                <w:szCs w:val="18"/>
                <w:lang w:val="en-US" w:eastAsia="zh-CN"/>
              </w:rPr>
              <w:t>糖化血红蛋白测量仪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阿扎克乡卫生院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松他克乡卫生院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格达良乡卫生院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sz w:val="18"/>
                <w:szCs w:val="18"/>
                <w:lang w:val="en-US" w:eastAsia="zh-CN"/>
              </w:rPr>
              <w:t>24小时动态心电图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阿扎克乡卫生院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75" w:type="dxa"/>
            <w:vMerge w:val="restart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851" w:type="dxa"/>
            <w:vMerge w:val="restart"/>
            <w:noWrap w:val="0"/>
            <w:vAlign w:val="center"/>
          </w:tcPr>
          <w:p>
            <w:pPr>
              <w:ind w:left="630" w:hanging="540" w:hangingChars="300"/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Times New Roman"/>
                <w:sz w:val="18"/>
                <w:szCs w:val="18"/>
              </w:rPr>
              <w:t>全自动自控洗胃机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上阿图什镇卫生院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default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吐古买提乡卫生院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851" w:type="dxa"/>
            <w:vMerge w:val="restart"/>
            <w:noWrap w:val="0"/>
            <w:vAlign w:val="center"/>
          </w:tcPr>
          <w:p>
            <w:pPr>
              <w:ind w:left="630" w:hanging="540" w:hangingChars="300"/>
              <w:jc w:val="left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Times New Roman"/>
                <w:sz w:val="18"/>
                <w:szCs w:val="18"/>
                <w:lang w:eastAsia="zh-CN"/>
              </w:rPr>
              <w:t>心电监护仪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吐古买提乡卫生院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2台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松他克乡卫生院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上阿图什镇卫生院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75" w:type="dxa"/>
            <w:vMerge w:val="restart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851" w:type="dxa"/>
            <w:vMerge w:val="restart"/>
            <w:noWrap w:val="0"/>
            <w:vAlign w:val="center"/>
          </w:tcPr>
          <w:p>
            <w:pPr>
              <w:ind w:left="630" w:hanging="540" w:hangingChars="300"/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Times New Roman"/>
                <w:sz w:val="18"/>
                <w:szCs w:val="18"/>
                <w:lang w:eastAsia="zh-CN"/>
              </w:rPr>
              <w:t>电动压缩雾化吸入器（医用）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光明街道社区卫生服务中心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1台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上阿图什镇卫生院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ind w:left="630" w:hanging="540" w:hangingChars="300"/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Times New Roman"/>
                <w:sz w:val="18"/>
                <w:szCs w:val="18"/>
                <w:lang w:val="en-US" w:eastAsia="zh-CN"/>
              </w:rPr>
              <w:t>800</w:t>
            </w:r>
            <w:r>
              <w:rPr>
                <w:rFonts w:hint="eastAsia" w:ascii="SimSun" w:hAnsi="SimSun" w:eastAsia="SimSun" w:cs="Times New Roman"/>
                <w:sz w:val="18"/>
                <w:szCs w:val="18"/>
              </w:rPr>
              <w:t>速全</w:t>
            </w:r>
            <w:bookmarkStart w:id="6" w:name="_GoBack"/>
            <w:bookmarkEnd w:id="6"/>
            <w:r>
              <w:rPr>
                <w:rFonts w:hint="eastAsia" w:ascii="SimSun" w:hAnsi="SimSun" w:eastAsia="SimSun" w:cs="Times New Roman"/>
                <w:sz w:val="18"/>
                <w:szCs w:val="18"/>
              </w:rPr>
              <w:t>自动生化分析仪</w:t>
            </w:r>
            <w:r>
              <w:rPr>
                <w:rFonts w:hint="eastAsia" w:ascii="SimSun" w:hAnsi="SimSun" w:eastAsia="SimSun" w:cs="Times New Roman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SimSun" w:hAnsi="SimSun" w:eastAsia="SimSun" w:cs="Times New Roman"/>
                <w:sz w:val="18"/>
                <w:szCs w:val="18"/>
                <w:lang w:eastAsia="zh-CN"/>
              </w:rPr>
              <w:t>含</w:t>
            </w:r>
            <w:r>
              <w:rPr>
                <w:rFonts w:hint="eastAsia" w:ascii="SimSun" w:hAnsi="SimSun" w:eastAsia="SimSun" w:cs="Times New Roman"/>
                <w:sz w:val="18"/>
                <w:szCs w:val="18"/>
                <w:lang w:val="en-US" w:eastAsia="zh-CN"/>
              </w:rPr>
              <w:t>UPS应急电源</w:t>
            </w:r>
            <w:r>
              <w:rPr>
                <w:rFonts w:hint="eastAsia" w:ascii="SimSun" w:hAnsi="SimSun" w:cs="Times New Roman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光明街道社区卫生服务中心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75" w:type="dxa"/>
            <w:vMerge w:val="restart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851" w:type="dxa"/>
            <w:vMerge w:val="restart"/>
            <w:noWrap w:val="0"/>
            <w:vAlign w:val="center"/>
          </w:tcPr>
          <w:p>
            <w:pPr>
              <w:ind w:left="630" w:hanging="540" w:hangingChars="300"/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Times New Roman"/>
                <w:sz w:val="18"/>
                <w:szCs w:val="18"/>
              </w:rPr>
              <w:t>400速全自动生化分析仪</w:t>
            </w:r>
            <w:r>
              <w:rPr>
                <w:rFonts w:hint="eastAsia" w:ascii="SimSun" w:hAnsi="SimSun" w:eastAsia="SimSun" w:cs="Times New Roman"/>
                <w:sz w:val="18"/>
                <w:szCs w:val="18"/>
                <w:lang w:eastAsia="zh-CN"/>
              </w:rPr>
              <w:t>（含</w:t>
            </w:r>
            <w:r>
              <w:rPr>
                <w:rFonts w:hint="eastAsia" w:ascii="SimSun" w:hAnsi="SimSun" w:eastAsia="SimSun" w:cs="Times New Roman"/>
                <w:sz w:val="18"/>
                <w:szCs w:val="18"/>
                <w:lang w:val="en-US" w:eastAsia="zh-CN"/>
              </w:rPr>
              <w:t>UPS应急电源</w:t>
            </w:r>
            <w:r>
              <w:rPr>
                <w:rFonts w:hint="eastAsia" w:ascii="SimSun" w:hAnsi="SimSun" w:eastAsia="SimSun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阿湖乡卫生院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pStyle w:val="2"/>
              <w:widowControl w:val="0"/>
              <w:jc w:val="center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851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格达良乡卫生院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ascii="Calibri" w:hAnsi="Calibri" w:eastAsia="SimSun" w:cs="Times New Roman"/>
                <w:sz w:val="18"/>
                <w:szCs w:val="18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sz w:val="18"/>
                <w:szCs w:val="18"/>
                <w:u w:val="none"/>
                <w:lang w:eastAsia="zh-CN"/>
              </w:rPr>
              <w:t>全电脑牙科综合治疗机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格达良乡卫生院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lang w:val="en-US" w:eastAsia="zh-CN"/>
              </w:rPr>
              <w:t>简易呼吸机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上阿图什镇卫生院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二次反射无影灯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上阿图什镇卫生院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1个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sz w:val="18"/>
                <w:szCs w:val="18"/>
                <w:u w:val="none"/>
              </w:rPr>
              <w:t>单臂外科吊塔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上阿图什镇卫生院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1个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sz w:val="18"/>
                <w:szCs w:val="18"/>
                <w:u w:val="none"/>
              </w:rPr>
              <w:t>等离子壁挂式空气消毒机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SimSun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上阿图什镇卫生院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SimSun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6个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eastAsia" w:ascii="Calibri" w:hAnsi="Calibri" w:cs="Times New Roman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sz w:val="18"/>
                <w:szCs w:val="18"/>
                <w:u w:val="none"/>
                <w:lang w:val="zh-CN"/>
              </w:rPr>
              <w:t>全自动凝血分析仪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SimSun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上阿图什镇卫生院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SimSun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  <w:t>1台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SimSu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tbl>
      <w:tblPr>
        <w:tblStyle w:val="4"/>
        <w:tblW w:w="10050" w:type="dxa"/>
        <w:tblInd w:w="-3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952"/>
        <w:gridCol w:w="83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技术参数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便携式B彩超M5加工作站（3把探头）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firstLine="0" w:firstLineChars="0"/>
              <w:jc w:val="both"/>
              <w:textAlignment w:val="baseline"/>
              <w:rPr>
                <w:rFonts w:ascii="SimSun" w:hAnsi="SimSun" w:cs="SimSun"/>
                <w:b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货物名称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全数字化全身型高端便携式彩色多谱勒超声诊断系统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firstLine="0" w:firstLineChars="0"/>
              <w:jc w:val="both"/>
              <w:textAlignment w:val="baseline"/>
              <w:rPr>
                <w:rFonts w:ascii="SimSun" w:hAnsi="SimSun" w:cs="SimSun"/>
                <w:b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产品用途说明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Chars="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vanish/>
                <w:spacing w:val="0"/>
                <w:w w:val="100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Chars="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vanish/>
                <w:spacing w:val="0"/>
                <w:w w:val="1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420" w:leftChars="200" w:firstLine="4" w:firstLineChars="2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腹部、妇科、产科、心脏、小器官与浅表组织、血管、颅脑, 泌尿、介入性超声、儿科、急诊、麻醉、等全身应用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firstLine="0" w:firstLineChars="0"/>
              <w:jc w:val="both"/>
              <w:textAlignment w:val="baseline"/>
              <w:rPr>
                <w:rFonts w:ascii="SimSun" w:hAnsi="SimSun" w:cs="SimSun"/>
                <w:b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系统技术规格及概述：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Chars="0"/>
              <w:jc w:val="left"/>
              <w:textAlignment w:val="baseline"/>
              <w:rPr>
                <w:rFonts w:ascii="SimSun" w:hAnsi="SimSun" w:cs="SimSun"/>
                <w:b w:val="0"/>
                <w:i w:val="0"/>
                <w:caps w:val="0"/>
                <w:vanish/>
                <w:color w:val="1D1B11"/>
                <w:spacing w:val="0"/>
                <w:w w:val="100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Chars="0"/>
              <w:jc w:val="left"/>
              <w:textAlignment w:val="baseline"/>
              <w:rPr>
                <w:rFonts w:ascii="SimSun" w:hAnsi="SimSun" w:cs="SimSun"/>
                <w:b w:val="0"/>
                <w:i w:val="0"/>
                <w:caps w:val="0"/>
                <w:vanish/>
                <w:color w:val="1D1B11"/>
                <w:spacing w:val="0"/>
                <w:w w:val="100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Chars="0"/>
              <w:jc w:val="left"/>
              <w:textAlignment w:val="baseline"/>
              <w:rPr>
                <w:rFonts w:ascii="SimSun" w:hAnsi="SimSun" w:cs="SimSun"/>
                <w:b w:val="0"/>
                <w:i w:val="0"/>
                <w:caps w:val="0"/>
                <w:vanish/>
                <w:color w:val="1D1B11"/>
                <w:spacing w:val="0"/>
                <w:w w:val="100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Chars="0"/>
              <w:jc w:val="left"/>
              <w:textAlignment w:val="baseline"/>
              <w:rPr>
                <w:rFonts w:ascii="SimSun" w:hAnsi="SimSun" w:cs="SimSun"/>
                <w:b w:val="0"/>
                <w:i w:val="0"/>
                <w:caps w:val="0"/>
                <w:vanish/>
                <w:color w:val="1D1B11"/>
                <w:spacing w:val="0"/>
                <w:w w:val="100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Chars="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vanish/>
                <w:color w:val="1D1B11"/>
                <w:spacing w:val="0"/>
                <w:w w:val="100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Chars="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vanish/>
                <w:color w:val="1D1B11"/>
                <w:spacing w:val="0"/>
                <w:w w:val="100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Chars="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vanish/>
                <w:color w:val="1D1B11"/>
                <w:spacing w:val="0"/>
                <w:w w:val="100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Chars="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vanish/>
                <w:color w:val="1D1B11"/>
                <w:spacing w:val="0"/>
                <w:w w:val="100"/>
                <w:sz w:val="20"/>
                <w:szCs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Chars="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vanish/>
                <w:color w:val="1D1B11"/>
                <w:spacing w:val="0"/>
                <w:w w:val="1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3.1全数字化彩色多普勒超声诊断系统主机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*3.1.1 ≥15寸高清晰、医用专业彩色LED显示屏（提供图片证明材料）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3.1.2 多倍波束合成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3.1.3 二维灰阶模式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3.1.4 组织谐波成像模式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3.1.5 斑点抑制成像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3.1.6 空间复合成像，支持≥7条偏转线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3.1.7 频率复合成像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3.1.8 彩色多普勒成像（包括彩色、能量、方向能量多普勒模式）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3.1.9 高分辨率血流技术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3.1.10 频谱多普勒成像（包括脉冲多普勒、高脉冲重复频率、连续波多普勒）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*3.1.11组织多普勒成（包括TVI、TVD、TVM、TEI四种模式）（提供图片证明材料）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3.1.12 M型模式、彩色M型模式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*3.1.13解剖M型模式，要求M取样线≥2条，能360度任意旋转角度，同时要求支持实时扫描以及后处理离线分析过程中重构M型图像（提供图片证明材料）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3.1.14 组织特异性成像，根据不同组织特性，可选多种成像条件，提高图像质量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3.1.15 扩展成像技术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3.1.16 实时双幅对比成像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*3.1.17一键自动优化单元，可用于二维、彩色、频谱多普勒等多种模式，支持频谱多普勒角度自动优化和快速矫正（提供图片证明材料）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*3.1.18智能血流跟踪，自动识别血流方向并自动调节取样框角度，无需手动操作（提供图片证明材料）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*3.1.19 一键实现全屏放大，支持≥2种不同成像区域的放大（提供图片证明材料）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3.1.20 局部放大（支持前端、后端放大）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3.1.21二维和彩色多谱勒双幅显示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3.1.22 穿刺针增强技术，具备双幅实时对比显示，增强前后效果，支持增强平面多角度可调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*3.1.23 标配超声教学软件（支持腹部、妇产、甲状腺、乳腺、睾丸、神经方面应用）,包括解剖图、标准超声声像图、探头放置位置图、文字说明; 支持以上单窗口图像放大功能（提供图片证明材料）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3.1.24支持多语言操作界面（包括键盘输入、注释、操作面板等）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*3.1.25支持用户自定义按键数量≥4个（提供图片证明材料）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四、系统通用功能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0" w:firstLineChars="0"/>
              <w:jc w:val="left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 4.1 标配台车探头拓展器探头接口3≥个（提供图片证明材料）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4.2探头规格：频率: 宽频带变频探头,二维和彩色独立变频凸阵探头具有≥4种频率的变频范围，常规扫描角度≥70度，扩展后扫描角度≥90度电子凸阵：超声频率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2.0- 6.0 MHz线阵探头具有≥5种频率的变频范围，支持梯形扩展显示；超声频率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5-11MHz 相控阵探头具有≥5种频率的变频范围，扫描角度≥90度；超声频率2.5- 5.0MHz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1E1C11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1E1C11"/>
                <w:spacing w:val="0"/>
                <w:w w:val="100"/>
                <w:sz w:val="20"/>
                <w:szCs w:val="20"/>
              </w:rPr>
              <w:t>4.3支持用户自定义按键数量≥4个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1E1C11"/>
                <w:spacing w:val="0"/>
                <w:w w:val="100"/>
                <w:sz w:val="20"/>
                <w:szCs w:val="20"/>
              </w:rPr>
              <w:t>4.4整机重量≤6KG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五、二维灰阶模式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5.1数字化声束形成器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5.2数字化全程动态聚焦，数字化可变孔径及动态变迹，A/D≥12 bit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5.3接收方式：发射、接收通道≥1024，多倍信号并行处理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5.4扫描线：每帧线密度≥220超声线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5.5发射声束聚焦：发射≥4段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5.6二维独立角度偏转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5.7预设条件：针对不同的检查脏器，预置最佳图像检查条件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 5.8最大显示深度:≥35cm 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5.9最大帧率: ≥230 帧/秒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5.10TGC: ≥8段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 5 .11LGC: ≥4段（提供图片证明材料）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5.12二维灰阶：≥256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5.13动态范围: 30-160db（可视可调）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5.14增益调节: B/M/D分别独立可调，≥100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5.15伪彩图谱: ≥8种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5.16体位标记：≥120种，可以自定义注释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5.17扫描帧率：诊断深度17cm，全视野时≥50帧／秒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六、彩色多普勒模式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6.1包括速度、速度方差、能量、方向能量显示等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6.2显示方式：B/C、B/C/M、B/POWER、B/C/PW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6.3取样框偏转: ≥±20度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6.4最大帧率: ≥230 帧/秒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6.5支持B/C 同宽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七、频谱多普勒模式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7.1包括脉冲多普勒、高脉冲重复频率、连续多普勒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7.2显示方式：B, PW，B/PW, B/C/PW, B/CW, B/C/CW等等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7.3显示控制：反转、零移位、B刷新、D扩展、B/D扩展等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7.4最大速度: ≥9.2m/s（连续多普勒速度: ≥35m/s）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7.5最小速度: ≤1 mm /s（非噪声信号）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7.6取样容积: 1-20mm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7.7偏转角度: ≥±20度 (线阵探头)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7.8零位移动：≥8 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7.9快速角度校正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7.10支持频谱自动测量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八、测量和分析: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8.1常规测量软件包，具备距离、面积、周长、体积、多普勒测量（自动或手动包络测量，自动计算测量参数）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8.2全科专用测量及分析软件包，包括腹部、妇科、产科、心脏、泌尿、小器官、儿科、血管、神经。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8.3急诊科，可自动生成报告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8.4妇科/产科专用测量及分析，含多胎测量、胎儿生理评分、中国人群产科公式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8.5心脏功能专用测量及分析，包括Simpson BP，Tei指数分析，PISA等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8.6自动左心室收缩功能自动测量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 8.7血管内中膜自动测量，可同时进行血管前、后壁的内中膜一段距离的自动描记、自动生成测量数据结果，包含最大、最小、平均、质量指标等7组值（提供图片证明材料）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8.8用户可自定义测量项目以及公式编辑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九、电影回放及原始数据处理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9.1所有模式下支持手动、自动回放；支持向后存储和向前存储，时间长度可预置，      向后存储≥5分钟的电影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9.2原始数据处理，可对回放图像进行35种参数调节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*9.3动态和静态图像同步存储功能，存储或导出图像数据的同时不影响实时扫描（提供图片证明材料）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十、 *检查存储和管理（内置超声工作站）（提供图片证明材料）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10.1≥800G硬盘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10.2内置超声工作站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10.3多种图像导出格式：动态图像、静态图像以PC格式直接导出，无需特殊软件即能在普通PC 机上直接观看图像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10.4导出、备份图像数据资料同时，可进行实时检查，不影响检查操作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10.5一键存储至硬盘，突然关机或未结束检查关机资料不丢失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十一、连通性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11.1参考信号:  心电，并支持心电触发控制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11.2支持USB储存介质一键存储普通PC格式文件，无需转换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 11.3 USB3.0接口≥2个，支持USB接口扩展（提供图片证明材料）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11.4音视频输出：S-Video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11.5有线网络接口1个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十二、外设和附件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12.1可拆卸锂电池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12.2储物设备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12.3专用旅行箱，可装载主机、探头及相关备件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12.4多功能专用台车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十三、安全和认证：经CE、SFDA认证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十四、配置要求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1、全身应用彩色多普勒超声诊断仪主机1台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2、探头：凸阵探头1个，线阵探头1个，腔内探头1个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3、多功能台车：1个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4、探头扩展器：1个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5、拉杆箱：1个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6、工作站1套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十五、备件、技术及维修服务，培训要求及其它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15.1备件要求：卖方应在用户当地或省会中心城市设置备件库，存入所有必须的备件，保证必要时可以及时供应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15.2技术及维修服务：在用户当地或省会中心城市，卖方应配置多名工程技术人员，随时提供开箱验货、安装、调试或维修等服务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15.3技术培训要求：在用户当地或省会中心城市，卖方应配置专业技术人员提供现场技术培训，保证使用人员正常操作设备的各种功能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数字式十二道心电图机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1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一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、工作条件：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产品可在电源交流100伏~240伏，50/60赫兹，室温5—40℃和相对湿度25%RH~80%RH的环境下正常工作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产品的电源插头符合中国标准，无需适配器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二、 ECG输入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ECG输入通道：标准12导联心电信号同步采集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*导联选择：手动/自动可选,（支持Nehb、Cabrera导联体系）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输入阻抗：≥950M Ω（10Hz）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频率响应：0.01Hz ~ 290Hz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定标电压：1mV±2%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*耐极化电压：±850mV（±5%）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内部噪声：≤12.5µVp-p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时间常数：≥3.2 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*共模抑制比：≥135dB（AC滤波开启）；≥120dB（AC滤波关闭）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输入电流：≤0.01μA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除颤保护：具有抗除颤电击保护功能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导联线：导联线内附抗除颤电击保护功能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*中文输入及中文操作提示和中文报告语言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三、波形处理：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*A/D转换：24bit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*采样率：32kHz，每导联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*灵敏度选择：1.25、2.5、5、10、20、10/5、自动（AGC）mm/mV ±5%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抗干扰滤波：具有交流滤波、肌电滤波、基线漂移滤波、低通滤波功能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自动分析功能：具有12导联同步自动分析以及</w:t>
            </w:r>
            <w:bookmarkStart w:id="0" w:name="OLE_LINK2"/>
            <w:bookmarkStart w:id="1" w:name="OLE_LINK1"/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RR分析</w:t>
            </w:r>
            <w:bookmarkEnd w:id="0"/>
            <w:bookmarkEnd w:id="1"/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功能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自诊断功能：具有设备自诊断及故障提示功能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四、存储器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*设备内置存储器，存储病800例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数据可通过SD卡、USB口导入导出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支持外接U盘和SD卡可扩展存储空间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五、 显示器：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*7英寸彩色液晶显示屏（可选配触摸屏），</w:t>
            </w:r>
            <w:bookmarkStart w:id="2" w:name="OLE_LINK3"/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倾斜角</w:t>
            </w:r>
            <w:bookmarkEnd w:id="2"/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设计，支持显示背景网格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显示信息：同屏显示12导同步心电波形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显示内容应包含波形、心率、导联、走纸速度、增益、滤波器、时间、电池电量指示、输入法、文件、信息提示区、中文患者信息等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六、记录器：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热敏式点阵打印机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走纸速度：5、6.25、10、12.5、25、50 mm/s （±3%）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记录通道：3×4、3×4+1R、3×4+3R、6×2、6×2+1R、12×1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记录纸规格：支持折叠纸打印，打印纸宽度为：210mm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打印方式：实时同步或连续12道心电波形，分段打印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记录内容：心电波形、分析结果、明尼苏达码、平均模板以及导联名称、走纸速度、增益、滤波器、日期、中文患者信息、标记等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*可直接外接打印机，通过A4纸打印12道心电波形和报告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*具备在无网格纸上打印网格功能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七、功能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*直接功能键和标准键盘，直观、易用，具有性别、年龄组快速切换键，减少医生手工输入，提高工作效率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可准确判定接触不良的电极并予以指示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拥有自动测量功能和自动诊断功能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手动、自动、节律、R-R四种工作模式可供选择。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R-R间期检测，并将R-R趋势测量报告连同心电波形一并给出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*自动模式下可以支持10-60s时间的采集，记录，存储，传输。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支持实时采样、触发采样、周期采样模式，支持心律失常检测延时打印报告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周期记录模式,记录时间间隔最长可设置为60分钟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长时间波形冻结功能，方便医生对所需区间的波形进行更好的观察、分析、并选择所需要的时间段进行记录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具有病历管理功能，可进行</w:t>
            </w:r>
            <w:bookmarkStart w:id="3" w:name="OLE_LINK4"/>
            <w:bookmarkStart w:id="4" w:name="OLE_LINK5"/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病历查询</w:t>
            </w:r>
            <w:bookmarkEnd w:id="3"/>
            <w:bookmarkEnd w:id="4"/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、预览、修改、传输、打印，方便医生调阅病人信息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可以通过使用有线、无线方式和心电网络相连，实现病人预约信息的下载，检查数据自动上传，实现全方位信息化管理，优化医院工作流程，减少医生工作量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八、外部输入接口：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USB接口，网络接口功能，外部输入输出端口，SD卡接口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*支持内置WIFI（选配），支持使用有线、无线的方式进行联网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*支持DAT、PDF、FDA-XML（选配）、DICOM（选配）格式，满足医院信息化需求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支持一维码，二维码扫描仪获取病人信息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九、便携：外部隐藏式提手可方便机器移动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十、电源：交直流两用　自动转换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10.1 交流电源：交流 100V~240V  50Hz/60Hz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*10.2 直流电源：内置可充电锂离子电池，充足后可正常工作时间4小时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生长发育评估儿童健康保健电脑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儿童保健电脑是第五代儿童保健电脑，它采用两套标准，一套是新的国际标准，即即2006、2007年版WHO公布的0~7岁以下儿童生长标准”， 在原有的体重、身长（高）标准外，增加了头围、上臂围等标准和BMI的计算和评价。另一套是新的中国标准，即：2009年初，中华人民共和国卫生部妇幼保健和社区卫生司等公布的“2005年中国九市7岁以下儿童体格发育调查研究”和“中国7岁以下儿童生长标准”等资料。评价体格发育、营养状况、体型、BMI计算和预测身高等。WHO这套标准是通过全球研究制定的，适用于世界任何地方从出生到7岁以下的婴儿。适用范围：儿童保健所、妇幼保健所（院）,市、区、县医院保健科、儿科，社区、厂矿医院，乡镇卫生院，幼儿园，托儿所等单位。可用于中国或世界任何地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只需输一次数据，即可用二种标准评价，可单独或同时打印结果。 携带16列微型打印机，报告清晰，性能可靠，换纸方便。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有自动百年历等功能（同EI2型 ）。用中国标准评价：显示体重、身长（高）、头围、胸围、坐高正常中位数，评价其等级（分6种等级）。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用国际标准评价：显示体重、身长（高）、头围、上臂围正常中位数，评价其等级（分6种等级）。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用二种标准分别评价是否低体重、发育迟缓、消瘦、超重、肥胖（轻、中、重）、体重正常等。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计算和评价BMI（身体质量指数或体块指数）评价何种体型和预测身高等功能。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技术特性：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本电脑采用HUA BANG 单片微处理机和进口大规模集成电路构成。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电源：220V或110V土22V 50Hz，机器工作电压：直流9V（外接稳压电源），平均功耗&lt;10VA。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共设30个进口按键，输出用48只发光二极管和6只LED显示，可辨性强。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选用EPSON M-150Ⅱ型微型打印机，打印纸宽44.5mm,打印方式为梳式点阵。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外形尺寸270mmX163mmX54mm，重量0.6kg。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【执行标准】 Q/320500 LDW 001-2018 Q/320501 SZAL 002-2018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糖化血红蛋白测量仪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一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、产品特点：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快速便捷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自动识别检测项目及反应时间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检测时间3-20min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支持全血、血浆、血清、尿液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可连接LIS和HIS系统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二、产品性能参数：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线性相关系数：r≥0.99。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重复性：仪器重复测量的变异系数CV≤3%。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准确度：仪器临床准确度≥85%。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整机功耗：≤100VA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三、产品基本参数：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激发光源：LED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激发光谱：中心波长λ0=375nm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接收光谱：中心波长λ1=610nm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样本类型：全血、血清/血浆和尿液等（具体采用哪种样本需以相应的定量检测试剂盒使用说明书为准）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软件系统：自定义智能管理模块，ARM 9 嵌入式系统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硬件接口：RS232、USB、以太网络接口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打印系统：内置热敏打印机（匹配使用宽度57mm的热敏打印纸）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人机界面：4.3寸LCD彩屏+电阻式触摸屏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存储空间：五千条检测结果大容量储存，具备结果查询功能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样本信息：各项目具有独立的一维码编码，仪器自动扫描并判断项目信息，快捷方便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报告系统：可以外接电脑并配置独立的报告系统；或在院方提供LIS/HIS系统接口协议后连接医院LIS/HIS系统。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工作环境： 温度10~30℃；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湿度 ≤70％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大气压力 85.0Kpa~106.0Kpa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外观尺寸：22.5.0cm（L）*22.0cm（W）*11.3cm（H）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00" w:firstLineChars="1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主机重量：2.5Kg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24小时动态心电图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采集盒：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1.1外形精巧，体积小，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≤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50克，方便受检者佩戴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1.2存储方式及容量mircoSD卡存储，容量≥1G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1.3采集盒为彩色屏幕显示波形，可以查看电极连接情况及病人信息。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1.4具有事件按钮，可以准确记录事件发生的时间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1.5灵活的数据传输方式，同时支持microSD卡拔插方式和USB2.0高速直接数据读取方式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Ansi="SimSun"/>
                <w:b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信号处理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2.1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频率响应：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0.05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～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 xml:space="preserve">55Hz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2.2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输入阻抗：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≥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0MΩ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2.3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输入回路电流：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 xml:space="preserve">≤0.1uA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2.4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噪声电平：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≤50μVp-p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2.5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极化电压：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 xml:space="preserve">±290mV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2.6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共模抑制比（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CMRR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）：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≥95dB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2.7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时间常数：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 xml:space="preserve">≥3.2s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2.8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增益：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 xml:space="preserve"> 0.5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 xml:space="preserve">2.9记录通道：12通道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SimSun" w:hAnsi="SimSu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2.10采样率： 128</w:t>
            </w:r>
            <w:r>
              <w:rPr>
                <w:rFonts w:hint="eastAsia"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、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256</w:t>
            </w:r>
            <w:r>
              <w:rPr>
                <w:rFonts w:hint="eastAsia"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、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512</w:t>
            </w:r>
            <w:r>
              <w:rPr>
                <w:rFonts w:hint="eastAsia"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、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1024Hz</w:t>
            </w:r>
            <w:r>
              <w:rPr>
                <w:rFonts w:hint="eastAsia"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2.11 A/D转换精度：8</w:t>
            </w:r>
            <w:r>
              <w:rPr>
                <w:rFonts w:hint="eastAsia"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、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12</w:t>
            </w:r>
            <w:r>
              <w:rPr>
                <w:rFonts w:hint="eastAsia"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、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14</w:t>
            </w:r>
            <w:r>
              <w:rPr>
                <w:rFonts w:hint="eastAsia"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、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16</w:t>
            </w:r>
            <w:r>
              <w:rPr>
                <w:rFonts w:hint="eastAsia"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、</w:t>
            </w: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18</w:t>
            </w:r>
            <w:r>
              <w:rPr>
                <w:rFonts w:hint="eastAsia"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位可调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2.12起搏检测：多通道同时检测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hAnsi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二、</w:t>
            </w:r>
            <w:r>
              <w:rPr>
                <w:rFonts w:hint="eastAsia" w:ascii="SimSun" w:hAnsi="SimSun" w:cs="SimSun"/>
                <w:b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软件要求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3.1软件同时兼容3/12导联记录盒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3.2根据用户需要，配置软件界面工作流程功能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3.3 心电波形自学习功能，实现模板高效匹配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3.4</w:t>
            </w:r>
            <w:r>
              <w:rPr>
                <w:rFonts w:ascii="SimSun" w:hAnsi="SimSun" w:cs="SimSu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支持Lorenz散点图、直方图、时间散点图、叠加图等分析工具，快速有效的协助用户进行心拍分析；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5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具有反混淆分析功能，模扳聚类后可将模扳的内的心电波形叠加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,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并能根据形态差异分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ab/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辨出所需要的心搏并加以修改，可浏览、分析、修改波形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6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心电图编辑窗口的具有自动播放功能，播放速度可调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*3.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7软件对记录的所有动态心电图数据的ST段变化进行统计总结，显示ST段变化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的趋势，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ST测量不准确时，可以进行ST段重分析。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8可快速的查找各个时间点心电图和ST段变化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，可修改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/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添加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ST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事件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</w:t>
            </w:r>
            <w:r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可以对AOO、VOO、AAI、VVI、DDD等十六种起搏器进行分析，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具备起搏脉冲检测功能，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ab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起博采样率达10000点/秒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10</w:t>
            </w:r>
            <w:r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心率变异分析：从</w:t>
            </w: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R-R间期散点图、</w:t>
            </w:r>
            <w:r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时域</w:t>
            </w: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趋势图、</w:t>
            </w:r>
            <w:r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频域</w:t>
            </w: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趋势图、时域趋势表、频域趋势表、长时程心率变异、心率变异三维图七</w:t>
            </w:r>
            <w:r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方面进行分析</w:t>
            </w: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，分析全面到位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3.11</w:t>
            </w: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具有专门的房扑、房颤分析功能及心率震荡分析功能，可以预测心梗患者的死亡危险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功能特点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4.1 仅需要一节7号（AAA）电池就可以实现24小时数据监测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4.2电源管理，电池欠压检测提示，长时间空闲状态或记录结束30分钟后将自动关闭电源，节约电池电量，防止电池漏液。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 w:cs="SimSun"/>
                <w:b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四、配置：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1、心电记录器</w:t>
            </w:r>
            <w:r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2、动态心电分析系统软件1套（含加密狗）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3、心电导联线1套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全自动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自控洗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胃机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功    率：＜120VA（W）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输入电压：AC220V±10%、50Hz±2%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噪    声：＜65dB（A）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进胃液量：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≤3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50ml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出胃液量：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≤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450ml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进胃压力：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﹢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0.050MPa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出胃压力：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﹣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0.050MPa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整机体积：430×210×160 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整机重量：12kg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主要功能特点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新型正负压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无油膜式泵结构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，压力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自动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反馈控制系统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增大管径，通路设计，保证仪器内部无堵塞现象发生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压力、液量双重安全保护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进、出胃状态显示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进、出胃压力数字显示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洗胃周期次数自动数字记录显示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，可随机清零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独立、实用的液量平衡系统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强力自动反冲、超强防堵功能，有效缓解胃内胃管堵塞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★本机使用压力为真实压力，非模拟压力。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★本机已通过国家电磁兼容性试验检测。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心电监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护仪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一、监护参数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标准配置参数：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心电（ECG）、呼吸(RESP)、无创血压(NIBP)、血氧饱和度(SpO2)、脉搏(PR)、双通道体温(TEMP)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选配参数：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呼吸末二氧化碳、6导心电（6-ECG）、12导心电（12-ECG）、有创血压等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二、显示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１．≥12英寸彩色显示屏，分辨率：800×600，倾斜角设计，便于观察波形；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２．★支持同屏显示≥12道波形，波形颜色与位置可调；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３．具有大字体中文显示界面、标准显示界面、动态趋势共存界面，呼吸氧合图界面、NIBP回顾、同屏等多种回顾对比查看界面。且可根据不同医护人员使用习惯选择是否在主屏幕显示快捷键列表。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４．可根据医护人员临床观察需要自由组合任意4个参数和波形进行大字体显示功能，大字体界面支持NIBP多组回顾、对比，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"/>
              </w:rPr>
              <w:t>使得医护人员可以全方位、远距离清晰观察；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５．具有呼吸氧合图观察界面，同步显示心率、呼吸、血氧饱和度参数，准确反映患者三个参数间的关联反应，帮助医生准确作出判断；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６．支持成人模式、儿童模式和新生儿模式。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三、数据存储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1G存储空间的数据存储量如下：(具备USB数据接口，可选配U盘实现监测数据存储容量扩充)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bookmarkStart w:id="5" w:name="_Hlk10642105"/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１．≥</w:t>
            </w:r>
            <w:bookmarkEnd w:id="5"/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80小时连续参数数据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２．≥65000组NIBP数据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３．≥4000组生理报警事件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４．≥4000组心律失常事件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５．≥80小时全息波形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四、性能特点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１．选配触摸屏锁屏功能，防止外界干扰因素影响监护仪的工作状态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２．★心电增益有：1.25mm/mv (×0.125), 2.5 mm/mv (×0.25), 5 mm/mv (×0.5),10 mm/mv (×1), 20 mm/mv (×2), 40 mm/mv (×4),自动增益，多种选择，满足临床需求。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３．★共模抑制比：弱滤波&gt;95dB，监护、强滤波&gt;105dB。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４．ST段分析功能：在强滤波、监护、弱滤波模式下，均支持进行ST段分析，保证各类病人监护安全。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５．支持待机模式、夜间模式、演示模式、隐私模式。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６．★具有NFC模式，便于医务人员密切关注心率生理报警情况。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７．具有清洁模式，清洁NIBP气路的灰尘，确保血压测量的准确性。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８．具有待机功能，暂时停止所有监护操作，节省功耗．退出该状态，就可立即进行监护。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９．具有脉搏调制音，通过心跳声音的音调变化来判断血氧饱和度的高低变化,使医护人员从听觉中获取病人生命体征。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10．★技术报警和生理报警有各自的报警指示灯及报警颜色（共2个独立的报警指示灯），有利于医护人员远距离辨识报警情况。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11．具声光双重三级报警，并可在同一界面设置所有参数的报警上下限，有效提高医护人员的工作效率。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12．★血压测量进气口具有除尘设计：防止空气中的微尘进入血压气泵，血压气泵使用寿命更长，血压测量也更准确。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13★血压测量具新生儿袖带识别技术，防止因病人类型设置错误，新生儿血压测量时造成气压伤。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14血氧可显示PI血氧灌注指数，有效反映血氧灌注情况，具有抗干扰和弱灌注技术。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15.具有五种计算功能，含有药物浓度计算、血液动力学计算、通气计算、氧合计算、肾功能计算。。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16.支持选配无线联网功能，实现无线\有线等混合方式联网。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17.支持选配内置无线网络WIFI通讯模块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18.标配可拆卸充电锂电池，具有RJ-45网络口、、USB口、电源线卡扣（防止电源脱落）。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19.制造商通过ISO13485质量管理体系和ISO14001环境管理体系认证。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五、电源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１．电源：100V-240V ,50HZ/60HZ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２．电池：内置可拆卸充电锂电池，最长使用时间≥4小时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电动压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缩雾化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吸入器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执行标准：YZB/苏0024-2012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电源电压：AC220V土22V，50HZ1HZ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外形尺寸：210*98*170MM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产品噪音： &lt;65DB(A)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压缩泵最大压强：&gt;0.15MPA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产品材料：材料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最大雾化率：&gt;0. 1ML/MIN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内包装尺寸：295*210*141MM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熔丝管规格：T1.6AL250V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压缩泵自由空气流量：＞0.15MPA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附件清单：主机1化器1过棉1丝管“1说明书1合格证1保修卡1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400"/>
              <w:jc w:val="left"/>
              <w:textAlignment w:val="baseline"/>
              <w:rPr>
                <w:rFonts w:hint="eastAsia" w:ascii="SimSun" w:hAnsi="SimSu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800</w:t>
            </w:r>
            <w:r>
              <w:rPr>
                <w:rFonts w:hint="eastAsia" w:ascii="SimSun" w:hAnsi="SimSun" w:eastAsia="SimSun" w:cs="Times New Roman"/>
                <w:sz w:val="18"/>
                <w:szCs w:val="18"/>
              </w:rPr>
              <w:t>速全自</w:t>
            </w:r>
            <w:r>
              <w:rPr>
                <w:rFonts w:hint="eastAsia" w:ascii="SimSun" w:hAnsi="SimSun" w:cs="Times New Roman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400"/>
              <w:jc w:val="center"/>
              <w:textAlignment w:val="baseline"/>
              <w:rPr>
                <w:rFonts w:hint="eastAsia" w:ascii="SimSun" w:hAnsi="SimSu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SimSun" w:hAnsi="SimSun" w:eastAsia="SimSun" w:cs="Times New Roman"/>
                <w:sz w:val="18"/>
                <w:szCs w:val="18"/>
              </w:rPr>
              <w:t>动生化分析</w:t>
            </w:r>
            <w:r>
              <w:rPr>
                <w:rFonts w:hint="eastAsia" w:ascii="SimSun" w:hAnsi="SimSun" w:cs="Times New Roman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4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eastAsia="SimSun" w:cs="Times New Roman"/>
                <w:sz w:val="18"/>
                <w:szCs w:val="18"/>
              </w:rPr>
              <w:t>仪</w:t>
            </w: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（含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4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UPS应急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电源）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仪器类型：随机任选、分立式全自动生化分析仪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分析速度：生化恒速800T/H，选配ISE速度可达1200T/H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★最大可同时分析项目：≥183个（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包含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生化，ISE，血清指数）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测试原理：比色法、比浊法、离子选择电极法(选配)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分析方法：终点法、固定时间法、动力学法;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★样本位：≥191个样本位；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样本量：1.5μL～35uL， 0.1µl步进。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试剂盘冷藏温度：2～8℃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★试剂位：≥178个试剂位；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试剂量：10μL～200uL， 0.5µl步进。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反应杯位：≥16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个,光径5mm；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★最小反应体积： ≤7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µl；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温控方式：固体直热，升温快，免维护；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比色杯清洗：8阶，自动温水/清洗剂清洗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光学系统：全息凹面光栅后分光系统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波长：340～850nm ,1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个波长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吸光度线性范围：0～3.5 Abs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★样品携带污染率：不大于0.05%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具有酶线性拓展功能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★支持HbA1c全血测试功能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支持在线试剂装载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支持一个项目放置多套试剂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操作系统：全中文操作界面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支持定时休眠和手动休眠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400速全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自动生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3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化分析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4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仪（含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4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UPS应急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400"/>
              <w:jc w:val="center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电源）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1.仪器类型：随机任取、分立式全自动生化分析仪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2.分析速度：比色恒速420T/H，选配ISE速度可达626T/H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3.最大可同时分析项目≥：94个（生化，ISE，血清指数）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4.测试原理：比色法、比浊法、离子选择电极法(选配)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5.分析方法：终点法、固定时间法、动力学法，支持1-4试剂项目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6.样本位：≥100个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7.样本量：1.5μL～45uL， 0.1µl步进。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8.试剂位：≥90个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9.试剂盘制冷温度：2～8℃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10.试剂量：10μL～200uL， 0.5µl步进。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11.搅拌杆：2个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12.反应杯位：≥91个,光径5mm；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13.反应体积： 100µl～300uL；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14.温控方式：固体直热，无需添加任何恒温液和保养剂，免维护免保养；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15.比色杯清洗：自动8阶温水清洗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16.光学系统</w:t>
            </w: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：全息凹面光栅后分光系统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17.波长：340～800nm ,12个波长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18.吸光度线性范围：0～3.5 Abs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19.样品携带污染率：不大于0.05%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20.支持HbA1c全血测试功能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21.具有酶线性拓展功能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22.支持一个项目放置多套试剂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23.固定式条码扫描仪选配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24.电解质分析模块选配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25.操作系统：全中文操作界面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200"/>
              <w:jc w:val="both"/>
              <w:textAlignment w:val="baseline"/>
              <w:rPr>
                <w:rFonts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26.电脑要求：CPU 2.6G及以上，硬盘 160G及以上，内存 2G及以上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全电脑牙科综合治疗机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0" w:firstLineChars="0"/>
              <w:jc w:val="left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一、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工作条件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0" w:firstLineChars="0"/>
              <w:jc w:val="left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1.1.电压：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AC220V-230V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1.2.频率：50Hz±1Hz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1.3.环境温度：5-40℃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1.4.相对湿度：≤80%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1.5.水压：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 xml:space="preserve">0.20-0.40Mpa/2.0-4.0bar 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1.6．气压：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 xml:space="preserve">0.20-0.40Mpa/2.0-4.0bar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0" w:firstLineChars="0"/>
              <w:jc w:val="left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 xml:space="preserve">1.7.排量：≥55L/min(水负压) 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40" w:firstLineChars="0"/>
              <w:jc w:val="left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≥120 L/min（气负压）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0" w:firstLineChars="0"/>
              <w:jc w:val="left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 xml:space="preserve">1.8.重量:225KG 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二、技术参数：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2.1.牙科椅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2.1.1座垫面离地面最低高度：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39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0毫米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2.1.2靠背后倾范围：-5—80度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2.2.治疗机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2.2.1高速涡轮手机转速≥300000 r/min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2.2.2低速气马达手机转速≥14000r/min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2.2.3漱口水温度：40℃±5℃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2.2.4冷光口腔灯：8000～15000Lux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三、产品要求：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★3.1设备有9秒快速仰俯功能，确保患者舒适的基础上，最大化节省医生操作的时间。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★3.2设备具有术后清洁椅位：一键即可使机器升到最高，设备没有死角便于打扫卫生;同时自动关闭口腔灯，避免忘灯，造成烧灯;痰盂自动冲痰，方便冲洗干净且无杂质积水在管道上，避免产生异味和堵塞造成排水困难。既节省了医生的时间，又提高了工作效率。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★3.3、机椅互锁系统：只要一踩脚踏手机洁牙机等器械工作，牙椅的上升下降功能全部被锁死。避免事故的发生。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3.4、双轴式头枕设计，可以适应儿童和轮椅患者就诊。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3.5、三旋转轴设计的冷光源无影灯，可以进行强弱光调节适应不同患者（正确患者和轮椅患者）的治疗。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★3.6、设备急停装置与水汽电一键开关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二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合一。只需一键，全搞定，方便操作。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7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、气负压强吸系统带消音装置：强吸带消音工作环境更安静，这样医生都愿用上吸力大的强吸，提高了效率。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同时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强、弱吸系统的过滤装置可快速拆装，方便清洁、消毒。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8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、手机系统挂架可旋转，让医生操作自如。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9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、具有多功能一体式脚踏控制器，不需用手碰触任何按键就可控制椅位，并且有冷光灯开关和变光调节，同时有漱口水控制功能。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★3.1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0</w:t>
            </w: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、内置LED观片灯：更靠近医生和患者，方便观察和沟通，不易被碰坏。直流供电发光均匀寿命更长。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0" w:firstLineChars="0"/>
              <w:jc w:val="left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3.11、牙科椅具备紧急制动安全装置（在牙椅自动运行中，在操作上按任意椅位控制按钮即停止运行）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0" w:firstLineChars="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3.12牙科电动椅位运行双向（器械盒及助手架操作面板分别具备椅位控制热水器加热，冲痰、漱口水控制按钮）控制系统，方便四手操作。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0" w:firstLineChars="0"/>
              <w:jc w:val="left"/>
              <w:textAlignment w:val="baseline"/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★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3.13电动牙科椅具备负5度急救椅位功能，避免意外事故的发生。</w:t>
            </w:r>
          </w:p>
          <w:tbl>
            <w:tblPr>
              <w:tblStyle w:val="5"/>
              <w:tblpPr w:leftFromText="180" w:rightFromText="180" w:vertAnchor="text" w:horzAnchor="page" w:tblpX="714" w:tblpY="52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</w:tcPr>
                <w:p>
                  <w:pPr>
                    <w:pStyle w:val="8"/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SimSun" w:hAnsi="SimSun" w:cs="SimSun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医生单元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</w:tcPr>
                <w:p>
                  <w:pPr>
                    <w:pStyle w:val="8"/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SimSun" w:hAnsi="SimSun" w:cs="SimSun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四孔手机管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</w:tcPr>
                <w:p>
                  <w:pPr>
                    <w:pStyle w:val="8"/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SimSun" w:hAnsi="SimSun" w:cs="SimSun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三用喷枪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</w:tcPr>
                <w:p>
                  <w:pPr>
                    <w:pStyle w:val="8"/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SimSun" w:hAnsi="SimSun" w:cs="SimSun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★内置式直流24V观片灯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</w:tcPr>
                <w:p>
                  <w:pPr>
                    <w:pStyle w:val="8"/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SimSun" w:hAnsi="SimSun" w:cs="SimSun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SimSun" w:hAnsi="SimSun" w:eastAsia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医生操作面板*1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</w:tcPr>
                <w:p>
                  <w:pPr>
                    <w:pStyle w:val="8"/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SimSun" w:hAnsi="SimSun" w:cs="SimSun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SimSun" w:hAnsi="SimSun" w:eastAsia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气压表*1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</w:tcPr>
                <w:p>
                  <w:pPr>
                    <w:pStyle w:val="8"/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SimSun" w:hAnsi="SimSun" w:cs="SimSun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SimSun" w:hAnsi="SimSun" w:eastAsia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135°可旋转倾斜式大挂架*1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</w:tcPr>
                <w:p>
                  <w:pPr>
                    <w:pStyle w:val="8"/>
                    <w:widowControl/>
                    <w:numPr>
                      <w:ilvl w:val="0"/>
                      <w:numId w:val="0"/>
                    </w:numPr>
                    <w:jc w:val="left"/>
                    <w:rPr>
                      <w:rFonts w:hint="eastAsia" w:ascii="SimSun" w:hAnsi="SimSun" w:cs="SimSun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SimSun" w:hAnsi="SimSun" w:cs="SimSu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水单元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净水瓶供水系统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180°可旋转全陶瓷痰盂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可设置的冲盂和漱口给水自动控制系统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大容量自动恒温加热系统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强吸气负压系统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★强吸消音装置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吸唾过滤装置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助手单元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助手器械盘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三用喷枪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可拆卸消毒弱吸接头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可拆卸消毒强吸接头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患者座椅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低噪音电动牙科椅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★水电气一键开关装置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★机椅互锁系统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★急救椅位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★安全急停控制装置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★快速复位功能（靠背复位时间≤9S）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 xml:space="preserve">★术后清洁椅位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豪华双关节折叠式头枕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★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eastAsia="zh-CN"/>
                    </w:rPr>
                    <w:t>可控灯的多功能脚踏系统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★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eastAsia="zh-CN"/>
                    </w:rPr>
                    <w:t>人体工程学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PU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eastAsia="zh-CN"/>
                    </w:rPr>
                    <w:t>座垫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eastAsia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医生工作座椅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可旋转托盘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8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textAlignment w:val="auto"/>
                    <w:outlineLvl w:val="9"/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</w:rPr>
                    <w:t>LED口腔手术光灯</w:t>
                  </w:r>
                  <w:r>
                    <w:rPr>
                      <w:rFonts w:hint="eastAsia" w:ascii="SimSun" w:hAnsi="SimSun" w:cs="SimSun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*1</w:t>
                  </w:r>
                </w:p>
              </w:tc>
            </w:tr>
          </w:tbl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400" w:firstLineChars="200"/>
              <w:jc w:val="left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 xml:space="preserve">配置清单：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简易呼吸机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成人型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选用规格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：成人&gt;33kg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最小输送容量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：&gt;600ml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限压阀压力：60cmH20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吸气阻抗：&lt;5cmH20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呼气阻抗：&lt;5cmH20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呼吸阀病人端接口： 15mm＆ 22mm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面罩接口：22mm/15mm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呼气正压阀：接口30mm，压力值5~20 cmH20（可调节）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球囊容积：1630ml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储气袋容积： 2000ml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球囊按压回弹力：&gt;50次/分钟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死腔：10ml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呼吸器尺寸：325×132mm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呼吸器质量：600 g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包装盒尺寸/质量：25×13×14cm / 300g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贮存环境：相对湿度，40%RH~95%RH温度∶-40 ℃～+60 ℃.无腐蚀气体，通风良好。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操分环境：相对湿度∶15%RH~95%RH，温度∶-18 ℃～ +50 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前向澄漏/后向泄漏：无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二次反射无影灯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功率： 140W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工作电压：AC  100V-240V    50Hz/60Hz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色温：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4000-5000K 可调节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照度：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40000-160000Lx 可调节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光斑直径：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120-300mm 可调节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红光指数： R9&gt;95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显色指数：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≧92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温 升：  &lt;1摄氏度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照明深度：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≧1000mm，双灯头重合超过1350mm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亮度档级调光：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100档无级调光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控制器：     2.4寸液晶显示屏按键控制器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LED灯珠寿命：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50000h-80000h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LED 灯珠排列：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矩阵式排列集成光源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LED灯珠品牌：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欧司朗 OSRAM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LED灯珠参数：   3V/1W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关节数量：≧6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旋转方式： 360度无限旋转方式和540度有限旋转方式可选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光斑分布：（D50/D10)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&gt;0.5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总辐射测量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≤1000W/m2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紫外辐射：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波长在400nm以下的紫外光辐射度低于6W/m2（行业标准为10W/m2）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安装高度：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2800-3200mm （另有矮楼层特殊款定制方案可供选择）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安装方式：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吊顶式（另有壁挂式，立式可供选择）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单臂外科吊塔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1.工作电源：AC220V ，50HZ；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2.横臂臂长：≥850mm;活动范围（半径）:≥800mm，横臂两侧端盖为ADC12材质铸铝一次成型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3.水平旋转角度≥340°，横臂和箱体可同时旋转；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4.配置阻尼刹车制动装置，手术时设备无飘移；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5.净载重量≥400kg；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6.全铝合金一次成型设备托盘：3个（每个设备托盘最大承载重量≥150Kg）。（高度可调） 圆角防撞为ADC12材质铸铝一次成型.台面尺寸：（590*400*25mm）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7.吊柱式箱体，长度≥1160mm，为蝶型全密封设计，表面无凹槽和金属物外漏，气、电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分离，强电和弱电分离。接口可同时使用。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8.气体接口标准配置：氧气2个、负压吸引2个、压缩空气2个；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a.接口颜色及形状不同，具有防接错功能;b. 插拔次数2万次以上；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9.电器插座：万用三孔6个、220V、10A;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10.等电位接地端子：2个；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11.抽屉1个；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12. 可旋转输液架1个（底座及直接为ADC12材质铸铝一次成型；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13.网络接口1个；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14.主体材料采用高强度铝合金型材；主体上下端盖为ADC12材质铸铝一次成型，整体全封闭式设计，表面无锐角，无螺丝钉外露。 具有旋转限位装置，吊塔表面采用静电喷涂环保粉末材料工艺，半亚光无眩目感，防紫外线，防腐蚀，便于清洁。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15.可根据需要安装通讯接口、视频接口、等设备。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16.吸顶式安装，稳定牢固；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等离子壁挂式空气消毒机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壁挂式，外观尺寸：900×300×210mm。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适用体积：≥120m3。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循环消毒风量：≥1200m3/h。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采用1至13000V可调高压静电场吸附杀菌、消毒。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等离子体发生器和等离子体机芯使用寿命≥10000小时。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等离子体密度值为3.04×10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-4.13×10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m3.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细菌总量≤106cfu/m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消毒时空气中臭氧浓度：≤0.02mg/m3。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负离子发生量：≥8×10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个/cm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对空气中自然菌的杀灭率93.5%。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对空气中白葡萄球菌杀灭率99.93%。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对空气中的甲醛去除率93.51%。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额定电压：AC 220V±22V，消毒功率：≤90W，额定频率：50Hz±1Hz.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噪音：≤55dB.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/>
                <w:b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性能特点：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外壳采用玻璃纤维环氧树脂材料独立开模成型，外壳材料抗阻燃性强。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采用微电脑程序控制，中文液晶显示，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主控制芯片附带时钟计时芯片，工作稳定可靠。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程控自动消毒时间可设置六个时间段、时间段任意设置。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使用超强远红外线控制接收装置，可远距离遥控操作。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下进上出风道设计，更符合循环风消毒原理，提高消毒效率，也能避免凉风直吹医护人员。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内置高浓度负离子发生器，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负离子清新空气。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kern w:val="10"/>
                <w:position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具有风速和消毒增强功能，手动消毒和程控定时消毒功能。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具有等离子发生器、负离子、电机等故障自动检测及报警。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手动设置消毒时间自动记忆、具有工作时间累积计时功能。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初效过滤网过滤空气中的尘埃、杂质、活性炭去除异味、臭味。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内置静态除臭因子，解决终末消毒。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消毒后空气中细菌总数：部颁Ⅱ、Ⅲ类无菌环境标准，适用环境：人在动态环境及静态环境（医院病区）。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SimSun" w:hAnsi="SimSun" w:cs="SimSu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szCs w:val="20"/>
                <w:lang w:val="zh-CN"/>
                <w14:textFill>
                  <w14:solidFill>
                    <w14:schemeClr w14:val="tx1"/>
                  </w14:solidFill>
                </w14:textFill>
              </w:rPr>
              <w:t>全自动凝血分析仪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检测原理：光学法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检测方法：凝固法、发色底物法、免疫比浊法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光学结构：2种光源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，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使用405nm、570nm波长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的光源。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检测通道：21个，凝固法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方法学12个检测通道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、发色底物法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方法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学1个检测通道，免疫比浊法方法学8个检测通道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检测项目：可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用于对PT、TT、APTT、FIB、外源性凝血因子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Ⅱ、Ⅴ、Ⅶ、Ⅹ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）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内源性凝血因子（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Ⅷ、Ⅸ、Ⅺ、Ⅻ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）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狼疮抗凝物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筛查、狼疮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抗凝物确诊、蛋白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C、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蛋白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S、D-Dimer、FDP、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AT-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Ⅲ、肝素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测定（抗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Xa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）等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凝固法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、免疫比浊法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和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发色底物法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的相关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项目进行检测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和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分析。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样本类型：血浆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速度：PT 300个测试/小时；D-Dimer检测速度87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测试/小时，四项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PT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APTT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TT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FIB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）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28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标本/小时，五项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PT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APTT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TT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FIB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D-Dimer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）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21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标本/小时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标本位：80个样本位，容量大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急诊位：3个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进样系统：具备条码识别系统，样本可扫码直接上机，实现LIS双向通信，可自动检测样本量不足，可自动定量加样、自动定量稀释、自动定标和自动测定功能。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加样针：2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把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试剂针、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1把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样本针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；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把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试剂针更优避免交叉污染。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试剂位：33个，其中试剂冷藏位28个，自带8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℃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-16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℃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冷藏功能，常温试剂位5个；具备条码识别系统，试剂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可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扫码上机；自动识别试剂体积、剩余的测试次数。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测量杯：一次性反应杯，单个独立，无需磁珠及参比品，一次性装杯数量500个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左右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，选杯机构自动选杯并传输到位，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有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缺杯检测报警功能。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通讯功能：仪器通讯具有RS232连接功能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LIS通讯：具备RS232和TC/IP连接LIS功能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打印功能：可直连打印机，打印报告单。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 xml:space="preserve">测量准确度：仪器自动定标，可保存多条反应曲线；FIB测量的相对偏倚不超过±10.0%；线性：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在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FIB测定的线性范围内，r≥0.980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质控管理功能：具备质控管理功能，自动生成质控图并可直接打印输出、质控结果无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限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增加。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外形尺寸：110cm*73cm*120cm（立式）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仪器工作环境：温度：环境温度：10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℃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~30</w:t>
            </w:r>
            <w:r>
              <w:rPr>
                <w:rFonts w:hint="eastAsia" w:ascii="SimSun" w:hAnsi="SimSun" w:cs="SimSu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℃</w:t>
            </w: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；相对湿度：相对湿度不超过80%；电源：电源电压~220V，频率 50Hz，功率450VA。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hangingChars="170"/>
              <w:jc w:val="both"/>
              <w:textAlignment w:val="baseline"/>
              <w:rPr>
                <w:rFonts w:ascii="SimSun" w:hAnsi="SimSun" w:cs="SimSu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操作系统：Windows操作系统，数据存储100000个反应曲线储存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。</w:t>
            </w:r>
          </w:p>
        </w:tc>
      </w:tr>
    </w:tbl>
    <w:p/>
    <w:sectPr>
      <w:pgSz w:w="11906" w:h="16838"/>
      <w:pgMar w:top="1327" w:right="1293" w:bottom="1327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黑3_GBK">
    <w:altName w:val="SimHei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SimSun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665A2"/>
    <w:multiLevelType w:val="multilevel"/>
    <w:tmpl w:val="19C665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 w:ascii="方正兰亭黑3_GBK" w:eastAsia="方正兰亭黑3_GBK"/>
        <w:sz w:val="24"/>
      </w:rPr>
    </w:lvl>
    <w:lvl w:ilvl="1" w:tentative="0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 w:ascii="方正兰亭黑3_GBK" w:eastAsia="方正兰亭黑3_GBK"/>
        <w:sz w:val="24"/>
      </w:rPr>
    </w:lvl>
    <w:lvl w:ilvl="2" w:tentative="0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28335834"/>
    <w:multiLevelType w:val="multilevel"/>
    <w:tmpl w:val="28335834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2E0F247E"/>
    <w:multiLevelType w:val="multilevel"/>
    <w:tmpl w:val="2E0F247E"/>
    <w:lvl w:ilvl="0" w:tentative="0">
      <w:start w:val="1"/>
      <w:numFmt w:val="decimal"/>
      <w:lvlText w:val="%1."/>
      <w:lvlJc w:val="left"/>
      <w:pPr>
        <w:widowControl/>
        <w:tabs>
          <w:tab w:val="left" w:pos="420"/>
        </w:tabs>
        <w:ind w:left="420" w:hanging="420"/>
        <w:textAlignment w:val="baseline"/>
      </w:pPr>
    </w:lvl>
    <w:lvl w:ilvl="1" w:tentative="0">
      <w:start w:val="1"/>
      <w:numFmt w:val="lowerLetter"/>
      <w:lvlText w:val="%1)"/>
      <w:lvlJc w:val="left"/>
      <w:pPr>
        <w:widowControl/>
        <w:tabs>
          <w:tab w:val="left" w:pos="840"/>
        </w:tabs>
        <w:ind w:left="84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widowControl/>
        <w:tabs>
          <w:tab w:val="left" w:pos="1260"/>
        </w:tabs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tabs>
          <w:tab w:val="left" w:pos="1680"/>
        </w:tabs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tabs>
          <w:tab w:val="left" w:pos="2100"/>
        </w:tabs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tabs>
          <w:tab w:val="left" w:pos="2520"/>
        </w:tabs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tabs>
          <w:tab w:val="left" w:pos="2940"/>
        </w:tabs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tabs>
          <w:tab w:val="left" w:pos="3360"/>
        </w:tabs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tabs>
          <w:tab w:val="left" w:pos="3780"/>
        </w:tabs>
        <w:ind w:left="3780" w:hanging="420"/>
        <w:textAlignment w:val="baseline"/>
      </w:pPr>
    </w:lvl>
  </w:abstractNum>
  <w:abstractNum w:abstractNumId="3">
    <w:nsid w:val="52E5549B"/>
    <w:multiLevelType w:val="multilevel"/>
    <w:tmpl w:val="52E5549B"/>
    <w:lvl w:ilvl="0" w:tentative="0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0"/>
      <w:numFmt w:val="bullet"/>
      <w:lvlText w:val="※"/>
      <w:lvlJc w:val="left"/>
      <w:pPr>
        <w:ind w:left="1560" w:hanging="360"/>
      </w:pPr>
      <w:rPr>
        <w:rFonts w:hint="eastAsia" w:ascii="方正兰亭黑3_GBK" w:hAnsi="Microsoft YaHei" w:eastAsia="方正兰亭黑3_GBK" w:cs="Times New Roman"/>
      </w:r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58FF32BB"/>
    <w:multiLevelType w:val="singleLevel"/>
    <w:tmpl w:val="58FF32BB"/>
    <w:lvl w:ilvl="0" w:tentative="0">
      <w:start w:val="4"/>
      <w:numFmt w:val="chineseCounting"/>
      <w:suff w:val="nothing"/>
      <w:lvlText w:val="%1、"/>
      <w:lvlJc w:val="left"/>
    </w:lvl>
  </w:abstractNum>
  <w:abstractNum w:abstractNumId="5">
    <w:nsid w:val="73892723"/>
    <w:multiLevelType w:val="multilevel"/>
    <w:tmpl w:val="73892723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51464B0"/>
    <w:multiLevelType w:val="multilevel"/>
    <w:tmpl w:val="751464B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84F7CC"/>
    <w:multiLevelType w:val="singleLevel"/>
    <w:tmpl w:val="7784F7C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80D51D4"/>
    <w:multiLevelType w:val="multilevel"/>
    <w:tmpl w:val="780D51D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12625"/>
    <w:rsid w:val="09121023"/>
    <w:rsid w:val="0CC12625"/>
    <w:rsid w:val="583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320"/>
        <w:tab w:val="right" w:pos="8640"/>
      </w:tabs>
      <w:adjustRightInd w:val="0"/>
      <w:spacing w:line="240" w:lineRule="atLeast"/>
      <w:jc w:val="left"/>
      <w:textAlignment w:val="baseline"/>
    </w:pPr>
    <w:rPr>
      <w:rFonts w:ascii="SimSun"/>
      <w:kern w:val="0"/>
      <w:sz w:val="18"/>
      <w:szCs w:val="20"/>
    </w:rPr>
  </w:style>
  <w:style w:type="table" w:styleId="5">
    <w:name w:val="Table Grid"/>
    <w:basedOn w:val="4"/>
    <w:qFormat/>
    <w:uiPriority w:val="59"/>
    <w:rPr>
      <w:rFonts w:ascii="Calibri" w:hAnsi="Calibri" w:eastAsia="SimSun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2021-08-13T03:53:00Z</dcterms:created>
  <dc:creator>梦花雨   甘安莉</dc:creator>
  <cp:lastModifiedBy>梦花雨   甘安莉</cp:lastModifiedBy>
  <dcterms:modified xsi:type="dcterms:W3CDTF">2021-08-13T09:21:31Z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2779E99C298049D38DC146E0E6286E7F</vt:lpwstr>
  </property>
</Properties>
</file>