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Theme="minorEastAsia" w:hAnsiTheme="minorEastAsia" w:cstheme="minorEastAsia"/>
          <w:sz w:val="40"/>
          <w:szCs w:val="40"/>
          <w:vertAlign w:val="baseline"/>
          <w:lang w:val="en-US" w:eastAsia="zh-CN"/>
        </w:rPr>
      </w:pPr>
      <w:r>
        <w:rPr>
          <w:rFonts w:hint="eastAsia" w:asciiTheme="minorEastAsia" w:hAnsiTheme="minorEastAsia" w:cstheme="minorEastAsia"/>
          <w:b/>
          <w:bCs/>
          <w:sz w:val="40"/>
          <w:szCs w:val="40"/>
          <w:vertAlign w:val="baseline"/>
          <w:lang w:val="en-US" w:eastAsia="zh-CN"/>
        </w:rPr>
        <w:t>于田县2017年棚户区改造项目电梯采购招标公告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single"/>
          <w:lang w:val="en-US" w:eastAsia="zh-CN"/>
        </w:rPr>
        <w:t>于田县2017年棚户区改造项目电梯采购</w:t>
      </w:r>
      <w:r>
        <w:rPr>
          <w:rFonts w:hint="eastAsia" w:ascii="宋体" w:hAnsi="宋体" w:eastAsia="宋体" w:cs="宋体"/>
          <w:color w:val="auto"/>
          <w:sz w:val="24"/>
          <w:szCs w:val="24"/>
          <w:u w:val="single"/>
        </w:rPr>
        <w:t>招标项目的潜在投标人应在在新疆政府采购网（http://www.ccgp-xinjiang.gov.cn/）的该采购公告附件中直接下载招标（采购）文件，标书售后不退。获取招标文件，并于2021年</w:t>
      </w:r>
      <w:r>
        <w:rPr>
          <w:rFonts w:hint="eastAsia" w:ascii="宋体" w:hAnsi="宋体" w:eastAsia="宋体" w:cs="宋体"/>
          <w:color w:val="auto"/>
          <w:sz w:val="24"/>
          <w:szCs w:val="24"/>
          <w:u w:val="single"/>
          <w:lang w:val="en-US" w:eastAsia="zh-CN"/>
        </w:rPr>
        <w:t>09</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07</w:t>
      </w:r>
      <w:r>
        <w:rPr>
          <w:rFonts w:hint="eastAsia" w:ascii="宋体" w:hAnsi="宋体" w:eastAsia="宋体" w:cs="宋体"/>
          <w:color w:val="auto"/>
          <w:sz w:val="24"/>
          <w:szCs w:val="24"/>
          <w:u w:val="single"/>
        </w:rPr>
        <w:t>日 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:00（北京时间）前递交投标文件</w:t>
      </w:r>
      <w:r>
        <w:rPr>
          <w:rFonts w:hint="eastAsia" w:ascii="宋体" w:hAnsi="宋体" w:eastAsia="宋体" w:cs="宋体"/>
          <w:color w:val="auto"/>
          <w:sz w:val="24"/>
          <w:szCs w:val="24"/>
          <w:highlight w:val="none"/>
          <w:u w:val="single"/>
        </w:rPr>
        <w:t>。</w:t>
      </w:r>
    </w:p>
    <w:p>
      <w:pPr>
        <w:pStyle w:val="5"/>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right="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一、项目基本情况</w:t>
      </w:r>
    </w:p>
    <w:p>
      <w:pPr>
        <w:pStyle w:val="5"/>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项目编号：YTXZFCGDL-GK-2021-</w:t>
      </w:r>
      <w:r>
        <w:rPr>
          <w:rFonts w:hint="eastAsia" w:ascii="宋体" w:hAnsi="宋体" w:eastAsia="宋体" w:cs="宋体"/>
          <w:color w:val="000000"/>
          <w:sz w:val="24"/>
          <w:szCs w:val="24"/>
          <w:highlight w:val="none"/>
          <w:lang w:val="en-US" w:eastAsia="zh-CN"/>
        </w:rPr>
        <w:t>78</w:t>
      </w:r>
    </w:p>
    <w:p>
      <w:pPr>
        <w:pStyle w:val="5"/>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lang w:val="en-US" w:eastAsia="zh-CN"/>
        </w:rPr>
        <w:t>于田县2017年棚户区改造项目电梯采购</w:t>
      </w:r>
    </w:p>
    <w:p>
      <w:pPr>
        <w:pStyle w:val="5"/>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采购方式：公开招标</w:t>
      </w:r>
    </w:p>
    <w:p>
      <w:pPr>
        <w:pStyle w:val="5"/>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预算金额（</w:t>
      </w:r>
      <w:r>
        <w:rPr>
          <w:rFonts w:hint="eastAsia" w:ascii="宋体" w:hAnsi="宋体" w:eastAsia="宋体" w:cs="宋体"/>
          <w:color w:val="000000"/>
          <w:sz w:val="24"/>
          <w:szCs w:val="24"/>
          <w:highlight w:val="none"/>
          <w:lang w:val="en-US" w:eastAsia="zh-CN"/>
        </w:rPr>
        <w:t>万</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452</w:t>
      </w:r>
    </w:p>
    <w:p>
      <w:pPr>
        <w:pStyle w:val="5"/>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最高限价（</w:t>
      </w:r>
      <w:r>
        <w:rPr>
          <w:rFonts w:hint="eastAsia" w:ascii="宋体" w:hAnsi="宋体" w:eastAsia="宋体" w:cs="宋体"/>
          <w:color w:val="000000"/>
          <w:sz w:val="24"/>
          <w:szCs w:val="24"/>
          <w:highlight w:val="none"/>
          <w:lang w:val="en-US" w:eastAsia="zh-CN"/>
        </w:rPr>
        <w:t>万</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452</w:t>
      </w:r>
    </w:p>
    <w:p>
      <w:pPr>
        <w:pStyle w:val="5"/>
        <w:keepNext w:val="0"/>
        <w:keepLines w:val="0"/>
        <w:pageBreakBefore w:val="0"/>
        <w:widowControl/>
        <w:suppressLineNumbers w:val="0"/>
        <w:kinsoku/>
        <w:wordWrap/>
        <w:overflowPunct/>
        <w:topLinePunct w:val="0"/>
        <w:autoSpaceDE/>
        <w:autoSpaceDN/>
        <w:bidi w:val="0"/>
        <w:adjustRightInd w:val="0"/>
        <w:spacing w:before="50" w:beforeAutospacing="0" w:after="50" w:afterAutospacing="0" w:line="240" w:lineRule="auto"/>
        <w:ind w:left="0" w:right="0"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w:t>
      </w:r>
    </w:p>
    <w:tbl>
      <w:tblPr>
        <w:tblStyle w:val="7"/>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03"/>
        <w:gridCol w:w="465"/>
        <w:gridCol w:w="1095"/>
        <w:gridCol w:w="630"/>
        <w:gridCol w:w="3645"/>
        <w:gridCol w:w="1088"/>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68" w:type="dxa"/>
            <w:vAlign w:val="center"/>
          </w:tcPr>
          <w:p>
            <w:pPr>
              <w:jc w:val="center"/>
              <w:rPr>
                <w:rFonts w:hint="eastAsia" w:ascii="宋体" w:hAnsi="宋体" w:eastAsia="宋体"/>
              </w:rPr>
            </w:pPr>
            <w:r>
              <w:rPr>
                <w:rFonts w:hint="eastAsia" w:ascii="宋体" w:hAnsi="宋体" w:eastAsia="宋体"/>
              </w:rPr>
              <w:t>标项序号</w:t>
            </w:r>
          </w:p>
        </w:tc>
        <w:tc>
          <w:tcPr>
            <w:tcW w:w="2003" w:type="dxa"/>
            <w:vAlign w:val="center"/>
          </w:tcPr>
          <w:p>
            <w:pPr>
              <w:jc w:val="center"/>
              <w:rPr>
                <w:rFonts w:hint="eastAsia" w:ascii="宋体" w:hAnsi="宋体" w:eastAsia="宋体"/>
              </w:rPr>
            </w:pPr>
            <w:r>
              <w:rPr>
                <w:rFonts w:hint="eastAsia" w:ascii="宋体" w:hAnsi="宋体" w:eastAsia="宋体"/>
              </w:rPr>
              <w:t>标项名称</w:t>
            </w:r>
          </w:p>
        </w:tc>
        <w:tc>
          <w:tcPr>
            <w:tcW w:w="465" w:type="dxa"/>
            <w:vAlign w:val="center"/>
          </w:tcPr>
          <w:p>
            <w:pPr>
              <w:jc w:val="center"/>
              <w:rPr>
                <w:rFonts w:hint="eastAsia" w:ascii="宋体" w:hAnsi="宋体" w:eastAsia="宋体"/>
              </w:rPr>
            </w:pPr>
            <w:r>
              <w:rPr>
                <w:rFonts w:hint="eastAsia" w:ascii="宋体" w:hAnsi="宋体" w:eastAsia="宋体"/>
              </w:rPr>
              <w:t>数量</w:t>
            </w:r>
          </w:p>
        </w:tc>
        <w:tc>
          <w:tcPr>
            <w:tcW w:w="1095" w:type="dxa"/>
            <w:vAlign w:val="center"/>
          </w:tcPr>
          <w:p>
            <w:pPr>
              <w:jc w:val="center"/>
              <w:rPr>
                <w:rFonts w:hint="eastAsia" w:ascii="宋体" w:hAnsi="宋体" w:eastAsia="宋体"/>
              </w:rPr>
            </w:pPr>
            <w:r>
              <w:rPr>
                <w:rFonts w:hint="eastAsia" w:ascii="宋体" w:hAnsi="宋体" w:eastAsia="宋体"/>
              </w:rPr>
              <w:t>预算金额(</w:t>
            </w:r>
            <w:r>
              <w:rPr>
                <w:rFonts w:hint="eastAsia" w:ascii="宋体" w:hAnsi="宋体" w:eastAsia="宋体"/>
                <w:lang w:val="en-US" w:eastAsia="zh-CN"/>
              </w:rPr>
              <w:t>万</w:t>
            </w:r>
            <w:r>
              <w:rPr>
                <w:rFonts w:hint="eastAsia" w:ascii="宋体" w:hAnsi="宋体" w:eastAsia="宋体"/>
              </w:rPr>
              <w:t>元)</w:t>
            </w:r>
          </w:p>
        </w:tc>
        <w:tc>
          <w:tcPr>
            <w:tcW w:w="630" w:type="dxa"/>
            <w:vAlign w:val="center"/>
          </w:tcPr>
          <w:p>
            <w:pPr>
              <w:jc w:val="center"/>
              <w:rPr>
                <w:rFonts w:hint="eastAsia" w:ascii="宋体" w:hAnsi="宋体" w:eastAsia="宋体"/>
              </w:rPr>
            </w:pPr>
            <w:r>
              <w:rPr>
                <w:rFonts w:hint="eastAsia" w:ascii="宋体" w:hAnsi="宋体" w:eastAsia="宋体"/>
              </w:rPr>
              <w:t>单位</w:t>
            </w:r>
          </w:p>
        </w:tc>
        <w:tc>
          <w:tcPr>
            <w:tcW w:w="3645" w:type="dxa"/>
            <w:vAlign w:val="center"/>
          </w:tcPr>
          <w:p>
            <w:pPr>
              <w:jc w:val="center"/>
              <w:rPr>
                <w:rFonts w:hint="eastAsia" w:ascii="宋体" w:hAnsi="宋体" w:eastAsia="宋体"/>
              </w:rPr>
            </w:pPr>
            <w:r>
              <w:rPr>
                <w:rFonts w:hint="eastAsia" w:ascii="宋体" w:hAnsi="宋体" w:eastAsia="宋体"/>
              </w:rPr>
              <w:t>简要规格描述</w:t>
            </w:r>
          </w:p>
        </w:tc>
        <w:tc>
          <w:tcPr>
            <w:tcW w:w="1088" w:type="dxa"/>
            <w:vAlign w:val="center"/>
          </w:tcPr>
          <w:p>
            <w:pPr>
              <w:jc w:val="center"/>
              <w:rPr>
                <w:rFonts w:hint="eastAsia" w:ascii="宋体" w:hAnsi="宋体" w:eastAsia="宋体"/>
                <w:lang w:val="en-US" w:eastAsia="zh-CN"/>
              </w:rPr>
            </w:pPr>
            <w:r>
              <w:rPr>
                <w:rFonts w:hint="eastAsia" w:ascii="宋体" w:hAnsi="宋体" w:eastAsia="宋体"/>
                <w:lang w:val="en-US" w:eastAsia="zh-CN"/>
              </w:rPr>
              <w:t>供货期限（天）</w:t>
            </w:r>
          </w:p>
        </w:tc>
        <w:tc>
          <w:tcPr>
            <w:tcW w:w="1057" w:type="dxa"/>
            <w:vAlign w:val="center"/>
          </w:tcPr>
          <w:p>
            <w:pPr>
              <w:jc w:val="center"/>
              <w:rPr>
                <w:rFonts w:hint="eastAsia"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668" w:type="dxa"/>
            <w:vAlign w:val="center"/>
          </w:tcPr>
          <w:p>
            <w:pPr>
              <w:jc w:val="center"/>
              <w:rPr>
                <w:rFonts w:hint="eastAsia" w:ascii="宋体" w:hAnsi="宋体" w:eastAsia="宋体"/>
              </w:rPr>
            </w:pPr>
            <w:r>
              <w:rPr>
                <w:rFonts w:hint="eastAsia" w:ascii="宋体" w:hAnsi="宋体" w:eastAsia="宋体"/>
              </w:rPr>
              <w:t>1</w:t>
            </w:r>
          </w:p>
        </w:tc>
        <w:tc>
          <w:tcPr>
            <w:tcW w:w="2003" w:type="dxa"/>
            <w:vAlign w:val="center"/>
          </w:tcPr>
          <w:p>
            <w:pPr>
              <w:jc w:val="center"/>
              <w:rPr>
                <w:rFonts w:hint="eastAsia" w:ascii="宋体" w:hAnsi="宋体" w:eastAsia="宋体"/>
              </w:rPr>
            </w:pPr>
            <w:r>
              <w:rPr>
                <w:rFonts w:hint="eastAsia" w:ascii="宋体" w:hAnsi="宋体" w:eastAsia="宋体"/>
                <w:lang w:val="en-US" w:eastAsia="zh-CN"/>
              </w:rPr>
              <w:t>于田县2017年棚户区改造项目电梯采购</w:t>
            </w:r>
          </w:p>
        </w:tc>
        <w:tc>
          <w:tcPr>
            <w:tcW w:w="465" w:type="dxa"/>
            <w:vAlign w:val="center"/>
          </w:tcPr>
          <w:p>
            <w:pPr>
              <w:jc w:val="center"/>
              <w:rPr>
                <w:rFonts w:hint="eastAsia" w:ascii="宋体" w:hAnsi="宋体" w:eastAsia="宋体"/>
                <w:lang w:eastAsia="zh-CN"/>
              </w:rPr>
            </w:pPr>
            <w:r>
              <w:rPr>
                <w:rFonts w:hint="eastAsia" w:ascii="宋体" w:hAnsi="宋体" w:eastAsia="宋体"/>
                <w:lang w:val="en-US" w:eastAsia="zh-CN"/>
              </w:rPr>
              <w:t>1</w:t>
            </w:r>
          </w:p>
        </w:tc>
        <w:tc>
          <w:tcPr>
            <w:tcW w:w="1095" w:type="dxa"/>
            <w:vAlign w:val="center"/>
          </w:tcPr>
          <w:p>
            <w:pPr>
              <w:jc w:val="center"/>
              <w:rPr>
                <w:rFonts w:hint="default" w:ascii="宋体" w:hAnsi="宋体" w:eastAsia="宋体"/>
                <w:lang w:val="en-US"/>
              </w:rPr>
            </w:pPr>
            <w:r>
              <w:rPr>
                <w:rFonts w:hint="eastAsia" w:ascii="宋体" w:hAnsi="宋体" w:eastAsia="宋体"/>
                <w:lang w:val="en-US" w:eastAsia="zh-CN"/>
              </w:rPr>
              <w:t>452</w:t>
            </w:r>
          </w:p>
        </w:tc>
        <w:tc>
          <w:tcPr>
            <w:tcW w:w="630" w:type="dxa"/>
            <w:vAlign w:val="center"/>
          </w:tcPr>
          <w:p>
            <w:pPr>
              <w:jc w:val="center"/>
              <w:rPr>
                <w:rFonts w:hint="default" w:ascii="宋体" w:hAnsi="宋体" w:eastAsia="宋体"/>
                <w:lang w:val="en-US" w:eastAsia="zh-CN"/>
              </w:rPr>
            </w:pPr>
            <w:r>
              <w:rPr>
                <w:rFonts w:hint="eastAsia" w:ascii="宋体" w:hAnsi="宋体" w:eastAsia="宋体"/>
                <w:lang w:val="en-US" w:eastAsia="zh-CN"/>
              </w:rPr>
              <w:t>批</w:t>
            </w:r>
          </w:p>
        </w:tc>
        <w:tc>
          <w:tcPr>
            <w:tcW w:w="3645" w:type="dxa"/>
            <w:vAlign w:val="center"/>
          </w:tcPr>
          <w:p>
            <w:pPr>
              <w:jc w:val="center"/>
              <w:rPr>
                <w:rFonts w:hint="default" w:ascii="宋体" w:hAnsi="宋体" w:eastAsia="宋体"/>
                <w:sz w:val="20"/>
                <w:szCs w:val="22"/>
                <w:lang w:val="en-US"/>
              </w:rPr>
            </w:pPr>
            <w:r>
              <w:rPr>
                <w:rFonts w:hint="eastAsia" w:ascii="宋体" w:hAnsi="宋体" w:eastAsia="宋体" w:cs="宋体"/>
                <w:color w:val="000000"/>
                <w:sz w:val="22"/>
                <w:szCs w:val="22"/>
                <w:highlight w:val="none"/>
                <w:lang w:val="en-US" w:eastAsia="zh-CN"/>
              </w:rPr>
              <w:t>采购电梯20部。其中采购（客梯）8部，载重1000kg，速度1.5m/s，9层/9站/9门；电梯（无障碍）4部，载重1000kg，速度1.75m/s，13层/13站/13门；电梯（无障碍）8部，载重1000kg，速度1.75m/s，15层/15站/15门。</w:t>
            </w:r>
          </w:p>
        </w:tc>
        <w:tc>
          <w:tcPr>
            <w:tcW w:w="1088" w:type="dxa"/>
            <w:vAlign w:val="center"/>
          </w:tcPr>
          <w:p>
            <w:pPr>
              <w:jc w:val="center"/>
              <w:rPr>
                <w:rFonts w:hint="default" w:ascii="宋体" w:hAnsi="宋体" w:eastAsia="宋体"/>
                <w:lang w:val="en-US" w:eastAsia="zh-CN"/>
              </w:rPr>
            </w:pPr>
            <w:r>
              <w:rPr>
                <w:rFonts w:hint="eastAsia" w:ascii="宋体" w:hAnsi="宋体" w:eastAsia="宋体"/>
                <w:lang w:val="en-US" w:eastAsia="zh-CN"/>
              </w:rPr>
              <w:t>30</w:t>
            </w:r>
          </w:p>
        </w:tc>
        <w:tc>
          <w:tcPr>
            <w:tcW w:w="1057" w:type="dxa"/>
            <w:vAlign w:val="center"/>
          </w:tcPr>
          <w:p>
            <w:pPr>
              <w:jc w:val="center"/>
              <w:rPr>
                <w:rFonts w:hint="eastAsia" w:ascii="宋体" w:hAnsi="宋体" w:eastAsia="宋体"/>
              </w:rPr>
            </w:pPr>
            <w:r>
              <w:rPr>
                <w:rFonts w:hint="eastAsia" w:ascii="宋体" w:hAnsi="宋体" w:eastAsia="宋体"/>
              </w:rPr>
              <w:t>具体参数</w:t>
            </w:r>
            <w:r>
              <w:rPr>
                <w:rFonts w:hint="eastAsia" w:ascii="宋体" w:hAnsi="宋体" w:eastAsia="宋体"/>
                <w:lang w:val="en-US" w:eastAsia="zh-CN"/>
              </w:rPr>
              <w:t>详见</w:t>
            </w:r>
            <w:r>
              <w:rPr>
                <w:rFonts w:hint="eastAsia" w:ascii="宋体" w:hAnsi="宋体" w:eastAsia="宋体"/>
              </w:rPr>
              <w:t>招标文件</w:t>
            </w:r>
          </w:p>
        </w:tc>
      </w:tr>
    </w:tbl>
    <w:p>
      <w:pPr>
        <w:pStyle w:val="5"/>
        <w:keepNext w:val="0"/>
        <w:keepLines w:val="0"/>
        <w:pageBreakBefore w:val="0"/>
        <w:widowControl/>
        <w:suppressLineNumbers w:val="0"/>
        <w:kinsoku/>
        <w:wordWrap/>
        <w:overflowPunct/>
        <w:topLinePunct w:val="0"/>
        <w:autoSpaceDE/>
        <w:autoSpaceDN/>
        <w:bidi w:val="0"/>
        <w:adjustRightInd w:val="0"/>
        <w:snapToGrid/>
        <w:spacing w:before="50" w:beforeAutospacing="0" w:after="50" w:afterAutospacing="0" w:line="240" w:lineRule="auto"/>
        <w:ind w:left="0" w:right="0" w:firstLine="0"/>
        <w:textAlignment w:val="auto"/>
        <w:rPr>
          <w:rFonts w:hint="eastAsia" w:ascii="宋体" w:hAnsi="宋体" w:eastAsia="宋体" w:cs="宋体"/>
          <w:color w:val="000000"/>
          <w:sz w:val="24"/>
          <w:szCs w:val="24"/>
          <w:highlight w:val="none"/>
        </w:rPr>
      </w:pPr>
      <w:r>
        <w:rPr>
          <w:rStyle w:val="9"/>
          <w:rFonts w:hint="eastAsia" w:ascii="宋体" w:hAnsi="宋体" w:eastAsia="宋体" w:cs="宋体"/>
          <w:color w:val="00000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rPr>
        <w:t>1、满足《中华人民共和国政府采购法》第二十二条要求；须有符合本项目所需相应的经营范围和供货能力；</w:t>
      </w:r>
    </w:p>
    <w:p>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.投标人的特定资格要求：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投标供应商须提供三证合一的营业执照副本原件；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lang w:val="en-US" w:eastAsia="zh-CN"/>
        </w:rPr>
        <w:t>法人应携带《法定代表人身份证明》及身份证原件及法人近三个月由本单位社保缴费凭证及个人明细，委托代理人应携带《法人代表授权委托书》（授权书需附法人身份证及委托人身份证复印件正反面）及身份证原件及委托代理人近三个月由本单位社保缴费凭证及个人明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（3）具有良好的商业信誉和健全的财务会计制度（需提供会计事务所出具2020年度财务审计报告，2021年成立公司可不提供）</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eastAsia="zh-CN"/>
        </w:rPr>
      </w:pPr>
      <w:r>
        <w:rPr>
          <w:rFonts w:hint="eastAsia" w:ascii="宋体" w:hAnsi="宋体" w:cs="宋体"/>
          <w:sz w:val="24"/>
          <w:lang w:val="en-US" w:eastAsia="zh-CN"/>
        </w:rPr>
        <w:t>（4）提供近三个月（5月份至7月份）的完税证明（新成立公司按实际发生提供）</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5）具备中华人民共和国国家质量监督检验检疫总局颁发的《中华人民共和国特种设备制造许可证》（A级及以上）；取得中华人民共和国国家质量监督检验检疫总局颁发的《中华人民共和国特种设备安装改造维修许可证》（A级及以上）；提供所投电梯设备具有有效的中国质量认证中心颁发的节能产品认证证书、欧盟CE认证；提供由制造商所在地安全生产委员会颁布的安全生产管理等级证书；</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凡拟参加本次招标项目的投标人，如在“信用中国”网站</w:t>
      </w:r>
      <w:r>
        <w:rPr>
          <w:rFonts w:hint="eastAsia" w:ascii="宋体" w:hAnsi="宋体" w:cs="宋体"/>
          <w:w w:val="80"/>
          <w:sz w:val="24"/>
        </w:rPr>
        <w:t>（www.creditchina.gov.cn）</w:t>
      </w:r>
      <w:r>
        <w:rPr>
          <w:rFonts w:hint="eastAsia" w:ascii="宋体" w:hAnsi="宋体" w:cs="宋体"/>
          <w:sz w:val="24"/>
        </w:rPr>
        <w:t>、中国政府采购网</w:t>
      </w:r>
      <w:r>
        <w:rPr>
          <w:rFonts w:hint="eastAsia" w:ascii="宋体" w:hAnsi="宋体" w:cs="宋体"/>
          <w:w w:val="80"/>
          <w:sz w:val="24"/>
        </w:rPr>
        <w:t>（www.ccgp.gov.cn）</w:t>
      </w:r>
      <w:r>
        <w:rPr>
          <w:rFonts w:hint="eastAsia" w:ascii="宋体" w:hAnsi="宋体" w:cs="宋体"/>
          <w:sz w:val="24"/>
        </w:rPr>
        <w:t>、国家企业信用信息公示系统</w:t>
      </w:r>
      <w:r>
        <w:rPr>
          <w:rFonts w:hint="eastAsia" w:ascii="宋体" w:hAnsi="宋体" w:cs="宋体"/>
          <w:w w:val="80"/>
          <w:sz w:val="24"/>
        </w:rPr>
        <w:t>（http://www.gsxt.gov.cn）</w:t>
      </w:r>
      <w:r>
        <w:rPr>
          <w:rFonts w:hint="eastAsia" w:ascii="宋体" w:hAnsi="宋体" w:cs="宋体"/>
          <w:sz w:val="24"/>
        </w:rPr>
        <w:t>、中国裁判文书网</w:t>
      </w:r>
      <w:r>
        <w:rPr>
          <w:rFonts w:hint="eastAsia" w:ascii="宋体" w:hAnsi="宋体" w:cs="宋体"/>
          <w:w w:val="90"/>
          <w:sz w:val="24"/>
        </w:rPr>
        <w:t>（</w:t>
      </w:r>
      <w:r>
        <w:rPr>
          <w:rFonts w:hint="eastAsia" w:ascii="宋体" w:hAnsi="宋体" w:cs="宋体"/>
          <w:w w:val="90"/>
          <w:sz w:val="24"/>
        </w:rPr>
        <w:fldChar w:fldCharType="begin"/>
      </w:r>
      <w:r>
        <w:rPr>
          <w:rFonts w:hint="eastAsia" w:ascii="宋体" w:hAnsi="宋体" w:cs="宋体"/>
          <w:w w:val="90"/>
          <w:sz w:val="24"/>
        </w:rPr>
        <w:instrText xml:space="preserve"> HYPERLINK "http://wenshu.court.gov.cn%EF%BC%89%E8%A2%AB%E5%88%97%E5%85%A5%E5%A4%B1%E4%BF%A1%E8%A2%AB%E6%89%A7%E8%A1%8C%E4%BA%BA%E3%80%81%E9%87%8D%E5%A4%A7%E7%A8%8E%E6%94%B6%E8%BF%9D%E6%B3%95%E6%A1%88%E4%BB%B6%E5%BD%93%E4%BA%8B%E4%BA%BA%E5%90%8D%E5%8D%95%E3%80%81%E6%94%BF%E5%BA%9C%E9%87%87%E8%B4%AD%E4%B8%A5%E9%87%8D%E8%BF%9D%E6%B3%95%E5%A4%B1%E4%BF%A1%E8%A1%8C%E4%B8%BA%E8%AE%B0%E5%BD%95%E5%90%8D%E5%8D%95%E7%9A%84%E3%80%81%E7%BB%8F%E8%90%A5%E5%BC%82%E5%B8%B8%E5%90%8D%E5%BD%95%E7%9A%84%E3%80%81%E6%9C%89%E8%A1%8C%E8%B4%BF%E5%8F%97%E8%B4%BF%E7%8A%AF%E7%BD%AA%E8%AE%B0%E5%BD%95(%E5%B0%9A%E5%9C%A8%E5%A4%84%E7%BD%9A%E6%9C%9F%E5%86%85)%E7%9A%84%E5%B0%86%E6%8B%92%E7%BB%9D%E5%85%B6%E5%8F%82%E5%8A%A0%E6%9C%AC%E6%AC%A1%E6%94%BF%E5%BA%9C%E9%87%87%E8%B4%AD%E6%B4%BB%E5%8A%A8%E3%80%82/" </w:instrText>
      </w:r>
      <w:r>
        <w:rPr>
          <w:rFonts w:hint="eastAsia" w:ascii="宋体" w:hAnsi="宋体" w:cs="宋体"/>
          <w:w w:val="90"/>
          <w:sz w:val="24"/>
        </w:rPr>
        <w:fldChar w:fldCharType="separate"/>
      </w:r>
      <w:r>
        <w:rPr>
          <w:rFonts w:hint="eastAsia" w:ascii="宋体" w:hAnsi="宋体" w:cs="宋体"/>
          <w:w w:val="90"/>
          <w:sz w:val="24"/>
        </w:rPr>
        <w:t>http://wenshu.court.gov.cn）</w:t>
      </w:r>
      <w:r>
        <w:rPr>
          <w:rFonts w:hint="eastAsia" w:ascii="宋体" w:hAnsi="宋体" w:cs="宋体"/>
          <w:w w:val="90"/>
          <w:sz w:val="24"/>
        </w:rPr>
        <w:fldChar w:fldCharType="end"/>
      </w:r>
      <w:r>
        <w:rPr>
          <w:rFonts w:hint="eastAsia" w:ascii="宋体" w:hAnsi="宋体" w:cs="宋体"/>
          <w:sz w:val="24"/>
        </w:rPr>
        <w:t>被列入失信被执行人、重大税收违法案件当事人名单、政府采购严重违法失信行为记录名单的（尚在处罚期内的）、经营异常名录</w:t>
      </w:r>
      <w:r>
        <w:rPr>
          <w:rFonts w:hint="eastAsia" w:ascii="宋体" w:hAnsi="宋体" w:cs="宋体"/>
          <w:sz w:val="24"/>
          <w:lang w:eastAsia="zh-CN"/>
        </w:rPr>
        <w:t>、</w:t>
      </w:r>
      <w:r>
        <w:rPr>
          <w:rFonts w:hint="eastAsia" w:ascii="宋体" w:hAnsi="宋体" w:cs="宋体"/>
          <w:sz w:val="24"/>
        </w:rPr>
        <w:t>近三年在“中国裁判文书网”有行贿犯罪记录的将拒绝其参本次政府采购活动；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7）与采购人存在利害关系可能影响招标公正性的法人、其他组织或个人，不得参加投标；单位负责人为同一人或存在控股、管理关系的不同单位，不得参加同一标段投标或者未划分标段的同一招标项目投标，违反前两款规定的，相关投标均无效；</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rPr>
      </w:pPr>
      <w:r>
        <w:rPr>
          <w:rFonts w:hint="eastAsia" w:ascii="宋体" w:hAnsi="宋体" w:cs="宋体"/>
          <w:sz w:val="24"/>
          <w:lang w:val="en-US" w:eastAsia="zh-CN"/>
        </w:rPr>
        <w:t>（8）</w:t>
      </w:r>
      <w:r>
        <w:rPr>
          <w:rFonts w:hint="eastAsia" w:ascii="宋体" w:hAnsi="宋体" w:eastAsia="宋体" w:cs="宋体"/>
          <w:sz w:val="24"/>
        </w:rPr>
        <w:t>本项目不接受联合体投标。</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3、落实政府采购政策需满足的资格要求：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三</w:t>
      </w:r>
      <w:r>
        <w:rPr>
          <w:rFonts w:hint="default" w:ascii="宋体" w:hAnsi="宋体" w:cs="宋体"/>
          <w:b/>
          <w:bCs/>
          <w:sz w:val="24"/>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时间：2021年0</w:t>
      </w:r>
      <w:r>
        <w:rPr>
          <w:rFonts w:hint="eastAsia" w:ascii="宋体" w:hAnsi="宋体" w:cs="宋体"/>
          <w:sz w:val="24"/>
          <w:lang w:val="en-US" w:eastAsia="zh-CN"/>
        </w:rPr>
        <w:t>8</w:t>
      </w:r>
      <w:r>
        <w:rPr>
          <w:rFonts w:hint="default" w:ascii="宋体" w:hAnsi="宋体" w:cs="宋体"/>
          <w:sz w:val="24"/>
          <w:lang w:val="en-US" w:eastAsia="zh-CN"/>
        </w:rPr>
        <w:t>月</w:t>
      </w:r>
      <w:r>
        <w:rPr>
          <w:rFonts w:hint="eastAsia" w:ascii="宋体" w:hAnsi="宋体" w:cs="宋体"/>
          <w:sz w:val="24"/>
          <w:lang w:val="en-US" w:eastAsia="zh-CN"/>
        </w:rPr>
        <w:t>16</w:t>
      </w:r>
      <w:r>
        <w:rPr>
          <w:rFonts w:hint="default" w:ascii="宋体" w:hAnsi="宋体" w:cs="宋体"/>
          <w:sz w:val="24"/>
          <w:lang w:val="en-US" w:eastAsia="zh-CN"/>
        </w:rPr>
        <w:t>日至2021年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06</w:t>
      </w:r>
      <w:r>
        <w:rPr>
          <w:rFonts w:hint="default" w:ascii="宋体" w:hAnsi="宋体" w:cs="宋体"/>
          <w:sz w:val="24"/>
          <w:lang w:val="en-US" w:eastAsia="zh-CN"/>
        </w:rPr>
        <w:t>日，每天上午00:00至12:00，下午12:00至23:59（北京时间，法定节假日除外）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地点：凡愿参与投标的供应商，在符合招标公告报名条件的前提下，自行在新疆政府采购网（http://www.ccgp-xinjiang.gov.cn/）本项目招标公告的附件中下载招标文件并参与投标，无需报名，在开标时一并进行资格审查。</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方式：自行下载</w:t>
      </w:r>
      <w:r>
        <w:rPr>
          <w:rFonts w:hint="eastAsia" w:ascii="宋体" w:hAnsi="宋体" w:cs="宋体"/>
          <w:sz w:val="24"/>
          <w:lang w:val="en-US" w:eastAsia="zh-CN"/>
        </w:rPr>
        <w:t xml:space="preserve">       </w:t>
      </w:r>
      <w:r>
        <w:rPr>
          <w:rFonts w:hint="default" w:ascii="宋体" w:hAnsi="宋体" w:cs="宋体"/>
          <w:sz w:val="24"/>
          <w:lang w:val="en-US" w:eastAsia="zh-CN"/>
        </w:rPr>
        <w:t>售价（元）：</w:t>
      </w:r>
      <w:r>
        <w:rPr>
          <w:rFonts w:hint="eastAsia" w:ascii="宋体" w:hAnsi="宋体" w:cs="宋体"/>
          <w:sz w:val="24"/>
          <w:lang w:val="en-US" w:eastAsia="zh-CN"/>
        </w:rPr>
        <w:t>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四</w:t>
      </w:r>
      <w:r>
        <w:rPr>
          <w:rFonts w:hint="default" w:ascii="宋体" w:hAnsi="宋体" w:cs="宋体"/>
          <w:b/>
          <w:bCs/>
          <w:sz w:val="24"/>
          <w:lang w:val="en-US" w:eastAsia="zh-CN"/>
        </w:rPr>
        <w:t>、提交投标文件截止时间、开标时间和地点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提交投标文件截止时间：2021年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07</w:t>
      </w:r>
      <w:r>
        <w:rPr>
          <w:rFonts w:hint="default" w:ascii="宋体" w:hAnsi="宋体" w:cs="宋体"/>
          <w:sz w:val="24"/>
          <w:lang w:val="en-US" w:eastAsia="zh-CN"/>
        </w:rPr>
        <w:t>日 1</w:t>
      </w:r>
      <w:r>
        <w:rPr>
          <w:rFonts w:hint="eastAsia" w:ascii="宋体" w:hAnsi="宋体" w:cs="宋体"/>
          <w:sz w:val="24"/>
          <w:lang w:val="en-US" w:eastAsia="zh-CN"/>
        </w:rPr>
        <w:t>1</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投标地点：于田县公共资源交易中心（于田县建德路8号政府老办公楼一楼左边）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开标时间：2021年</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07</w:t>
      </w:r>
      <w:r>
        <w:rPr>
          <w:rFonts w:hint="default" w:ascii="宋体" w:hAnsi="宋体" w:cs="宋体"/>
          <w:sz w:val="24"/>
          <w:lang w:val="en-US" w:eastAsia="zh-CN"/>
        </w:rPr>
        <w:t>日 1</w:t>
      </w:r>
      <w:r>
        <w:rPr>
          <w:rFonts w:hint="eastAsia" w:ascii="宋体" w:hAnsi="宋体" w:cs="宋体"/>
          <w:sz w:val="24"/>
          <w:lang w:val="en-US" w:eastAsia="zh-CN"/>
        </w:rPr>
        <w:t>1</w:t>
      </w:r>
      <w:r>
        <w:rPr>
          <w:rFonts w:hint="default" w:ascii="宋体" w:hAnsi="宋体" w:cs="宋体"/>
          <w:sz w:val="24"/>
          <w:lang w:val="en-US" w:eastAsia="zh-CN"/>
        </w:rPr>
        <w:t>:00（北京时间）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开标地点：于田县公共资源交易中心（于田县建德路8号政府老办公楼一楼左边）</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b/>
          <w:bCs/>
          <w:sz w:val="24"/>
          <w:lang w:val="en-US" w:eastAsia="zh-CN"/>
        </w:rPr>
      </w:pPr>
      <w:r>
        <w:rPr>
          <w:rFonts w:hint="eastAsia" w:ascii="宋体" w:hAnsi="宋体" w:cs="宋体"/>
          <w:b/>
          <w:bCs/>
          <w:sz w:val="24"/>
          <w:lang w:val="en-US" w:eastAsia="zh-CN"/>
        </w:rPr>
        <w:t>五</w:t>
      </w:r>
      <w:r>
        <w:rPr>
          <w:rFonts w:hint="default" w:ascii="宋体" w:hAnsi="宋体" w:cs="宋体"/>
          <w:b/>
          <w:bCs/>
          <w:sz w:val="24"/>
          <w:lang w:val="en-US" w:eastAsia="zh-CN"/>
        </w:rPr>
        <w:t>、公告期限</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sz w:val="24"/>
          <w:lang w:val="en-US" w:eastAsia="zh-CN"/>
        </w:rPr>
      </w:pPr>
      <w:r>
        <w:rPr>
          <w:rFonts w:hint="eastAsia" w:ascii="宋体" w:hAnsi="宋体" w:cs="宋体"/>
          <w:b/>
          <w:bCs/>
          <w:sz w:val="24"/>
          <w:lang w:val="en-US" w:eastAsia="zh-CN"/>
        </w:rPr>
        <w:t>六</w:t>
      </w:r>
      <w:r>
        <w:rPr>
          <w:rFonts w:hint="default" w:ascii="宋体" w:hAnsi="宋体" w:cs="宋体"/>
          <w:b/>
          <w:bCs/>
          <w:sz w:val="24"/>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sz w:val="24"/>
          <w:lang w:val="en-US" w:eastAsia="zh-CN"/>
        </w:rPr>
      </w:pPr>
      <w:r>
        <w:rPr>
          <w:rFonts w:hint="default" w:ascii="宋体" w:hAnsi="宋体" w:cs="宋体"/>
          <w:sz w:val="24"/>
          <w:lang w:val="en-US" w:eastAsia="zh-CN"/>
        </w:rPr>
        <w:t>投标保证金：</w:t>
      </w:r>
      <w:r>
        <w:rPr>
          <w:rFonts w:hint="eastAsia" w:ascii="宋体" w:hAnsi="宋体" w:cs="宋体"/>
          <w:sz w:val="24"/>
          <w:lang w:val="en-US" w:eastAsia="zh-CN"/>
        </w:rPr>
        <w:t>80000元（捌万元整）；</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开户名称：于田县公共资源交易中心</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开户银行：于田县农村信用合作联社丝路信用社</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账</w:t>
      </w:r>
      <w:r>
        <w:rPr>
          <w:rFonts w:hint="eastAsia" w:ascii="宋体" w:hAnsi="宋体" w:cs="宋体"/>
          <w:sz w:val="24"/>
          <w:lang w:val="en-US" w:eastAsia="zh-CN"/>
        </w:rPr>
        <w:t xml:space="preserve">    </w:t>
      </w:r>
      <w:r>
        <w:rPr>
          <w:rFonts w:hint="default" w:ascii="宋体" w:hAnsi="宋体" w:cs="宋体"/>
          <w:sz w:val="24"/>
          <w:lang w:val="en-US" w:eastAsia="zh-CN"/>
        </w:rPr>
        <w:t>号：882010212010106202100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sz w:val="24"/>
          <w:lang w:val="en-US" w:eastAsia="zh-CN"/>
        </w:rPr>
      </w:pPr>
      <w:r>
        <w:rPr>
          <w:rFonts w:hint="default" w:ascii="宋体" w:hAnsi="宋体" w:cs="宋体"/>
          <w:sz w:val="24"/>
          <w:lang w:val="en-US" w:eastAsia="zh-CN"/>
        </w:rPr>
        <w:t xml:space="preserve">【投标保证金缴纳的截止时间为2021年 </w:t>
      </w:r>
      <w:r>
        <w:rPr>
          <w:rFonts w:hint="eastAsia" w:ascii="宋体" w:hAnsi="宋体" w:cs="宋体"/>
          <w:sz w:val="24"/>
          <w:lang w:val="en-US" w:eastAsia="zh-CN"/>
        </w:rPr>
        <w:t>09</w:t>
      </w:r>
      <w:r>
        <w:rPr>
          <w:rFonts w:hint="default" w:ascii="宋体" w:hAnsi="宋体" w:cs="宋体"/>
          <w:sz w:val="24"/>
          <w:lang w:val="en-US" w:eastAsia="zh-CN"/>
        </w:rPr>
        <w:t>月</w:t>
      </w:r>
      <w:r>
        <w:rPr>
          <w:rFonts w:hint="eastAsia" w:ascii="宋体" w:hAnsi="宋体" w:cs="宋体"/>
          <w:sz w:val="24"/>
          <w:lang w:val="en-US" w:eastAsia="zh-CN"/>
        </w:rPr>
        <w:t>06</w:t>
      </w:r>
      <w:bookmarkStart w:id="0" w:name="_GoBack"/>
      <w:bookmarkEnd w:id="0"/>
      <w:r>
        <w:rPr>
          <w:rFonts w:hint="default" w:ascii="宋体" w:hAnsi="宋体" w:cs="宋体"/>
          <w:sz w:val="24"/>
          <w:lang w:val="en-US" w:eastAsia="zh-CN"/>
        </w:rPr>
        <w:t>日</w:t>
      </w:r>
      <w:r>
        <w:rPr>
          <w:rFonts w:hint="eastAsia" w:ascii="宋体" w:hAnsi="宋体" w:cs="宋体"/>
          <w:sz w:val="24"/>
          <w:lang w:val="en-US" w:eastAsia="zh-CN"/>
        </w:rPr>
        <w:t>20</w:t>
      </w:r>
      <w:r>
        <w:rPr>
          <w:rFonts w:hint="default" w:ascii="宋体" w:hAnsi="宋体" w:cs="宋体"/>
          <w:sz w:val="24"/>
          <w:lang w:val="en-US" w:eastAsia="zh-CN"/>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w:t>
      </w:r>
      <w:r>
        <w:rPr>
          <w:rFonts w:hint="eastAsia" w:ascii="宋体" w:hAnsi="宋体" w:cs="宋体"/>
          <w:sz w:val="24"/>
          <w:lang w:val="en-US" w:eastAsia="zh-CN"/>
        </w:rPr>
        <w:t>入</w:t>
      </w:r>
      <w:r>
        <w:rPr>
          <w:rFonts w:hint="default" w:ascii="宋体" w:hAnsi="宋体" w:cs="宋体"/>
          <w:sz w:val="24"/>
          <w:lang w:val="en-US" w:eastAsia="zh-CN"/>
        </w:rPr>
        <w:t>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pStyle w:val="5"/>
        <w:keepNext w:val="0"/>
        <w:keepLines w:val="0"/>
        <w:widowControl/>
        <w:suppressLineNumbers w:val="0"/>
        <w:spacing w:before="75" w:beforeAutospacing="0" w:after="75" w:afterAutospacing="0" w:line="240" w:lineRule="auto"/>
        <w:ind w:left="0" w:right="0" w:firstLine="0"/>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w:t>
      </w:r>
      <w:r>
        <w:rPr>
          <w:rFonts w:hint="default" w:ascii="宋体" w:hAnsi="宋体" w:eastAsia="宋体" w:cs="宋体"/>
          <w:b/>
          <w:bCs/>
          <w:kern w:val="2"/>
          <w:sz w:val="24"/>
          <w:szCs w:val="24"/>
          <w:lang w:val="en-US" w:eastAsia="zh-CN" w:bidi="ar-SA"/>
        </w:rPr>
        <w:t>、对本次采购提出询问，请按以下方式联系</w:t>
      </w:r>
    </w:p>
    <w:p>
      <w:pPr>
        <w:pStyle w:val="5"/>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十二、开标地点：于田县公共资源交易中心（于田县政府老办公楼一楼）</w:t>
      </w:r>
    </w:p>
    <w:p>
      <w:pPr>
        <w:pStyle w:val="5"/>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十三、联系方式：</w:t>
      </w:r>
    </w:p>
    <w:p>
      <w:pPr>
        <w:pStyle w:val="5"/>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招标代理：于田县行政服务和公共资源交易中心      联系电话：09036811860</w:t>
      </w:r>
    </w:p>
    <w:p>
      <w:pPr>
        <w:pStyle w:val="5"/>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政府采购监督管理部门：于田县政府采购办          联系电话：0903-6811110</w:t>
      </w:r>
    </w:p>
    <w:p>
      <w:pPr>
        <w:pStyle w:val="5"/>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 xml:space="preserve">       </w:t>
      </w:r>
    </w:p>
    <w:p>
      <w:pPr>
        <w:pStyle w:val="5"/>
        <w:keepNext w:val="0"/>
        <w:keepLines w:val="0"/>
        <w:widowControl/>
        <w:suppressLineNumbers w:val="0"/>
        <w:spacing w:before="75" w:beforeAutospacing="0" w:after="75" w:afterAutospacing="0" w:line="240" w:lineRule="auto"/>
        <w:ind w:left="0" w:right="0" w:firstLine="0"/>
        <w:rPr>
          <w:rFonts w:hint="default" w:ascii="宋体" w:hAnsi="宋体" w:eastAsia="宋体" w:cs="宋体"/>
          <w:b w:val="0"/>
          <w:bCs w:val="0"/>
          <w:kern w:val="2"/>
          <w:sz w:val="24"/>
          <w:szCs w:val="24"/>
          <w:lang w:val="en-US" w:eastAsia="zh-CN" w:bidi="ar-SA"/>
        </w:rPr>
      </w:pPr>
      <w:r>
        <w:rPr>
          <w:rFonts w:hint="default"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lang w:val="en-US" w:eastAsia="zh-CN" w:bidi="ar-SA"/>
        </w:rPr>
        <w:t>于田县住房和城乡建设</w:t>
      </w:r>
      <w:r>
        <w:rPr>
          <w:rFonts w:hint="default" w:ascii="宋体" w:hAnsi="宋体" w:eastAsia="宋体" w:cs="宋体"/>
          <w:b w:val="0"/>
          <w:bCs w:val="0"/>
          <w:kern w:val="2"/>
          <w:sz w:val="24"/>
          <w:szCs w:val="24"/>
          <w:lang w:val="en-US" w:eastAsia="zh-CN" w:bidi="ar-SA"/>
        </w:rPr>
        <w:t xml:space="preserve">   集中代理机构：于田县行政服务和公共资源交易中心</w:t>
      </w:r>
    </w:p>
    <w:p>
      <w:pPr>
        <w:pStyle w:val="5"/>
        <w:keepNext w:val="0"/>
        <w:keepLines w:val="0"/>
        <w:widowControl/>
        <w:suppressLineNumbers w:val="0"/>
        <w:spacing w:before="75" w:beforeAutospacing="0" w:after="75" w:afterAutospacing="0" w:line="240" w:lineRule="auto"/>
        <w:ind w:left="0" w:right="0" w:firstLine="0"/>
        <w:rPr>
          <w:rFonts w:hint="eastAsia" w:asciiTheme="minorEastAsia" w:hAnsiTheme="minorEastAsia" w:cstheme="minorEastAsia"/>
          <w:sz w:val="24"/>
          <w:szCs w:val="24"/>
          <w:vertAlign w:val="baseline"/>
          <w:lang w:val="en-US" w:eastAsia="zh-CN"/>
        </w:rPr>
      </w:pPr>
      <w:r>
        <w:rPr>
          <w:rFonts w:hint="default" w:ascii="宋体" w:hAnsi="宋体" w:eastAsia="宋体" w:cs="宋体"/>
          <w:b w:val="0"/>
          <w:bCs w:val="0"/>
          <w:kern w:val="2"/>
          <w:sz w:val="24"/>
          <w:szCs w:val="24"/>
          <w:lang w:val="en-US" w:eastAsia="zh-CN" w:bidi="ar-SA"/>
        </w:rPr>
        <w:t xml:space="preserve">                                                     2021年</w:t>
      </w:r>
      <w:r>
        <w:rPr>
          <w:rFonts w:hint="eastAsia" w:ascii="宋体" w:hAnsi="宋体" w:eastAsia="宋体" w:cs="宋体"/>
          <w:b w:val="0"/>
          <w:bCs w:val="0"/>
          <w:kern w:val="2"/>
          <w:sz w:val="24"/>
          <w:szCs w:val="24"/>
          <w:lang w:val="en-US" w:eastAsia="zh-CN" w:bidi="ar-SA"/>
        </w:rPr>
        <w:t>8</w:t>
      </w:r>
      <w:r>
        <w:rPr>
          <w:rFonts w:hint="default" w:ascii="宋体" w:hAnsi="宋体" w:eastAsia="宋体" w:cs="宋体"/>
          <w:b w:val="0"/>
          <w:bCs w:val="0"/>
          <w:kern w:val="2"/>
          <w:sz w:val="24"/>
          <w:szCs w:val="24"/>
          <w:lang w:val="en-US" w:eastAsia="zh-CN" w:bidi="ar-SA"/>
        </w:rPr>
        <w:t>月</w:t>
      </w:r>
      <w:r>
        <w:rPr>
          <w:rFonts w:hint="eastAsia" w:ascii="宋体" w:hAnsi="宋体" w:eastAsia="宋体" w:cs="宋体"/>
          <w:b w:val="0"/>
          <w:bCs w:val="0"/>
          <w:kern w:val="2"/>
          <w:sz w:val="24"/>
          <w:szCs w:val="24"/>
          <w:lang w:val="en-US" w:eastAsia="zh-CN" w:bidi="ar-SA"/>
        </w:rPr>
        <w:t>13</w:t>
      </w:r>
      <w:r>
        <w:rPr>
          <w:rFonts w:hint="default" w:ascii="宋体" w:hAnsi="宋体" w:eastAsia="宋体" w:cs="宋体"/>
          <w:b w:val="0"/>
          <w:bCs w:val="0"/>
          <w:kern w:val="2"/>
          <w:sz w:val="24"/>
          <w:szCs w:val="24"/>
          <w:lang w:val="en-US" w:eastAsia="zh-CN" w:bidi="ar-SA"/>
        </w:rPr>
        <w:t>日</w:t>
      </w:r>
    </w:p>
    <w:sectPr>
      <w:pgSz w:w="11906" w:h="16838"/>
      <w:pgMar w:top="1077" w:right="1247" w:bottom="107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C70CA"/>
    <w:rsid w:val="0DCD5D55"/>
    <w:rsid w:val="0EEC70CA"/>
    <w:rsid w:val="140667D4"/>
    <w:rsid w:val="19D26F7E"/>
    <w:rsid w:val="1FC70A4C"/>
    <w:rsid w:val="5BA4073F"/>
    <w:rsid w:val="63DE4331"/>
    <w:rsid w:val="649D6A28"/>
    <w:rsid w:val="651A05E0"/>
    <w:rsid w:val="6B073CB3"/>
    <w:rsid w:val="71C42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spacing w:before="100" w:beforeAutospacing="1" w:after="100" w:afterAutospacing="1"/>
      <w:jc w:val="left"/>
    </w:pPr>
    <w:rPr>
      <w:rFonts w:hint="eastAsia" w:ascii="宋体" w:hAnsi="宋体" w:eastAsia="宋体" w:cs="宋体"/>
      <w:b/>
      <w:kern w:val="0"/>
      <w:sz w:val="27"/>
      <w:szCs w:val="27"/>
      <w:lang w:val="en-US" w:eastAsia="zh-CN" w:bidi="ar-SA"/>
    </w:rPr>
  </w:style>
  <w:style w:type="paragraph" w:styleId="3">
    <w:name w:val="heading 4"/>
    <w:basedOn w:val="1"/>
    <w:next w:val="1"/>
    <w:qFormat/>
    <w:uiPriority w:val="0"/>
    <w:pPr>
      <w:keepNext/>
      <w:keepLines/>
      <w:widowControl/>
      <w:spacing w:before="280" w:after="290" w:line="376" w:lineRule="auto"/>
      <w:jc w:val="left"/>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2021-07-02T11:11:00Z</dcterms:created>
  <dc:creator>无惘</dc:creator>
  <cp:lastModifiedBy>dell</cp:lastModifiedBy>
  <cp:lastPrinted>2021-07-04T03:09:00Z</cp:lastPrinted>
  <dcterms:modified xsi:type="dcterms:W3CDTF">2021-08-13T09:11:07Z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