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</w:tabs>
        <w:autoSpaceDE w:val="0"/>
        <w:autoSpaceDN w:val="0"/>
        <w:adjustRightInd w:val="0"/>
        <w:spacing w:line="440" w:lineRule="exact"/>
        <w:jc w:val="center"/>
        <w:outlineLvl w:val="0"/>
        <w:rPr>
          <w:rFonts w:ascii="楷体" w:hAnsi="楷体" w:eastAsia="楷体" w:cs="楷体"/>
          <w:b/>
          <w:bCs/>
          <w:kern w:val="44"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kern w:val="44"/>
          <w:sz w:val="44"/>
          <w:szCs w:val="44"/>
        </w:rPr>
        <w:t>2021年莎车县耕地休耕制度试点项目招标公告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  <w:u w:val="single"/>
        </w:rPr>
        <w:t>2021年莎车县耕地休耕制度试点项目</w:t>
      </w:r>
      <w:r>
        <w:rPr>
          <w:rFonts w:hint="eastAsia" w:ascii="楷体" w:hAnsi="楷体" w:eastAsia="楷体" w:cs="楷体"/>
          <w:sz w:val="24"/>
        </w:rPr>
        <w:t>招标项目的潜在投标人应在</w:t>
      </w:r>
      <w:r>
        <w:rPr>
          <w:rFonts w:hint="eastAsia" w:ascii="楷体" w:hAnsi="楷体" w:eastAsia="楷体" w:cs="楷体"/>
          <w:sz w:val="24"/>
          <w:u w:val="single"/>
        </w:rPr>
        <w:t>政采云平台线上下载</w:t>
      </w:r>
      <w:r>
        <w:rPr>
          <w:rFonts w:hint="eastAsia" w:ascii="楷体" w:hAnsi="楷体" w:eastAsia="楷体" w:cs="楷体"/>
          <w:sz w:val="24"/>
        </w:rPr>
        <w:t>获取招标文件，并于</w:t>
      </w:r>
      <w:r>
        <w:rPr>
          <w:rFonts w:hint="eastAsia" w:ascii="楷体" w:hAnsi="楷体" w:eastAsia="楷体" w:cs="楷体"/>
          <w:sz w:val="24"/>
          <w:u w:val="single"/>
        </w:rPr>
        <w:t>2021年</w:t>
      </w:r>
      <w:r>
        <w:rPr>
          <w:rFonts w:hint="eastAsia" w:ascii="楷体" w:hAnsi="楷体" w:eastAsia="楷体" w:cs="楷体"/>
          <w:sz w:val="24"/>
          <w:u w:val="single"/>
          <w:lang w:eastAsia="zh-CN"/>
        </w:rPr>
        <w:t>09月13</w:t>
      </w:r>
      <w:r>
        <w:rPr>
          <w:rFonts w:hint="eastAsia" w:ascii="楷体" w:hAnsi="楷体" w:eastAsia="楷体" w:cs="楷体"/>
          <w:sz w:val="24"/>
          <w:u w:val="single"/>
        </w:rPr>
        <w:t>日</w:t>
      </w:r>
      <w:r>
        <w:rPr>
          <w:rFonts w:hint="eastAsia" w:ascii="楷体" w:hAnsi="楷体" w:eastAsia="楷体" w:cs="楷体"/>
          <w:bCs/>
          <w:sz w:val="24"/>
          <w:u w:val="single"/>
        </w:rPr>
        <w:t>16 点 00 分（</w:t>
      </w:r>
      <w:r>
        <w:rPr>
          <w:rFonts w:hint="eastAsia" w:ascii="楷体" w:hAnsi="楷体" w:eastAsia="楷体" w:cs="楷体"/>
          <w:bCs/>
          <w:sz w:val="24"/>
        </w:rPr>
        <w:t>北京时间）前递交投标文件</w:t>
      </w:r>
      <w:r>
        <w:rPr>
          <w:rFonts w:hint="eastAsia" w:ascii="楷体" w:hAnsi="楷体" w:eastAsia="楷体" w:cs="楷体"/>
          <w:sz w:val="24"/>
        </w:rPr>
        <w:t>。</w:t>
      </w:r>
    </w:p>
    <w:p>
      <w:pPr>
        <w:keepNext/>
        <w:keepLines/>
        <w:spacing w:before="260" w:after="260"/>
        <w:outlineLvl w:val="1"/>
        <w:rPr>
          <w:rFonts w:ascii="楷体" w:hAnsi="楷体" w:eastAsia="楷体" w:cs="楷体"/>
          <w:bCs/>
          <w:sz w:val="24"/>
        </w:rPr>
      </w:pPr>
      <w:bookmarkStart w:id="0" w:name="_Toc28359002"/>
      <w:bookmarkStart w:id="1" w:name="_Toc35393790"/>
      <w:bookmarkStart w:id="2" w:name="_Toc28359079"/>
      <w:bookmarkStart w:id="3" w:name="_Toc35393621"/>
      <w:bookmarkStart w:id="4" w:name="_Hlk24379207"/>
      <w:r>
        <w:rPr>
          <w:rFonts w:hint="eastAsia" w:ascii="楷体" w:hAnsi="楷体" w:eastAsia="楷体" w:cs="楷体"/>
          <w:bCs/>
          <w:sz w:val="24"/>
        </w:rPr>
        <w:t>一、项目基本情况</w:t>
      </w:r>
      <w:bookmarkEnd w:id="0"/>
      <w:bookmarkEnd w:id="1"/>
      <w:bookmarkEnd w:id="2"/>
      <w:bookmarkEnd w:id="3"/>
    </w:p>
    <w:p>
      <w:pPr>
        <w:widowControl/>
        <w:spacing w:before="75" w:after="75"/>
        <w:ind w:firstLine="240" w:firstLineChars="100"/>
        <w:jc w:val="left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项目编号：XJJNCG2021-GK-039</w:t>
      </w:r>
    </w:p>
    <w:p>
      <w:pPr>
        <w:widowControl/>
        <w:spacing w:before="75" w:after="75"/>
        <w:ind w:firstLine="240" w:firstLineChars="100"/>
        <w:jc w:val="left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项目名称：2021年莎车县耕地休耕制度试点项目</w:t>
      </w:r>
    </w:p>
    <w:bookmarkEnd w:id="4"/>
    <w:p>
      <w:pPr>
        <w:widowControl/>
        <w:spacing w:before="75" w:after="75"/>
        <w:ind w:firstLine="240" w:firstLineChars="100"/>
        <w:jc w:val="left"/>
        <w:rPr>
          <w:rFonts w:ascii="楷体" w:hAnsi="楷体" w:eastAsia="楷体" w:cs="楷体"/>
          <w:color w:val="0000FF"/>
          <w:sz w:val="24"/>
        </w:rPr>
      </w:pPr>
      <w:r>
        <w:rPr>
          <w:rFonts w:hint="eastAsia" w:ascii="楷体" w:hAnsi="楷体" w:eastAsia="楷体" w:cs="楷体"/>
          <w:sz w:val="24"/>
        </w:rPr>
        <w:t>预算金额：210万元</w:t>
      </w:r>
    </w:p>
    <w:p>
      <w:pPr>
        <w:widowControl/>
        <w:spacing w:before="75" w:after="75"/>
        <w:ind w:firstLine="240" w:firstLineChars="100"/>
        <w:jc w:val="left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采购需求：种子一批</w:t>
      </w:r>
    </w:p>
    <w:p>
      <w:pPr>
        <w:widowControl/>
        <w:spacing w:before="75" w:after="75"/>
        <w:ind w:firstLine="240" w:firstLineChars="100"/>
        <w:jc w:val="left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标项名称：2021年莎车县耕地休耕制度试点项目</w:t>
      </w:r>
    </w:p>
    <w:p>
      <w:pPr>
        <w:widowControl/>
        <w:spacing w:before="75" w:after="75"/>
        <w:ind w:firstLine="240" w:firstLineChars="100"/>
        <w:jc w:val="left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数量：一批</w:t>
      </w:r>
    </w:p>
    <w:p>
      <w:pPr>
        <w:widowControl/>
        <w:spacing w:before="75" w:after="75"/>
        <w:ind w:firstLine="240" w:firstLineChars="100"/>
        <w:jc w:val="left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预算金额：210万元</w:t>
      </w:r>
    </w:p>
    <w:p>
      <w:pPr>
        <w:pStyle w:val="3"/>
        <w:ind w:firstLine="240" w:firstLineChars="1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简要规格描述或项目基本概况介绍、用途：采购冬油菜、黄豆、绿豆、豌豆种子一批。</w:t>
      </w:r>
    </w:p>
    <w:p>
      <w:pPr>
        <w:pStyle w:val="3"/>
        <w:ind w:firstLine="240" w:firstLineChars="1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合同履行期限：以双方签订合同为准。</w:t>
      </w:r>
    </w:p>
    <w:p>
      <w:pPr>
        <w:ind w:firstLine="240" w:firstLineChars="1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本项目（</w:t>
      </w:r>
      <w:r>
        <w:rPr>
          <w:rFonts w:hint="eastAsia" w:ascii="楷体" w:hAnsi="楷体" w:eastAsia="楷体" w:cs="楷体"/>
          <w:i/>
          <w:sz w:val="24"/>
        </w:rPr>
        <w:t>是/</w:t>
      </w:r>
      <w:r>
        <w:rPr>
          <w:rFonts w:hint="eastAsia" w:ascii="楷体" w:hAnsi="楷体" w:eastAsia="楷体" w:cs="楷体"/>
          <w:i/>
          <w:sz w:val="24"/>
        </w:rPr>
        <w:sym w:font="Wingdings" w:char="00FE"/>
      </w:r>
      <w:r>
        <w:rPr>
          <w:rFonts w:hint="eastAsia" w:ascii="楷体" w:hAnsi="楷体" w:eastAsia="楷体" w:cs="楷体"/>
          <w:i/>
          <w:sz w:val="24"/>
        </w:rPr>
        <w:t>否</w:t>
      </w:r>
      <w:r>
        <w:rPr>
          <w:rFonts w:hint="eastAsia" w:ascii="楷体" w:hAnsi="楷体" w:eastAsia="楷体" w:cs="楷体"/>
          <w:sz w:val="24"/>
        </w:rPr>
        <w:t>）接受联合体投标。</w:t>
      </w:r>
    </w:p>
    <w:p>
      <w:pPr>
        <w:keepNext/>
        <w:keepLines/>
        <w:spacing w:before="260" w:after="260"/>
        <w:outlineLvl w:val="1"/>
        <w:rPr>
          <w:rFonts w:ascii="楷体" w:hAnsi="楷体" w:eastAsia="楷体" w:cs="楷体"/>
          <w:bCs/>
          <w:sz w:val="24"/>
        </w:rPr>
      </w:pPr>
      <w:bookmarkStart w:id="5" w:name="_Toc35393791"/>
      <w:bookmarkStart w:id="6" w:name="_Toc28359080"/>
      <w:bookmarkStart w:id="7" w:name="_Toc35393622"/>
      <w:bookmarkStart w:id="8" w:name="_Toc28359003"/>
      <w:r>
        <w:rPr>
          <w:rFonts w:hint="eastAsia" w:ascii="楷体" w:hAnsi="楷体" w:eastAsia="楷体" w:cs="楷体"/>
          <w:bCs/>
          <w:sz w:val="24"/>
        </w:rPr>
        <w:t>二、申请人的资格要求：</w:t>
      </w:r>
      <w:bookmarkEnd w:id="5"/>
      <w:bookmarkEnd w:id="6"/>
      <w:bookmarkEnd w:id="7"/>
      <w:bookmarkEnd w:id="8"/>
    </w:p>
    <w:p>
      <w:pPr>
        <w:numPr>
          <w:ilvl w:val="0"/>
          <w:numId w:val="1"/>
        </w:numPr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满足《中华人民共和国政府采购法》第二十二条规定；</w:t>
      </w:r>
    </w:p>
    <w:p>
      <w:pPr>
        <w:numPr>
          <w:ilvl w:val="0"/>
          <w:numId w:val="1"/>
        </w:numPr>
        <w:rPr>
          <w:rFonts w:hint="eastAsia" w:ascii="楷体" w:hAnsi="楷体" w:eastAsia="楷体" w:cs="楷体"/>
          <w:sz w:val="24"/>
        </w:rPr>
      </w:pPr>
      <w:bookmarkStart w:id="9" w:name="_Toc28359004"/>
      <w:bookmarkStart w:id="10" w:name="_Toc28359081"/>
      <w:r>
        <w:rPr>
          <w:rFonts w:hint="eastAsia" w:ascii="楷体" w:hAnsi="楷体" w:eastAsia="楷体" w:cs="楷体"/>
          <w:sz w:val="24"/>
        </w:rPr>
        <w:t>独立承担民事责任能力的企业、事业、自然人，提供营业执照等经营性证件；</w:t>
      </w:r>
    </w:p>
    <w:p>
      <w:pPr>
        <w:numPr>
          <w:ilvl w:val="0"/>
          <w:numId w:val="1"/>
        </w:numPr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  <w:lang w:eastAsia="zh-CN"/>
        </w:rPr>
        <w:t>投标企业需提供生产厂家加盖公章《农作物种子生产经营许可证》复印件；经销商需同时提供农作物种子经营备案表原件</w:t>
      </w:r>
      <w:r>
        <w:rPr>
          <w:rFonts w:hint="eastAsia" w:ascii="楷体" w:hAnsi="楷体" w:eastAsia="楷体" w:cs="楷体"/>
          <w:sz w:val="24"/>
        </w:rPr>
        <w:t>；</w:t>
      </w:r>
    </w:p>
    <w:p>
      <w:pPr>
        <w:numPr>
          <w:ilvl w:val="0"/>
          <w:numId w:val="1"/>
        </w:numPr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法人身份证明或法人授权委托书（含</w:t>
      </w:r>
      <w:r>
        <w:rPr>
          <w:rFonts w:ascii="楷体" w:hAnsi="楷体" w:eastAsia="楷体" w:cs="楷体"/>
          <w:sz w:val="24"/>
        </w:rPr>
        <w:t>法人身份证</w:t>
      </w:r>
      <w:r>
        <w:rPr>
          <w:rFonts w:hint="eastAsia" w:ascii="楷体" w:hAnsi="楷体" w:eastAsia="楷体" w:cs="楷体"/>
          <w:sz w:val="24"/>
        </w:rPr>
        <w:t>复印件）和被授权人身份有效证件原件（被委托人</w:t>
      </w:r>
      <w:r>
        <w:rPr>
          <w:rFonts w:ascii="楷体" w:hAnsi="楷体" w:eastAsia="楷体" w:cs="楷体"/>
          <w:sz w:val="24"/>
        </w:rPr>
        <w:t>必须为投标</w:t>
      </w:r>
      <w:r>
        <w:rPr>
          <w:rFonts w:hint="eastAsia" w:ascii="楷体" w:hAnsi="楷体" w:eastAsia="楷体" w:cs="楷体"/>
          <w:sz w:val="24"/>
        </w:rPr>
        <w:t>单位</w:t>
      </w:r>
      <w:r>
        <w:rPr>
          <w:rFonts w:ascii="楷体" w:hAnsi="楷体" w:eastAsia="楷体" w:cs="楷体"/>
          <w:sz w:val="24"/>
        </w:rPr>
        <w:t>正式员工，提供公司为其缴纳的</w:t>
      </w:r>
      <w:r>
        <w:rPr>
          <w:rFonts w:hint="eastAsia" w:ascii="楷体" w:hAnsi="楷体" w:eastAsia="楷体" w:cs="楷体"/>
          <w:sz w:val="24"/>
          <w:lang w:eastAsia="zh-CN"/>
        </w:rPr>
        <w:t>近六个月</w:t>
      </w:r>
      <w:r>
        <w:rPr>
          <w:rFonts w:hint="eastAsia" w:ascii="楷体" w:hAnsi="楷体" w:eastAsia="楷体" w:cs="楷体"/>
          <w:sz w:val="24"/>
        </w:rPr>
        <w:t>内</w:t>
      </w:r>
      <w:r>
        <w:rPr>
          <w:rFonts w:ascii="楷体" w:hAnsi="楷体" w:eastAsia="楷体" w:cs="楷体"/>
          <w:sz w:val="24"/>
        </w:rPr>
        <w:t>的社保缴纳明细</w:t>
      </w:r>
      <w:r>
        <w:rPr>
          <w:rFonts w:hint="eastAsia" w:ascii="楷体" w:hAnsi="楷体" w:eastAsia="楷体" w:cs="楷体"/>
          <w:sz w:val="24"/>
        </w:rPr>
        <w:t>）；</w:t>
      </w:r>
    </w:p>
    <w:p>
      <w:pPr>
        <w:numPr>
          <w:ilvl w:val="0"/>
          <w:numId w:val="1"/>
        </w:numPr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2020年度经审计的财务审计报告（成立不满一年</w:t>
      </w:r>
      <w:r>
        <w:rPr>
          <w:rFonts w:hint="eastAsia" w:ascii="楷体" w:hAnsi="楷体" w:eastAsia="楷体" w:cs="楷体"/>
          <w:color w:val="auto"/>
          <w:sz w:val="24"/>
        </w:rPr>
        <w:t>的提供近三个月的</w:t>
      </w:r>
      <w:r>
        <w:rPr>
          <w:rFonts w:hint="eastAsia" w:ascii="楷体" w:hAnsi="楷体" w:eastAsia="楷体" w:cs="楷体"/>
          <w:sz w:val="24"/>
        </w:rPr>
        <w:t>银行资信证明）；</w:t>
      </w:r>
    </w:p>
    <w:p>
      <w:pPr>
        <w:numPr>
          <w:ilvl w:val="0"/>
          <w:numId w:val="1"/>
        </w:numPr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供应商出具</w:t>
      </w:r>
      <w:r>
        <w:rPr>
          <w:rFonts w:hint="eastAsia" w:ascii="楷体" w:hAnsi="楷体" w:eastAsia="楷体" w:cs="楷体"/>
          <w:sz w:val="24"/>
          <w:lang w:eastAsia="zh-CN"/>
        </w:rPr>
        <w:t>近六个月</w:t>
      </w:r>
      <w:r>
        <w:rPr>
          <w:rFonts w:hint="eastAsia" w:ascii="楷体" w:hAnsi="楷体" w:eastAsia="楷体" w:cs="楷体"/>
          <w:sz w:val="24"/>
        </w:rPr>
        <w:t>社保缴纳凭据；</w:t>
      </w:r>
    </w:p>
    <w:p>
      <w:pPr>
        <w:numPr>
          <w:ilvl w:val="0"/>
          <w:numId w:val="1"/>
        </w:numPr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由企业所在地税务局出具的</w:t>
      </w:r>
      <w:r>
        <w:rPr>
          <w:rFonts w:hint="eastAsia" w:ascii="楷体" w:hAnsi="楷体" w:eastAsia="楷体" w:cs="楷体"/>
          <w:sz w:val="24"/>
          <w:lang w:eastAsia="zh-CN"/>
        </w:rPr>
        <w:t>近六个月</w:t>
      </w:r>
      <w:r>
        <w:rPr>
          <w:rFonts w:hint="eastAsia" w:ascii="楷体" w:hAnsi="楷体" w:eastAsia="楷体" w:cs="楷体"/>
          <w:sz w:val="24"/>
        </w:rPr>
        <w:t>的完税证明（税种应非社保相关）；</w:t>
      </w:r>
    </w:p>
    <w:p>
      <w:pPr>
        <w:numPr>
          <w:ilvl w:val="0"/>
          <w:numId w:val="1"/>
        </w:numPr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参加本次招标项目的投标人，提供在“信用中国”网（http://www.creditchina.gov.cn）、中国政府采购网（http://www.ccgp.gov.cn）、国家企业信用信息公示系(http://www.gsxt.gov.cn)等无不良行为记录的截图；</w:t>
      </w:r>
    </w:p>
    <w:p>
      <w:pPr>
        <w:numPr>
          <w:ilvl w:val="0"/>
          <w:numId w:val="1"/>
        </w:numPr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（自拟）近三年内</w:t>
      </w:r>
      <w:r>
        <w:rPr>
          <w:rFonts w:ascii="楷体" w:hAnsi="楷体" w:eastAsia="楷体" w:cs="楷体"/>
          <w:sz w:val="24"/>
        </w:rPr>
        <w:t>无重大违法记录的声明及反</w:t>
      </w:r>
      <w:r>
        <w:rPr>
          <w:rFonts w:hint="eastAsia" w:ascii="楷体" w:hAnsi="楷体" w:eastAsia="楷体" w:cs="楷体"/>
          <w:sz w:val="24"/>
        </w:rPr>
        <w:t>商业</w:t>
      </w:r>
      <w:r>
        <w:rPr>
          <w:rFonts w:ascii="楷体" w:hAnsi="楷体" w:eastAsia="楷体" w:cs="楷体"/>
          <w:sz w:val="24"/>
        </w:rPr>
        <w:t>受贿承诺书。</w:t>
      </w:r>
    </w:p>
    <w:p>
      <w:pPr>
        <w:keepNext/>
        <w:keepLines/>
        <w:spacing w:before="260" w:after="260"/>
        <w:outlineLvl w:val="1"/>
        <w:rPr>
          <w:rFonts w:ascii="楷体" w:hAnsi="楷体" w:eastAsia="楷体" w:cs="楷体"/>
          <w:bCs/>
          <w:sz w:val="24"/>
        </w:rPr>
      </w:pPr>
      <w:bookmarkStart w:id="11" w:name="_Toc35393792"/>
      <w:bookmarkStart w:id="12" w:name="_Toc35393623"/>
      <w:r>
        <w:rPr>
          <w:rFonts w:hint="eastAsia" w:ascii="楷体" w:hAnsi="楷体" w:eastAsia="楷体" w:cs="楷体"/>
          <w:bCs/>
          <w:sz w:val="24"/>
        </w:rPr>
        <w:t>三、获取招标文件</w:t>
      </w:r>
      <w:bookmarkEnd w:id="9"/>
      <w:bookmarkEnd w:id="10"/>
      <w:bookmarkEnd w:id="11"/>
      <w:bookmarkEnd w:id="12"/>
    </w:p>
    <w:p>
      <w:pPr>
        <w:ind w:firstLine="54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时间：</w:t>
      </w:r>
      <w:r>
        <w:rPr>
          <w:rFonts w:hint="eastAsia" w:ascii="楷体" w:hAnsi="楷体" w:eastAsia="楷体" w:cs="楷体"/>
          <w:sz w:val="24"/>
          <w:u w:val="single"/>
        </w:rPr>
        <w:t>2021年08月</w:t>
      </w:r>
      <w:r>
        <w:rPr>
          <w:rFonts w:hint="eastAsia" w:ascii="楷体" w:hAnsi="楷体" w:eastAsia="楷体" w:cs="楷体"/>
          <w:sz w:val="24"/>
          <w:u w:val="single"/>
          <w:lang w:val="en-US" w:eastAsia="zh-CN"/>
        </w:rPr>
        <w:t>24</w:t>
      </w:r>
      <w:r>
        <w:rPr>
          <w:rFonts w:hint="eastAsia" w:ascii="楷体" w:hAnsi="楷体" w:eastAsia="楷体" w:cs="楷体"/>
          <w:sz w:val="24"/>
          <w:u w:val="single"/>
        </w:rPr>
        <w:t>日</w:t>
      </w:r>
      <w:r>
        <w:rPr>
          <w:rFonts w:hint="eastAsia" w:ascii="楷体" w:hAnsi="楷体" w:eastAsia="楷体" w:cs="楷体"/>
          <w:sz w:val="24"/>
        </w:rPr>
        <w:t>至</w:t>
      </w:r>
      <w:r>
        <w:rPr>
          <w:rFonts w:hint="eastAsia" w:ascii="楷体" w:hAnsi="楷体" w:eastAsia="楷体" w:cs="楷体"/>
          <w:sz w:val="24"/>
          <w:u w:val="single"/>
        </w:rPr>
        <w:t>2021年08月</w:t>
      </w:r>
      <w:r>
        <w:rPr>
          <w:rFonts w:hint="eastAsia" w:ascii="楷体" w:hAnsi="楷体" w:eastAsia="楷体" w:cs="楷体"/>
          <w:sz w:val="24"/>
          <w:u w:val="single"/>
          <w:lang w:val="en-US" w:eastAsia="zh-CN"/>
        </w:rPr>
        <w:t>30</w:t>
      </w:r>
      <w:r>
        <w:rPr>
          <w:rFonts w:hint="eastAsia" w:ascii="楷体" w:hAnsi="楷体" w:eastAsia="楷体" w:cs="楷体"/>
          <w:sz w:val="24"/>
          <w:u w:val="single"/>
        </w:rPr>
        <w:t>日</w:t>
      </w:r>
      <w:r>
        <w:rPr>
          <w:rFonts w:hint="eastAsia" w:ascii="楷体" w:hAnsi="楷体" w:eastAsia="楷体" w:cs="楷体"/>
          <w:sz w:val="24"/>
        </w:rPr>
        <w:t>，每天上午</w:t>
      </w:r>
      <w:r>
        <w:rPr>
          <w:rFonts w:hint="eastAsia" w:ascii="楷体" w:hAnsi="楷体" w:eastAsia="楷体" w:cs="楷体"/>
          <w:sz w:val="24"/>
          <w:u w:val="single"/>
        </w:rPr>
        <w:t>10:30</w:t>
      </w:r>
      <w:r>
        <w:rPr>
          <w:rFonts w:hint="eastAsia" w:ascii="楷体" w:hAnsi="楷体" w:eastAsia="楷体" w:cs="楷体"/>
          <w:sz w:val="24"/>
        </w:rPr>
        <w:t>至</w:t>
      </w:r>
      <w:r>
        <w:rPr>
          <w:rFonts w:hint="eastAsia" w:ascii="楷体" w:hAnsi="楷体" w:eastAsia="楷体" w:cs="楷体"/>
          <w:sz w:val="24"/>
          <w:u w:val="single"/>
        </w:rPr>
        <w:t>13:30</w:t>
      </w:r>
      <w:r>
        <w:rPr>
          <w:rFonts w:hint="eastAsia" w:ascii="楷体" w:hAnsi="楷体" w:eastAsia="楷体" w:cs="楷体"/>
          <w:sz w:val="24"/>
        </w:rPr>
        <w:t>，下午</w:t>
      </w:r>
      <w:r>
        <w:rPr>
          <w:rFonts w:hint="eastAsia" w:ascii="楷体" w:hAnsi="楷体" w:eastAsia="楷体" w:cs="楷体"/>
          <w:sz w:val="24"/>
          <w:u w:val="single"/>
        </w:rPr>
        <w:t>16:00</w:t>
      </w:r>
      <w:r>
        <w:rPr>
          <w:rFonts w:hint="eastAsia" w:ascii="楷体" w:hAnsi="楷体" w:eastAsia="楷体" w:cs="楷体"/>
          <w:sz w:val="24"/>
        </w:rPr>
        <w:t>至</w:t>
      </w:r>
      <w:r>
        <w:rPr>
          <w:rFonts w:hint="eastAsia" w:ascii="楷体" w:hAnsi="楷体" w:eastAsia="楷体" w:cs="楷体"/>
          <w:sz w:val="24"/>
          <w:u w:val="single"/>
        </w:rPr>
        <w:t>19:00</w:t>
      </w:r>
      <w:r>
        <w:rPr>
          <w:rFonts w:hint="eastAsia" w:ascii="楷体" w:hAnsi="楷体" w:eastAsia="楷体" w:cs="楷体"/>
          <w:sz w:val="24"/>
        </w:rPr>
        <w:t>（北京时间，法定节假日除外 ）</w:t>
      </w:r>
    </w:p>
    <w:p>
      <w:pPr>
        <w:ind w:firstLine="540"/>
        <w:rPr>
          <w:rFonts w:ascii="楷体" w:hAnsi="楷体" w:eastAsia="楷体" w:cs="楷体"/>
          <w:sz w:val="24"/>
        </w:rPr>
      </w:pPr>
      <w:bookmarkStart w:id="13" w:name="_Toc28359082"/>
      <w:bookmarkStart w:id="14" w:name="_Toc35393793"/>
      <w:bookmarkStart w:id="15" w:name="_Toc35393624"/>
      <w:bookmarkStart w:id="16" w:name="_Toc28359005"/>
      <w:r>
        <w:rPr>
          <w:rFonts w:hint="eastAsia" w:ascii="楷体" w:hAnsi="楷体" w:eastAsia="楷体" w:cs="楷体"/>
          <w:sz w:val="24"/>
        </w:rPr>
        <w:t>地点：政采云平台线上下载</w:t>
      </w:r>
    </w:p>
    <w:p>
      <w:pPr>
        <w:ind w:firstLine="54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方式：政采云平台线上下载</w:t>
      </w:r>
    </w:p>
    <w:p>
      <w:pPr>
        <w:keepNext/>
        <w:keepLines/>
        <w:spacing w:before="260" w:after="260"/>
        <w:outlineLvl w:val="1"/>
        <w:rPr>
          <w:rFonts w:ascii="楷体" w:hAnsi="楷体" w:eastAsia="楷体" w:cs="楷体"/>
          <w:bCs/>
          <w:sz w:val="24"/>
        </w:rPr>
      </w:pPr>
      <w:r>
        <w:rPr>
          <w:rFonts w:hint="eastAsia" w:ascii="楷体" w:hAnsi="楷体" w:eastAsia="楷体" w:cs="楷体"/>
          <w:bCs/>
          <w:sz w:val="24"/>
        </w:rPr>
        <w:t>四、提交投标文件</w:t>
      </w:r>
      <w:bookmarkEnd w:id="13"/>
      <w:bookmarkEnd w:id="14"/>
      <w:bookmarkEnd w:id="15"/>
      <w:bookmarkEnd w:id="16"/>
    </w:p>
    <w:p>
      <w:pPr>
        <w:ind w:firstLine="480" w:firstLineChars="200"/>
        <w:rPr>
          <w:rFonts w:ascii="楷体" w:hAnsi="楷体" w:eastAsia="楷体" w:cs="楷体"/>
          <w:bCs/>
          <w:sz w:val="24"/>
          <w:u w:val="single"/>
        </w:rPr>
      </w:pPr>
      <w:r>
        <w:rPr>
          <w:rFonts w:hint="eastAsia" w:ascii="楷体" w:hAnsi="楷体" w:eastAsia="楷体" w:cs="楷体"/>
          <w:sz w:val="24"/>
        </w:rPr>
        <w:t>截止时间：</w:t>
      </w:r>
      <w:r>
        <w:rPr>
          <w:rFonts w:hint="eastAsia" w:ascii="楷体" w:hAnsi="楷体" w:eastAsia="楷体" w:cs="楷体"/>
          <w:bCs/>
          <w:sz w:val="24"/>
          <w:u w:val="single"/>
        </w:rPr>
        <w:t>2021年</w:t>
      </w:r>
      <w:r>
        <w:rPr>
          <w:rFonts w:hint="eastAsia" w:ascii="楷体" w:hAnsi="楷体" w:eastAsia="楷体" w:cs="楷体"/>
          <w:bCs/>
          <w:sz w:val="24"/>
          <w:u w:val="single"/>
          <w:lang w:eastAsia="zh-CN"/>
        </w:rPr>
        <w:t>09月13</w:t>
      </w:r>
      <w:r>
        <w:rPr>
          <w:rFonts w:hint="eastAsia" w:ascii="楷体" w:hAnsi="楷体" w:eastAsia="楷体" w:cs="楷体"/>
          <w:bCs/>
          <w:sz w:val="24"/>
          <w:u w:val="single"/>
        </w:rPr>
        <w:t>日16点00分</w:t>
      </w:r>
      <w:r>
        <w:rPr>
          <w:rFonts w:hint="eastAsia" w:ascii="楷体" w:hAnsi="楷体" w:eastAsia="楷体" w:cs="楷体"/>
          <w:bCs/>
          <w:sz w:val="24"/>
        </w:rPr>
        <w:t>（北京时间）</w:t>
      </w:r>
    </w:p>
    <w:p>
      <w:pPr>
        <w:ind w:firstLine="480" w:firstLineChars="200"/>
        <w:rPr>
          <w:rFonts w:hint="eastAsia" w:ascii="楷体" w:hAnsi="楷体" w:eastAsia="楷体" w:cs="楷体"/>
          <w:bCs/>
          <w:sz w:val="24"/>
          <w:u w:val="single"/>
        </w:rPr>
      </w:pPr>
      <w:r>
        <w:rPr>
          <w:rFonts w:hint="eastAsia" w:ascii="楷体" w:hAnsi="楷体" w:eastAsia="楷体" w:cs="楷体"/>
          <w:sz w:val="24"/>
        </w:rPr>
        <w:t>地点：</w:t>
      </w:r>
      <w:r>
        <w:rPr>
          <w:rFonts w:hint="eastAsia" w:ascii="楷体" w:hAnsi="楷体" w:eastAsia="楷体" w:cs="楷体"/>
          <w:sz w:val="24"/>
          <w:u w:val="single"/>
        </w:rPr>
        <w:t>莎车县新城路莎车宾馆会议室</w:t>
      </w:r>
    </w:p>
    <w:p>
      <w:pPr>
        <w:keepNext/>
        <w:keepLines/>
        <w:spacing w:before="260" w:after="260"/>
        <w:outlineLvl w:val="1"/>
        <w:rPr>
          <w:rFonts w:ascii="楷体" w:hAnsi="楷体" w:eastAsia="楷体" w:cs="楷体"/>
          <w:bCs/>
          <w:sz w:val="24"/>
        </w:rPr>
      </w:pPr>
      <w:bookmarkStart w:id="17" w:name="_Toc28359084"/>
      <w:bookmarkStart w:id="18" w:name="_Toc35393794"/>
      <w:bookmarkStart w:id="19" w:name="_Toc35393625"/>
      <w:bookmarkStart w:id="20" w:name="_Toc28359007"/>
      <w:r>
        <w:rPr>
          <w:rFonts w:hint="eastAsia" w:ascii="楷体" w:hAnsi="楷体" w:eastAsia="楷体" w:cs="楷体"/>
          <w:bCs/>
          <w:sz w:val="24"/>
        </w:rPr>
        <w:t>五、公告期限</w:t>
      </w:r>
      <w:bookmarkEnd w:id="17"/>
      <w:bookmarkEnd w:id="18"/>
      <w:bookmarkEnd w:id="19"/>
      <w:bookmarkEnd w:id="20"/>
    </w:p>
    <w:p>
      <w:pPr>
        <w:ind w:firstLine="480" w:firstLineChars="200"/>
        <w:rPr>
          <w:rFonts w:ascii="楷体" w:hAnsi="楷体" w:eastAsia="楷体" w:cs="楷体"/>
          <w:kern w:val="0"/>
          <w:sz w:val="24"/>
        </w:rPr>
      </w:pPr>
      <w:r>
        <w:rPr>
          <w:rFonts w:hint="eastAsia" w:ascii="楷体" w:hAnsi="楷体" w:eastAsia="楷体" w:cs="楷体"/>
          <w:kern w:val="0"/>
          <w:sz w:val="24"/>
        </w:rPr>
        <w:t>自本公告发布之日起5个工作日。</w:t>
      </w:r>
    </w:p>
    <w:p>
      <w:pPr>
        <w:keepNext/>
        <w:keepLines/>
        <w:spacing w:before="260" w:after="260"/>
        <w:outlineLvl w:val="1"/>
        <w:rPr>
          <w:rFonts w:ascii="楷体" w:hAnsi="楷体" w:eastAsia="楷体" w:cs="楷体"/>
          <w:bCs/>
          <w:sz w:val="24"/>
        </w:rPr>
      </w:pPr>
      <w:bookmarkStart w:id="21" w:name="_Toc35393626"/>
      <w:bookmarkStart w:id="22" w:name="_Toc35393795"/>
      <w:r>
        <w:rPr>
          <w:rFonts w:hint="eastAsia" w:ascii="楷体" w:hAnsi="楷体" w:eastAsia="楷体" w:cs="楷体"/>
          <w:bCs/>
          <w:sz w:val="24"/>
        </w:rPr>
        <w:t>六、</w:t>
      </w:r>
      <w:bookmarkEnd w:id="21"/>
      <w:bookmarkEnd w:id="22"/>
      <w:bookmarkStart w:id="23" w:name="_Toc35393627"/>
      <w:bookmarkStart w:id="24" w:name="_Toc28359085"/>
      <w:bookmarkStart w:id="25" w:name="_Toc35393796"/>
      <w:bookmarkStart w:id="26" w:name="_Toc28359008"/>
      <w:r>
        <w:rPr>
          <w:rFonts w:hint="eastAsia" w:ascii="楷体" w:hAnsi="楷体" w:eastAsia="楷体" w:cs="楷体"/>
          <w:bCs/>
          <w:sz w:val="24"/>
        </w:rPr>
        <w:t>对本次招标提出询问，请按以下方式联系。</w:t>
      </w:r>
      <w:bookmarkEnd w:id="23"/>
      <w:bookmarkEnd w:id="24"/>
      <w:bookmarkEnd w:id="25"/>
      <w:bookmarkEnd w:id="26"/>
    </w:p>
    <w:p>
      <w:pPr>
        <w:widowControl/>
        <w:ind w:firstLine="480" w:firstLineChars="200"/>
        <w:jc w:val="left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1.采购人信息</w:t>
      </w:r>
    </w:p>
    <w:p>
      <w:pPr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名 称：莎车县农业农村局   　</w:t>
      </w:r>
    </w:p>
    <w:p>
      <w:pPr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地址：莎车县莎车镇智慧路48号　</w:t>
      </w:r>
    </w:p>
    <w:p>
      <w:pPr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联系方式：0998-8565899 　</w:t>
      </w:r>
      <w:bookmarkStart w:id="27" w:name="_Toc28359009"/>
      <w:bookmarkStart w:id="28" w:name="_Toc28359086"/>
    </w:p>
    <w:bookmarkEnd w:id="27"/>
    <w:bookmarkEnd w:id="28"/>
    <w:p>
      <w:pPr>
        <w:keepNext/>
        <w:keepLines/>
        <w:spacing w:before="260" w:after="260"/>
        <w:ind w:firstLine="480" w:firstLineChars="200"/>
        <w:outlineLvl w:val="1"/>
        <w:rPr>
          <w:rFonts w:ascii="楷体" w:hAnsi="楷体" w:eastAsia="楷体" w:cs="楷体"/>
          <w:bCs/>
          <w:sz w:val="24"/>
        </w:rPr>
      </w:pPr>
      <w:bookmarkStart w:id="29" w:name="_Toc35393638"/>
      <w:bookmarkStart w:id="30" w:name="_Toc28359020"/>
      <w:bookmarkStart w:id="31" w:name="_Toc28359097"/>
      <w:bookmarkStart w:id="32" w:name="_Toc35393807"/>
      <w:r>
        <w:rPr>
          <w:rFonts w:hint="eastAsia" w:ascii="楷体" w:hAnsi="楷体" w:eastAsia="楷体" w:cs="楷体"/>
          <w:bCs/>
          <w:sz w:val="24"/>
        </w:rPr>
        <w:t>2.采购代理机构信息</w:t>
      </w:r>
      <w:bookmarkEnd w:id="29"/>
      <w:bookmarkEnd w:id="30"/>
      <w:bookmarkEnd w:id="31"/>
      <w:bookmarkEnd w:id="32"/>
    </w:p>
    <w:p>
      <w:pPr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名    称：新疆久诺工程项目管理有限公司</w:t>
      </w:r>
    </w:p>
    <w:p>
      <w:pPr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地　　址：喀什市东城区喀什设计咨询大厦10层1003室</w:t>
      </w:r>
    </w:p>
    <w:p>
      <w:pPr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联系方式：</w:t>
      </w:r>
      <w:bookmarkStart w:id="33" w:name="_Toc28359021"/>
      <w:bookmarkStart w:id="34" w:name="_Toc35393808"/>
      <w:bookmarkStart w:id="35" w:name="_Toc35393639"/>
      <w:bookmarkStart w:id="36" w:name="_Toc28359098"/>
      <w:r>
        <w:rPr>
          <w:rFonts w:hint="eastAsia" w:ascii="楷体" w:hAnsi="楷体" w:eastAsia="楷体" w:cs="楷体"/>
          <w:sz w:val="24"/>
        </w:rPr>
        <w:t>16699106111</w:t>
      </w:r>
    </w:p>
    <w:p>
      <w:pPr>
        <w:keepNext/>
        <w:keepLines/>
        <w:spacing w:before="260" w:after="260"/>
        <w:ind w:firstLine="480" w:firstLineChars="200"/>
        <w:outlineLvl w:val="1"/>
        <w:rPr>
          <w:rFonts w:ascii="楷体" w:hAnsi="楷体" w:eastAsia="楷体" w:cs="楷体"/>
          <w:bCs/>
          <w:sz w:val="24"/>
        </w:rPr>
      </w:pPr>
      <w:r>
        <w:rPr>
          <w:rFonts w:hint="eastAsia" w:ascii="楷体" w:hAnsi="楷体" w:eastAsia="楷体" w:cs="楷体"/>
          <w:bCs/>
          <w:sz w:val="24"/>
        </w:rPr>
        <w:t>3.项目联系方式</w:t>
      </w:r>
      <w:bookmarkEnd w:id="33"/>
      <w:bookmarkEnd w:id="34"/>
      <w:bookmarkEnd w:id="35"/>
      <w:bookmarkEnd w:id="36"/>
    </w:p>
    <w:p>
      <w:pPr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项目联系人：王瑾</w:t>
      </w:r>
    </w:p>
    <w:p>
      <w:pPr>
        <w:ind w:firstLine="480" w:firstLineChars="200"/>
        <w:rPr>
          <w:rFonts w:hint="eastAsia" w:ascii="楷体" w:hAnsi="楷体" w:eastAsia="楷体" w:cs="楷体"/>
          <w:b/>
          <w:bCs/>
          <w:kern w:val="44"/>
          <w:sz w:val="24"/>
        </w:rPr>
      </w:pPr>
      <w:r>
        <w:rPr>
          <w:rFonts w:hint="eastAsia" w:ascii="楷体" w:hAnsi="楷体" w:eastAsia="楷体" w:cs="楷体"/>
          <w:sz w:val="24"/>
        </w:rPr>
        <w:t>电　　 话：16699106111</w:t>
      </w:r>
    </w:p>
    <w:p>
      <w:pPr>
        <w:keepNext/>
        <w:keepLines/>
        <w:spacing w:before="260" w:after="260"/>
        <w:ind w:firstLine="480" w:firstLineChars="200"/>
        <w:outlineLvl w:val="1"/>
        <w:rPr>
          <w:rFonts w:ascii="楷体" w:hAnsi="楷体" w:eastAsia="楷体" w:cs="楷体"/>
          <w:bCs/>
          <w:sz w:val="24"/>
        </w:rPr>
      </w:pPr>
      <w:r>
        <w:rPr>
          <w:rFonts w:hint="eastAsia" w:ascii="楷体" w:hAnsi="楷体" w:eastAsia="楷体" w:cs="楷体"/>
          <w:bCs/>
          <w:sz w:val="24"/>
        </w:rPr>
        <w:t>4.监督单位：莎车县财政局政府采购管理办公室</w:t>
      </w:r>
    </w:p>
    <w:p>
      <w:pPr>
        <w:keepNext/>
        <w:keepLines/>
        <w:spacing w:before="260" w:after="260"/>
        <w:ind w:firstLine="480" w:firstLineChars="200"/>
        <w:outlineLvl w:val="1"/>
        <w:rPr>
          <w:rFonts w:ascii="楷体" w:hAnsi="楷体" w:eastAsia="楷体" w:cs="楷体"/>
          <w:bCs/>
          <w:sz w:val="24"/>
        </w:rPr>
      </w:pPr>
      <w:r>
        <w:rPr>
          <w:rFonts w:hint="eastAsia" w:ascii="楷体" w:hAnsi="楷体" w:eastAsia="楷体" w:cs="楷体"/>
          <w:bCs/>
          <w:sz w:val="24"/>
        </w:rPr>
        <w:t>电    话：0998-8512619    0998-8512578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楷体" w:hAnsi="楷体" w:eastAsia="楷体" w:cs="楷体"/>
          <w:bCs/>
          <w:sz w:val="24"/>
        </w:rPr>
      </w:pPr>
      <w:r>
        <w:rPr>
          <w:rFonts w:hint="eastAsia" w:ascii="楷体" w:hAnsi="楷体" w:eastAsia="楷体" w:cs="楷体"/>
          <w:bCs/>
          <w:sz w:val="24"/>
        </w:rPr>
        <w:t xml:space="preserve">地    址：莎车县城南综合办公大楼112室 </w:t>
      </w:r>
    </w:p>
    <w:p>
      <w:bookmarkStart w:id="37" w:name="_GoBack"/>
      <w:bookmarkEnd w:id="3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4889DF"/>
    <w:multiLevelType w:val="singleLevel"/>
    <w:tmpl w:val="B84889D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C2A97"/>
    <w:rsid w:val="59EC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2021-08-23T04:40:00Z</dcterms:created>
  <dc:creator>1号</dc:creator>
  <cp:lastModifiedBy>1号</cp:lastModifiedBy>
  <dcterms:modified xsi:type="dcterms:W3CDTF">2021-08-23T04:41:16Z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