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0" w:leftChars="0" w:firstLine="723" w:firstLineChars="200"/>
        <w:jc w:val="both"/>
        <w:rPr>
          <w:rFonts w:hint="eastAsia" w:ascii="仿宋" w:hAnsi="仿宋" w:eastAsia="仿宋" w:cs="仿宋"/>
          <w:b/>
          <w:sz w:val="36"/>
          <w:szCs w:val="36"/>
          <w:lang w:val="en-US" w:eastAsia="zh-CN"/>
        </w:rPr>
      </w:pPr>
      <w:r>
        <w:rPr>
          <w:rFonts w:hint="eastAsia" w:ascii="仿宋" w:hAnsi="仿宋" w:eastAsia="仿宋" w:cs="仿宋"/>
          <w:b/>
          <w:sz w:val="36"/>
          <w:szCs w:val="36"/>
          <w:lang w:val="en-US" w:eastAsia="zh-CN"/>
        </w:rPr>
        <w:fldChar w:fldCharType="begin"/>
      </w:r>
      <w:r>
        <w:rPr>
          <w:rFonts w:hint="eastAsia" w:ascii="仿宋" w:hAnsi="仿宋" w:eastAsia="仿宋" w:cs="仿宋"/>
          <w:b/>
          <w:sz w:val="36"/>
          <w:szCs w:val="36"/>
          <w:lang w:val="en-US" w:eastAsia="zh-CN"/>
        </w:rPr>
        <w:instrText xml:space="preserve"> HYPERLINK "https://www.zcygov.cn/delegation-order/order/orderInfo/detail/6821773913923330357" \t "https://www.zcygov.cn/delegation-order/order/_blank" </w:instrText>
      </w:r>
      <w:r>
        <w:rPr>
          <w:rFonts w:hint="eastAsia" w:ascii="仿宋" w:hAnsi="仿宋" w:eastAsia="仿宋" w:cs="仿宋"/>
          <w:b/>
          <w:sz w:val="36"/>
          <w:szCs w:val="36"/>
          <w:lang w:val="en-US" w:eastAsia="zh-CN"/>
        </w:rPr>
        <w:fldChar w:fldCharType="separate"/>
      </w:r>
      <w:r>
        <w:rPr>
          <w:rFonts w:hint="eastAsia" w:ascii="仿宋" w:hAnsi="仿宋" w:eastAsia="仿宋" w:cs="仿宋"/>
          <w:b/>
          <w:sz w:val="36"/>
          <w:szCs w:val="36"/>
          <w:lang w:val="en-US" w:eastAsia="zh-CN"/>
        </w:rPr>
        <w:t>莎车县人民医院医疗设备及手术器械采购项目</w:t>
      </w:r>
      <w:r>
        <w:rPr>
          <w:rFonts w:hint="eastAsia" w:ascii="仿宋" w:hAnsi="仿宋" w:eastAsia="仿宋" w:cs="仿宋"/>
          <w:b/>
          <w:sz w:val="36"/>
          <w:szCs w:val="36"/>
          <w:lang w:val="en-US" w:eastAsia="zh-CN"/>
        </w:rPr>
        <w:fldChar w:fldCharType="end"/>
      </w:r>
      <w:r>
        <w:rPr>
          <w:rFonts w:hint="eastAsia" w:ascii="仿宋" w:hAnsi="仿宋" w:eastAsia="仿宋" w:cs="仿宋"/>
          <w:b/>
          <w:sz w:val="36"/>
          <w:szCs w:val="36"/>
          <w:lang w:val="en-US" w:eastAsia="zh-CN"/>
        </w:rPr>
        <w:t xml:space="preserve"> </w:t>
      </w:r>
    </w:p>
    <w:p>
      <w:pPr>
        <w:pStyle w:val="3"/>
        <w:ind w:firstLine="3253" w:firstLineChars="900"/>
        <w:jc w:val="both"/>
        <w:rPr>
          <w:rFonts w:hint="eastAsia" w:ascii="仿宋" w:hAnsi="仿宋" w:eastAsia="仿宋" w:cs="仿宋"/>
          <w:b/>
          <w:sz w:val="36"/>
          <w:szCs w:val="36"/>
          <w:lang w:val="en-US" w:eastAsia="zh-CN"/>
        </w:rPr>
      </w:pPr>
      <w:r>
        <w:rPr>
          <w:rFonts w:hint="eastAsia" w:ascii="仿宋" w:hAnsi="仿宋" w:eastAsia="仿宋" w:cs="仿宋"/>
          <w:b/>
          <w:sz w:val="36"/>
          <w:szCs w:val="36"/>
          <w:lang w:eastAsia="zh-CN"/>
        </w:rPr>
        <w:t>公开招标公告</w:t>
      </w:r>
    </w:p>
    <w:p>
      <w:pPr>
        <w:keepNext w:val="0"/>
        <w:keepLines w:val="0"/>
        <w:pageBreakBefore w:val="0"/>
        <w:widowControl w:val="0"/>
        <w:kinsoku/>
        <w:wordWrap/>
        <w:overflowPunct/>
        <w:topLinePunct w:val="0"/>
        <w:bidi w:val="0"/>
        <w:adjustRightInd/>
        <w:spacing w:line="360" w:lineRule="exact"/>
        <w:ind w:firstLine="440" w:firstLineChars="200"/>
        <w:textAlignment w:val="auto"/>
        <w:rPr>
          <w:rFonts w:hint="eastAsia" w:ascii="仿宋" w:hAnsi="仿宋" w:eastAsia="仿宋" w:cs="仿宋"/>
          <w:sz w:val="22"/>
          <w:szCs w:val="22"/>
          <w:lang w:val="en-US" w:eastAsia="zh-CN"/>
        </w:rPr>
      </w:pPr>
      <w:r>
        <w:rPr>
          <w:rFonts w:hint="eastAsia" w:ascii="仿宋" w:hAnsi="仿宋" w:eastAsia="仿宋" w:cs="仿宋"/>
          <w:sz w:val="22"/>
          <w:szCs w:val="22"/>
          <w:u w:val="single"/>
          <w:lang w:eastAsia="zh-CN"/>
        </w:rPr>
        <w:t>新疆众扬工程项目管理有限公司</w:t>
      </w:r>
      <w:r>
        <w:rPr>
          <w:rFonts w:hint="eastAsia" w:ascii="仿宋" w:hAnsi="仿宋" w:eastAsia="仿宋" w:cs="仿宋"/>
          <w:sz w:val="22"/>
          <w:szCs w:val="22"/>
          <w:lang w:val="en-US" w:eastAsia="zh-CN"/>
        </w:rPr>
        <w:t>受</w:t>
      </w:r>
      <w:r>
        <w:rPr>
          <w:rFonts w:hint="eastAsia" w:ascii="仿宋" w:hAnsi="仿宋" w:eastAsia="仿宋" w:cs="仿宋"/>
          <w:sz w:val="22"/>
          <w:szCs w:val="22"/>
          <w:u w:val="single"/>
          <w:lang w:val="en-US" w:eastAsia="zh-CN"/>
        </w:rPr>
        <w:t>莎车县人民医院</w:t>
      </w:r>
      <w:r>
        <w:rPr>
          <w:rFonts w:hint="eastAsia" w:ascii="仿宋" w:hAnsi="仿宋" w:eastAsia="仿宋" w:cs="仿宋"/>
          <w:sz w:val="22"/>
          <w:szCs w:val="22"/>
          <w:lang w:val="en-US" w:eastAsia="zh-CN"/>
        </w:rPr>
        <w:t>的委托，就</w:t>
      </w:r>
      <w:r>
        <w:rPr>
          <w:rFonts w:hint="eastAsia" w:ascii="仿宋" w:hAnsi="仿宋" w:eastAsia="仿宋" w:cs="仿宋"/>
          <w:sz w:val="22"/>
          <w:szCs w:val="22"/>
          <w:u w:val="single"/>
          <w:lang w:val="en-US" w:eastAsia="zh-CN"/>
        </w:rPr>
        <w:fldChar w:fldCharType="begin"/>
      </w:r>
      <w:r>
        <w:rPr>
          <w:rFonts w:hint="eastAsia" w:ascii="仿宋" w:hAnsi="仿宋" w:eastAsia="仿宋" w:cs="仿宋"/>
          <w:sz w:val="22"/>
          <w:szCs w:val="22"/>
          <w:u w:val="single"/>
          <w:lang w:val="en-US" w:eastAsia="zh-CN"/>
        </w:rPr>
        <w:instrText xml:space="preserve"> HYPERLINK "https://www.zcygov.cn/delegation-order/order/orderInfo/detail/6821773913923330357" \t "https://www.zcygov.cn/delegation-order/order/_blank" </w:instrText>
      </w:r>
      <w:r>
        <w:rPr>
          <w:rFonts w:hint="eastAsia" w:ascii="仿宋" w:hAnsi="仿宋" w:eastAsia="仿宋" w:cs="仿宋"/>
          <w:sz w:val="22"/>
          <w:szCs w:val="22"/>
          <w:u w:val="single"/>
          <w:lang w:val="en-US" w:eastAsia="zh-CN"/>
        </w:rPr>
        <w:fldChar w:fldCharType="separate"/>
      </w:r>
      <w:r>
        <w:rPr>
          <w:rFonts w:hint="eastAsia" w:ascii="仿宋" w:hAnsi="仿宋" w:eastAsia="仿宋" w:cs="仿宋"/>
          <w:sz w:val="22"/>
          <w:szCs w:val="22"/>
          <w:u w:val="single"/>
          <w:lang w:val="en-US" w:eastAsia="zh-CN"/>
        </w:rPr>
        <w:t>莎车县人民医院医疗设备及手术器械采购项目</w:t>
      </w:r>
      <w:r>
        <w:rPr>
          <w:rFonts w:hint="eastAsia" w:ascii="仿宋" w:hAnsi="仿宋" w:eastAsia="仿宋" w:cs="仿宋"/>
          <w:sz w:val="22"/>
          <w:szCs w:val="22"/>
          <w:u w:val="single"/>
          <w:lang w:val="en-US" w:eastAsia="zh-CN"/>
        </w:rPr>
        <w:fldChar w:fldCharType="end"/>
      </w:r>
      <w:r>
        <w:rPr>
          <w:rFonts w:hint="eastAsia" w:ascii="仿宋" w:hAnsi="仿宋" w:eastAsia="仿宋" w:cs="仿宋"/>
          <w:sz w:val="22"/>
          <w:szCs w:val="22"/>
          <w:lang w:val="en-US" w:eastAsia="zh-CN"/>
        </w:rPr>
        <w:t>以公开招标的方式进行采购，现邀请合格供应商前来投标。</w:t>
      </w:r>
    </w:p>
    <w:p>
      <w:pPr>
        <w:keepNext w:val="0"/>
        <w:keepLines w:val="0"/>
        <w:pageBreakBefore w:val="0"/>
        <w:widowControl w:val="0"/>
        <w:kinsoku/>
        <w:wordWrap/>
        <w:overflowPunct/>
        <w:topLinePunct w:val="0"/>
        <w:bidi w:val="0"/>
        <w:adjustRightInd/>
        <w:spacing w:line="360" w:lineRule="exact"/>
        <w:ind w:firstLine="221" w:firstLineChars="100"/>
        <w:textAlignment w:val="auto"/>
        <w:rPr>
          <w:rFonts w:hint="eastAsia" w:ascii="仿宋" w:hAnsi="仿宋" w:eastAsia="仿宋" w:cs="仿宋"/>
          <w:b/>
          <w:bCs/>
          <w:sz w:val="22"/>
          <w:szCs w:val="22"/>
          <w:lang w:eastAsia="zh-CN"/>
        </w:rPr>
      </w:pPr>
      <w:r>
        <w:rPr>
          <w:rFonts w:hint="eastAsia" w:ascii="仿宋" w:hAnsi="仿宋" w:eastAsia="仿宋" w:cs="仿宋"/>
          <w:b/>
          <w:bCs/>
          <w:sz w:val="22"/>
          <w:szCs w:val="22"/>
          <w:lang w:eastAsia="zh-CN"/>
        </w:rPr>
        <w:t>一、项目基本情况</w:t>
      </w:r>
    </w:p>
    <w:p>
      <w:pPr>
        <w:keepNext w:val="0"/>
        <w:keepLines w:val="0"/>
        <w:pageBreakBefore w:val="0"/>
        <w:widowControl w:val="0"/>
        <w:kinsoku/>
        <w:wordWrap/>
        <w:overflowPunct/>
        <w:topLinePunct w:val="0"/>
        <w:bidi w:val="0"/>
        <w:adjustRightInd/>
        <w:spacing w:line="360" w:lineRule="exact"/>
        <w:ind w:firstLine="44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2"/>
          <w:szCs w:val="22"/>
          <w:lang w:eastAsia="zh-CN"/>
        </w:rPr>
        <w:t>项目编号：XJZY（GK）2021-0</w:t>
      </w:r>
      <w:r>
        <w:rPr>
          <w:rFonts w:hint="eastAsia" w:ascii="仿宋" w:hAnsi="仿宋" w:eastAsia="仿宋" w:cs="仿宋"/>
          <w:color w:val="auto"/>
          <w:sz w:val="22"/>
          <w:szCs w:val="22"/>
          <w:lang w:val="en-US" w:eastAsia="zh-CN"/>
        </w:rPr>
        <w:t>7</w:t>
      </w:r>
    </w:p>
    <w:p>
      <w:pPr>
        <w:keepNext w:val="0"/>
        <w:keepLines w:val="0"/>
        <w:pageBreakBefore w:val="0"/>
        <w:widowControl w:val="0"/>
        <w:kinsoku/>
        <w:wordWrap/>
        <w:overflowPunct/>
        <w:topLinePunct w:val="0"/>
        <w:bidi w:val="0"/>
        <w:adjustRightInd/>
        <w:spacing w:line="360" w:lineRule="exact"/>
        <w:ind w:firstLine="440" w:firstLineChars="20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eastAsia="zh-CN"/>
        </w:rPr>
        <w:t>项目名称：</w:t>
      </w:r>
      <w:r>
        <w:rPr>
          <w:rFonts w:hint="eastAsia" w:ascii="仿宋" w:hAnsi="仿宋" w:eastAsia="仿宋" w:cs="仿宋"/>
          <w:sz w:val="22"/>
          <w:szCs w:val="22"/>
          <w:lang w:val="en-US" w:eastAsia="zh-CN"/>
        </w:rPr>
        <w:fldChar w:fldCharType="begin"/>
      </w:r>
      <w:r>
        <w:rPr>
          <w:rFonts w:hint="eastAsia" w:ascii="仿宋" w:hAnsi="仿宋" w:eastAsia="仿宋" w:cs="仿宋"/>
          <w:sz w:val="22"/>
          <w:szCs w:val="22"/>
          <w:lang w:val="en-US" w:eastAsia="zh-CN"/>
        </w:rPr>
        <w:instrText xml:space="preserve"> HYPERLINK "https://www.zcygov.cn/delegation-order/order/orderInfo/detail/6821773913923330357" \t "https://www.zcygov.cn/delegation-order/order/_blank" </w:instrText>
      </w:r>
      <w:r>
        <w:rPr>
          <w:rFonts w:hint="eastAsia" w:ascii="仿宋" w:hAnsi="仿宋" w:eastAsia="仿宋" w:cs="仿宋"/>
          <w:sz w:val="22"/>
          <w:szCs w:val="22"/>
          <w:lang w:val="en-US" w:eastAsia="zh-CN"/>
        </w:rPr>
        <w:fldChar w:fldCharType="separate"/>
      </w:r>
      <w:r>
        <w:rPr>
          <w:rFonts w:hint="eastAsia" w:ascii="仿宋" w:hAnsi="仿宋" w:eastAsia="仿宋" w:cs="仿宋"/>
          <w:sz w:val="22"/>
          <w:szCs w:val="22"/>
          <w:lang w:val="en-US" w:eastAsia="zh-CN"/>
        </w:rPr>
        <w:t>莎车县人民医院医疗设备及手术器械采购项目</w:t>
      </w:r>
      <w:r>
        <w:rPr>
          <w:rFonts w:hint="eastAsia" w:ascii="仿宋" w:hAnsi="仿宋" w:eastAsia="仿宋" w:cs="仿宋"/>
          <w:sz w:val="22"/>
          <w:szCs w:val="22"/>
          <w:lang w:val="en-US" w:eastAsia="zh-CN"/>
        </w:rPr>
        <w:fldChar w:fldCharType="end"/>
      </w:r>
    </w:p>
    <w:p>
      <w:pPr>
        <w:keepNext w:val="0"/>
        <w:keepLines w:val="0"/>
        <w:pageBreakBefore w:val="0"/>
        <w:widowControl w:val="0"/>
        <w:kinsoku/>
        <w:wordWrap/>
        <w:overflowPunct/>
        <w:topLinePunct w:val="0"/>
        <w:bidi w:val="0"/>
        <w:adjustRightInd/>
        <w:spacing w:line="360" w:lineRule="exact"/>
        <w:ind w:firstLine="440" w:firstLineChars="200"/>
        <w:textAlignment w:val="auto"/>
        <w:rPr>
          <w:rFonts w:hint="eastAsia" w:ascii="仿宋" w:hAnsi="仿宋" w:eastAsia="仿宋" w:cs="仿宋"/>
          <w:sz w:val="22"/>
          <w:szCs w:val="22"/>
          <w:lang w:eastAsia="zh-CN"/>
        </w:rPr>
      </w:pPr>
      <w:r>
        <w:rPr>
          <w:rFonts w:hint="eastAsia" w:ascii="仿宋" w:hAnsi="仿宋" w:eastAsia="仿宋" w:cs="仿宋"/>
          <w:sz w:val="22"/>
          <w:szCs w:val="22"/>
          <w:lang w:eastAsia="zh-CN"/>
        </w:rPr>
        <w:t>采购方式：公开招标</w:t>
      </w:r>
    </w:p>
    <w:p>
      <w:pPr>
        <w:keepNext w:val="0"/>
        <w:keepLines w:val="0"/>
        <w:pageBreakBefore w:val="0"/>
        <w:widowControl w:val="0"/>
        <w:kinsoku/>
        <w:wordWrap/>
        <w:overflowPunct/>
        <w:topLinePunct w:val="0"/>
        <w:bidi w:val="0"/>
        <w:adjustRightInd/>
        <w:spacing w:line="360" w:lineRule="exact"/>
        <w:ind w:firstLine="440" w:firstLineChars="200"/>
        <w:textAlignment w:val="auto"/>
        <w:rPr>
          <w:rFonts w:hint="eastAsia" w:ascii="仿宋" w:hAnsi="仿宋" w:eastAsia="仿宋" w:cs="仿宋"/>
          <w:sz w:val="22"/>
          <w:szCs w:val="22"/>
          <w:lang w:eastAsia="zh-CN"/>
        </w:rPr>
      </w:pPr>
      <w:r>
        <w:rPr>
          <w:rFonts w:hint="eastAsia" w:ascii="仿宋" w:hAnsi="仿宋" w:eastAsia="仿宋" w:cs="仿宋"/>
          <w:sz w:val="22"/>
          <w:szCs w:val="22"/>
          <w:lang w:eastAsia="zh-CN"/>
        </w:rPr>
        <w:t>预算总金额（万元）：</w:t>
      </w:r>
      <w:r>
        <w:rPr>
          <w:rFonts w:hint="eastAsia" w:ascii="仿宋" w:hAnsi="仿宋" w:eastAsia="仿宋" w:cs="仿宋"/>
          <w:sz w:val="22"/>
          <w:szCs w:val="22"/>
          <w:lang w:val="en-US" w:eastAsia="zh-CN"/>
        </w:rPr>
        <w:t>200.14万</w:t>
      </w:r>
      <w:r>
        <w:rPr>
          <w:rFonts w:hint="eastAsia" w:ascii="仿宋" w:hAnsi="仿宋" w:eastAsia="仿宋" w:cs="仿宋"/>
          <w:sz w:val="22"/>
          <w:szCs w:val="22"/>
          <w:lang w:eastAsia="zh-CN"/>
        </w:rPr>
        <w:t>元</w:t>
      </w:r>
    </w:p>
    <w:p>
      <w:pPr>
        <w:keepNext w:val="0"/>
        <w:keepLines w:val="0"/>
        <w:pageBreakBefore w:val="0"/>
        <w:widowControl w:val="0"/>
        <w:kinsoku/>
        <w:wordWrap/>
        <w:overflowPunct/>
        <w:topLinePunct w:val="0"/>
        <w:bidi w:val="0"/>
        <w:adjustRightInd/>
        <w:spacing w:line="360" w:lineRule="exact"/>
        <w:ind w:firstLine="440" w:firstLineChars="20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采购内容：</w:t>
      </w:r>
    </w:p>
    <w:p>
      <w:pPr>
        <w:keepNext w:val="0"/>
        <w:keepLines w:val="0"/>
        <w:pageBreakBefore w:val="0"/>
        <w:widowControl w:val="0"/>
        <w:kinsoku/>
        <w:wordWrap/>
        <w:overflowPunct/>
        <w:topLinePunct w:val="0"/>
        <w:bidi w:val="0"/>
        <w:adjustRightInd/>
        <w:spacing w:line="360" w:lineRule="exact"/>
        <w:ind w:firstLine="440" w:firstLineChars="20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第一标段：全高清宫腔镜系统及检查镜头一批   预算资金：79万元</w:t>
      </w:r>
    </w:p>
    <w:p>
      <w:pPr>
        <w:keepNext w:val="0"/>
        <w:keepLines w:val="0"/>
        <w:pageBreakBefore w:val="0"/>
        <w:widowControl w:val="0"/>
        <w:kinsoku/>
        <w:wordWrap/>
        <w:overflowPunct/>
        <w:topLinePunct w:val="0"/>
        <w:bidi w:val="0"/>
        <w:adjustRightInd/>
        <w:spacing w:line="360" w:lineRule="exact"/>
        <w:ind w:firstLine="440" w:firstLineChars="20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第二标段：医疗设备一批                     预算资金：69万元</w:t>
      </w:r>
    </w:p>
    <w:p>
      <w:pPr>
        <w:keepNext w:val="0"/>
        <w:keepLines w:val="0"/>
        <w:pageBreakBefore w:val="0"/>
        <w:widowControl w:val="0"/>
        <w:kinsoku/>
        <w:wordWrap/>
        <w:overflowPunct/>
        <w:topLinePunct w:val="0"/>
        <w:bidi w:val="0"/>
        <w:adjustRightInd/>
        <w:spacing w:line="360" w:lineRule="exact"/>
        <w:ind w:firstLine="440" w:firstLineChars="20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第三标段：手术器械一批                     预算资金：29.68万元</w:t>
      </w:r>
    </w:p>
    <w:p>
      <w:pPr>
        <w:keepNext w:val="0"/>
        <w:keepLines w:val="0"/>
        <w:pageBreakBefore w:val="0"/>
        <w:widowControl w:val="0"/>
        <w:kinsoku/>
        <w:wordWrap/>
        <w:overflowPunct/>
        <w:topLinePunct w:val="0"/>
        <w:bidi w:val="0"/>
        <w:adjustRightInd/>
        <w:spacing w:line="360" w:lineRule="exact"/>
        <w:ind w:firstLine="440" w:firstLineChars="20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第四标段：医疗器械 一批                    预算资金：22.46 万元</w:t>
      </w:r>
    </w:p>
    <w:p>
      <w:pPr>
        <w:keepNext w:val="0"/>
        <w:keepLines w:val="0"/>
        <w:pageBreakBefore w:val="0"/>
        <w:widowControl w:val="0"/>
        <w:kinsoku/>
        <w:wordWrap/>
        <w:overflowPunct/>
        <w:topLinePunct w:val="0"/>
        <w:bidi w:val="0"/>
        <w:adjustRightInd/>
        <w:spacing w:line="360" w:lineRule="exact"/>
        <w:ind w:firstLine="221" w:firstLineChars="100"/>
        <w:textAlignment w:val="auto"/>
        <w:rPr>
          <w:rFonts w:hint="eastAsia" w:ascii="仿宋" w:hAnsi="仿宋" w:eastAsia="仿宋" w:cs="仿宋"/>
          <w:b/>
          <w:bCs/>
          <w:sz w:val="22"/>
          <w:szCs w:val="22"/>
          <w:lang w:val="en-US" w:eastAsia="zh-CN"/>
        </w:rPr>
      </w:pPr>
      <w:r>
        <w:rPr>
          <w:rFonts w:hint="eastAsia" w:ascii="仿宋" w:hAnsi="仿宋" w:eastAsia="仿宋" w:cs="仿宋"/>
          <w:b/>
          <w:bCs/>
          <w:sz w:val="22"/>
          <w:szCs w:val="22"/>
          <w:lang w:eastAsia="zh-CN"/>
        </w:rPr>
        <w:t>二、申请人的资格要求：</w:t>
      </w:r>
    </w:p>
    <w:p>
      <w:pPr>
        <w:keepNext w:val="0"/>
        <w:keepLines w:val="0"/>
        <w:pageBreakBefore w:val="0"/>
        <w:widowControl w:val="0"/>
        <w:numPr>
          <w:ilvl w:val="0"/>
          <w:numId w:val="0"/>
        </w:numPr>
        <w:kinsoku/>
        <w:wordWrap/>
        <w:overflowPunct/>
        <w:topLinePunct w:val="0"/>
        <w:bidi w:val="0"/>
        <w:adjustRightInd/>
        <w:spacing w:line="360" w:lineRule="exact"/>
        <w:ind w:firstLine="221" w:firstLineChars="100"/>
        <w:textAlignment w:val="auto"/>
        <w:rPr>
          <w:rFonts w:hint="eastAsia" w:ascii="仿宋" w:hAnsi="仿宋" w:eastAsia="仿宋" w:cs="仿宋"/>
          <w:b/>
          <w:bCs/>
          <w:sz w:val="22"/>
          <w:szCs w:val="22"/>
          <w:lang w:val="en-US" w:eastAsia="zh-CN"/>
        </w:rPr>
      </w:pPr>
      <w:r>
        <w:rPr>
          <w:rFonts w:hint="eastAsia" w:ascii="仿宋" w:hAnsi="仿宋" w:eastAsia="仿宋" w:cs="仿宋"/>
          <w:b/>
          <w:bCs/>
          <w:sz w:val="22"/>
          <w:szCs w:val="22"/>
          <w:lang w:val="en-US" w:eastAsia="zh-CN"/>
        </w:rPr>
        <w:t>1、符合《中华人民共和国采购法》第二十二条的相关规定；</w:t>
      </w:r>
    </w:p>
    <w:p>
      <w:pPr>
        <w:keepNext w:val="0"/>
        <w:keepLines w:val="0"/>
        <w:pageBreakBefore w:val="0"/>
        <w:widowControl w:val="0"/>
        <w:numPr>
          <w:ilvl w:val="0"/>
          <w:numId w:val="0"/>
        </w:numPr>
        <w:kinsoku/>
        <w:wordWrap/>
        <w:overflowPunct/>
        <w:topLinePunct w:val="0"/>
        <w:bidi w:val="0"/>
        <w:adjustRightInd/>
        <w:spacing w:line="360" w:lineRule="exact"/>
        <w:ind w:firstLine="221" w:firstLineChars="100"/>
        <w:textAlignment w:val="auto"/>
        <w:rPr>
          <w:rFonts w:hint="eastAsia" w:ascii="仿宋" w:hAnsi="仿宋" w:eastAsia="仿宋" w:cs="仿宋"/>
          <w:b/>
          <w:bCs/>
          <w:sz w:val="22"/>
          <w:szCs w:val="22"/>
          <w:lang w:val="en-US" w:eastAsia="zh-CN"/>
        </w:rPr>
      </w:pPr>
      <w:r>
        <w:rPr>
          <w:rFonts w:hint="eastAsia" w:ascii="仿宋" w:hAnsi="仿宋" w:eastAsia="仿宋" w:cs="仿宋"/>
          <w:b/>
          <w:bCs/>
          <w:sz w:val="22"/>
          <w:szCs w:val="22"/>
          <w:lang w:val="en-US" w:eastAsia="zh-CN"/>
        </w:rPr>
        <w:t>2、具有独立法人资格（三证合一的营业执照）；</w:t>
      </w:r>
    </w:p>
    <w:p>
      <w:pPr>
        <w:keepNext w:val="0"/>
        <w:keepLines w:val="0"/>
        <w:pageBreakBefore w:val="0"/>
        <w:widowControl w:val="0"/>
        <w:numPr>
          <w:ilvl w:val="0"/>
          <w:numId w:val="0"/>
        </w:numPr>
        <w:kinsoku/>
        <w:wordWrap/>
        <w:overflowPunct/>
        <w:topLinePunct w:val="0"/>
        <w:bidi w:val="0"/>
        <w:adjustRightInd/>
        <w:spacing w:line="360" w:lineRule="exact"/>
        <w:ind w:firstLine="221" w:firstLineChars="100"/>
        <w:textAlignment w:val="auto"/>
        <w:rPr>
          <w:rFonts w:hint="eastAsia" w:ascii="仿宋" w:hAnsi="仿宋" w:eastAsia="仿宋" w:cs="仿宋"/>
          <w:b/>
          <w:bCs/>
          <w:sz w:val="22"/>
          <w:szCs w:val="22"/>
          <w:lang w:val="en-US" w:eastAsia="zh-CN"/>
        </w:rPr>
      </w:pPr>
      <w:r>
        <w:rPr>
          <w:rFonts w:hint="eastAsia" w:ascii="仿宋" w:hAnsi="仿宋" w:eastAsia="仿宋" w:cs="仿宋"/>
          <w:b/>
          <w:bCs/>
          <w:sz w:val="22"/>
          <w:szCs w:val="22"/>
          <w:lang w:val="en-US" w:eastAsia="zh-CN"/>
        </w:rPr>
        <w:t>3、被授权委托人在本单位缴纳的近六个月的社保证明（单位社保缴费凭证和个人明细表）；法定代表人提供本单位社保缴费凭证；</w:t>
      </w:r>
    </w:p>
    <w:p>
      <w:pPr>
        <w:keepNext w:val="0"/>
        <w:keepLines w:val="0"/>
        <w:pageBreakBefore w:val="0"/>
        <w:widowControl w:val="0"/>
        <w:numPr>
          <w:ilvl w:val="0"/>
          <w:numId w:val="0"/>
        </w:numPr>
        <w:kinsoku/>
        <w:wordWrap/>
        <w:overflowPunct/>
        <w:topLinePunct w:val="0"/>
        <w:bidi w:val="0"/>
        <w:adjustRightInd/>
        <w:spacing w:line="360" w:lineRule="exact"/>
        <w:ind w:firstLine="221" w:firstLineChars="100"/>
        <w:textAlignment w:val="auto"/>
        <w:rPr>
          <w:rFonts w:hint="eastAsia" w:ascii="仿宋" w:hAnsi="仿宋" w:eastAsia="仿宋" w:cs="仿宋"/>
          <w:b/>
          <w:bCs/>
          <w:sz w:val="22"/>
          <w:szCs w:val="22"/>
          <w:lang w:val="en-US" w:eastAsia="zh-CN"/>
        </w:rPr>
      </w:pPr>
      <w:r>
        <w:rPr>
          <w:rFonts w:hint="eastAsia" w:ascii="仿宋" w:hAnsi="仿宋" w:eastAsia="仿宋" w:cs="仿宋"/>
          <w:b/>
          <w:bCs/>
          <w:sz w:val="22"/>
          <w:szCs w:val="22"/>
          <w:lang w:val="en-US" w:eastAsia="zh-CN"/>
        </w:rPr>
        <w:t>4、法人代表资格证明书及授权书、被授权人身份证(法人投标具备法人身份证及法人代表资格证明书)；</w:t>
      </w:r>
    </w:p>
    <w:p>
      <w:pPr>
        <w:keepNext w:val="0"/>
        <w:keepLines w:val="0"/>
        <w:pageBreakBefore w:val="0"/>
        <w:widowControl w:val="0"/>
        <w:numPr>
          <w:ilvl w:val="0"/>
          <w:numId w:val="0"/>
        </w:numPr>
        <w:kinsoku/>
        <w:wordWrap/>
        <w:overflowPunct/>
        <w:topLinePunct w:val="0"/>
        <w:bidi w:val="0"/>
        <w:adjustRightInd/>
        <w:spacing w:line="360" w:lineRule="exact"/>
        <w:ind w:firstLine="221" w:firstLineChars="100"/>
        <w:textAlignment w:val="auto"/>
        <w:rPr>
          <w:rFonts w:hint="eastAsia" w:ascii="仿宋" w:hAnsi="仿宋" w:eastAsia="仿宋" w:cs="仿宋"/>
          <w:b/>
          <w:bCs/>
          <w:sz w:val="22"/>
          <w:szCs w:val="22"/>
          <w:lang w:val="en-US" w:eastAsia="zh-CN"/>
        </w:rPr>
      </w:pPr>
      <w:r>
        <w:rPr>
          <w:rFonts w:hint="eastAsia" w:ascii="仿宋" w:hAnsi="仿宋" w:eastAsia="仿宋" w:cs="仿宋"/>
          <w:b/>
          <w:bCs/>
          <w:sz w:val="22"/>
          <w:szCs w:val="22"/>
          <w:lang w:val="en-US" w:eastAsia="zh-CN"/>
        </w:rPr>
        <w:t>5、未被“信用中国”网站（www.creditchina.gov.cn ）列入失信被执行人和重大税收违法案件当事人名单，未被中国政府采购网（www.ccgp.gov.cn ）政府采购严重违法失信行为记录名单或被财政部门禁止参加政府采购活动时间及地域范围内；</w:t>
      </w:r>
    </w:p>
    <w:p>
      <w:pPr>
        <w:keepNext w:val="0"/>
        <w:keepLines w:val="0"/>
        <w:pageBreakBefore w:val="0"/>
        <w:widowControl w:val="0"/>
        <w:numPr>
          <w:ilvl w:val="0"/>
          <w:numId w:val="0"/>
        </w:numPr>
        <w:kinsoku/>
        <w:wordWrap/>
        <w:overflowPunct/>
        <w:topLinePunct w:val="0"/>
        <w:bidi w:val="0"/>
        <w:adjustRightInd/>
        <w:spacing w:line="360" w:lineRule="exact"/>
        <w:ind w:firstLine="221" w:firstLineChars="100"/>
        <w:textAlignment w:val="auto"/>
        <w:rPr>
          <w:rFonts w:hint="eastAsia" w:ascii="仿宋" w:hAnsi="仿宋" w:eastAsia="仿宋" w:cs="仿宋"/>
          <w:b/>
          <w:bCs/>
          <w:sz w:val="22"/>
          <w:szCs w:val="22"/>
          <w:lang w:val="en-US" w:eastAsia="zh-CN"/>
        </w:rPr>
      </w:pPr>
      <w:r>
        <w:rPr>
          <w:rFonts w:hint="eastAsia" w:ascii="仿宋" w:hAnsi="仿宋" w:eastAsia="仿宋" w:cs="仿宋"/>
          <w:b/>
          <w:bCs/>
          <w:sz w:val="22"/>
          <w:szCs w:val="22"/>
          <w:lang w:val="en-US" w:eastAsia="zh-CN"/>
        </w:rPr>
        <w:t>6、2020年的财务审计报告（新成立的公司近三个月内的银行资信证明）；</w:t>
      </w:r>
    </w:p>
    <w:p>
      <w:pPr>
        <w:keepNext w:val="0"/>
        <w:keepLines w:val="0"/>
        <w:pageBreakBefore w:val="0"/>
        <w:widowControl w:val="0"/>
        <w:numPr>
          <w:ilvl w:val="0"/>
          <w:numId w:val="0"/>
        </w:numPr>
        <w:kinsoku/>
        <w:wordWrap/>
        <w:overflowPunct/>
        <w:topLinePunct w:val="0"/>
        <w:bidi w:val="0"/>
        <w:adjustRightInd/>
        <w:spacing w:line="360" w:lineRule="exact"/>
        <w:ind w:firstLine="221" w:firstLineChars="100"/>
        <w:textAlignment w:val="auto"/>
        <w:rPr>
          <w:rFonts w:hint="eastAsia" w:ascii="仿宋" w:hAnsi="仿宋" w:eastAsia="仿宋" w:cs="仿宋"/>
          <w:b/>
          <w:bCs/>
          <w:sz w:val="22"/>
          <w:szCs w:val="22"/>
          <w:lang w:val="en-US" w:eastAsia="zh-CN"/>
        </w:rPr>
      </w:pPr>
      <w:r>
        <w:rPr>
          <w:rFonts w:hint="eastAsia" w:ascii="仿宋" w:hAnsi="仿宋" w:eastAsia="仿宋" w:cs="仿宋"/>
          <w:b/>
          <w:bCs/>
          <w:sz w:val="22"/>
          <w:szCs w:val="22"/>
          <w:lang w:val="en-US" w:eastAsia="zh-CN"/>
        </w:rPr>
        <w:t>7、税务部门出具的近六个月的完税证明；</w:t>
      </w:r>
    </w:p>
    <w:p>
      <w:pPr>
        <w:keepNext w:val="0"/>
        <w:keepLines w:val="0"/>
        <w:pageBreakBefore w:val="0"/>
        <w:widowControl w:val="0"/>
        <w:numPr>
          <w:ilvl w:val="0"/>
          <w:numId w:val="0"/>
        </w:numPr>
        <w:kinsoku/>
        <w:wordWrap/>
        <w:overflowPunct/>
        <w:topLinePunct w:val="0"/>
        <w:bidi w:val="0"/>
        <w:adjustRightInd/>
        <w:spacing w:line="360" w:lineRule="exact"/>
        <w:ind w:firstLine="221" w:firstLineChars="100"/>
        <w:textAlignment w:val="auto"/>
        <w:rPr>
          <w:rFonts w:hint="eastAsia" w:ascii="仿宋" w:hAnsi="仿宋" w:eastAsia="仿宋" w:cs="仿宋"/>
          <w:b/>
          <w:bCs/>
          <w:sz w:val="22"/>
          <w:szCs w:val="22"/>
          <w:lang w:val="en-US" w:eastAsia="zh-CN"/>
        </w:rPr>
      </w:pPr>
      <w:r>
        <w:rPr>
          <w:rFonts w:hint="eastAsia" w:ascii="仿宋" w:hAnsi="仿宋" w:eastAsia="仿宋" w:cs="仿宋"/>
          <w:b/>
          <w:bCs/>
          <w:sz w:val="22"/>
          <w:szCs w:val="22"/>
          <w:lang w:val="en-US" w:eastAsia="zh-CN"/>
        </w:rPr>
        <w:t>8、参加政府采购活动前3年内在经营活动中没有重大违法记录的书面声明原件；</w:t>
      </w:r>
    </w:p>
    <w:p>
      <w:pPr>
        <w:keepNext w:val="0"/>
        <w:keepLines w:val="0"/>
        <w:pageBreakBefore w:val="0"/>
        <w:widowControl w:val="0"/>
        <w:numPr>
          <w:ilvl w:val="0"/>
          <w:numId w:val="0"/>
        </w:numPr>
        <w:kinsoku/>
        <w:wordWrap/>
        <w:overflowPunct/>
        <w:topLinePunct w:val="0"/>
        <w:bidi w:val="0"/>
        <w:adjustRightInd/>
        <w:spacing w:line="360" w:lineRule="exact"/>
        <w:ind w:firstLine="221" w:firstLineChars="100"/>
        <w:textAlignment w:val="auto"/>
        <w:rPr>
          <w:rFonts w:hint="eastAsia" w:ascii="仿宋" w:hAnsi="仿宋" w:eastAsia="仿宋" w:cs="仿宋"/>
          <w:b/>
          <w:bCs/>
          <w:sz w:val="22"/>
          <w:szCs w:val="22"/>
          <w:lang w:val="en-US" w:eastAsia="zh-CN"/>
        </w:rPr>
      </w:pPr>
      <w:r>
        <w:rPr>
          <w:rFonts w:hint="eastAsia" w:ascii="仿宋" w:hAnsi="仿宋" w:eastAsia="仿宋" w:cs="仿宋"/>
          <w:b/>
          <w:bCs/>
          <w:sz w:val="22"/>
          <w:szCs w:val="22"/>
          <w:lang w:val="en-US" w:eastAsia="zh-CN"/>
        </w:rPr>
        <w:t>9、投标单位（供应商）针对本次项目《反商业承诺书》；</w:t>
      </w:r>
    </w:p>
    <w:p>
      <w:pPr>
        <w:keepNext w:val="0"/>
        <w:keepLines w:val="0"/>
        <w:pageBreakBefore w:val="0"/>
        <w:widowControl w:val="0"/>
        <w:numPr>
          <w:ilvl w:val="0"/>
          <w:numId w:val="0"/>
        </w:numPr>
        <w:kinsoku/>
        <w:wordWrap/>
        <w:overflowPunct/>
        <w:topLinePunct w:val="0"/>
        <w:bidi w:val="0"/>
        <w:adjustRightInd/>
        <w:spacing w:line="360" w:lineRule="exact"/>
        <w:ind w:firstLine="221" w:firstLineChars="100"/>
        <w:textAlignment w:val="auto"/>
        <w:rPr>
          <w:rFonts w:hint="eastAsia" w:ascii="仿宋" w:hAnsi="仿宋" w:eastAsia="仿宋" w:cs="仿宋"/>
          <w:b/>
          <w:bCs/>
          <w:sz w:val="22"/>
          <w:szCs w:val="22"/>
          <w:lang w:val="en-US" w:eastAsia="zh-CN"/>
        </w:rPr>
      </w:pPr>
      <w:r>
        <w:rPr>
          <w:rFonts w:hint="eastAsia" w:ascii="仿宋" w:hAnsi="仿宋" w:eastAsia="仿宋" w:cs="仿宋"/>
          <w:b/>
          <w:bCs/>
          <w:sz w:val="22"/>
          <w:szCs w:val="22"/>
          <w:lang w:val="en-US" w:eastAsia="zh-CN"/>
        </w:rPr>
        <w:t>10、投标人具有《医疗器械生产许可证》或《医疗器械经营许可证》及《二类医疗器械经营备案凭证》；</w:t>
      </w:r>
    </w:p>
    <w:p>
      <w:pPr>
        <w:keepNext w:val="0"/>
        <w:keepLines w:val="0"/>
        <w:pageBreakBefore w:val="0"/>
        <w:widowControl w:val="0"/>
        <w:numPr>
          <w:ilvl w:val="0"/>
          <w:numId w:val="0"/>
        </w:numPr>
        <w:kinsoku/>
        <w:wordWrap/>
        <w:overflowPunct/>
        <w:topLinePunct w:val="0"/>
        <w:bidi w:val="0"/>
        <w:adjustRightInd/>
        <w:spacing w:line="360" w:lineRule="exact"/>
        <w:ind w:firstLine="221" w:firstLineChars="100"/>
        <w:textAlignment w:val="auto"/>
        <w:rPr>
          <w:rFonts w:hint="eastAsia" w:ascii="仿宋" w:hAnsi="仿宋" w:eastAsia="仿宋" w:cs="仿宋"/>
          <w:b/>
          <w:bCs/>
          <w:sz w:val="22"/>
          <w:szCs w:val="22"/>
          <w:lang w:val="en-US" w:eastAsia="zh-CN"/>
        </w:rPr>
      </w:pPr>
      <w:r>
        <w:rPr>
          <w:rFonts w:hint="eastAsia" w:ascii="仿宋" w:hAnsi="仿宋" w:eastAsia="仿宋" w:cs="仿宋"/>
          <w:b/>
          <w:bCs/>
          <w:sz w:val="22"/>
          <w:szCs w:val="22"/>
          <w:lang w:val="en-US" w:eastAsia="zh-CN"/>
        </w:rPr>
        <w:t>11、本项目不接受联合体投标。</w:t>
      </w:r>
    </w:p>
    <w:p>
      <w:pPr>
        <w:keepNext w:val="0"/>
        <w:keepLines w:val="0"/>
        <w:pageBreakBefore w:val="0"/>
        <w:widowControl w:val="0"/>
        <w:numPr>
          <w:ilvl w:val="0"/>
          <w:numId w:val="0"/>
        </w:numPr>
        <w:kinsoku/>
        <w:wordWrap/>
        <w:overflowPunct/>
        <w:topLinePunct w:val="0"/>
        <w:bidi w:val="0"/>
        <w:adjustRightInd/>
        <w:spacing w:line="360" w:lineRule="exact"/>
        <w:ind w:firstLine="221" w:firstLineChars="100"/>
        <w:textAlignment w:val="auto"/>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三、获取采购文件</w:t>
      </w:r>
      <w:r>
        <w:rPr>
          <w:rFonts w:hint="eastAsia" w:ascii="仿宋" w:hAnsi="仿宋" w:eastAsia="仿宋" w:cs="仿宋"/>
          <w:b/>
          <w:bCs/>
          <w:sz w:val="22"/>
          <w:szCs w:val="22"/>
          <w:lang w:val="en-US" w:eastAsia="zh-CN"/>
        </w:rPr>
        <w:tab/>
      </w:r>
    </w:p>
    <w:p>
      <w:pPr>
        <w:keepNext w:val="0"/>
        <w:keepLines w:val="0"/>
        <w:pageBreakBefore w:val="0"/>
        <w:widowControl w:val="0"/>
        <w:kinsoku/>
        <w:wordWrap/>
        <w:overflowPunct/>
        <w:topLinePunct w:val="0"/>
        <w:bidi w:val="0"/>
        <w:adjustRightInd/>
        <w:spacing w:line="360" w:lineRule="exact"/>
        <w:ind w:firstLine="880" w:firstLineChars="400"/>
        <w:textAlignment w:val="auto"/>
        <w:rPr>
          <w:rFonts w:hint="eastAsia" w:ascii="仿宋" w:hAnsi="仿宋" w:eastAsia="仿宋" w:cs="仿宋"/>
          <w:b w:val="0"/>
          <w:bCs w:val="0"/>
          <w:color w:val="auto"/>
          <w:sz w:val="22"/>
          <w:szCs w:val="22"/>
          <w:lang w:eastAsia="zh-CN"/>
        </w:rPr>
      </w:pPr>
      <w:r>
        <w:rPr>
          <w:rFonts w:hint="eastAsia" w:ascii="仿宋" w:hAnsi="仿宋" w:eastAsia="仿宋" w:cs="仿宋"/>
          <w:b w:val="0"/>
          <w:bCs w:val="0"/>
          <w:color w:val="auto"/>
          <w:sz w:val="22"/>
          <w:szCs w:val="22"/>
          <w:lang w:eastAsia="zh-CN"/>
        </w:rPr>
        <w:t>2021年08月</w:t>
      </w:r>
      <w:r>
        <w:rPr>
          <w:rFonts w:hint="eastAsia" w:ascii="仿宋" w:hAnsi="仿宋" w:eastAsia="仿宋" w:cs="仿宋"/>
          <w:b w:val="0"/>
          <w:bCs w:val="0"/>
          <w:color w:val="auto"/>
          <w:sz w:val="22"/>
          <w:szCs w:val="22"/>
          <w:lang w:val="en-US" w:eastAsia="zh-CN"/>
        </w:rPr>
        <w:t>23</w:t>
      </w:r>
      <w:r>
        <w:rPr>
          <w:rFonts w:hint="eastAsia" w:ascii="仿宋" w:hAnsi="仿宋" w:eastAsia="仿宋" w:cs="仿宋"/>
          <w:b w:val="0"/>
          <w:bCs w:val="0"/>
          <w:color w:val="auto"/>
          <w:sz w:val="22"/>
          <w:szCs w:val="22"/>
          <w:lang w:eastAsia="zh-CN"/>
        </w:rPr>
        <w:t>日至2021年08月</w:t>
      </w:r>
      <w:r>
        <w:rPr>
          <w:rFonts w:hint="eastAsia" w:ascii="仿宋" w:hAnsi="仿宋" w:eastAsia="仿宋" w:cs="仿宋"/>
          <w:b w:val="0"/>
          <w:bCs w:val="0"/>
          <w:color w:val="auto"/>
          <w:sz w:val="22"/>
          <w:szCs w:val="22"/>
          <w:lang w:val="en-US" w:eastAsia="zh-CN"/>
        </w:rPr>
        <w:t>30</w:t>
      </w:r>
      <w:r>
        <w:rPr>
          <w:rFonts w:hint="eastAsia" w:ascii="仿宋" w:hAnsi="仿宋" w:eastAsia="仿宋" w:cs="仿宋"/>
          <w:b w:val="0"/>
          <w:bCs w:val="0"/>
          <w:color w:val="auto"/>
          <w:sz w:val="22"/>
          <w:szCs w:val="22"/>
          <w:lang w:eastAsia="zh-CN"/>
        </w:rPr>
        <w:t>每天上午10：30至14:00,下午16:00至19:30（北京时间，节假日休息)；</w:t>
      </w:r>
    </w:p>
    <w:p>
      <w:pPr>
        <w:keepNext w:val="0"/>
        <w:keepLines w:val="0"/>
        <w:pageBreakBefore w:val="0"/>
        <w:widowControl w:val="0"/>
        <w:numPr>
          <w:ilvl w:val="0"/>
          <w:numId w:val="0"/>
        </w:numPr>
        <w:kinsoku/>
        <w:wordWrap/>
        <w:overflowPunct/>
        <w:topLinePunct w:val="0"/>
        <w:bidi w:val="0"/>
        <w:adjustRightInd/>
        <w:spacing w:line="360" w:lineRule="exact"/>
        <w:ind w:firstLine="440" w:firstLineChars="200"/>
        <w:textAlignment w:val="auto"/>
        <w:rPr>
          <w:rFonts w:hint="eastAsia" w:ascii="仿宋" w:hAnsi="仿宋" w:eastAsia="仿宋" w:cs="仿宋"/>
          <w:i w:val="0"/>
          <w:caps w:val="0"/>
          <w:color w:val="000000"/>
          <w:spacing w:val="0"/>
          <w:sz w:val="22"/>
          <w:szCs w:val="22"/>
          <w:shd w:val="clear" w:color="auto" w:fill="FFFFFF"/>
        </w:rPr>
      </w:pPr>
      <w:r>
        <w:rPr>
          <w:rFonts w:hint="eastAsia" w:ascii="仿宋" w:hAnsi="仿宋" w:eastAsia="仿宋" w:cs="仿宋"/>
          <w:i w:val="0"/>
          <w:caps w:val="0"/>
          <w:spacing w:val="0"/>
          <w:sz w:val="22"/>
          <w:szCs w:val="22"/>
          <w:shd w:val="clear" w:color="auto" w:fill="FFFFFF"/>
          <w:lang w:val="en-US" w:eastAsia="zh-CN"/>
        </w:rPr>
        <w:t>1、</w:t>
      </w:r>
      <w:r>
        <w:rPr>
          <w:rFonts w:hint="eastAsia" w:ascii="仿宋" w:hAnsi="仿宋" w:eastAsia="仿宋" w:cs="仿宋"/>
          <w:i w:val="0"/>
          <w:caps w:val="0"/>
          <w:spacing w:val="0"/>
          <w:sz w:val="22"/>
          <w:szCs w:val="22"/>
          <w:shd w:val="clear" w:color="auto" w:fill="FFFFFF"/>
        </w:rPr>
        <w:t>获取方式：</w:t>
      </w:r>
      <w:r>
        <w:rPr>
          <w:rFonts w:hint="eastAsia" w:ascii="仿宋" w:hAnsi="仿宋" w:eastAsia="仿宋" w:cs="仿宋"/>
          <w:i w:val="0"/>
          <w:caps w:val="0"/>
          <w:spacing w:val="0"/>
          <w:sz w:val="22"/>
          <w:szCs w:val="22"/>
          <w:shd w:val="clear" w:color="auto" w:fill="FFFFFF"/>
          <w:lang w:eastAsia="zh-CN"/>
        </w:rPr>
        <w:t>邮箱获取</w:t>
      </w:r>
    </w:p>
    <w:p>
      <w:pPr>
        <w:pStyle w:val="3"/>
        <w:rPr>
          <w:rFonts w:hint="default" w:eastAsia="宋体"/>
          <w:lang w:val="en-US" w:eastAsia="zh-CN"/>
        </w:rPr>
      </w:pPr>
      <w:r>
        <w:rPr>
          <w:rFonts w:hint="eastAsia"/>
          <w:lang w:val="en-US" w:eastAsia="zh-CN"/>
        </w:rPr>
        <w:t>2、</w:t>
      </w:r>
      <w:r>
        <w:rPr>
          <w:rFonts w:hint="eastAsia" w:ascii="仿宋" w:hAnsi="仿宋" w:eastAsia="仿宋" w:cs="仿宋"/>
          <w:i w:val="0"/>
          <w:caps w:val="0"/>
          <w:spacing w:val="0"/>
          <w:kern w:val="2"/>
          <w:sz w:val="22"/>
          <w:szCs w:val="22"/>
          <w:shd w:val="clear" w:color="auto" w:fill="FFFFFF"/>
          <w:lang w:val="en-US" w:eastAsia="zh-CN" w:bidi="ar-SA"/>
        </w:rPr>
        <w:t>获取地点：</w:t>
      </w:r>
      <w:r>
        <w:rPr>
          <w:rFonts w:hint="eastAsia" w:ascii="仿宋" w:hAnsi="仿宋" w:eastAsia="仿宋" w:cs="仿宋"/>
          <w:i w:val="0"/>
          <w:caps w:val="0"/>
          <w:spacing w:val="0"/>
          <w:kern w:val="2"/>
          <w:sz w:val="22"/>
          <w:szCs w:val="22"/>
          <w:shd w:val="clear" w:color="auto" w:fill="FFFFFF"/>
          <w:lang w:val="en-US" w:eastAsia="zh-CN" w:bidi="ar-SA"/>
        </w:rPr>
        <w:fldChar w:fldCharType="begin"/>
      </w:r>
      <w:r>
        <w:rPr>
          <w:rFonts w:hint="eastAsia" w:ascii="仿宋" w:hAnsi="仿宋" w:eastAsia="仿宋" w:cs="仿宋"/>
          <w:i w:val="0"/>
          <w:caps w:val="0"/>
          <w:spacing w:val="0"/>
          <w:kern w:val="2"/>
          <w:sz w:val="22"/>
          <w:szCs w:val="22"/>
          <w:shd w:val="clear" w:color="auto" w:fill="FFFFFF"/>
          <w:lang w:val="en-US" w:eastAsia="zh-CN" w:bidi="ar-SA"/>
        </w:rPr>
        <w:instrText xml:space="preserve"> HYPERLINK "mailto:3558017377@qq.com邮箱获取" </w:instrText>
      </w:r>
      <w:r>
        <w:rPr>
          <w:rFonts w:hint="eastAsia" w:ascii="仿宋" w:hAnsi="仿宋" w:eastAsia="仿宋" w:cs="仿宋"/>
          <w:i w:val="0"/>
          <w:caps w:val="0"/>
          <w:spacing w:val="0"/>
          <w:kern w:val="2"/>
          <w:sz w:val="22"/>
          <w:szCs w:val="22"/>
          <w:shd w:val="clear" w:color="auto" w:fill="FFFFFF"/>
          <w:lang w:val="en-US" w:eastAsia="zh-CN" w:bidi="ar-SA"/>
        </w:rPr>
        <w:fldChar w:fldCharType="separate"/>
      </w:r>
      <w:r>
        <w:rPr>
          <w:rFonts w:hint="eastAsia" w:ascii="仿宋" w:hAnsi="仿宋" w:eastAsia="仿宋" w:cs="仿宋"/>
          <w:i w:val="0"/>
          <w:caps w:val="0"/>
          <w:spacing w:val="0"/>
          <w:kern w:val="2"/>
          <w:sz w:val="22"/>
          <w:szCs w:val="22"/>
          <w:shd w:val="clear" w:color="auto" w:fill="FFFFFF"/>
          <w:lang w:val="en-US" w:eastAsia="zh-CN" w:bidi="ar-SA"/>
        </w:rPr>
        <w:t>3558017377@qq.com</w:t>
      </w:r>
      <w:r>
        <w:rPr>
          <w:rFonts w:hint="eastAsia" w:ascii="仿宋" w:hAnsi="仿宋" w:eastAsia="仿宋" w:cs="仿宋"/>
          <w:i w:val="0"/>
          <w:caps w:val="0"/>
          <w:spacing w:val="0"/>
          <w:kern w:val="2"/>
          <w:sz w:val="22"/>
          <w:szCs w:val="22"/>
          <w:shd w:val="clear" w:color="auto" w:fill="FFFFFF"/>
          <w:lang w:val="en-US" w:eastAsia="zh-CN" w:bidi="ar-SA"/>
        </w:rPr>
        <w:fldChar w:fldCharType="end"/>
      </w:r>
    </w:p>
    <w:p>
      <w:pPr>
        <w:keepNext w:val="0"/>
        <w:keepLines w:val="0"/>
        <w:pageBreakBefore w:val="0"/>
        <w:widowControl w:val="0"/>
        <w:numPr>
          <w:ilvl w:val="0"/>
          <w:numId w:val="0"/>
        </w:numPr>
        <w:kinsoku/>
        <w:wordWrap/>
        <w:overflowPunct/>
        <w:topLinePunct w:val="0"/>
        <w:bidi w:val="0"/>
        <w:adjustRightInd/>
        <w:spacing w:line="360" w:lineRule="exact"/>
        <w:ind w:firstLine="442" w:firstLineChars="200"/>
        <w:textAlignment w:val="auto"/>
        <w:rPr>
          <w:rFonts w:hint="eastAsia" w:ascii="仿宋" w:hAnsi="仿宋" w:eastAsia="仿宋" w:cs="仿宋"/>
          <w:color w:val="000000"/>
          <w:sz w:val="22"/>
          <w:szCs w:val="22"/>
          <w:lang w:eastAsia="zh-CN"/>
        </w:rPr>
      </w:pPr>
      <w:r>
        <w:rPr>
          <w:rFonts w:hint="eastAsia" w:ascii="仿宋" w:hAnsi="仿宋" w:eastAsia="仿宋" w:cs="仿宋"/>
          <w:b/>
          <w:bCs/>
          <w:sz w:val="22"/>
          <w:szCs w:val="22"/>
          <w:lang w:eastAsia="zh-CN"/>
        </w:rPr>
        <w:t>四、</w:t>
      </w:r>
      <w:r>
        <w:rPr>
          <w:rFonts w:hint="eastAsia" w:ascii="仿宋" w:hAnsi="仿宋" w:eastAsia="仿宋" w:cs="仿宋"/>
          <w:b/>
          <w:bCs/>
          <w:sz w:val="22"/>
          <w:szCs w:val="22"/>
          <w:lang w:val="en-US" w:eastAsia="zh-CN"/>
        </w:rPr>
        <w:t>投标</w:t>
      </w:r>
      <w:r>
        <w:rPr>
          <w:rFonts w:hint="eastAsia" w:ascii="仿宋" w:hAnsi="仿宋" w:eastAsia="仿宋" w:cs="仿宋"/>
          <w:b/>
          <w:bCs/>
          <w:sz w:val="22"/>
          <w:szCs w:val="22"/>
          <w:lang w:eastAsia="zh-CN"/>
        </w:rPr>
        <w:t>文件提交</w:t>
      </w:r>
    </w:p>
    <w:p>
      <w:pPr>
        <w:keepNext w:val="0"/>
        <w:keepLines w:val="0"/>
        <w:pageBreakBefore w:val="0"/>
        <w:widowControl w:val="0"/>
        <w:kinsoku/>
        <w:wordWrap/>
        <w:overflowPunct/>
        <w:topLinePunct w:val="0"/>
        <w:bidi w:val="0"/>
        <w:adjustRightInd/>
        <w:spacing w:line="360" w:lineRule="exact"/>
        <w:ind w:firstLine="440" w:firstLineChars="200"/>
        <w:textAlignment w:val="auto"/>
        <w:rPr>
          <w:rFonts w:hint="eastAsia" w:ascii="仿宋" w:hAnsi="仿宋" w:eastAsia="仿宋" w:cs="仿宋"/>
          <w:color w:val="auto"/>
          <w:sz w:val="22"/>
          <w:szCs w:val="22"/>
          <w:lang w:val="en-US" w:eastAsia="zh-CN"/>
        </w:rPr>
      </w:pPr>
      <w:r>
        <w:rPr>
          <w:rFonts w:hint="eastAsia" w:ascii="仿宋" w:hAnsi="仿宋" w:eastAsia="仿宋" w:cs="仿宋"/>
          <w:sz w:val="22"/>
          <w:szCs w:val="22"/>
          <w:lang w:eastAsia="zh-CN"/>
        </w:rPr>
        <w:t xml:space="preserve">  </w:t>
      </w:r>
      <w:r>
        <w:rPr>
          <w:rFonts w:hint="eastAsia" w:ascii="仿宋" w:hAnsi="仿宋" w:eastAsia="仿宋" w:cs="仿宋"/>
          <w:color w:val="auto"/>
          <w:sz w:val="22"/>
          <w:szCs w:val="22"/>
          <w:lang w:eastAsia="zh-CN"/>
        </w:rPr>
        <w:t xml:space="preserve">  </w:t>
      </w:r>
      <w:r>
        <w:rPr>
          <w:rFonts w:hint="eastAsia" w:ascii="仿宋" w:hAnsi="仿宋" w:eastAsia="仿宋" w:cs="仿宋"/>
          <w:color w:val="auto"/>
          <w:sz w:val="22"/>
          <w:szCs w:val="22"/>
          <w:lang w:val="en-US" w:eastAsia="zh-CN"/>
        </w:rPr>
        <w:t>截止时间： 2021年09</w:t>
      </w:r>
      <w:r>
        <w:rPr>
          <w:rFonts w:hint="eastAsia" w:ascii="仿宋" w:hAnsi="仿宋" w:eastAsia="仿宋" w:cs="仿宋"/>
          <w:color w:val="auto"/>
          <w:sz w:val="22"/>
          <w:szCs w:val="22"/>
          <w:highlight w:val="none"/>
          <w:lang w:val="en-US" w:eastAsia="zh-CN"/>
        </w:rPr>
        <w:t>月14日</w:t>
      </w:r>
      <w:r>
        <w:rPr>
          <w:rFonts w:hint="eastAsia" w:ascii="仿宋" w:hAnsi="仿宋" w:eastAsia="仿宋" w:cs="仿宋"/>
          <w:color w:val="auto"/>
          <w:sz w:val="22"/>
          <w:szCs w:val="22"/>
          <w:lang w:val="en-US" w:eastAsia="zh-CN"/>
        </w:rPr>
        <w:t xml:space="preserve"> 上午</w:t>
      </w:r>
      <w:bookmarkStart w:id="10" w:name="_GoBack"/>
      <w:bookmarkEnd w:id="10"/>
      <w:r>
        <w:rPr>
          <w:rFonts w:hint="eastAsia" w:ascii="仿宋" w:hAnsi="仿宋" w:eastAsia="仿宋" w:cs="仿宋"/>
          <w:color w:val="auto"/>
          <w:sz w:val="22"/>
          <w:szCs w:val="22"/>
          <w:lang w:val="en-US" w:eastAsia="zh-CN"/>
        </w:rPr>
        <w:t>11:00（北京时间）</w:t>
      </w:r>
    </w:p>
    <w:p>
      <w:pPr>
        <w:keepNext w:val="0"/>
        <w:keepLines w:val="0"/>
        <w:pageBreakBefore w:val="0"/>
        <w:widowControl w:val="0"/>
        <w:kinsoku/>
        <w:wordWrap/>
        <w:overflowPunct/>
        <w:topLinePunct w:val="0"/>
        <w:bidi w:val="0"/>
        <w:adjustRightInd/>
        <w:spacing w:line="360" w:lineRule="exact"/>
        <w:ind w:firstLine="440" w:firstLineChars="200"/>
        <w:textAlignment w:val="auto"/>
        <w:rPr>
          <w:rFonts w:hint="default" w:ascii="仿宋" w:hAnsi="仿宋" w:eastAsia="仿宋" w:cs="仿宋"/>
          <w:color w:val="FF0000"/>
          <w:sz w:val="22"/>
          <w:szCs w:val="22"/>
          <w:lang w:val="en-US" w:eastAsia="zh-CN"/>
        </w:rPr>
      </w:pPr>
      <w:r>
        <w:rPr>
          <w:rFonts w:hint="eastAsia" w:ascii="仿宋" w:hAnsi="仿宋" w:eastAsia="仿宋" w:cs="仿宋"/>
          <w:color w:val="auto"/>
          <w:sz w:val="22"/>
          <w:szCs w:val="22"/>
          <w:lang w:val="en-US" w:eastAsia="zh-CN"/>
        </w:rPr>
        <w:t>    地点：莎车县莎车宾馆会议中心（新城路4号）</w:t>
      </w:r>
    </w:p>
    <w:p>
      <w:pPr>
        <w:keepNext w:val="0"/>
        <w:keepLines w:val="0"/>
        <w:pageBreakBefore w:val="0"/>
        <w:widowControl w:val="0"/>
        <w:kinsoku/>
        <w:wordWrap/>
        <w:overflowPunct/>
        <w:topLinePunct w:val="0"/>
        <w:bidi w:val="0"/>
        <w:adjustRightInd/>
        <w:spacing w:line="360" w:lineRule="exact"/>
        <w:ind w:firstLine="442" w:firstLineChars="200"/>
        <w:textAlignment w:val="auto"/>
        <w:rPr>
          <w:rFonts w:hint="eastAsia" w:ascii="仿宋" w:hAnsi="仿宋" w:eastAsia="仿宋" w:cs="仿宋"/>
          <w:color w:val="auto"/>
          <w:sz w:val="22"/>
          <w:szCs w:val="22"/>
          <w:lang w:val="en-US" w:eastAsia="zh-CN"/>
        </w:rPr>
      </w:pPr>
      <w:r>
        <w:rPr>
          <w:rFonts w:hint="eastAsia" w:ascii="仿宋" w:hAnsi="仿宋" w:eastAsia="仿宋" w:cs="仿宋"/>
          <w:b/>
          <w:bCs/>
          <w:color w:val="auto"/>
          <w:sz w:val="22"/>
          <w:szCs w:val="22"/>
          <w:lang w:val="en-US" w:eastAsia="zh-CN"/>
        </w:rPr>
        <w:t>五、响应文件开启</w:t>
      </w:r>
    </w:p>
    <w:p>
      <w:pPr>
        <w:keepNext w:val="0"/>
        <w:keepLines w:val="0"/>
        <w:pageBreakBefore w:val="0"/>
        <w:widowControl w:val="0"/>
        <w:kinsoku/>
        <w:wordWrap/>
        <w:overflowPunct/>
        <w:topLinePunct w:val="0"/>
        <w:bidi w:val="0"/>
        <w:adjustRightInd/>
        <w:spacing w:line="360" w:lineRule="exact"/>
        <w:ind w:firstLine="440" w:firstLineChars="200"/>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    开启时间： 2021年09</w:t>
      </w:r>
      <w:r>
        <w:rPr>
          <w:rFonts w:hint="eastAsia" w:ascii="仿宋" w:hAnsi="仿宋" w:eastAsia="仿宋" w:cs="仿宋"/>
          <w:color w:val="auto"/>
          <w:sz w:val="22"/>
          <w:szCs w:val="22"/>
          <w:highlight w:val="none"/>
          <w:lang w:val="en-US" w:eastAsia="zh-CN"/>
        </w:rPr>
        <w:t>月14日</w:t>
      </w:r>
      <w:r>
        <w:rPr>
          <w:rFonts w:hint="eastAsia" w:ascii="仿宋" w:hAnsi="仿宋" w:eastAsia="仿宋" w:cs="仿宋"/>
          <w:color w:val="auto"/>
          <w:sz w:val="22"/>
          <w:szCs w:val="22"/>
          <w:lang w:val="en-US" w:eastAsia="zh-CN"/>
        </w:rPr>
        <w:t xml:space="preserve"> 上午11:00（北京时间）</w:t>
      </w:r>
    </w:p>
    <w:p>
      <w:pPr>
        <w:keepNext w:val="0"/>
        <w:keepLines w:val="0"/>
        <w:pageBreakBefore w:val="0"/>
        <w:widowControl w:val="0"/>
        <w:kinsoku/>
        <w:wordWrap/>
        <w:overflowPunct/>
        <w:topLinePunct w:val="0"/>
        <w:bidi w:val="0"/>
        <w:adjustRightInd/>
        <w:spacing w:line="360" w:lineRule="exact"/>
        <w:ind w:firstLine="440" w:firstLineChars="200"/>
        <w:textAlignment w:val="auto"/>
        <w:rPr>
          <w:rFonts w:hint="eastAsia" w:ascii="仿宋" w:hAnsi="仿宋" w:eastAsia="仿宋" w:cs="仿宋"/>
          <w:color w:val="FF0000"/>
          <w:sz w:val="22"/>
          <w:szCs w:val="22"/>
          <w:lang w:val="en-US" w:eastAsia="zh-CN"/>
        </w:rPr>
      </w:pPr>
      <w:r>
        <w:rPr>
          <w:rFonts w:hint="eastAsia" w:ascii="仿宋" w:hAnsi="仿宋" w:eastAsia="仿宋" w:cs="仿宋"/>
          <w:color w:val="auto"/>
          <w:sz w:val="22"/>
          <w:szCs w:val="22"/>
          <w:lang w:val="en-US" w:eastAsia="zh-CN"/>
        </w:rPr>
        <w:t>    地点：莎车县莎车宾馆会议中心（新城路4号）</w:t>
      </w:r>
    </w:p>
    <w:p>
      <w:pPr>
        <w:keepNext w:val="0"/>
        <w:keepLines w:val="0"/>
        <w:pageBreakBefore w:val="0"/>
        <w:widowControl w:val="0"/>
        <w:kinsoku/>
        <w:wordWrap/>
        <w:overflowPunct/>
        <w:topLinePunct w:val="0"/>
        <w:bidi w:val="0"/>
        <w:adjustRightInd/>
        <w:spacing w:line="360" w:lineRule="exact"/>
        <w:ind w:firstLine="442" w:firstLineChars="200"/>
        <w:textAlignment w:val="auto"/>
        <w:rPr>
          <w:rFonts w:hint="eastAsia" w:ascii="仿宋" w:hAnsi="仿宋" w:eastAsia="仿宋" w:cs="仿宋"/>
          <w:b/>
          <w:bCs/>
          <w:sz w:val="22"/>
          <w:szCs w:val="22"/>
          <w:lang w:eastAsia="zh-CN"/>
        </w:rPr>
      </w:pPr>
      <w:r>
        <w:rPr>
          <w:rFonts w:hint="eastAsia" w:ascii="仿宋" w:hAnsi="仿宋" w:eastAsia="仿宋" w:cs="仿宋"/>
          <w:b/>
          <w:bCs/>
          <w:sz w:val="22"/>
          <w:szCs w:val="22"/>
          <w:lang w:eastAsia="zh-CN"/>
        </w:rPr>
        <w:t>六、公告期限</w:t>
      </w:r>
    </w:p>
    <w:p>
      <w:pPr>
        <w:keepNext w:val="0"/>
        <w:keepLines w:val="0"/>
        <w:pageBreakBefore w:val="0"/>
        <w:widowControl w:val="0"/>
        <w:kinsoku/>
        <w:wordWrap/>
        <w:overflowPunct/>
        <w:topLinePunct w:val="0"/>
        <w:bidi w:val="0"/>
        <w:adjustRightInd/>
        <w:spacing w:line="360" w:lineRule="exact"/>
        <w:ind w:firstLine="880" w:firstLineChars="400"/>
        <w:textAlignment w:val="auto"/>
        <w:rPr>
          <w:rFonts w:hint="eastAsia" w:ascii="仿宋" w:hAnsi="仿宋" w:eastAsia="仿宋" w:cs="仿宋"/>
          <w:sz w:val="22"/>
          <w:szCs w:val="22"/>
          <w:lang w:eastAsia="zh-CN"/>
        </w:rPr>
      </w:pPr>
      <w:r>
        <w:rPr>
          <w:rFonts w:hint="eastAsia" w:ascii="仿宋" w:hAnsi="仿宋" w:eastAsia="仿宋" w:cs="仿宋"/>
          <w:sz w:val="22"/>
          <w:szCs w:val="22"/>
          <w:lang w:eastAsia="zh-CN"/>
        </w:rPr>
        <w:t>自本公告发布之日起</w:t>
      </w:r>
      <w:r>
        <w:rPr>
          <w:rFonts w:hint="eastAsia" w:ascii="仿宋" w:hAnsi="仿宋" w:eastAsia="仿宋" w:cs="仿宋"/>
          <w:sz w:val="22"/>
          <w:szCs w:val="22"/>
          <w:lang w:val="en-US" w:eastAsia="zh-CN"/>
        </w:rPr>
        <w:t>5</w:t>
      </w:r>
      <w:r>
        <w:rPr>
          <w:rFonts w:hint="eastAsia" w:ascii="仿宋" w:hAnsi="仿宋" w:eastAsia="仿宋" w:cs="仿宋"/>
          <w:sz w:val="22"/>
          <w:szCs w:val="22"/>
          <w:lang w:eastAsia="zh-CN"/>
        </w:rPr>
        <w:t>个工作日。</w:t>
      </w:r>
    </w:p>
    <w:p>
      <w:pPr>
        <w:pStyle w:val="3"/>
        <w:rPr>
          <w:rFonts w:hint="eastAsia" w:ascii="仿宋" w:hAnsi="仿宋" w:eastAsia="仿宋" w:cs="仿宋"/>
          <w:b/>
          <w:bCs/>
          <w:kern w:val="2"/>
          <w:sz w:val="22"/>
          <w:szCs w:val="22"/>
          <w:lang w:val="en-US" w:eastAsia="zh-CN" w:bidi="ar-SA"/>
        </w:rPr>
      </w:pPr>
      <w:r>
        <w:rPr>
          <w:rFonts w:hint="eastAsia" w:ascii="仿宋" w:hAnsi="仿宋" w:eastAsia="仿宋" w:cs="仿宋"/>
          <w:b/>
          <w:bCs/>
          <w:kern w:val="2"/>
          <w:sz w:val="22"/>
          <w:szCs w:val="22"/>
          <w:lang w:val="en-US" w:eastAsia="zh-CN" w:bidi="ar-SA"/>
        </w:rPr>
        <w:t>七、其他补充事宜</w:t>
      </w:r>
    </w:p>
    <w:p>
      <w:pPr>
        <w:pStyle w:val="3"/>
        <w:rPr>
          <w:rFonts w:hint="eastAsia" w:ascii="仿宋" w:hAnsi="仿宋" w:eastAsia="仿宋" w:cs="仿宋"/>
          <w:color w:val="000000"/>
          <w:kern w:val="2"/>
          <w:sz w:val="22"/>
          <w:szCs w:val="22"/>
          <w:highlight w:val="none"/>
          <w:lang w:val="en-US" w:eastAsia="zh-CN" w:bidi="ar-SA"/>
        </w:rPr>
      </w:pPr>
      <w:r>
        <w:rPr>
          <w:rFonts w:hint="eastAsia" w:ascii="仿宋" w:hAnsi="仿宋" w:eastAsia="仿宋" w:cs="仿宋"/>
          <w:color w:val="000000"/>
          <w:kern w:val="2"/>
          <w:sz w:val="22"/>
          <w:szCs w:val="22"/>
          <w:highlight w:val="none"/>
          <w:lang w:val="en-US" w:eastAsia="zh-CN" w:bidi="ar-SA"/>
        </w:rPr>
        <w:t> 1.本次采购采用线上线下辅助评标方式，电子交易平台为“政府采购云平台（www.zcygov.cn）”。投标人参与本项目电子交易活动前，应注册成为政府采购云平台投标人。投标人应充分考虑完成平台注册的时间。因未注册入库等原因造成无法投标或投标失败等后果由投标人自行承担； 2.为严格落实党中央、国务院以及自治区相关工作部署，参加开标会的人员均须遵守《关于进一步明确责任加强新型冠状病毒感染的肺炎预防控制工作的通知》及《中华人民共和国传染病防治法》相关要求，做好个人防护，佩戴口罩，提前 30 分钟到达会场配合工作人员进行体温监测和人员信息登记，并签订承诺书。未按规定做好个人防护、不配合防疫工作 ，近期行程及接触史不符合防疫要求的，工作人员有权拒绝其进入开标会场，造成无法投标等后果自负。 3.各投标人应随时关注新疆政府采购网项目信息，如有必要对招标文件澄清、修改及变更的将在本网站及时发布，文件一旦发布即视为以书面形式通知所有潜在投标人，请各投标人自行关注本次招标项目相关信息的变更情况，否则所造成的一切后果由投标人自负。</w:t>
      </w:r>
    </w:p>
    <w:p>
      <w:pPr>
        <w:pStyle w:val="3"/>
        <w:rPr>
          <w:rFonts w:hint="eastAsia" w:ascii="仿宋" w:hAnsi="仿宋" w:eastAsia="仿宋" w:cs="仿宋"/>
          <w:sz w:val="22"/>
          <w:szCs w:val="22"/>
          <w:lang w:eastAsia="zh-CN"/>
        </w:rPr>
      </w:pPr>
      <w:r>
        <w:rPr>
          <w:rFonts w:hint="eastAsia" w:ascii="仿宋" w:hAnsi="仿宋" w:eastAsia="仿宋" w:cs="仿宋"/>
          <w:color w:val="000000"/>
          <w:kern w:val="2"/>
          <w:sz w:val="22"/>
          <w:szCs w:val="22"/>
          <w:highlight w:val="none"/>
          <w:lang w:val="en-US" w:eastAsia="zh-CN" w:bidi="ar-SA"/>
        </w:rPr>
        <w:t> </w:t>
      </w:r>
      <w:r>
        <w:rPr>
          <w:rFonts w:hint="eastAsia" w:ascii="仿宋" w:hAnsi="仿宋" w:eastAsia="仿宋" w:cs="仿宋"/>
          <w:b/>
          <w:bCs/>
          <w:sz w:val="22"/>
          <w:szCs w:val="22"/>
          <w:lang w:val="en-US" w:eastAsia="zh-CN"/>
        </w:rPr>
        <w:t xml:space="preserve">  八</w:t>
      </w:r>
      <w:r>
        <w:rPr>
          <w:rFonts w:hint="eastAsia" w:ascii="仿宋" w:hAnsi="仿宋" w:eastAsia="仿宋" w:cs="仿宋"/>
          <w:b/>
          <w:bCs/>
          <w:sz w:val="22"/>
          <w:szCs w:val="22"/>
          <w:lang w:eastAsia="zh-CN"/>
        </w:rPr>
        <w:t>、对本次采购提出询问，请按以下方式联系</w:t>
      </w:r>
      <w:r>
        <w:rPr>
          <w:rFonts w:hint="eastAsia" w:ascii="仿宋" w:hAnsi="仿宋" w:eastAsia="仿宋" w:cs="仿宋"/>
          <w:sz w:val="22"/>
          <w:szCs w:val="22"/>
          <w:lang w:eastAsia="zh-CN"/>
        </w:rPr>
        <w:t>　　　　　　　　　</w:t>
      </w:r>
    </w:p>
    <w:p>
      <w:pPr>
        <w:keepNext w:val="0"/>
        <w:keepLines w:val="0"/>
        <w:pageBreakBefore w:val="0"/>
        <w:widowControl w:val="0"/>
        <w:kinsoku/>
        <w:wordWrap/>
        <w:overflowPunct/>
        <w:topLinePunct w:val="0"/>
        <w:bidi w:val="0"/>
        <w:adjustRightInd/>
        <w:spacing w:line="240" w:lineRule="auto"/>
        <w:ind w:firstLine="660" w:firstLineChars="300"/>
        <w:textAlignment w:val="auto"/>
        <w:rPr>
          <w:rFonts w:hint="eastAsia" w:ascii="仿宋" w:hAnsi="仿宋" w:eastAsia="仿宋" w:cs="仿宋"/>
          <w:sz w:val="22"/>
          <w:szCs w:val="22"/>
          <w:lang w:eastAsia="zh-CN"/>
        </w:rPr>
      </w:pPr>
      <w:r>
        <w:rPr>
          <w:rFonts w:hint="eastAsia" w:ascii="仿宋" w:hAnsi="仿宋" w:eastAsia="仿宋" w:cs="仿宋"/>
          <w:sz w:val="22"/>
          <w:szCs w:val="22"/>
          <w:lang w:eastAsia="zh-CN"/>
        </w:rPr>
        <w:t xml:space="preserve"> </w:t>
      </w:r>
      <w:bookmarkStart w:id="0" w:name="_Toc28359019"/>
      <w:bookmarkStart w:id="1" w:name="_Toc35393637"/>
      <w:bookmarkStart w:id="2" w:name="_Toc28359096"/>
      <w:bookmarkStart w:id="3" w:name="_Toc35393806"/>
      <w:r>
        <w:rPr>
          <w:rFonts w:hint="eastAsia" w:ascii="仿宋" w:hAnsi="仿宋" w:eastAsia="仿宋" w:cs="仿宋"/>
          <w:sz w:val="22"/>
          <w:szCs w:val="22"/>
          <w:lang w:eastAsia="zh-CN"/>
        </w:rPr>
        <w:t>1.采购人信息</w:t>
      </w:r>
      <w:bookmarkEnd w:id="0"/>
      <w:bookmarkEnd w:id="1"/>
      <w:bookmarkEnd w:id="2"/>
      <w:bookmarkEnd w:id="3"/>
    </w:p>
    <w:p>
      <w:pPr>
        <w:keepNext w:val="0"/>
        <w:keepLines w:val="0"/>
        <w:pageBreakBefore w:val="0"/>
        <w:widowControl w:val="0"/>
        <w:kinsoku/>
        <w:wordWrap/>
        <w:overflowPunct/>
        <w:topLinePunct w:val="0"/>
        <w:bidi w:val="0"/>
        <w:adjustRightInd/>
        <w:spacing w:line="240" w:lineRule="auto"/>
        <w:ind w:firstLine="880" w:firstLineChars="400"/>
        <w:textAlignment w:val="auto"/>
        <w:rPr>
          <w:rFonts w:hint="eastAsia" w:ascii="仿宋" w:hAnsi="仿宋" w:eastAsia="仿宋" w:cs="仿宋"/>
          <w:sz w:val="22"/>
          <w:szCs w:val="22"/>
          <w:lang w:eastAsia="zh-CN"/>
        </w:rPr>
      </w:pPr>
      <w:r>
        <w:rPr>
          <w:rFonts w:hint="eastAsia" w:ascii="仿宋" w:hAnsi="仿宋" w:eastAsia="仿宋" w:cs="仿宋"/>
          <w:sz w:val="22"/>
          <w:szCs w:val="22"/>
          <w:lang w:eastAsia="zh-CN"/>
        </w:rPr>
        <w:t>采购单位：</w:t>
      </w:r>
      <w:bookmarkStart w:id="4" w:name="_Toc28359097"/>
      <w:bookmarkStart w:id="5" w:name="_Toc35393638"/>
      <w:bookmarkStart w:id="6" w:name="_Toc28359020"/>
      <w:bookmarkStart w:id="7" w:name="_Toc35393807"/>
      <w:r>
        <w:rPr>
          <w:rFonts w:hint="eastAsia" w:ascii="仿宋" w:hAnsi="仿宋" w:eastAsia="仿宋" w:cs="仿宋"/>
          <w:sz w:val="22"/>
          <w:szCs w:val="22"/>
          <w:lang w:eastAsia="zh-CN"/>
        </w:rPr>
        <w:t>莎车县人民医院</w:t>
      </w:r>
      <w:r>
        <w:rPr>
          <w:rFonts w:hint="eastAsia" w:ascii="仿宋" w:hAnsi="仿宋" w:eastAsia="仿宋" w:cs="仿宋"/>
          <w:sz w:val="22"/>
          <w:szCs w:val="22"/>
          <w:lang w:val="en-US" w:eastAsia="zh-CN"/>
        </w:rPr>
        <w:t xml:space="preserve"> </w:t>
      </w:r>
    </w:p>
    <w:p>
      <w:pPr>
        <w:spacing w:line="400" w:lineRule="exact"/>
        <w:ind w:left="479" w:leftChars="228" w:firstLine="440" w:firstLineChars="200"/>
        <w:textAlignment w:val="baseline"/>
        <w:rPr>
          <w:rFonts w:hint="default" w:ascii="仿宋" w:hAnsi="仿宋" w:eastAsia="仿宋" w:cs="仿宋"/>
          <w:sz w:val="22"/>
          <w:szCs w:val="22"/>
          <w:lang w:val="en-US" w:eastAsia="zh-CN"/>
        </w:rPr>
      </w:pPr>
      <w:r>
        <w:rPr>
          <w:rFonts w:hint="eastAsia" w:ascii="仿宋" w:hAnsi="仿宋" w:eastAsia="仿宋" w:cs="仿宋"/>
          <w:sz w:val="22"/>
          <w:szCs w:val="22"/>
          <w:lang w:eastAsia="zh-CN"/>
        </w:rPr>
        <w:t>联系方式：</w:t>
      </w:r>
      <w:bookmarkStart w:id="8" w:name="_Toc6476"/>
      <w:r>
        <w:rPr>
          <w:rFonts w:hint="eastAsia" w:ascii="仿宋" w:hAnsi="仿宋" w:eastAsia="仿宋" w:cs="仿宋"/>
          <w:sz w:val="22"/>
          <w:szCs w:val="22"/>
          <w:lang w:val="en-US" w:eastAsia="zh-CN"/>
        </w:rPr>
        <w:t xml:space="preserve">0998—8525130 </w:t>
      </w:r>
    </w:p>
    <w:p>
      <w:pPr>
        <w:keepNext w:val="0"/>
        <w:keepLines w:val="0"/>
        <w:pageBreakBefore w:val="0"/>
        <w:widowControl w:val="0"/>
        <w:kinsoku/>
        <w:wordWrap/>
        <w:overflowPunct/>
        <w:topLinePunct w:val="0"/>
        <w:bidi w:val="0"/>
        <w:adjustRightInd/>
        <w:spacing w:line="240" w:lineRule="auto"/>
        <w:ind w:firstLine="660" w:firstLineChars="300"/>
        <w:textAlignment w:val="auto"/>
        <w:rPr>
          <w:rFonts w:hint="eastAsia" w:ascii="仿宋" w:hAnsi="仿宋" w:eastAsia="仿宋" w:cs="仿宋"/>
          <w:sz w:val="22"/>
          <w:szCs w:val="22"/>
          <w:lang w:eastAsia="zh-CN"/>
        </w:rPr>
      </w:pPr>
      <w:r>
        <w:rPr>
          <w:rFonts w:hint="eastAsia" w:ascii="仿宋" w:hAnsi="仿宋" w:eastAsia="仿宋" w:cs="仿宋"/>
          <w:sz w:val="22"/>
          <w:szCs w:val="22"/>
          <w:lang w:eastAsia="zh-CN"/>
        </w:rPr>
        <w:t>2.采购代理机构信息</w:t>
      </w:r>
      <w:bookmarkEnd w:id="4"/>
      <w:bookmarkEnd w:id="5"/>
      <w:bookmarkEnd w:id="6"/>
      <w:bookmarkEnd w:id="7"/>
      <w:bookmarkEnd w:id="8"/>
    </w:p>
    <w:p>
      <w:pPr>
        <w:keepNext w:val="0"/>
        <w:keepLines w:val="0"/>
        <w:pageBreakBefore w:val="0"/>
        <w:widowControl w:val="0"/>
        <w:kinsoku/>
        <w:wordWrap/>
        <w:overflowPunct/>
        <w:topLinePunct w:val="0"/>
        <w:bidi w:val="0"/>
        <w:adjustRightInd/>
        <w:spacing w:line="240" w:lineRule="auto"/>
        <w:ind w:firstLine="880" w:firstLineChars="400"/>
        <w:textAlignment w:val="auto"/>
        <w:rPr>
          <w:rFonts w:hint="eastAsia" w:ascii="仿宋" w:hAnsi="仿宋" w:eastAsia="仿宋" w:cs="仿宋"/>
          <w:sz w:val="22"/>
          <w:szCs w:val="22"/>
          <w:lang w:eastAsia="zh-CN"/>
        </w:rPr>
      </w:pPr>
      <w:r>
        <w:rPr>
          <w:rFonts w:hint="eastAsia" w:ascii="仿宋" w:hAnsi="仿宋" w:eastAsia="仿宋" w:cs="仿宋"/>
          <w:color w:val="auto"/>
          <w:sz w:val="22"/>
          <w:szCs w:val="22"/>
          <w:lang w:eastAsia="zh-CN"/>
        </w:rPr>
        <w:t>名    称：</w:t>
      </w:r>
      <w:r>
        <w:rPr>
          <w:rFonts w:hint="eastAsia" w:ascii="仿宋" w:hAnsi="仿宋" w:eastAsia="仿宋" w:cs="仿宋"/>
          <w:sz w:val="22"/>
          <w:szCs w:val="22"/>
          <w:lang w:val="en-US" w:eastAsia="zh-CN"/>
        </w:rPr>
        <w:t>新疆众扬工程项目管理有限公司</w:t>
      </w:r>
      <w:r>
        <w:rPr>
          <w:rFonts w:hint="eastAsia" w:ascii="仿宋" w:hAnsi="仿宋" w:eastAsia="仿宋" w:cs="仿宋"/>
          <w:sz w:val="22"/>
          <w:szCs w:val="22"/>
          <w:lang w:eastAsia="zh-CN"/>
        </w:rPr>
        <w:t>　</w:t>
      </w:r>
    </w:p>
    <w:p>
      <w:pPr>
        <w:keepNext w:val="0"/>
        <w:keepLines w:val="0"/>
        <w:pageBreakBefore w:val="0"/>
        <w:widowControl w:val="0"/>
        <w:kinsoku/>
        <w:wordWrap/>
        <w:overflowPunct/>
        <w:topLinePunct w:val="0"/>
        <w:bidi w:val="0"/>
        <w:adjustRightInd/>
        <w:spacing w:line="240" w:lineRule="auto"/>
        <w:ind w:firstLine="880" w:firstLineChars="400"/>
        <w:textAlignment w:val="auto"/>
        <w:rPr>
          <w:rFonts w:hint="eastAsia" w:ascii="仿宋" w:hAnsi="仿宋" w:eastAsia="仿宋" w:cs="仿宋"/>
          <w:sz w:val="22"/>
          <w:szCs w:val="22"/>
          <w:lang w:eastAsia="zh-CN"/>
        </w:rPr>
      </w:pPr>
      <w:r>
        <w:rPr>
          <w:rFonts w:hint="eastAsia" w:ascii="仿宋" w:hAnsi="仿宋" w:eastAsia="仿宋" w:cs="仿宋"/>
          <w:sz w:val="22"/>
          <w:szCs w:val="22"/>
          <w:lang w:eastAsia="zh-CN"/>
        </w:rPr>
        <w:t>联 系 人：余红</w:t>
      </w:r>
    </w:p>
    <w:p>
      <w:pPr>
        <w:keepNext w:val="0"/>
        <w:keepLines w:val="0"/>
        <w:pageBreakBefore w:val="0"/>
        <w:widowControl w:val="0"/>
        <w:kinsoku/>
        <w:wordWrap/>
        <w:overflowPunct/>
        <w:topLinePunct w:val="0"/>
        <w:bidi w:val="0"/>
        <w:adjustRightInd/>
        <w:spacing w:line="240" w:lineRule="auto"/>
        <w:ind w:firstLine="880" w:firstLineChars="400"/>
        <w:textAlignment w:val="auto"/>
        <w:rPr>
          <w:rFonts w:hint="default" w:ascii="仿宋" w:hAnsi="仿宋" w:eastAsia="仿宋" w:cs="仿宋"/>
          <w:sz w:val="22"/>
          <w:szCs w:val="22"/>
          <w:lang w:val="en-US" w:eastAsia="zh-CN"/>
        </w:rPr>
      </w:pPr>
      <w:r>
        <w:rPr>
          <w:rFonts w:hint="eastAsia" w:ascii="仿宋" w:hAnsi="仿宋" w:eastAsia="仿宋" w:cs="仿宋"/>
          <w:sz w:val="22"/>
          <w:szCs w:val="22"/>
          <w:lang w:eastAsia="zh-CN"/>
        </w:rPr>
        <w:t>联系方式：</w:t>
      </w:r>
      <w:bookmarkStart w:id="9" w:name="_Toc24331"/>
      <w:r>
        <w:rPr>
          <w:rFonts w:hint="eastAsia" w:ascii="仿宋" w:hAnsi="仿宋" w:eastAsia="仿宋" w:cs="仿宋"/>
          <w:sz w:val="22"/>
          <w:szCs w:val="22"/>
          <w:lang w:val="en-US" w:eastAsia="zh-CN"/>
        </w:rPr>
        <w:t>18997858983</w:t>
      </w:r>
    </w:p>
    <w:p>
      <w:pPr>
        <w:keepNext w:val="0"/>
        <w:keepLines w:val="0"/>
        <w:pageBreakBefore w:val="0"/>
        <w:widowControl w:val="0"/>
        <w:kinsoku/>
        <w:wordWrap/>
        <w:overflowPunct/>
        <w:topLinePunct w:val="0"/>
        <w:bidi w:val="0"/>
        <w:adjustRightInd/>
        <w:spacing w:line="240" w:lineRule="auto"/>
        <w:ind w:firstLine="660" w:firstLineChars="300"/>
        <w:textAlignment w:val="auto"/>
        <w:rPr>
          <w:rFonts w:hint="eastAsia" w:ascii="仿宋" w:hAnsi="仿宋" w:eastAsia="仿宋" w:cs="仿宋"/>
          <w:sz w:val="22"/>
          <w:szCs w:val="22"/>
          <w:lang w:eastAsia="zh-CN"/>
        </w:rPr>
      </w:pPr>
      <w:r>
        <w:rPr>
          <w:rFonts w:hint="eastAsia" w:ascii="仿宋" w:hAnsi="仿宋" w:eastAsia="仿宋" w:cs="仿宋"/>
          <w:sz w:val="22"/>
          <w:szCs w:val="22"/>
          <w:lang w:val="en-US" w:eastAsia="zh-CN"/>
        </w:rPr>
        <w:t>3.</w:t>
      </w:r>
      <w:r>
        <w:rPr>
          <w:rFonts w:hint="eastAsia" w:ascii="仿宋" w:hAnsi="仿宋" w:eastAsia="仿宋" w:cs="仿宋"/>
          <w:sz w:val="22"/>
          <w:szCs w:val="22"/>
          <w:lang w:eastAsia="zh-CN"/>
        </w:rPr>
        <w:t>同级政府采购监督管理部门</w:t>
      </w:r>
      <w:bookmarkEnd w:id="9"/>
    </w:p>
    <w:p>
      <w:pPr>
        <w:keepNext w:val="0"/>
        <w:keepLines w:val="0"/>
        <w:pageBreakBefore w:val="0"/>
        <w:widowControl w:val="0"/>
        <w:kinsoku/>
        <w:wordWrap/>
        <w:overflowPunct/>
        <w:topLinePunct w:val="0"/>
        <w:bidi w:val="0"/>
        <w:adjustRightInd/>
        <w:spacing w:line="240" w:lineRule="auto"/>
        <w:ind w:firstLine="880" w:firstLineChars="400"/>
        <w:textAlignment w:val="auto"/>
        <w:rPr>
          <w:rFonts w:hint="eastAsia" w:ascii="仿宋" w:hAnsi="仿宋" w:eastAsia="仿宋" w:cs="仿宋"/>
          <w:sz w:val="22"/>
          <w:szCs w:val="22"/>
          <w:lang w:eastAsia="zh-CN"/>
        </w:rPr>
      </w:pPr>
      <w:r>
        <w:rPr>
          <w:rFonts w:hint="eastAsia" w:ascii="仿宋" w:hAnsi="仿宋" w:eastAsia="仿宋" w:cs="仿宋"/>
          <w:sz w:val="22"/>
          <w:szCs w:val="22"/>
          <w:lang w:eastAsia="zh-CN"/>
        </w:rPr>
        <w:t>名    称：莎车县财政局采购办</w:t>
      </w:r>
    </w:p>
    <w:p>
      <w:pPr>
        <w:keepNext w:val="0"/>
        <w:keepLines w:val="0"/>
        <w:pageBreakBefore w:val="0"/>
        <w:widowControl w:val="0"/>
        <w:kinsoku/>
        <w:wordWrap/>
        <w:overflowPunct/>
        <w:topLinePunct w:val="0"/>
        <w:bidi w:val="0"/>
        <w:adjustRightInd/>
        <w:spacing w:line="240" w:lineRule="auto"/>
        <w:ind w:firstLine="880" w:firstLineChars="400"/>
        <w:textAlignment w:val="auto"/>
        <w:rPr>
          <w:rFonts w:hint="eastAsia" w:ascii="仿宋" w:hAnsi="仿宋" w:eastAsia="仿宋" w:cs="仿宋"/>
          <w:sz w:val="22"/>
          <w:szCs w:val="22"/>
          <w:lang w:eastAsia="zh-CN"/>
        </w:rPr>
      </w:pPr>
      <w:r>
        <w:rPr>
          <w:rFonts w:hint="eastAsia" w:ascii="仿宋" w:hAnsi="仿宋" w:eastAsia="仿宋" w:cs="仿宋"/>
          <w:sz w:val="22"/>
          <w:szCs w:val="22"/>
          <w:lang w:eastAsia="zh-CN"/>
        </w:rPr>
        <w:t xml:space="preserve">联 系 人：丁洪 </w:t>
      </w:r>
    </w:p>
    <w:p>
      <w:pPr>
        <w:keepNext w:val="0"/>
        <w:keepLines w:val="0"/>
        <w:pageBreakBefore w:val="0"/>
        <w:widowControl w:val="0"/>
        <w:kinsoku/>
        <w:wordWrap/>
        <w:overflowPunct/>
        <w:topLinePunct w:val="0"/>
        <w:bidi w:val="0"/>
        <w:adjustRightInd/>
        <w:spacing w:line="240" w:lineRule="auto"/>
        <w:ind w:firstLine="880" w:firstLineChars="400"/>
        <w:textAlignment w:val="auto"/>
        <w:rPr>
          <w:rFonts w:hint="eastAsia" w:ascii="仿宋" w:hAnsi="仿宋" w:eastAsia="仿宋" w:cs="仿宋"/>
          <w:sz w:val="22"/>
          <w:szCs w:val="22"/>
          <w:lang w:eastAsia="zh-CN"/>
        </w:rPr>
      </w:pPr>
      <w:r>
        <w:rPr>
          <w:rFonts w:hint="eastAsia" w:ascii="仿宋" w:hAnsi="仿宋" w:eastAsia="仿宋" w:cs="仿宋"/>
          <w:sz w:val="22"/>
          <w:szCs w:val="22"/>
          <w:lang w:eastAsia="zh-CN"/>
        </w:rPr>
        <w:t>联系方式：0998-851257</w:t>
      </w:r>
      <w:r>
        <w:rPr>
          <w:rFonts w:hint="eastAsia" w:ascii="仿宋" w:hAnsi="仿宋" w:eastAsia="仿宋" w:cs="仿宋"/>
          <w:sz w:val="22"/>
          <w:szCs w:val="22"/>
          <w:lang w:val="en-US" w:eastAsia="zh-CN"/>
        </w:rPr>
        <w:t>8</w:t>
      </w:r>
    </w:p>
    <w:p>
      <w:pPr>
        <w:keepNext w:val="0"/>
        <w:keepLines w:val="0"/>
        <w:pageBreakBefore w:val="0"/>
        <w:widowControl w:val="0"/>
        <w:kinsoku/>
        <w:wordWrap/>
        <w:overflowPunct/>
        <w:topLinePunct w:val="0"/>
        <w:bidi w:val="0"/>
        <w:adjustRightInd/>
        <w:spacing w:line="360" w:lineRule="exact"/>
        <w:ind w:firstLine="5060" w:firstLineChars="230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eastAsia="zh-CN"/>
        </w:rPr>
        <w:t xml:space="preserve">新疆众扬工程项目管理有限公司     </w:t>
      </w:r>
      <w:r>
        <w:rPr>
          <w:rFonts w:hint="eastAsia" w:ascii="仿宋" w:hAnsi="仿宋" w:eastAsia="仿宋" w:cs="仿宋"/>
          <w:sz w:val="22"/>
          <w:szCs w:val="22"/>
          <w:lang w:val="en-US" w:eastAsia="zh-CN"/>
        </w:rPr>
        <w:t xml:space="preserve">                                       </w:t>
      </w:r>
    </w:p>
    <w:p>
      <w:pPr>
        <w:keepNext w:val="0"/>
        <w:keepLines w:val="0"/>
        <w:pageBreakBefore w:val="0"/>
        <w:widowControl w:val="0"/>
        <w:kinsoku/>
        <w:wordWrap/>
        <w:overflowPunct/>
        <w:topLinePunct w:val="0"/>
        <w:bidi w:val="0"/>
        <w:adjustRightInd/>
        <w:spacing w:line="360" w:lineRule="exact"/>
        <w:ind w:firstLine="6160" w:firstLineChars="2800"/>
        <w:textAlignment w:val="auto"/>
      </w:pPr>
      <w:r>
        <w:rPr>
          <w:rFonts w:hint="eastAsia" w:ascii="仿宋" w:hAnsi="仿宋" w:eastAsia="仿宋" w:cs="仿宋"/>
          <w:sz w:val="22"/>
          <w:szCs w:val="22"/>
          <w:lang w:eastAsia="zh-CN"/>
        </w:rPr>
        <w:t>202</w:t>
      </w:r>
      <w:r>
        <w:rPr>
          <w:rFonts w:hint="eastAsia" w:ascii="仿宋" w:hAnsi="仿宋" w:eastAsia="仿宋" w:cs="仿宋"/>
          <w:sz w:val="22"/>
          <w:szCs w:val="22"/>
          <w:lang w:val="en-US" w:eastAsia="zh-CN"/>
        </w:rPr>
        <w:t>1</w:t>
      </w:r>
      <w:r>
        <w:rPr>
          <w:rFonts w:hint="eastAsia" w:ascii="仿宋" w:hAnsi="仿宋" w:eastAsia="仿宋" w:cs="仿宋"/>
          <w:sz w:val="22"/>
          <w:szCs w:val="22"/>
          <w:lang w:eastAsia="zh-CN"/>
        </w:rPr>
        <w:t>年</w:t>
      </w:r>
      <w:r>
        <w:rPr>
          <w:rFonts w:hint="eastAsia" w:ascii="仿宋" w:hAnsi="仿宋" w:eastAsia="仿宋" w:cs="仿宋"/>
          <w:sz w:val="22"/>
          <w:szCs w:val="22"/>
          <w:lang w:val="en-US" w:eastAsia="zh-CN"/>
        </w:rPr>
        <w:t>08</w:t>
      </w:r>
      <w:r>
        <w:rPr>
          <w:rFonts w:hint="eastAsia" w:ascii="仿宋" w:hAnsi="仿宋" w:eastAsia="仿宋" w:cs="仿宋"/>
          <w:sz w:val="22"/>
          <w:szCs w:val="22"/>
          <w:lang w:eastAsia="zh-CN"/>
        </w:rPr>
        <w:t>月</w:t>
      </w:r>
      <w:r>
        <w:rPr>
          <w:rFonts w:hint="eastAsia" w:ascii="仿宋" w:hAnsi="仿宋" w:eastAsia="仿宋" w:cs="仿宋"/>
          <w:sz w:val="22"/>
          <w:szCs w:val="22"/>
          <w:lang w:val="en-US" w:eastAsia="zh-CN"/>
        </w:rPr>
        <w:t>23</w:t>
      </w:r>
      <w:r>
        <w:rPr>
          <w:rFonts w:hint="eastAsia" w:ascii="仿宋" w:hAnsi="仿宋" w:eastAsia="仿宋" w:cs="仿宋"/>
          <w:sz w:val="22"/>
          <w:szCs w:val="22"/>
          <w:lang w:eastAsia="zh-CN"/>
        </w:rPr>
        <w:t>日</w:t>
      </w:r>
    </w:p>
    <w:p>
      <w:pPr>
        <w:pStyle w:val="8"/>
        <w:rPr>
          <w:rFonts w:hint="eastAsia" w:ascii="微软雅黑" w:hAnsi="微软雅黑" w:eastAsia="微软雅黑" w:cs="微软雅黑"/>
          <w:szCs w:val="21"/>
        </w:rPr>
      </w:pP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double" w:color="auto" w:sz="8" w:space="0"/>
      </w:pBdr>
      <w:jc w:val="left"/>
      <w:rPr>
        <w:rFonts w:hint="eastAsia" w:eastAsia="宋体"/>
        <w:lang w:eastAsia="zh-CN"/>
      </w:rPr>
    </w:pPr>
    <w:r>
      <w:drawing>
        <wp:inline distT="0" distB="0" distL="114300" distR="114300">
          <wp:extent cx="518160" cy="450850"/>
          <wp:effectExtent l="0" t="0" r="15240" b="635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518160" cy="450850"/>
                  </a:xfrm>
                  <a:prstGeom prst="rect">
                    <a:avLst/>
                  </a:prstGeom>
                  <a:noFill/>
                  <a:ln>
                    <a:noFill/>
                  </a:ln>
                </pic:spPr>
              </pic:pic>
            </a:graphicData>
          </a:graphic>
        </wp:inline>
      </w:drawing>
    </w:r>
    <w:r>
      <w:rPr>
        <w:rFonts w:hint="eastAsia"/>
        <w:sz w:val="22"/>
        <w:szCs w:val="22"/>
      </w:rPr>
      <w:t>新疆众扬工程项目管理有限公司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F4103F"/>
    <w:rsid w:val="11593DEF"/>
    <w:rsid w:val="24777AC6"/>
    <w:rsid w:val="27EF2F87"/>
    <w:rsid w:val="2E706987"/>
    <w:rsid w:val="3C1C4E8B"/>
    <w:rsid w:val="3EF4103F"/>
    <w:rsid w:val="56205C7B"/>
    <w:rsid w:val="5C7A22D7"/>
    <w:rsid w:val="653F6965"/>
    <w:rsid w:val="6A1B49F2"/>
    <w:rsid w:val="71BC0C30"/>
    <w:rsid w:val="73243942"/>
    <w:rsid w:val="767E2DAC"/>
    <w:rsid w:val="79882FDE"/>
    <w:rsid w:val="7F355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ascii="Times New Roman" w:hAnsi="Times New Roman"/>
      <w:sz w:val="18"/>
    </w:rPr>
  </w:style>
  <w:style w:type="paragraph" w:styleId="3">
    <w:name w:val="Normal Indent"/>
    <w:basedOn w:val="1"/>
    <w:next w:val="4"/>
    <w:qFormat/>
    <w:uiPriority w:val="0"/>
    <w:pPr>
      <w:autoSpaceDE w:val="0"/>
      <w:autoSpaceDN w:val="0"/>
      <w:adjustRightInd w:val="0"/>
      <w:ind w:firstLine="420"/>
      <w:jc w:val="left"/>
    </w:pPr>
    <w:rPr>
      <w:rFonts w:ascii="宋体" w:hAnsi="Times New Roman"/>
      <w:kern w:val="0"/>
      <w:sz w:val="24"/>
      <w:szCs w:val="20"/>
    </w:rPr>
  </w:style>
  <w:style w:type="paragraph" w:styleId="4">
    <w:name w:val="toa heading"/>
    <w:basedOn w:val="1"/>
    <w:next w:val="1"/>
    <w:qFormat/>
    <w:uiPriority w:val="0"/>
    <w:pPr>
      <w:widowControl/>
      <w:spacing w:before="120"/>
      <w:ind w:firstLine="3584"/>
    </w:pPr>
  </w:style>
  <w:style w:type="paragraph" w:styleId="5">
    <w:name w:val="Body Text Indent"/>
    <w:basedOn w:val="1"/>
    <w:qFormat/>
    <w:uiPriority w:val="0"/>
    <w:pPr>
      <w:spacing w:line="360" w:lineRule="auto"/>
      <w:ind w:firstLine="570"/>
    </w:pPr>
    <w:rPr>
      <w:rFonts w:ascii="Times New Roman" w:hAnsi="Times New Roman"/>
      <w:sz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5"/>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119</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2021-08-17T12:20:00Z</dcterms:created>
  <dc:creator>ཎཽཾ༺少爺༻ནཽཾ</dc:creator>
  <cp:lastModifiedBy>ཎཽཾ༺少爺༻ནཽཾ</cp:lastModifiedBy>
  <cp:lastPrinted>2021-08-23T06:25:00Z</cp:lastPrinted>
  <dcterms:modified xsi:type="dcterms:W3CDTF">2021-08-23T10:58:04Z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E0A8B6D39AEE4F53BF00C3E0D6830828</vt:lpwstr>
  </property>
</Properties>
</file>