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B6" w:rsidRDefault="00FD14B6" w:rsidP="00FD14B6">
      <w:pPr>
        <w:pStyle w:val="1"/>
        <w:spacing w:before="0" w:after="0" w:line="460" w:lineRule="exact"/>
        <w:jc w:val="center"/>
        <w:rPr>
          <w:rFonts w:ascii="宋体" w:hAnsi="宋体"/>
        </w:rPr>
      </w:pPr>
      <w:r>
        <w:rPr>
          <w:rFonts w:ascii="宋体" w:hAnsi="宋体" w:hint="eastAsia"/>
        </w:rPr>
        <w:t>招标公告</w:t>
      </w:r>
    </w:p>
    <w:p w:rsidR="00FD14B6" w:rsidRDefault="00FD14B6" w:rsidP="00FD14B6">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621"/>
      <w:bookmarkStart w:id="1" w:name="_Toc28359079"/>
      <w:bookmarkStart w:id="2" w:name="_Toc28359002"/>
      <w:bookmarkStart w:id="3" w:name="_Toc35393790"/>
      <w:bookmarkStart w:id="4" w:name="_Hlk24379207"/>
      <w:r>
        <w:rPr>
          <w:rFonts w:ascii="宋体" w:hAnsi="宋体" w:cs="宋体" w:hint="eastAsia"/>
          <w:szCs w:val="21"/>
        </w:rPr>
        <w:t>项目概况</w:t>
      </w:r>
    </w:p>
    <w:p w:rsidR="00FD14B6" w:rsidRDefault="00FD14B6" w:rsidP="00FD14B6">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冷冻鸡鸭类采购项目（胜利路校区、友好校区）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6300E6">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FD14B6" w:rsidRDefault="00FD14B6" w:rsidP="00FD14B6">
      <w:pPr>
        <w:spacing w:line="440" w:lineRule="exact"/>
        <w:ind w:firstLine="200"/>
        <w:rPr>
          <w:rFonts w:ascii="宋体" w:hAnsi="宋体" w:cs="宋体"/>
          <w:b/>
          <w:bCs/>
          <w:szCs w:val="21"/>
        </w:rPr>
      </w:pPr>
    </w:p>
    <w:p w:rsidR="00FD14B6" w:rsidRDefault="00FD14B6" w:rsidP="00FD14B6">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-007</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项目名称：新疆大学学生餐饮管理服务中心2021-2022年大宗物资冷冻鸡鸭类采购项目（胜利路校区、友好校区）</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采购方式：公开招标</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hint="eastAsia"/>
          <w:color w:val="000000"/>
          <w:kern w:val="0"/>
          <w:sz w:val="22"/>
        </w:rPr>
        <w:t>2861584</w:t>
      </w:r>
      <w:r>
        <w:rPr>
          <w:rFonts w:ascii="宋体" w:hAnsi="宋体" w:hint="eastAsia"/>
          <w:szCs w:val="21"/>
        </w:rPr>
        <w:t>元/年（具体已实际发生量为准）</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hint="eastAsia"/>
          <w:color w:val="000000"/>
          <w:kern w:val="0"/>
          <w:sz w:val="22"/>
        </w:rPr>
        <w:t>2861584</w:t>
      </w:r>
      <w:r>
        <w:rPr>
          <w:rFonts w:ascii="宋体" w:hAnsi="宋体" w:hint="eastAsia"/>
          <w:szCs w:val="21"/>
        </w:rPr>
        <w:t>元/年（具体已实际发生量为准）。其中：部分冷冻</w:t>
      </w:r>
      <w:r>
        <w:rPr>
          <w:rFonts w:ascii="宋体" w:hAnsi="宋体"/>
          <w:szCs w:val="21"/>
        </w:rPr>
        <w:t>鸡鸭类别</w:t>
      </w:r>
      <w:r>
        <w:rPr>
          <w:rFonts w:ascii="宋体" w:hAnsi="宋体" w:hint="eastAsia"/>
          <w:szCs w:val="21"/>
        </w:rPr>
        <w:t>报价方式为招下浮价，以北园春官方网价中间价向下浮动</w:t>
      </w:r>
      <w:r>
        <w:rPr>
          <w:rFonts w:ascii="宋体" w:hAnsi="宋体"/>
          <w:szCs w:val="21"/>
        </w:rPr>
        <w:t>，下浮率不得低于5</w:t>
      </w:r>
      <w:r>
        <w:rPr>
          <w:rFonts w:ascii="宋体" w:hAnsi="宋体" w:hint="eastAsia"/>
          <w:szCs w:val="21"/>
        </w:rPr>
        <w:t>%；部分冷冻</w:t>
      </w:r>
      <w:r>
        <w:rPr>
          <w:rFonts w:ascii="宋体" w:hAnsi="宋体"/>
          <w:szCs w:val="21"/>
        </w:rPr>
        <w:t>鸡鸭类别</w:t>
      </w:r>
      <w:r>
        <w:rPr>
          <w:rFonts w:ascii="宋体" w:hAnsi="宋体" w:hint="eastAsia"/>
          <w:szCs w:val="21"/>
        </w:rPr>
        <w:t>报价方式为固定报价</w:t>
      </w:r>
      <w:r>
        <w:rPr>
          <w:rFonts w:ascii="宋体" w:hAnsi="宋体"/>
          <w:szCs w:val="21"/>
        </w:rPr>
        <w:t>，</w:t>
      </w:r>
      <w:r>
        <w:rPr>
          <w:rFonts w:ascii="宋体" w:hAnsi="宋体" w:hint="eastAsia"/>
          <w:szCs w:val="21"/>
        </w:rPr>
        <w:t>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FD14B6" w:rsidRDefault="00FD14B6" w:rsidP="00FD14B6">
      <w:pPr>
        <w:spacing w:line="440" w:lineRule="exact"/>
        <w:ind w:firstLine="200"/>
        <w:rPr>
          <w:rFonts w:ascii="宋体" w:hAnsi="宋体" w:cs="宋体"/>
          <w:b/>
          <w:bCs/>
          <w:szCs w:val="21"/>
        </w:rPr>
      </w:pPr>
      <w:bookmarkStart w:id="5" w:name="_Toc35393791"/>
      <w:bookmarkStart w:id="6" w:name="_Toc28359003"/>
      <w:bookmarkStart w:id="7" w:name="_Toc35393622"/>
      <w:bookmarkStart w:id="8" w:name="_Toc28359080"/>
      <w:r>
        <w:rPr>
          <w:rFonts w:ascii="宋体" w:hAnsi="宋体" w:cs="宋体" w:hint="eastAsia"/>
          <w:b/>
          <w:bCs/>
          <w:szCs w:val="21"/>
        </w:rPr>
        <w:t>二、申请人的资格要求：</w:t>
      </w:r>
      <w:bookmarkEnd w:id="5"/>
      <w:bookmarkEnd w:id="6"/>
      <w:bookmarkEnd w:id="7"/>
      <w:bookmarkEnd w:id="8"/>
    </w:p>
    <w:p w:rsidR="00FD14B6" w:rsidRDefault="00FD14B6" w:rsidP="00FD14B6">
      <w:pPr>
        <w:spacing w:line="440" w:lineRule="exact"/>
        <w:ind w:firstLineChars="200" w:firstLine="420"/>
        <w:rPr>
          <w:rFonts w:ascii="宋体" w:hAnsi="宋体" w:cs="宋体"/>
          <w:szCs w:val="21"/>
        </w:rPr>
      </w:pPr>
      <w:bookmarkStart w:id="9" w:name="_Toc28359004"/>
      <w:bookmarkStart w:id="10" w:name="_Toc28359081"/>
      <w:r>
        <w:rPr>
          <w:rFonts w:ascii="宋体" w:hAnsi="宋体" w:cs="宋体" w:hint="eastAsia"/>
          <w:szCs w:val="21"/>
        </w:rPr>
        <w:t>1.满足《中华人民共和国政府采购法》第二十二条规定；</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w:t>
      </w:r>
      <w:r>
        <w:rPr>
          <w:rFonts w:ascii="宋体" w:hAnsi="宋体" w:cs="宋体" w:hint="eastAsia"/>
          <w:szCs w:val="21"/>
        </w:rPr>
        <w:lastRenderedPageBreak/>
        <w:t>商；</w:t>
      </w:r>
    </w:p>
    <w:p w:rsidR="00FD14B6" w:rsidRDefault="00FD14B6" w:rsidP="00FD14B6">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FD14B6" w:rsidRDefault="00FD14B6" w:rsidP="00FD14B6">
      <w:pPr>
        <w:spacing w:line="440" w:lineRule="exact"/>
        <w:ind w:firstLine="200"/>
        <w:rPr>
          <w:rFonts w:ascii="宋体" w:hAnsi="宋体" w:cs="宋体"/>
          <w:b/>
          <w:bCs/>
          <w:szCs w:val="21"/>
        </w:rPr>
      </w:pPr>
      <w:bookmarkStart w:id="11" w:name="_Toc35393623"/>
      <w:bookmarkStart w:id="12" w:name="_Toc35393792"/>
      <w:r>
        <w:rPr>
          <w:rFonts w:ascii="宋体" w:hAnsi="宋体" w:cs="宋体" w:hint="eastAsia"/>
          <w:b/>
          <w:bCs/>
          <w:szCs w:val="21"/>
        </w:rPr>
        <w:t>三、获取采购文件</w:t>
      </w:r>
      <w:bookmarkEnd w:id="9"/>
      <w:bookmarkEnd w:id="10"/>
      <w:bookmarkEnd w:id="11"/>
      <w:bookmarkEnd w:id="12"/>
    </w:p>
    <w:p w:rsidR="00FD14B6" w:rsidRDefault="00FD14B6" w:rsidP="00FD14B6">
      <w:pPr>
        <w:spacing w:line="440" w:lineRule="exact"/>
        <w:ind w:firstLineChars="200" w:firstLine="420"/>
        <w:rPr>
          <w:rFonts w:ascii="宋体" w:hAnsi="宋体" w:cs="宋体"/>
          <w:szCs w:val="21"/>
        </w:rPr>
      </w:pPr>
      <w:bookmarkStart w:id="13" w:name="_Toc28359005"/>
      <w:bookmarkStart w:id="14" w:name="_Toc28359082"/>
      <w:bookmarkStart w:id="15" w:name="_Toc35393624"/>
      <w:bookmarkStart w:id="16" w:name="_Toc35393793"/>
      <w:r>
        <w:rPr>
          <w:rFonts w:ascii="宋体" w:hAnsi="宋体" w:cs="宋体" w:hint="eastAsia"/>
          <w:szCs w:val="21"/>
        </w:rPr>
        <w:t>时间：2021年08月2</w:t>
      </w:r>
      <w:r w:rsidR="006300E6">
        <w:rPr>
          <w:rFonts w:ascii="宋体" w:hAnsi="宋体" w:cs="宋体" w:hint="eastAsia"/>
          <w:szCs w:val="21"/>
        </w:rPr>
        <w:t>5</w:t>
      </w:r>
      <w:r>
        <w:rPr>
          <w:rFonts w:ascii="宋体" w:hAnsi="宋体" w:cs="宋体" w:hint="eastAsia"/>
          <w:szCs w:val="21"/>
        </w:rPr>
        <w:t>日至2021年08月3</w:t>
      </w:r>
      <w:r w:rsidR="006300E6">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方式：现场获取</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售价：200元/本</w:t>
      </w:r>
    </w:p>
    <w:p w:rsidR="00FD14B6" w:rsidRDefault="00FD14B6" w:rsidP="00FD14B6">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FD14B6" w:rsidRDefault="00FD14B6" w:rsidP="00FD14B6">
      <w:pPr>
        <w:spacing w:line="440" w:lineRule="exact"/>
        <w:ind w:firstLine="200"/>
        <w:rPr>
          <w:rFonts w:ascii="宋体" w:hAnsi="宋体" w:cs="宋体"/>
          <w:szCs w:val="21"/>
        </w:rPr>
      </w:pPr>
      <w:bookmarkStart w:id="17" w:name="_Toc35393625"/>
      <w:bookmarkStart w:id="18" w:name="_Toc35393794"/>
      <w:bookmarkStart w:id="19" w:name="_Toc28359007"/>
      <w:bookmarkStart w:id="20" w:name="_Toc28359084"/>
      <w:r>
        <w:rPr>
          <w:rFonts w:ascii="宋体" w:hAnsi="宋体" w:cs="宋体" w:hint="eastAsia"/>
          <w:szCs w:val="21"/>
        </w:rPr>
        <w:t>提交投标文件截止时间：2021年09月1</w:t>
      </w:r>
      <w:r w:rsidR="006300E6">
        <w:rPr>
          <w:rFonts w:ascii="宋体" w:hAnsi="宋体" w:cs="宋体" w:hint="eastAsia"/>
          <w:szCs w:val="21"/>
        </w:rPr>
        <w:t>4</w:t>
      </w:r>
      <w:r>
        <w:rPr>
          <w:rFonts w:ascii="宋体" w:hAnsi="宋体" w:cs="宋体" w:hint="eastAsia"/>
          <w:szCs w:val="21"/>
        </w:rPr>
        <w:t>日11时00分（北京时间）</w:t>
      </w:r>
    </w:p>
    <w:p w:rsidR="00FD14B6" w:rsidRDefault="00FD14B6" w:rsidP="00FD14B6">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FD14B6" w:rsidRDefault="00FD14B6" w:rsidP="00FD14B6">
      <w:pPr>
        <w:spacing w:line="440" w:lineRule="exact"/>
        <w:ind w:firstLine="200"/>
        <w:rPr>
          <w:rFonts w:ascii="宋体" w:hAnsi="宋体" w:cs="宋体"/>
          <w:szCs w:val="21"/>
        </w:rPr>
      </w:pPr>
      <w:r>
        <w:rPr>
          <w:rFonts w:ascii="宋体" w:hAnsi="宋体" w:cs="宋体" w:hint="eastAsia"/>
          <w:szCs w:val="21"/>
        </w:rPr>
        <w:t>开标时间：2021年09月1</w:t>
      </w:r>
      <w:r w:rsidR="006300E6">
        <w:rPr>
          <w:rFonts w:ascii="宋体" w:hAnsi="宋体" w:cs="宋体" w:hint="eastAsia"/>
          <w:szCs w:val="21"/>
        </w:rPr>
        <w:t>4</w:t>
      </w:r>
      <w:r>
        <w:rPr>
          <w:rFonts w:ascii="宋体" w:hAnsi="宋体" w:cs="宋体" w:hint="eastAsia"/>
          <w:szCs w:val="21"/>
        </w:rPr>
        <w:t>日11时00分（北京时间）</w:t>
      </w:r>
    </w:p>
    <w:p w:rsidR="00FD14B6" w:rsidRDefault="00FD14B6" w:rsidP="00FD14B6">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FD14B6" w:rsidRDefault="00FD14B6" w:rsidP="00FD14B6">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FD14B6" w:rsidRDefault="00FD14B6" w:rsidP="00FD14B6">
      <w:pPr>
        <w:spacing w:line="440" w:lineRule="exact"/>
        <w:ind w:firstLine="200"/>
        <w:rPr>
          <w:rFonts w:ascii="宋体" w:hAnsi="宋体" w:cs="宋体"/>
          <w:b/>
          <w:bCs/>
          <w:szCs w:val="21"/>
        </w:rPr>
      </w:pPr>
      <w:bookmarkStart w:id="21" w:name="_Toc35393626"/>
      <w:bookmarkStart w:id="22" w:name="_Toc35393795"/>
      <w:r>
        <w:rPr>
          <w:rFonts w:ascii="宋体" w:hAnsi="宋体" w:cs="宋体" w:hint="eastAsia"/>
          <w:b/>
          <w:bCs/>
          <w:szCs w:val="21"/>
        </w:rPr>
        <w:lastRenderedPageBreak/>
        <w:t>六、其他补充事宜</w:t>
      </w:r>
      <w:bookmarkEnd w:id="21"/>
      <w:bookmarkEnd w:id="22"/>
    </w:p>
    <w:p w:rsidR="00FD14B6" w:rsidRDefault="00FD14B6" w:rsidP="00FD14B6">
      <w:pPr>
        <w:spacing w:line="440" w:lineRule="exact"/>
        <w:ind w:firstLineChars="200" w:firstLine="420"/>
        <w:rPr>
          <w:rFonts w:ascii="宋体" w:hAnsi="宋体" w:cs="宋体"/>
          <w:szCs w:val="21"/>
        </w:rPr>
      </w:pPr>
      <w:bookmarkStart w:id="23" w:name="_Toc35393627"/>
      <w:bookmarkStart w:id="24" w:name="_Toc35393796"/>
      <w:bookmarkStart w:id="25" w:name="_Toc28359085"/>
      <w:bookmarkStart w:id="26" w:name="_Toc28359008"/>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许可证》、“信用中国”查询失信被执行人、重大税收违法案件当事人名单及“中国政府采购网”查询政府采购严重违法失信行为记录名单截图等资料复印件加盖公章两份。</w:t>
      </w:r>
    </w:p>
    <w:p w:rsidR="00FD14B6" w:rsidRDefault="00FD14B6" w:rsidP="00FD14B6">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1.采购人信息</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名 称：新疆大学</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联系人：张老师</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联系方式：0991-8590039</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FD14B6" w:rsidRDefault="00FD14B6" w:rsidP="00FD14B6">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Default="006300E6" w:rsidP="00FD14B6">
      <w:r>
        <w:rPr>
          <w:rFonts w:ascii="宋体" w:hAnsi="宋体" w:cs="宋体" w:hint="eastAsia"/>
          <w:szCs w:val="21"/>
        </w:rPr>
        <w:t xml:space="preserve">    </w:t>
      </w:r>
      <w:r w:rsidR="00FD14B6">
        <w:rPr>
          <w:rFonts w:ascii="宋体" w:hAnsi="宋体" w:cs="宋体" w:hint="eastAsia"/>
          <w:szCs w:val="21"/>
        </w:rPr>
        <w:t>财政监督电话：0991-23594</w:t>
      </w:r>
      <w:bookmarkStart w:id="27" w:name="_GoBack"/>
      <w:bookmarkEnd w:id="27"/>
      <w:r w:rsidR="00FD14B6">
        <w:rPr>
          <w:rFonts w:ascii="宋体" w:hAnsi="宋体" w:cs="宋体" w:hint="eastAsia"/>
          <w:szCs w:val="21"/>
        </w:rPr>
        <w:t>82</w:t>
      </w:r>
    </w:p>
    <w:sectPr w:rsidR="00B94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BA" w:rsidRDefault="00C465BA" w:rsidP="00FD14B6">
      <w:r>
        <w:separator/>
      </w:r>
    </w:p>
  </w:endnote>
  <w:endnote w:type="continuationSeparator" w:id="0">
    <w:p w:rsidR="00C465BA" w:rsidRDefault="00C465BA" w:rsidP="00FD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BA" w:rsidRDefault="00C465BA" w:rsidP="00FD14B6">
      <w:r>
        <w:separator/>
      </w:r>
    </w:p>
  </w:footnote>
  <w:footnote w:type="continuationSeparator" w:id="0">
    <w:p w:rsidR="00C465BA" w:rsidRDefault="00C465BA" w:rsidP="00FD1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CC"/>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00E6"/>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B0719"/>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465BA"/>
    <w:rsid w:val="00C51240"/>
    <w:rsid w:val="00C53845"/>
    <w:rsid w:val="00C54B64"/>
    <w:rsid w:val="00C57CED"/>
    <w:rsid w:val="00C61E7F"/>
    <w:rsid w:val="00C776D5"/>
    <w:rsid w:val="00CA3B0E"/>
    <w:rsid w:val="00CA7B16"/>
    <w:rsid w:val="00CA7EF3"/>
    <w:rsid w:val="00CB308C"/>
    <w:rsid w:val="00CB50D9"/>
    <w:rsid w:val="00CC06BC"/>
    <w:rsid w:val="00CC4EC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D14B6"/>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D49FB-7201-468D-B43D-1019097E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D14B6"/>
    <w:pPr>
      <w:widowControl w:val="0"/>
      <w:jc w:val="both"/>
    </w:pPr>
    <w:rPr>
      <w:rFonts w:ascii="Times New Roman" w:eastAsia="宋体" w:hAnsi="Times New Roman" w:cs="Times New Roman"/>
      <w:szCs w:val="24"/>
    </w:rPr>
  </w:style>
  <w:style w:type="paragraph" w:styleId="1">
    <w:name w:val="heading 1"/>
    <w:basedOn w:val="a"/>
    <w:next w:val="a"/>
    <w:link w:val="1Char"/>
    <w:qFormat/>
    <w:rsid w:val="00FD14B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D14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4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14B6"/>
    <w:rPr>
      <w:sz w:val="18"/>
      <w:szCs w:val="18"/>
    </w:rPr>
  </w:style>
  <w:style w:type="paragraph" w:styleId="a4">
    <w:name w:val="footer"/>
    <w:basedOn w:val="a"/>
    <w:link w:val="Char0"/>
    <w:uiPriority w:val="99"/>
    <w:unhideWhenUsed/>
    <w:rsid w:val="00FD14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14B6"/>
    <w:rPr>
      <w:sz w:val="18"/>
      <w:szCs w:val="18"/>
    </w:rPr>
  </w:style>
  <w:style w:type="character" w:customStyle="1" w:styleId="1Char">
    <w:name w:val="标题 1 Char"/>
    <w:basedOn w:val="a0"/>
    <w:link w:val="1"/>
    <w:rsid w:val="00FD14B6"/>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D14B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2021-08-23T08:31:00Z</dcterms:created>
  <dcterms:modified xsi:type="dcterms:W3CDTF">2021-08-24T05:22:00Z</dcterms:modified>
</cp:coreProperties>
</file>