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1"/>
      <w:bookmarkStart w:id="1" w:name="_Toc35393789"/>
      <w:r>
        <w:rPr>
          <w:rFonts w:hint="eastAsia" w:ascii="华文中宋" w:hAnsi="华文中宋" w:eastAsia="华文中宋"/>
          <w:lang w:val="en-US" w:eastAsia="zh-CN"/>
        </w:rPr>
        <w:t>富蕴县技工学校分校建设项目-农牧民实训基地--采购项目公开</w:t>
      </w:r>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bookmarkStart w:id="33" w:name="_GoBack"/>
      <w:r>
        <w:rPr>
          <w:rFonts w:hint="eastAsia" w:ascii="仿宋" w:hAnsi="仿宋" w:eastAsia="仿宋"/>
          <w:sz w:val="28"/>
          <w:szCs w:val="28"/>
          <w:u w:val="single"/>
        </w:rPr>
        <w:t xml:space="preserve">富蕴县技工学校分校建设项目-农牧民实训基地--采购项目 </w:t>
      </w:r>
      <w:bookmarkEnd w:id="33"/>
      <w:r>
        <w:rPr>
          <w:rFonts w:hint="eastAsia" w:ascii="仿宋" w:hAnsi="仿宋" w:eastAsia="仿宋"/>
          <w:sz w:val="28"/>
          <w:szCs w:val="28"/>
        </w:rPr>
        <w:t>招标项目的潜在投标人应在</w:t>
      </w:r>
      <w:r>
        <w:rPr>
          <w:rFonts w:hint="eastAsia" w:ascii="仿宋" w:hAnsi="仿宋" w:eastAsia="仿宋"/>
          <w:sz w:val="28"/>
          <w:szCs w:val="28"/>
          <w:u w:val="single"/>
        </w:rPr>
        <w:t>（阿勒泰市润德名苑1单元1602室</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color w:val="0000FF"/>
          <w:sz w:val="28"/>
          <w:szCs w:val="28"/>
          <w:u w:val="single"/>
        </w:rPr>
        <w:t xml:space="preserve">年  </w:t>
      </w:r>
      <w:r>
        <w:rPr>
          <w:rFonts w:hint="eastAsia" w:ascii="仿宋" w:hAnsi="仿宋" w:eastAsia="仿宋"/>
          <w:bCs/>
          <w:color w:val="0000FF"/>
          <w:sz w:val="28"/>
          <w:szCs w:val="28"/>
          <w:u w:val="single"/>
          <w:lang w:val="en-US" w:eastAsia="zh-CN"/>
        </w:rPr>
        <w:t>9</w:t>
      </w:r>
      <w:r>
        <w:rPr>
          <w:rFonts w:hint="eastAsia" w:ascii="仿宋" w:hAnsi="仿宋" w:eastAsia="仿宋"/>
          <w:bCs/>
          <w:color w:val="0000FF"/>
          <w:sz w:val="28"/>
          <w:szCs w:val="28"/>
          <w:u w:val="single"/>
        </w:rPr>
        <w:t xml:space="preserve">月 </w:t>
      </w:r>
      <w:r>
        <w:rPr>
          <w:rFonts w:hint="eastAsia" w:ascii="仿宋" w:hAnsi="仿宋" w:eastAsia="仿宋"/>
          <w:bCs/>
          <w:color w:val="0000FF"/>
          <w:sz w:val="28"/>
          <w:szCs w:val="28"/>
          <w:u w:val="single"/>
          <w:lang w:val="en-US" w:eastAsia="zh-CN"/>
        </w:rPr>
        <w:t>23</w:t>
      </w:r>
      <w:r>
        <w:rPr>
          <w:rFonts w:hint="eastAsia" w:ascii="仿宋" w:hAnsi="仿宋" w:eastAsia="仿宋"/>
          <w:bCs/>
          <w:color w:val="0000FF"/>
          <w:sz w:val="28"/>
          <w:szCs w:val="28"/>
          <w:u w:val="single"/>
        </w:rPr>
        <w:t xml:space="preserve"> 日 </w:t>
      </w:r>
      <w:r>
        <w:rPr>
          <w:rFonts w:hint="eastAsia" w:ascii="仿宋" w:hAnsi="仿宋" w:eastAsia="仿宋"/>
          <w:bCs/>
          <w:color w:val="0000FF"/>
          <w:sz w:val="28"/>
          <w:szCs w:val="28"/>
          <w:u w:val="single"/>
          <w:lang w:val="en-US" w:eastAsia="zh-CN"/>
        </w:rPr>
        <w:t>10</w:t>
      </w:r>
      <w:r>
        <w:rPr>
          <w:rFonts w:hint="eastAsia" w:ascii="仿宋" w:hAnsi="仿宋" w:eastAsia="仿宋"/>
          <w:bCs/>
          <w:color w:val="0000FF"/>
          <w:sz w:val="28"/>
          <w:szCs w:val="28"/>
          <w:u w:val="single"/>
        </w:rPr>
        <w:t>点</w:t>
      </w:r>
      <w:r>
        <w:rPr>
          <w:rFonts w:hint="eastAsia" w:ascii="仿宋" w:hAnsi="仿宋" w:eastAsia="仿宋"/>
          <w:bCs/>
          <w:color w:val="0000FF"/>
          <w:sz w:val="28"/>
          <w:szCs w:val="28"/>
          <w:u w:val="single"/>
          <w:lang w:val="en-US" w:eastAsia="zh-CN"/>
        </w:rPr>
        <w:t>30</w:t>
      </w:r>
      <w:r>
        <w:rPr>
          <w:rFonts w:hint="eastAsia" w:ascii="仿宋" w:hAnsi="仿宋" w:eastAsia="仿宋"/>
          <w:bCs/>
          <w:color w:val="0000FF"/>
          <w:sz w:val="28"/>
          <w:szCs w:val="28"/>
          <w:u w:val="single"/>
        </w:rPr>
        <w:t xml:space="preserve"> 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4"/>
        <w:spacing w:line="360" w:lineRule="auto"/>
        <w:jc w:val="left"/>
        <w:rPr>
          <w:rFonts w:ascii="黑体" w:hAnsi="黑体" w:cs="宋体"/>
          <w:b/>
          <w:bCs/>
          <w:sz w:val="28"/>
          <w:szCs w:val="28"/>
        </w:rPr>
      </w:pPr>
      <w:bookmarkStart w:id="2" w:name="_Toc28359079"/>
      <w:bookmarkStart w:id="3" w:name="_Toc35393621"/>
      <w:bookmarkStart w:id="4" w:name="_Toc28359002"/>
      <w:bookmarkStart w:id="5" w:name="_Toc35393790"/>
      <w:bookmarkStart w:id="6" w:name="_Hlk24379207"/>
      <w:r>
        <w:rPr>
          <w:rFonts w:hint="eastAsia" w:ascii="黑体" w:hAnsi="黑体" w:cs="宋体"/>
          <w:b/>
          <w:bCs/>
          <w:sz w:val="28"/>
          <w:szCs w:val="28"/>
        </w:rPr>
        <w:t>一、项目基本情况</w:t>
      </w:r>
      <w:bookmarkEnd w:id="2"/>
      <w:bookmarkEnd w:id="3"/>
      <w:bookmarkEnd w:id="4"/>
      <w:bookmarkEnd w:id="5"/>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项目编号</w:t>
      </w:r>
      <w:r>
        <w:rPr>
          <w:rFonts w:hint="eastAsia" w:ascii="仿宋" w:hAnsi="仿宋" w:eastAsia="仿宋"/>
          <w:sz w:val="28"/>
          <w:szCs w:val="28"/>
          <w:lang w:eastAsia="zh-CN"/>
        </w:rPr>
        <w:t>：HYZFCG-2021-01</w:t>
      </w:r>
      <w:r>
        <w:rPr>
          <w:rFonts w:hint="eastAsia" w:ascii="仿宋" w:hAnsi="仿宋" w:eastAsia="仿宋"/>
          <w:sz w:val="28"/>
          <w:szCs w:val="28"/>
          <w:lang w:val="en-US" w:eastAsia="zh-CN"/>
        </w:rPr>
        <w:t>8</w:t>
      </w:r>
    </w:p>
    <w:p>
      <w:pPr>
        <w:ind w:firstLine="560" w:firstLineChars="200"/>
        <w:rPr>
          <w:rFonts w:hint="eastAsia" w:ascii="仿宋" w:hAnsi="仿宋" w:eastAsia="仿宋"/>
          <w:sz w:val="28"/>
          <w:szCs w:val="28"/>
        </w:rPr>
      </w:pPr>
      <w:r>
        <w:rPr>
          <w:rFonts w:hint="eastAsia" w:ascii="仿宋" w:hAnsi="仿宋" w:eastAsia="仿宋"/>
          <w:sz w:val="28"/>
          <w:szCs w:val="28"/>
        </w:rPr>
        <w:t>项目名称：</w:t>
      </w:r>
      <w:bookmarkEnd w:id="6"/>
      <w:r>
        <w:rPr>
          <w:rFonts w:hint="eastAsia" w:ascii="仿宋" w:hAnsi="仿宋" w:eastAsia="仿宋"/>
          <w:sz w:val="28"/>
          <w:szCs w:val="28"/>
        </w:rPr>
        <w:t>富蕴县技工学校分校建设项目-农牧民实训基地--采购项目</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color w:val="0000FF"/>
          <w:sz w:val="28"/>
          <w:szCs w:val="28"/>
          <w:lang w:val="en-US" w:eastAsia="zh-CN"/>
        </w:rPr>
        <w:t>4658549元</w:t>
      </w:r>
    </w:p>
    <w:p>
      <w:pPr>
        <w:ind w:firstLine="560" w:firstLineChars="200"/>
        <w:rPr>
          <w:rFonts w:hint="eastAsia"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eastAsia="zh-CN"/>
        </w:rPr>
        <w:t>：</w:t>
      </w:r>
      <w:r>
        <w:rPr>
          <w:rFonts w:hint="eastAsia" w:ascii="仿宋" w:hAnsi="仿宋" w:eastAsia="仿宋"/>
          <w:color w:val="0000FF"/>
          <w:sz w:val="28"/>
          <w:szCs w:val="28"/>
          <w:lang w:val="en-US" w:eastAsia="zh-CN"/>
        </w:rPr>
        <w:t>4658549元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办公家具，厨具、窗帘、家政、刺绣、美发、农机摩托车、拖拉机、水暖、维修电工、玉石雕刻、焊接等实训教学设备。</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15天日历日</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lang w:val="en-US" w:eastAsia="zh-CN"/>
        </w:rPr>
        <w:t>不</w:t>
      </w:r>
      <w:r>
        <w:rPr>
          <w:rFonts w:hint="eastAsia" w:ascii="仿宋" w:hAnsi="仿宋" w:eastAsia="仿宋"/>
          <w:sz w:val="28"/>
          <w:szCs w:val="28"/>
        </w:rPr>
        <w:t>）接受联合体投标。</w:t>
      </w:r>
    </w:p>
    <w:p>
      <w:pPr>
        <w:pStyle w:val="4"/>
        <w:spacing w:line="360" w:lineRule="auto"/>
        <w:jc w:val="left"/>
        <w:rPr>
          <w:rFonts w:ascii="黑体" w:hAnsi="黑体" w:cs="宋体"/>
          <w:b/>
          <w:bCs/>
          <w:sz w:val="28"/>
          <w:szCs w:val="28"/>
        </w:rPr>
      </w:pPr>
      <w:bookmarkStart w:id="7" w:name="_Toc28359080"/>
      <w:bookmarkStart w:id="8" w:name="_Toc28359003"/>
      <w:bookmarkStart w:id="9" w:name="_Toc35393622"/>
      <w:bookmarkStart w:id="10" w:name="_Toc35393791"/>
      <w:r>
        <w:rPr>
          <w:rFonts w:hint="eastAsia" w:ascii="黑体" w:hAnsi="黑体" w:cs="宋体"/>
          <w:b/>
          <w:bCs/>
          <w:sz w:val="28"/>
          <w:szCs w:val="28"/>
        </w:rPr>
        <w:t>二、申请人的资格要求：</w:t>
      </w:r>
      <w:bookmarkEnd w:id="7"/>
      <w:bookmarkEnd w:id="8"/>
      <w:bookmarkEnd w:id="9"/>
      <w:bookmarkEnd w:id="10"/>
    </w:p>
    <w:p>
      <w:pPr>
        <w:pageBreakBefore w:val="0"/>
        <w:kinsoku/>
        <w:wordWrap/>
        <w:overflowPunct/>
        <w:topLinePunct w:val="0"/>
        <w:autoSpaceDE/>
        <w:autoSpaceDN/>
        <w:bidi w:val="0"/>
        <w:adjustRightInd/>
        <w:snapToGrid/>
        <w:spacing w:line="240" w:lineRule="atLeast"/>
        <w:ind w:firstLine="560" w:firstLineChars="200"/>
        <w:textAlignment w:val="auto"/>
        <w:rPr>
          <w:rFonts w:ascii="仿宋" w:hAnsi="仿宋" w:eastAsia="仿宋"/>
          <w:sz w:val="28"/>
          <w:szCs w:val="28"/>
          <w:highlight w:val="none"/>
        </w:rPr>
      </w:pPr>
      <w:bookmarkStart w:id="11" w:name="_Toc28359081"/>
      <w:bookmarkStart w:id="12" w:name="_Toc28359004"/>
      <w:bookmarkStart w:id="13" w:name="_Toc35393623"/>
      <w:bookmarkStart w:id="14" w:name="_Toc35393792"/>
      <w:r>
        <w:rPr>
          <w:rFonts w:hint="eastAsia" w:ascii="仿宋" w:hAnsi="仿宋" w:eastAsia="仿宋"/>
          <w:sz w:val="28"/>
          <w:szCs w:val="28"/>
          <w:highlight w:val="none"/>
        </w:rPr>
        <w:t>1.满足《中华人民共和国政府采购法》第二十二条规定；</w:t>
      </w:r>
    </w:p>
    <w:p>
      <w:pPr>
        <w:pageBreakBefore w:val="0"/>
        <w:kinsoku/>
        <w:wordWrap/>
        <w:overflowPunct/>
        <w:topLinePunct w:val="0"/>
        <w:autoSpaceDE/>
        <w:autoSpaceDN/>
        <w:bidi w:val="0"/>
        <w:adjustRightInd/>
        <w:snapToGrid/>
        <w:spacing w:line="240" w:lineRule="atLeas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.落实政府采购政策需满足的资格要求：1)根据财政部、工业和信息化部关于印发《政府采购促进中小企业发展暂行办法》的通知(财库[2011]181号)。</w:t>
      </w:r>
    </w:p>
    <w:p>
      <w:pPr>
        <w:pageBreakBefore w:val="0"/>
        <w:kinsoku/>
        <w:wordWrap/>
        <w:overflowPunct/>
        <w:topLinePunct w:val="0"/>
        <w:autoSpaceDE/>
        <w:autoSpaceDN/>
        <w:bidi w:val="0"/>
        <w:adjustRightInd/>
        <w:snapToGrid/>
        <w:spacing w:line="240" w:lineRule="atLeas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p>
    <w:p>
      <w:pPr>
        <w:pageBreakBefore w:val="0"/>
        <w:kinsoku/>
        <w:wordWrap/>
        <w:overflowPunct/>
        <w:topLinePunct w:val="0"/>
        <w:autoSpaceDE/>
        <w:autoSpaceDN/>
        <w:bidi w:val="0"/>
        <w:adjustRightInd/>
        <w:snapToGrid/>
        <w:spacing w:line="240" w:lineRule="atLeas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3)《财政部 发展改革委 生态环境部 市场监管总局 关于调整优化节能产品、环境标志产品政府采购执行机制的通知》（财库〔2019〕9号）。</w:t>
      </w:r>
    </w:p>
    <w:p>
      <w:pPr>
        <w:ind w:firstLine="560" w:firstLineChars="200"/>
        <w:rPr>
          <w:rFonts w:hint="eastAsia" w:eastAsia="仿宋"/>
          <w:color w:val="0000FF"/>
          <w:lang w:val="en-US" w:eastAsia="zh-CN"/>
        </w:rPr>
      </w:pPr>
      <w:r>
        <w:rPr>
          <w:rFonts w:hint="eastAsia" w:ascii="仿宋" w:hAnsi="仿宋" w:eastAsia="仿宋"/>
          <w:sz w:val="28"/>
          <w:szCs w:val="28"/>
        </w:rPr>
        <w:t>3.本项目的特定资格要求：</w:t>
      </w:r>
      <w:r>
        <w:rPr>
          <w:rFonts w:hint="eastAsia" w:ascii="仿宋" w:hAnsi="仿宋" w:eastAsia="仿宋" w:cs="仿宋"/>
          <w:i w:val="0"/>
          <w:iCs w:val="0"/>
          <w:caps w:val="0"/>
          <w:color w:val="0000FF"/>
          <w:spacing w:val="0"/>
          <w:sz w:val="27"/>
          <w:szCs w:val="27"/>
          <w:u w:val="single"/>
          <w:lang w:val="en-US" w:eastAsia="zh-CN"/>
        </w:rPr>
        <w:t>无</w:t>
      </w:r>
    </w:p>
    <w:p>
      <w:pPr>
        <w:pStyle w:val="4"/>
        <w:spacing w:line="360" w:lineRule="auto"/>
        <w:jc w:val="left"/>
        <w:rPr>
          <w:rFonts w:ascii="黑体" w:hAnsi="黑体" w:cs="宋体"/>
          <w:b/>
          <w:bCs/>
          <w:sz w:val="28"/>
          <w:szCs w:val="28"/>
        </w:rPr>
      </w:pPr>
      <w:r>
        <w:rPr>
          <w:rFonts w:hint="eastAsia" w:ascii="黑体" w:hAnsi="黑体" w:cs="宋体"/>
          <w:b/>
          <w:bCs/>
          <w:sz w:val="28"/>
          <w:szCs w:val="28"/>
        </w:rPr>
        <w:t>三、获取招标文件</w:t>
      </w:r>
      <w:bookmarkEnd w:id="11"/>
      <w:bookmarkEnd w:id="12"/>
      <w:bookmarkEnd w:id="13"/>
      <w:bookmarkEnd w:id="14"/>
    </w:p>
    <w:p>
      <w:pPr>
        <w:pageBreakBefore w:val="0"/>
        <w:kinsoku/>
        <w:wordWrap/>
        <w:overflowPunct/>
        <w:topLinePunct w:val="0"/>
        <w:autoSpaceDE/>
        <w:autoSpaceDN/>
        <w:bidi w:val="0"/>
        <w:adjustRightInd/>
        <w:snapToGrid/>
        <w:spacing w:line="240" w:lineRule="atLeast"/>
        <w:ind w:firstLine="540"/>
        <w:textAlignment w:val="auto"/>
        <w:rPr>
          <w:rFonts w:ascii="仿宋" w:hAnsi="仿宋" w:eastAsia="仿宋" w:cs="宋体"/>
          <w:color w:val="0000FF"/>
          <w:sz w:val="28"/>
          <w:szCs w:val="28"/>
          <w:highlight w:val="none"/>
        </w:rPr>
      </w:pPr>
      <w:bookmarkStart w:id="15" w:name="_Toc28359005"/>
      <w:bookmarkStart w:id="16" w:name="_Toc28359082"/>
      <w:bookmarkStart w:id="17" w:name="_Toc35393624"/>
      <w:bookmarkStart w:id="18" w:name="_Toc35393793"/>
      <w:r>
        <w:rPr>
          <w:rFonts w:hint="eastAsia" w:ascii="仿宋" w:hAnsi="仿宋" w:eastAsia="仿宋" w:cs="宋体"/>
          <w:color w:val="0000FF"/>
          <w:sz w:val="28"/>
          <w:szCs w:val="28"/>
          <w:highlight w:val="none"/>
        </w:rPr>
        <w:t>时间：</w:t>
      </w:r>
      <w:r>
        <w:rPr>
          <w:rFonts w:hint="eastAsia" w:ascii="仿宋" w:hAnsi="仿宋" w:eastAsia="仿宋" w:cs="宋体"/>
          <w:color w:val="0000FF"/>
          <w:sz w:val="28"/>
          <w:szCs w:val="28"/>
          <w:highlight w:val="none"/>
          <w:u w:val="single"/>
          <w:lang w:val="en-US" w:eastAsia="zh-CN"/>
        </w:rPr>
        <w:t>2021</w:t>
      </w:r>
      <w:r>
        <w:rPr>
          <w:rFonts w:hint="eastAsia" w:ascii="仿宋" w:hAnsi="仿宋" w:eastAsia="仿宋" w:cs="宋体"/>
          <w:color w:val="0000FF"/>
          <w:sz w:val="28"/>
          <w:szCs w:val="28"/>
          <w:highlight w:val="none"/>
          <w:u w:val="single"/>
        </w:rPr>
        <w:t>年</w:t>
      </w:r>
      <w:r>
        <w:rPr>
          <w:rFonts w:hint="eastAsia" w:ascii="仿宋" w:hAnsi="仿宋" w:eastAsia="仿宋" w:cs="宋体"/>
          <w:color w:val="0000FF"/>
          <w:sz w:val="28"/>
          <w:szCs w:val="28"/>
          <w:highlight w:val="none"/>
          <w:u w:val="single"/>
          <w:lang w:val="en-US" w:eastAsia="zh-CN"/>
        </w:rPr>
        <w:t>9</w:t>
      </w:r>
      <w:r>
        <w:rPr>
          <w:rFonts w:hint="eastAsia" w:ascii="仿宋" w:hAnsi="仿宋" w:eastAsia="仿宋" w:cs="宋体"/>
          <w:color w:val="0000FF"/>
          <w:sz w:val="28"/>
          <w:szCs w:val="28"/>
          <w:highlight w:val="none"/>
          <w:u w:val="single"/>
        </w:rPr>
        <w:t>月</w:t>
      </w:r>
      <w:r>
        <w:rPr>
          <w:rFonts w:hint="eastAsia" w:ascii="仿宋" w:hAnsi="仿宋" w:eastAsia="仿宋" w:cs="宋体"/>
          <w:color w:val="0000FF"/>
          <w:sz w:val="28"/>
          <w:szCs w:val="28"/>
          <w:highlight w:val="none"/>
          <w:u w:val="single"/>
          <w:lang w:val="en-US" w:eastAsia="zh-CN"/>
        </w:rPr>
        <w:t>1</w:t>
      </w:r>
      <w:r>
        <w:rPr>
          <w:rFonts w:hint="eastAsia" w:ascii="仿宋" w:hAnsi="仿宋" w:eastAsia="仿宋" w:cs="宋体"/>
          <w:color w:val="0000FF"/>
          <w:sz w:val="28"/>
          <w:szCs w:val="28"/>
          <w:highlight w:val="none"/>
          <w:u w:val="single"/>
        </w:rPr>
        <w:t>日</w:t>
      </w:r>
      <w:r>
        <w:rPr>
          <w:rFonts w:hint="eastAsia" w:ascii="仿宋" w:hAnsi="仿宋" w:eastAsia="仿宋" w:cs="宋体"/>
          <w:color w:val="0000FF"/>
          <w:sz w:val="28"/>
          <w:szCs w:val="28"/>
          <w:highlight w:val="none"/>
        </w:rPr>
        <w:t>至</w:t>
      </w:r>
      <w:r>
        <w:rPr>
          <w:rFonts w:hint="eastAsia" w:ascii="仿宋" w:hAnsi="仿宋" w:eastAsia="仿宋" w:cs="宋体"/>
          <w:color w:val="0000FF"/>
          <w:sz w:val="28"/>
          <w:szCs w:val="28"/>
          <w:highlight w:val="none"/>
          <w:u w:val="single"/>
          <w:lang w:val="en-US" w:eastAsia="zh-CN"/>
        </w:rPr>
        <w:t>2021</w:t>
      </w:r>
      <w:r>
        <w:rPr>
          <w:rFonts w:hint="eastAsia" w:ascii="仿宋" w:hAnsi="仿宋" w:eastAsia="仿宋" w:cs="宋体"/>
          <w:color w:val="0000FF"/>
          <w:sz w:val="28"/>
          <w:szCs w:val="28"/>
          <w:highlight w:val="none"/>
          <w:u w:val="single"/>
        </w:rPr>
        <w:t>年</w:t>
      </w:r>
      <w:r>
        <w:rPr>
          <w:rFonts w:hint="eastAsia" w:ascii="仿宋" w:hAnsi="仿宋" w:eastAsia="仿宋" w:cs="宋体"/>
          <w:color w:val="0000FF"/>
          <w:sz w:val="28"/>
          <w:szCs w:val="28"/>
          <w:highlight w:val="none"/>
          <w:u w:val="single"/>
          <w:lang w:val="en-US" w:eastAsia="zh-CN"/>
        </w:rPr>
        <w:t>9</w:t>
      </w:r>
      <w:r>
        <w:rPr>
          <w:rFonts w:hint="eastAsia" w:ascii="仿宋" w:hAnsi="仿宋" w:eastAsia="仿宋" w:cs="宋体"/>
          <w:color w:val="0000FF"/>
          <w:sz w:val="28"/>
          <w:szCs w:val="28"/>
          <w:highlight w:val="none"/>
          <w:u w:val="single"/>
        </w:rPr>
        <w:t>月</w:t>
      </w:r>
      <w:r>
        <w:rPr>
          <w:rFonts w:hint="eastAsia" w:ascii="仿宋" w:hAnsi="仿宋" w:eastAsia="仿宋" w:cs="宋体"/>
          <w:color w:val="0000FF"/>
          <w:sz w:val="28"/>
          <w:szCs w:val="28"/>
          <w:highlight w:val="none"/>
          <w:u w:val="single"/>
          <w:lang w:val="en-US" w:eastAsia="zh-CN"/>
        </w:rPr>
        <w:t>7</w:t>
      </w:r>
      <w:r>
        <w:rPr>
          <w:rFonts w:hint="eastAsia" w:ascii="仿宋" w:hAnsi="仿宋" w:eastAsia="仿宋" w:cs="宋体"/>
          <w:color w:val="0000FF"/>
          <w:sz w:val="28"/>
          <w:szCs w:val="28"/>
          <w:highlight w:val="none"/>
          <w:u w:val="single"/>
        </w:rPr>
        <w:t>日</w:t>
      </w:r>
      <w:r>
        <w:rPr>
          <w:rFonts w:hint="eastAsia" w:ascii="仿宋" w:hAnsi="仿宋" w:eastAsia="仿宋" w:cs="宋体"/>
          <w:color w:val="0000FF"/>
          <w:sz w:val="28"/>
          <w:szCs w:val="28"/>
          <w:highlight w:val="none"/>
        </w:rPr>
        <w:t>，每天上午</w:t>
      </w:r>
      <w:r>
        <w:rPr>
          <w:rFonts w:hint="eastAsia" w:ascii="仿宋" w:hAnsi="仿宋" w:eastAsia="仿宋" w:cs="宋体"/>
          <w:color w:val="0000FF"/>
          <w:sz w:val="28"/>
          <w:szCs w:val="28"/>
          <w:highlight w:val="none"/>
          <w:u w:val="single"/>
          <w:lang w:val="en-US" w:eastAsia="zh-CN"/>
        </w:rPr>
        <w:t>10：00</w:t>
      </w:r>
      <w:r>
        <w:rPr>
          <w:rFonts w:hint="eastAsia" w:ascii="仿宋" w:hAnsi="仿宋" w:eastAsia="仿宋" w:cs="宋体"/>
          <w:color w:val="0000FF"/>
          <w:sz w:val="28"/>
          <w:szCs w:val="28"/>
          <w:highlight w:val="none"/>
        </w:rPr>
        <w:t>至</w:t>
      </w:r>
      <w:r>
        <w:rPr>
          <w:rFonts w:hint="eastAsia" w:ascii="仿宋" w:hAnsi="仿宋" w:eastAsia="仿宋" w:cs="宋体"/>
          <w:color w:val="0000FF"/>
          <w:sz w:val="28"/>
          <w:szCs w:val="28"/>
          <w:highlight w:val="none"/>
          <w:u w:val="single"/>
          <w:lang w:val="en-US" w:eastAsia="zh-CN"/>
        </w:rPr>
        <w:t>13:30</w:t>
      </w:r>
      <w:r>
        <w:rPr>
          <w:rFonts w:hint="eastAsia" w:ascii="仿宋" w:hAnsi="仿宋" w:eastAsia="仿宋" w:cs="宋体"/>
          <w:color w:val="0000FF"/>
          <w:sz w:val="28"/>
          <w:szCs w:val="28"/>
          <w:highlight w:val="none"/>
        </w:rPr>
        <w:t>，下午</w:t>
      </w:r>
      <w:r>
        <w:rPr>
          <w:rFonts w:hint="eastAsia" w:ascii="仿宋" w:hAnsi="仿宋" w:eastAsia="仿宋" w:cs="宋体"/>
          <w:color w:val="0000FF"/>
          <w:sz w:val="28"/>
          <w:szCs w:val="28"/>
          <w:highlight w:val="none"/>
          <w:u w:val="single"/>
          <w:lang w:val="en-US" w:eastAsia="zh-CN"/>
        </w:rPr>
        <w:t>16:00</w:t>
      </w:r>
      <w:r>
        <w:rPr>
          <w:rFonts w:hint="eastAsia" w:ascii="仿宋" w:hAnsi="仿宋" w:eastAsia="仿宋" w:cs="宋体"/>
          <w:color w:val="0000FF"/>
          <w:sz w:val="28"/>
          <w:szCs w:val="28"/>
          <w:highlight w:val="none"/>
        </w:rPr>
        <w:t>至</w:t>
      </w:r>
      <w:r>
        <w:rPr>
          <w:rFonts w:hint="eastAsia" w:ascii="仿宋" w:hAnsi="仿宋" w:eastAsia="仿宋" w:cs="宋体"/>
          <w:color w:val="0000FF"/>
          <w:sz w:val="28"/>
          <w:szCs w:val="28"/>
          <w:highlight w:val="none"/>
          <w:u w:val="single"/>
          <w:lang w:val="en-US" w:eastAsia="zh-CN"/>
        </w:rPr>
        <w:t>19:30</w:t>
      </w:r>
      <w:r>
        <w:rPr>
          <w:rFonts w:hint="eastAsia" w:ascii="仿宋" w:hAnsi="仿宋" w:eastAsia="仿宋" w:cs="宋体"/>
          <w:color w:val="0000FF"/>
          <w:sz w:val="28"/>
          <w:szCs w:val="28"/>
          <w:highlight w:val="none"/>
        </w:rPr>
        <w:t>（北京时间，</w:t>
      </w:r>
      <w:r>
        <w:rPr>
          <w:rFonts w:ascii="仿宋" w:hAnsi="仿宋" w:eastAsia="仿宋" w:cs="宋体"/>
          <w:color w:val="0000FF"/>
          <w:sz w:val="28"/>
          <w:szCs w:val="28"/>
          <w:highlight w:val="none"/>
        </w:rPr>
        <w:t>法定节假日</w:t>
      </w:r>
      <w:r>
        <w:rPr>
          <w:rFonts w:hint="eastAsia" w:ascii="仿宋" w:hAnsi="仿宋" w:eastAsia="仿宋" w:cs="宋体"/>
          <w:color w:val="0000FF"/>
          <w:sz w:val="28"/>
          <w:szCs w:val="28"/>
          <w:highlight w:val="none"/>
        </w:rPr>
        <w:t>除外）</w:t>
      </w:r>
    </w:p>
    <w:p>
      <w:pPr>
        <w:pageBreakBefore w:val="0"/>
        <w:kinsoku/>
        <w:wordWrap/>
        <w:overflowPunct/>
        <w:topLinePunct w:val="0"/>
        <w:autoSpaceDE/>
        <w:autoSpaceDN/>
        <w:bidi w:val="0"/>
        <w:adjustRightInd/>
        <w:snapToGrid/>
        <w:spacing w:line="240" w:lineRule="atLeast"/>
        <w:ind w:firstLine="540"/>
        <w:textAlignment w:val="auto"/>
        <w:rPr>
          <w:rFonts w:hint="default" w:ascii="仿宋" w:hAnsi="仿宋" w:eastAsia="仿宋" w:cs="宋体"/>
          <w:sz w:val="28"/>
          <w:szCs w:val="28"/>
          <w:highlight w:val="none"/>
          <w:u w:val="single"/>
          <w:lang w:val="en-US" w:eastAsia="zh-CN"/>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val="en-US" w:eastAsia="zh-CN"/>
        </w:rPr>
        <w:t>阿勒泰市润德名苑1-1602</w:t>
      </w:r>
    </w:p>
    <w:p>
      <w:pPr>
        <w:pageBreakBefore w:val="0"/>
        <w:kinsoku/>
        <w:wordWrap/>
        <w:overflowPunct/>
        <w:topLinePunct w:val="0"/>
        <w:autoSpaceDE/>
        <w:autoSpaceDN/>
        <w:bidi w:val="0"/>
        <w:adjustRightInd/>
        <w:snapToGrid/>
        <w:spacing w:line="240" w:lineRule="atLeast"/>
        <w:ind w:firstLine="540"/>
        <w:textAlignment w:val="auto"/>
        <w:rPr>
          <w:rFonts w:hint="default" w:ascii="仿宋" w:hAnsi="仿宋" w:eastAsia="仿宋" w:cs="宋体"/>
          <w:sz w:val="28"/>
          <w:szCs w:val="28"/>
          <w:highlight w:val="none"/>
          <w:u w:val="single"/>
          <w:lang w:val="en-US" w:eastAsia="zh-CN"/>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lang w:val="en-US" w:eastAsia="zh-CN"/>
        </w:rPr>
        <w:t>线下购买</w:t>
      </w:r>
    </w:p>
    <w:p>
      <w:pPr>
        <w:pageBreakBefore w:val="0"/>
        <w:kinsoku/>
        <w:wordWrap/>
        <w:overflowPunct/>
        <w:topLinePunct w:val="0"/>
        <w:autoSpaceDE/>
        <w:autoSpaceDN/>
        <w:bidi w:val="0"/>
        <w:adjustRightInd/>
        <w:snapToGrid/>
        <w:spacing w:line="240" w:lineRule="atLeast"/>
        <w:ind w:firstLine="540"/>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300（元）</w:t>
      </w:r>
    </w:p>
    <w:p>
      <w:pPr>
        <w:pStyle w:val="4"/>
        <w:spacing w:line="360" w:lineRule="auto"/>
        <w:jc w:val="both"/>
        <w:rPr>
          <w:rFonts w:ascii="黑体" w:hAnsi="黑体" w:cs="宋体"/>
          <w:b/>
          <w:bCs/>
          <w:sz w:val="28"/>
          <w:szCs w:val="28"/>
        </w:rPr>
      </w:pPr>
      <w:r>
        <w:rPr>
          <w:rFonts w:hint="eastAsia" w:ascii="黑体" w:hAnsi="黑体" w:cs="宋体"/>
          <w:b/>
          <w:bCs/>
          <w:sz w:val="28"/>
          <w:szCs w:val="28"/>
        </w:rPr>
        <w:t>四、提交投标文件</w:t>
      </w:r>
      <w:bookmarkEnd w:id="15"/>
      <w:bookmarkEnd w:id="16"/>
      <w:r>
        <w:rPr>
          <w:rFonts w:hint="eastAsia" w:ascii="黑体" w:hAnsi="黑体" w:cs="宋体"/>
          <w:b/>
          <w:bCs/>
          <w:sz w:val="28"/>
          <w:szCs w:val="28"/>
        </w:rPr>
        <w:t>截止时间、开标时间和地点</w:t>
      </w:r>
      <w:bookmarkEnd w:id="17"/>
      <w:bookmarkEnd w:id="18"/>
    </w:p>
    <w:p>
      <w:pPr>
        <w:ind w:firstLine="560" w:firstLineChars="200"/>
        <w:rPr>
          <w:rFonts w:ascii="仿宋" w:hAnsi="仿宋" w:eastAsia="仿宋"/>
          <w:bCs/>
          <w:sz w:val="28"/>
          <w:szCs w:val="28"/>
          <w:u w:val="single"/>
        </w:rPr>
      </w:pPr>
      <w:r>
        <w:rPr>
          <w:rFonts w:hint="eastAsia" w:ascii="仿宋" w:hAnsi="仿宋" w:eastAsia="仿宋"/>
          <w:bCs/>
          <w:sz w:val="28"/>
          <w:szCs w:val="28"/>
          <w:u w:val="single"/>
        </w:rPr>
        <w:t xml:space="preserve"> </w:t>
      </w:r>
      <w:r>
        <w:rPr>
          <w:rFonts w:hint="eastAsia" w:ascii="仿宋" w:hAnsi="仿宋" w:eastAsia="仿宋"/>
          <w:bCs/>
          <w:color w:val="0000FF"/>
          <w:sz w:val="28"/>
          <w:szCs w:val="28"/>
          <w:u w:val="single"/>
        </w:rPr>
        <w:t xml:space="preserve">  </w:t>
      </w:r>
      <w:r>
        <w:rPr>
          <w:rFonts w:hint="eastAsia" w:ascii="仿宋" w:hAnsi="仿宋" w:eastAsia="仿宋"/>
          <w:bCs/>
          <w:color w:val="0000FF"/>
          <w:sz w:val="28"/>
          <w:szCs w:val="28"/>
          <w:u w:val="single"/>
          <w:lang w:val="en-US" w:eastAsia="zh-CN"/>
        </w:rPr>
        <w:t>2021</w:t>
      </w:r>
      <w:r>
        <w:rPr>
          <w:rFonts w:hint="eastAsia" w:ascii="仿宋" w:hAnsi="仿宋" w:eastAsia="仿宋"/>
          <w:bCs/>
          <w:color w:val="0000FF"/>
          <w:sz w:val="28"/>
          <w:szCs w:val="28"/>
          <w:u w:val="single"/>
        </w:rPr>
        <w:t xml:space="preserve"> 年</w:t>
      </w:r>
      <w:r>
        <w:rPr>
          <w:rFonts w:hint="eastAsia" w:ascii="仿宋" w:hAnsi="仿宋" w:eastAsia="仿宋"/>
          <w:bCs/>
          <w:color w:val="0000FF"/>
          <w:sz w:val="28"/>
          <w:szCs w:val="28"/>
          <w:u w:val="single"/>
          <w:lang w:val="en-US" w:eastAsia="zh-CN"/>
        </w:rPr>
        <w:t>9</w:t>
      </w:r>
      <w:r>
        <w:rPr>
          <w:rFonts w:hint="eastAsia" w:ascii="仿宋" w:hAnsi="仿宋" w:eastAsia="仿宋"/>
          <w:bCs/>
          <w:color w:val="0000FF"/>
          <w:sz w:val="28"/>
          <w:szCs w:val="28"/>
          <w:u w:val="single"/>
        </w:rPr>
        <w:t xml:space="preserve"> 月 </w:t>
      </w:r>
      <w:r>
        <w:rPr>
          <w:rFonts w:hint="eastAsia" w:ascii="仿宋" w:hAnsi="仿宋" w:eastAsia="仿宋"/>
          <w:bCs/>
          <w:color w:val="0000FF"/>
          <w:sz w:val="28"/>
          <w:szCs w:val="28"/>
          <w:u w:val="single"/>
          <w:lang w:val="en-US" w:eastAsia="zh-CN"/>
        </w:rPr>
        <w:t>23</w:t>
      </w:r>
      <w:r>
        <w:rPr>
          <w:rFonts w:hint="eastAsia" w:ascii="仿宋" w:hAnsi="仿宋" w:eastAsia="仿宋"/>
          <w:bCs/>
          <w:color w:val="0000FF"/>
          <w:sz w:val="28"/>
          <w:szCs w:val="28"/>
          <w:u w:val="single"/>
        </w:rPr>
        <w:t>日</w:t>
      </w:r>
      <w:r>
        <w:rPr>
          <w:rFonts w:hint="eastAsia" w:ascii="仿宋" w:hAnsi="仿宋" w:eastAsia="仿宋"/>
          <w:bCs/>
          <w:color w:val="0000FF"/>
          <w:sz w:val="28"/>
          <w:szCs w:val="28"/>
          <w:u w:val="single"/>
          <w:lang w:val="en-US" w:eastAsia="zh-CN"/>
        </w:rPr>
        <w:t>10</w:t>
      </w:r>
      <w:r>
        <w:rPr>
          <w:rFonts w:hint="eastAsia" w:ascii="仿宋" w:hAnsi="仿宋" w:eastAsia="仿宋"/>
          <w:bCs/>
          <w:color w:val="0000FF"/>
          <w:sz w:val="28"/>
          <w:szCs w:val="28"/>
          <w:u w:val="single"/>
        </w:rPr>
        <w:t xml:space="preserve"> 点  </w:t>
      </w:r>
      <w:r>
        <w:rPr>
          <w:rFonts w:hint="eastAsia" w:ascii="仿宋" w:hAnsi="仿宋" w:eastAsia="仿宋"/>
          <w:bCs/>
          <w:color w:val="0000FF"/>
          <w:sz w:val="28"/>
          <w:szCs w:val="28"/>
          <w:u w:val="single"/>
          <w:lang w:val="en-US" w:eastAsia="zh-CN"/>
        </w:rPr>
        <w:t>30</w:t>
      </w:r>
      <w:r>
        <w:rPr>
          <w:rFonts w:hint="eastAsia" w:ascii="仿宋" w:hAnsi="仿宋" w:eastAsia="仿宋"/>
          <w:bCs/>
          <w:color w:val="0000FF"/>
          <w:sz w:val="28"/>
          <w:szCs w:val="28"/>
          <w:u w:val="single"/>
        </w:rPr>
        <w:t xml:space="preserve">  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地点：富蕴县人社局三楼会议室</w:t>
      </w:r>
    </w:p>
    <w:p>
      <w:pPr>
        <w:pStyle w:val="4"/>
        <w:spacing w:line="360" w:lineRule="auto"/>
        <w:jc w:val="left"/>
        <w:rPr>
          <w:rFonts w:ascii="黑体" w:hAnsi="黑体" w:cs="宋体"/>
          <w:b/>
          <w:bCs/>
          <w:sz w:val="28"/>
          <w:szCs w:val="28"/>
        </w:rPr>
      </w:pPr>
      <w:bookmarkStart w:id="19" w:name="_Toc28359007"/>
      <w:bookmarkStart w:id="20" w:name="_Toc28359084"/>
      <w:bookmarkStart w:id="21" w:name="_Toc35393794"/>
      <w:bookmarkStart w:id="22" w:name="_Toc35393625"/>
      <w:r>
        <w:rPr>
          <w:rFonts w:hint="eastAsia" w:ascii="黑体" w:hAnsi="黑体" w:cs="宋体"/>
          <w:b/>
          <w:bCs/>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numPr>
          <w:ilvl w:val="0"/>
          <w:numId w:val="1"/>
        </w:numPr>
        <w:spacing w:line="360" w:lineRule="auto"/>
        <w:jc w:val="left"/>
        <w:rPr>
          <w:rFonts w:hint="eastAsia" w:ascii="黑体" w:hAnsi="黑体" w:cs="宋体"/>
          <w:b/>
          <w:bCs/>
          <w:sz w:val="28"/>
          <w:szCs w:val="28"/>
        </w:rPr>
      </w:pPr>
      <w:bookmarkStart w:id="23" w:name="_Toc35393795"/>
      <w:bookmarkStart w:id="24" w:name="_Toc35393626"/>
      <w:r>
        <w:rPr>
          <w:rFonts w:hint="eastAsia" w:ascii="黑体" w:hAnsi="黑体" w:cs="宋体"/>
          <w:b/>
          <w:bCs/>
          <w:sz w:val="28"/>
          <w:szCs w:val="28"/>
        </w:rPr>
        <w:t>其他补充事宜</w:t>
      </w:r>
      <w:bookmarkEnd w:id="23"/>
      <w:bookmarkEnd w:id="24"/>
    </w:p>
    <w:p>
      <w:pPr>
        <w:ind w:firstLine="560" w:firstLineChars="200"/>
        <w:rPr>
          <w:color w:val="0000FF"/>
          <w:sz w:val="28"/>
          <w:szCs w:val="28"/>
        </w:rPr>
      </w:pPr>
      <w:r>
        <w:rPr>
          <w:rFonts w:hint="eastAsia" w:ascii="仿宋" w:hAnsi="仿宋" w:eastAsia="仿宋" w:cs="宋体"/>
          <w:color w:val="0000FF"/>
          <w:kern w:val="0"/>
          <w:sz w:val="28"/>
          <w:szCs w:val="28"/>
          <w:lang w:val="en-US" w:eastAsia="zh-CN"/>
        </w:rPr>
        <w:t>获取招标文件</w:t>
      </w:r>
      <w:r>
        <w:rPr>
          <w:rFonts w:hint="default" w:ascii="仿宋" w:hAnsi="仿宋" w:eastAsia="仿宋" w:cs="宋体"/>
          <w:color w:val="0000FF"/>
          <w:kern w:val="0"/>
          <w:sz w:val="28"/>
          <w:szCs w:val="28"/>
        </w:rPr>
        <w:t>时携带：</w:t>
      </w:r>
      <w:r>
        <w:rPr>
          <w:rFonts w:hint="eastAsia" w:ascii="仿宋" w:hAnsi="仿宋" w:eastAsia="仿宋" w:cs="宋体"/>
          <w:color w:val="0000FF"/>
          <w:kern w:val="0"/>
          <w:sz w:val="28"/>
          <w:szCs w:val="28"/>
          <w:lang w:eastAsia="zh-CN"/>
        </w:rPr>
        <w:t>（</w:t>
      </w:r>
      <w:r>
        <w:rPr>
          <w:rFonts w:hint="eastAsia" w:ascii="仿宋" w:hAnsi="仿宋" w:eastAsia="仿宋" w:cs="宋体"/>
          <w:color w:val="0000FF"/>
          <w:kern w:val="0"/>
          <w:sz w:val="28"/>
          <w:szCs w:val="28"/>
          <w:lang w:val="en-US" w:eastAsia="zh-CN"/>
        </w:rPr>
        <w:t>1</w:t>
      </w:r>
      <w:r>
        <w:rPr>
          <w:rFonts w:hint="eastAsia" w:ascii="仿宋" w:hAnsi="仿宋" w:eastAsia="仿宋" w:cs="宋体"/>
          <w:color w:val="0000FF"/>
          <w:kern w:val="0"/>
          <w:sz w:val="28"/>
          <w:szCs w:val="28"/>
          <w:lang w:eastAsia="zh-CN"/>
        </w:rPr>
        <w:t>）</w:t>
      </w:r>
      <w:r>
        <w:rPr>
          <w:rFonts w:hint="default" w:ascii="仿宋" w:hAnsi="仿宋" w:eastAsia="仿宋" w:cs="宋体"/>
          <w:color w:val="0000FF"/>
          <w:kern w:val="0"/>
          <w:sz w:val="28"/>
          <w:szCs w:val="28"/>
        </w:rPr>
        <w:t>法定代表人身份证原件及复印件或法定代表人授权委托书和委托代理人的身份证原件（授权书需附法人身份证及委托人身份证复印件）、</w:t>
      </w:r>
      <w:r>
        <w:rPr>
          <w:rFonts w:hint="eastAsia" w:ascii="仿宋" w:hAnsi="仿宋" w:eastAsia="仿宋" w:cs="宋体"/>
          <w:color w:val="0000FF"/>
          <w:kern w:val="0"/>
          <w:sz w:val="28"/>
          <w:szCs w:val="28"/>
          <w:lang w:eastAsia="zh-CN"/>
        </w:rPr>
        <w:t>（</w:t>
      </w:r>
      <w:r>
        <w:rPr>
          <w:rFonts w:hint="eastAsia" w:ascii="仿宋" w:hAnsi="仿宋" w:eastAsia="仿宋" w:cs="宋体"/>
          <w:color w:val="0000FF"/>
          <w:kern w:val="0"/>
          <w:sz w:val="28"/>
          <w:szCs w:val="28"/>
          <w:lang w:val="en-US" w:eastAsia="zh-CN"/>
        </w:rPr>
        <w:t>2</w:t>
      </w:r>
      <w:r>
        <w:rPr>
          <w:rFonts w:hint="eastAsia" w:ascii="仿宋" w:hAnsi="仿宋" w:eastAsia="仿宋" w:cs="宋体"/>
          <w:color w:val="0000FF"/>
          <w:kern w:val="0"/>
          <w:sz w:val="28"/>
          <w:szCs w:val="28"/>
          <w:lang w:eastAsia="zh-CN"/>
        </w:rPr>
        <w:t>）</w:t>
      </w:r>
      <w:r>
        <w:rPr>
          <w:rFonts w:hint="default" w:ascii="仿宋" w:hAnsi="仿宋" w:eastAsia="仿宋" w:cs="宋体"/>
          <w:color w:val="0000FF"/>
          <w:kern w:val="0"/>
          <w:sz w:val="28"/>
          <w:szCs w:val="28"/>
        </w:rPr>
        <w:t>营业执照</w:t>
      </w:r>
      <w:r>
        <w:rPr>
          <w:rFonts w:hint="eastAsia" w:ascii="仿宋" w:hAnsi="仿宋" w:eastAsia="仿宋" w:cs="宋体"/>
          <w:color w:val="0000FF"/>
          <w:kern w:val="0"/>
          <w:sz w:val="28"/>
          <w:szCs w:val="28"/>
          <w:lang w:val="en-US" w:eastAsia="zh-CN"/>
        </w:rPr>
        <w:t>原件</w:t>
      </w:r>
      <w:r>
        <w:rPr>
          <w:rFonts w:hint="default" w:ascii="仿宋" w:hAnsi="仿宋" w:eastAsia="仿宋" w:cs="宋体"/>
          <w:color w:val="0000FF"/>
          <w:kern w:val="0"/>
          <w:sz w:val="28"/>
          <w:szCs w:val="28"/>
        </w:rPr>
        <w:t>、</w:t>
      </w:r>
      <w:r>
        <w:rPr>
          <w:rFonts w:hint="eastAsia" w:ascii="仿宋" w:hAnsi="仿宋" w:eastAsia="仿宋" w:cs="宋体"/>
          <w:color w:val="0000FF"/>
          <w:kern w:val="0"/>
          <w:sz w:val="28"/>
          <w:szCs w:val="28"/>
          <w:lang w:eastAsia="zh-CN"/>
        </w:rPr>
        <w:t>（</w:t>
      </w:r>
      <w:r>
        <w:rPr>
          <w:rFonts w:hint="eastAsia" w:ascii="仿宋" w:hAnsi="仿宋" w:eastAsia="仿宋" w:cs="宋体"/>
          <w:color w:val="0000FF"/>
          <w:kern w:val="0"/>
          <w:sz w:val="28"/>
          <w:szCs w:val="28"/>
          <w:lang w:val="en-US" w:eastAsia="zh-CN"/>
        </w:rPr>
        <w:t>3</w:t>
      </w:r>
      <w:r>
        <w:rPr>
          <w:rFonts w:hint="eastAsia" w:ascii="仿宋" w:hAnsi="仿宋" w:eastAsia="仿宋" w:cs="宋体"/>
          <w:color w:val="0000FF"/>
          <w:kern w:val="0"/>
          <w:sz w:val="28"/>
          <w:szCs w:val="28"/>
          <w:lang w:eastAsia="zh-CN"/>
        </w:rPr>
        <w:t>）</w:t>
      </w:r>
      <w:r>
        <w:rPr>
          <w:rFonts w:hint="eastAsia" w:ascii="仿宋" w:hAnsi="仿宋" w:eastAsia="仿宋" w:cs="宋体"/>
          <w:color w:val="0000FF"/>
          <w:kern w:val="0"/>
          <w:sz w:val="28"/>
          <w:szCs w:val="28"/>
        </w:rPr>
        <w:t>网上信用查询记录“信用中国”网站（www.creditchina.gov.cn）和“中国政府采购网”（ www.ccgp.gov.cn）中“政府采购严重违法失信行为信息记录”查询结果的截图并加盖公章，查询时间不早于本公告发布之日。以上证件均应提供原件及加盖投标单位公章的复印件</w:t>
      </w:r>
      <w:r>
        <w:rPr>
          <w:rFonts w:hint="eastAsia" w:ascii="仿宋" w:hAnsi="仿宋" w:eastAsia="仿宋" w:cs="宋体"/>
          <w:color w:val="0000FF"/>
          <w:kern w:val="0"/>
          <w:sz w:val="28"/>
          <w:szCs w:val="28"/>
          <w:lang w:val="en-US" w:eastAsia="zh-CN"/>
        </w:rPr>
        <w:t>二</w:t>
      </w:r>
      <w:r>
        <w:rPr>
          <w:rFonts w:hint="eastAsia" w:ascii="仿宋" w:hAnsi="仿宋" w:eastAsia="仿宋" w:cs="宋体"/>
          <w:color w:val="0000FF"/>
          <w:kern w:val="0"/>
          <w:sz w:val="28"/>
          <w:szCs w:val="28"/>
        </w:rPr>
        <w:t>份。</w:t>
      </w:r>
    </w:p>
    <w:p>
      <w:pPr>
        <w:pStyle w:val="4"/>
        <w:spacing w:line="360" w:lineRule="auto"/>
        <w:jc w:val="left"/>
        <w:rPr>
          <w:rFonts w:ascii="黑体" w:hAnsi="黑体" w:cs="宋体"/>
          <w:b/>
          <w:bCs/>
          <w:sz w:val="28"/>
          <w:szCs w:val="28"/>
        </w:rPr>
      </w:pPr>
      <w:bookmarkStart w:id="25" w:name="_Toc28359085"/>
      <w:bookmarkStart w:id="26" w:name="_Toc35393796"/>
      <w:bookmarkStart w:id="27" w:name="_Toc35393627"/>
      <w:bookmarkStart w:id="28" w:name="_Toc28359008"/>
      <w:r>
        <w:rPr>
          <w:rFonts w:hint="eastAsia" w:ascii="黑体" w:hAnsi="黑体" w:cs="宋体"/>
          <w:b/>
          <w:bCs/>
          <w:sz w:val="28"/>
          <w:szCs w:val="28"/>
        </w:rPr>
        <w:t>七、对本次招标提出询问，请按</w:t>
      </w:r>
      <w:r>
        <w:rPr>
          <w:rFonts w:ascii="黑体" w:hAnsi="黑体" w:cs="宋体"/>
          <w:b/>
          <w:bCs/>
          <w:sz w:val="28"/>
          <w:szCs w:val="28"/>
        </w:rPr>
        <w:t>以下方式</w:t>
      </w:r>
      <w:r>
        <w:rPr>
          <w:rFonts w:hint="eastAsia" w:ascii="黑体" w:hAnsi="黑体" w:cs="宋体"/>
          <w:b/>
          <w:bCs/>
          <w:sz w:val="28"/>
          <w:szCs w:val="28"/>
        </w:rPr>
        <w:t>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eastAsia" w:ascii="仿宋" w:hAnsi="仿宋" w:eastAsia="仿宋"/>
          <w:color w:val="auto"/>
          <w:sz w:val="28"/>
          <w:szCs w:val="28"/>
          <w:u w:val="single"/>
          <w:lang w:val="en-US" w:eastAsia="zh-CN"/>
        </w:rPr>
      </w:pPr>
      <w:r>
        <w:rPr>
          <w:rFonts w:hint="eastAsia" w:ascii="仿宋" w:hAnsi="仿宋" w:eastAsia="仿宋"/>
          <w:sz w:val="28"/>
          <w:szCs w:val="28"/>
        </w:rPr>
        <w:t>名 称：</w:t>
      </w:r>
      <w:r>
        <w:rPr>
          <w:rFonts w:hint="eastAsia" w:ascii="仿宋" w:hAnsi="仿宋" w:eastAsia="仿宋"/>
          <w:color w:val="auto"/>
          <w:sz w:val="28"/>
          <w:szCs w:val="28"/>
          <w:u w:val="single"/>
          <w:lang w:val="en-US" w:eastAsia="zh-CN"/>
        </w:rPr>
        <w:t>富蕴县人力资源和社会保障局</w:t>
      </w:r>
    </w:p>
    <w:p>
      <w:pPr>
        <w:spacing w:line="360" w:lineRule="auto"/>
        <w:ind w:left="1129" w:leftChars="371" w:hanging="350" w:hangingChars="125"/>
        <w:jc w:val="left"/>
        <w:rPr>
          <w:rFonts w:hint="eastAsia" w:ascii="仿宋" w:hAnsi="仿宋" w:eastAsia="仿宋"/>
          <w:color w:val="auto"/>
          <w:sz w:val="28"/>
          <w:szCs w:val="28"/>
          <w:u w:val="single"/>
        </w:rPr>
      </w:pPr>
      <w:r>
        <w:rPr>
          <w:rFonts w:hint="eastAsia" w:ascii="仿宋" w:hAnsi="仿宋" w:eastAsia="仿宋"/>
          <w:sz w:val="28"/>
          <w:szCs w:val="28"/>
        </w:rPr>
        <w:t>地址：</w:t>
      </w:r>
      <w:r>
        <w:rPr>
          <w:rFonts w:hint="eastAsia" w:ascii="仿宋" w:hAnsi="仿宋" w:eastAsia="仿宋"/>
          <w:color w:val="auto"/>
          <w:sz w:val="28"/>
          <w:szCs w:val="28"/>
          <w:u w:val="single"/>
          <w:lang w:val="en-US" w:eastAsia="zh-CN"/>
        </w:rPr>
        <w:t>富蕴县</w:t>
      </w:r>
      <w:r>
        <w:rPr>
          <w:rFonts w:hint="eastAsia" w:ascii="仿宋" w:hAnsi="仿宋" w:eastAsia="仿宋"/>
          <w:color w:val="auto"/>
          <w:sz w:val="28"/>
          <w:szCs w:val="28"/>
          <w:u w:val="single"/>
        </w:rPr>
        <w:t>　</w:t>
      </w:r>
    </w:p>
    <w:p>
      <w:pPr>
        <w:spacing w:line="360" w:lineRule="auto"/>
        <w:ind w:left="1129" w:leftChars="371" w:hanging="350" w:hangingChars="125"/>
        <w:jc w:val="left"/>
        <w:rPr>
          <w:rFonts w:hint="default" w:ascii="仿宋" w:hAnsi="仿宋" w:eastAsia="仿宋" w:cs="宋体"/>
          <w:b w:val="0"/>
          <w:color w:val="auto"/>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rPr>
        <w:t>13319069380</w:t>
      </w:r>
    </w:p>
    <w:p>
      <w:pPr>
        <w:spacing w:line="360" w:lineRule="auto"/>
        <w:ind w:left="1129" w:leftChars="371" w:hanging="350" w:hangingChars="125"/>
        <w:jc w:val="left"/>
        <w:rPr>
          <w:rFonts w:ascii="仿宋" w:hAnsi="仿宋" w:eastAsia="仿宋"/>
          <w:sz w:val="28"/>
          <w:szCs w:val="28"/>
        </w:rPr>
      </w:pPr>
      <w:bookmarkStart w:id="29" w:name="_Toc28359086"/>
      <w:bookmarkStart w:id="30" w:name="_Toc28359009"/>
      <w:r>
        <w:rPr>
          <w:rFonts w:hint="eastAsia" w:ascii="仿宋" w:hAnsi="仿宋" w:eastAsia="仿宋" w:cs="宋体"/>
          <w:sz w:val="28"/>
          <w:szCs w:val="28"/>
        </w:rPr>
        <w:t>2.采购代理机构信息</w:t>
      </w:r>
      <w:bookmarkEnd w:id="29"/>
      <w:bookmarkEnd w:id="30"/>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新疆鸿延建设项目管理有限公司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highlight w:val="none"/>
          <w:u w:val="single"/>
          <w:lang w:val="en-US" w:eastAsia="zh-CN"/>
        </w:rPr>
        <w:t>阿勒泰市润德名苑1-1602</w:t>
      </w:r>
      <w:r>
        <w:rPr>
          <w:rFonts w:hint="eastAsia" w:ascii="仿宋" w:hAnsi="仿宋" w:eastAsia="仿宋"/>
          <w:sz w:val="28"/>
          <w:szCs w:val="28"/>
          <w:u w:val="single"/>
        </w:rPr>
        <w:t>　</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31" w:name="_Toc28359010"/>
      <w:bookmarkStart w:id="32" w:name="_Toc28359087"/>
      <w:r>
        <w:rPr>
          <w:rFonts w:hint="eastAsia" w:ascii="仿宋" w:hAnsi="仿宋" w:eastAsia="仿宋"/>
          <w:sz w:val="28"/>
          <w:szCs w:val="28"/>
          <w:u w:val="single"/>
          <w:lang w:val="en-US" w:eastAsia="zh-CN"/>
        </w:rPr>
        <w:t>13899421029</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5"/>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安燕华</w:t>
      </w:r>
    </w:p>
    <w:p>
      <w:pPr>
        <w:spacing w:line="360" w:lineRule="auto"/>
        <w:ind w:firstLine="840" w:firstLineChars="300"/>
        <w:rPr>
          <w:rFonts w:hint="default"/>
          <w:lang w:val="en-US"/>
        </w:rPr>
      </w:pPr>
      <w:r>
        <w:rPr>
          <w:rFonts w:hint="eastAsia" w:ascii="仿宋" w:hAnsi="仿宋" w:eastAsia="仿宋"/>
          <w:sz w:val="28"/>
          <w:szCs w:val="28"/>
        </w:rPr>
        <w:t>电　话：</w:t>
      </w:r>
      <w:r>
        <w:rPr>
          <w:rFonts w:hint="eastAsia" w:ascii="仿宋" w:hAnsi="仿宋" w:eastAsia="仿宋"/>
          <w:sz w:val="28"/>
          <w:szCs w:val="28"/>
          <w:u w:val="single"/>
          <w:lang w:val="en-US" w:eastAsia="zh-CN"/>
        </w:rPr>
        <w:t>13899421029</w:t>
      </w:r>
    </w:p>
    <w:p>
      <w:pPr>
        <w:pStyle w:val="2"/>
        <w:rPr>
          <w:rFonts w:hint="eastAsia"/>
        </w:rPr>
      </w:pPr>
    </w:p>
    <w:p>
      <w:pPr>
        <w:widowControl/>
        <w:jc w:val="left"/>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1ADEF"/>
    <w:multiLevelType w:val="singleLevel"/>
    <w:tmpl w:val="9451ADE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24C7"/>
    <w:rsid w:val="02883122"/>
    <w:rsid w:val="03D35CFD"/>
    <w:rsid w:val="04337579"/>
    <w:rsid w:val="0B5460E5"/>
    <w:rsid w:val="0E7A0D20"/>
    <w:rsid w:val="0F4477B3"/>
    <w:rsid w:val="0FA534EB"/>
    <w:rsid w:val="104A54CC"/>
    <w:rsid w:val="10AF7766"/>
    <w:rsid w:val="114074A7"/>
    <w:rsid w:val="149309D7"/>
    <w:rsid w:val="15814B6D"/>
    <w:rsid w:val="1657037B"/>
    <w:rsid w:val="195943E2"/>
    <w:rsid w:val="1B895ED9"/>
    <w:rsid w:val="1EB33864"/>
    <w:rsid w:val="20DF2F14"/>
    <w:rsid w:val="21635898"/>
    <w:rsid w:val="229B660F"/>
    <w:rsid w:val="263C3916"/>
    <w:rsid w:val="2A871E96"/>
    <w:rsid w:val="2B490B51"/>
    <w:rsid w:val="2CA66E13"/>
    <w:rsid w:val="32094B1C"/>
    <w:rsid w:val="33406EAE"/>
    <w:rsid w:val="366117CD"/>
    <w:rsid w:val="37627DDC"/>
    <w:rsid w:val="38BA1EBC"/>
    <w:rsid w:val="38D02293"/>
    <w:rsid w:val="3A7C0475"/>
    <w:rsid w:val="3AB95B51"/>
    <w:rsid w:val="3F01457D"/>
    <w:rsid w:val="42C92D9C"/>
    <w:rsid w:val="42F33ECC"/>
    <w:rsid w:val="43044C51"/>
    <w:rsid w:val="43241833"/>
    <w:rsid w:val="438D453C"/>
    <w:rsid w:val="47C16092"/>
    <w:rsid w:val="4B7077EF"/>
    <w:rsid w:val="4C987454"/>
    <w:rsid w:val="4D647494"/>
    <w:rsid w:val="4EED6982"/>
    <w:rsid w:val="50BB4C09"/>
    <w:rsid w:val="50D36B89"/>
    <w:rsid w:val="513D3219"/>
    <w:rsid w:val="56060A11"/>
    <w:rsid w:val="57C245C6"/>
    <w:rsid w:val="588F302C"/>
    <w:rsid w:val="5DE5483A"/>
    <w:rsid w:val="5E6E3369"/>
    <w:rsid w:val="68873181"/>
    <w:rsid w:val="6C2504E0"/>
    <w:rsid w:val="6DA2677E"/>
    <w:rsid w:val="6E5A1FB2"/>
    <w:rsid w:val="6E634108"/>
    <w:rsid w:val="6FD92E66"/>
    <w:rsid w:val="7283098F"/>
    <w:rsid w:val="73D843AA"/>
    <w:rsid w:val="752246AC"/>
    <w:rsid w:val="75CB71C4"/>
    <w:rsid w:val="75D97B4E"/>
    <w:rsid w:val="7789170D"/>
    <w:rsid w:val="77996229"/>
    <w:rsid w:val="7A004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5">
    <w:name w:val="Plain Text"/>
    <w:basedOn w:val="1"/>
    <w:qFormat/>
    <w:uiPriority w:val="0"/>
    <w:rPr>
      <w:rFonts w:ascii="宋体" w:hAnsi="Courier New" w:eastAsiaTheme="minorEastAsia" w:cstheme="minorBidi"/>
      <w:szCs w:val="22"/>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2021-08-09T04:33:00Z</dcterms:created>
  <dc:creator>Administrator</dc:creator>
  <cp:lastModifiedBy>Administrator</cp:lastModifiedBy>
  <dcterms:modified xsi:type="dcterms:W3CDTF">2021-08-31T04:52:36Z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A059F049B8FE4F93A44A2256B5628CD7</vt:lpwstr>
  </property>
</Properties>
</file>