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仿宋_GB2312" w:hAnsi="仿宋_GB2312" w:eastAsia="仿宋_GB2312" w:cs="仿宋_GB2312"/>
          <w:b/>
          <w:color w:val="000000" w:themeColor="text1"/>
          <w:kern w:val="0"/>
          <w:sz w:val="44"/>
          <w:szCs w:val="44"/>
          <w14:textFill>
            <w14:solidFill>
              <w14:schemeClr w14:val="tx1"/>
            </w14:solidFill>
          </w14:textFill>
        </w:rPr>
      </w:pPr>
      <w:r>
        <w:rPr>
          <w:rFonts w:hint="eastAsia" w:ascii="仿宋_GB2312" w:hAnsi="仿宋_GB2312" w:eastAsia="仿宋_GB2312" w:cs="仿宋_GB2312"/>
          <w:b/>
          <w:color w:val="000000" w:themeColor="text1"/>
          <w:kern w:val="0"/>
          <w:sz w:val="44"/>
          <w:szCs w:val="44"/>
          <w14:textFill>
            <w14:solidFill>
              <w14:schemeClr w14:val="tx1"/>
            </w14:solidFill>
          </w14:textFill>
        </w:rPr>
        <w:t xml:space="preserve">昌吉市北京南路街道保安服务采购项目公开  </w:t>
      </w:r>
    </w:p>
    <w:p>
      <w:pPr>
        <w:spacing w:line="440" w:lineRule="exact"/>
        <w:jc w:val="center"/>
        <w:rPr>
          <w:rFonts w:ascii="仿宋_GB2312" w:hAnsi="仿宋_GB2312" w:eastAsia="仿宋_GB2312" w:cs="仿宋_GB2312"/>
          <w:b/>
          <w:color w:val="000000" w:themeColor="text1"/>
          <w:kern w:val="0"/>
          <w:sz w:val="44"/>
          <w:szCs w:val="44"/>
          <w14:textFill>
            <w14:solidFill>
              <w14:schemeClr w14:val="tx1"/>
            </w14:solidFill>
          </w14:textFill>
        </w:rPr>
      </w:pPr>
      <w:r>
        <w:rPr>
          <w:rFonts w:hint="eastAsia" w:ascii="仿宋_GB2312" w:hAnsi="仿宋_GB2312" w:eastAsia="仿宋_GB2312" w:cs="仿宋_GB2312"/>
          <w:b/>
          <w:color w:val="000000" w:themeColor="text1"/>
          <w:kern w:val="0"/>
          <w:sz w:val="44"/>
          <w:szCs w:val="44"/>
          <w14:textFill>
            <w14:solidFill>
              <w14:schemeClr w14:val="tx1"/>
            </w14:solidFill>
          </w14:textFill>
        </w:rPr>
        <w:t xml:space="preserve">  招标采购公告</w:t>
      </w:r>
    </w:p>
    <w:p>
      <w:pPr>
        <w:numPr>
          <w:ilvl w:val="0"/>
          <w:numId w:val="1"/>
        </w:numPr>
        <w:spacing w:line="44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招标项目编号：</w:t>
      </w:r>
      <w:r>
        <w:rPr>
          <w:rFonts w:hint="eastAsia" w:ascii="仿宋" w:hAnsi="仿宋" w:eastAsia="仿宋"/>
          <w:b/>
          <w:color w:val="000000"/>
          <w:sz w:val="32"/>
          <w:szCs w:val="32"/>
        </w:rPr>
        <w:t>C</w:t>
      </w:r>
      <w:r>
        <w:rPr>
          <w:rFonts w:ascii="仿宋" w:hAnsi="仿宋" w:eastAsia="仿宋"/>
          <w:b/>
          <w:color w:val="000000"/>
          <w:sz w:val="32"/>
          <w:szCs w:val="32"/>
        </w:rPr>
        <w:t>JSCG-FW2021-</w:t>
      </w:r>
      <w:r>
        <w:rPr>
          <w:rFonts w:hint="eastAsia" w:ascii="仿宋" w:hAnsi="仿宋" w:eastAsia="仿宋"/>
          <w:b/>
          <w:color w:val="000000"/>
          <w:sz w:val="32"/>
          <w:szCs w:val="32"/>
          <w:lang w:val="en-US" w:eastAsia="zh-CN"/>
        </w:rPr>
        <w:t>018</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二、采购组织类型：政府集中采购-委托本级集采 </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三、招标项目概况</w:t>
      </w:r>
    </w:p>
    <w:p>
      <w:pPr>
        <w:spacing w:line="440" w:lineRule="exact"/>
        <w:ind w:firstLine="964" w:firstLineChars="3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1、标项名称：昌吉市北京南路街道保安服务采购项目</w:t>
      </w:r>
    </w:p>
    <w:p>
      <w:pPr>
        <w:spacing w:line="440" w:lineRule="exact"/>
        <w:ind w:firstLine="964" w:firstLineChars="3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2、预算总金额：1500000.00元。</w:t>
      </w:r>
    </w:p>
    <w:p>
      <w:pPr>
        <w:tabs>
          <w:tab w:val="left" w:pos="6300"/>
        </w:tabs>
        <w:snapToGrid w:val="0"/>
        <w:spacing w:line="440" w:lineRule="exact"/>
        <w:ind w:firstLine="964" w:firstLineChars="300"/>
        <w:outlineLvl w:val="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3、采购方式：公开招标</w:t>
      </w:r>
    </w:p>
    <w:p>
      <w:pPr>
        <w:widowControl/>
        <w:spacing w:line="440" w:lineRule="exact"/>
        <w:ind w:firstLine="964" w:firstLineChars="300"/>
        <w:rPr>
          <w:rFonts w:ascii="仿宋" w:hAnsi="仿宋" w:eastAsia="仿宋" w:cs="仿宋_GB2312"/>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4、简要规格描述：昌吉市北京南路街道保安服务采购项目</w:t>
      </w:r>
      <w:r>
        <w:rPr>
          <w:rFonts w:hint="eastAsia" w:ascii="仿宋" w:hAnsi="仿宋" w:eastAsia="仿宋" w:cs="仿宋_GB2312"/>
          <w:b/>
          <w:color w:val="000000" w:themeColor="text1"/>
          <w:sz w:val="32"/>
          <w:szCs w:val="32"/>
          <w14:textFill>
            <w14:solidFill>
              <w14:schemeClr w14:val="tx1"/>
            </w14:solidFill>
          </w14:textFill>
        </w:rPr>
        <w:t>（32名保安，详见招标文件）。</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四、投标投标单位资格要求:</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（一）符合《中华人民共和国政府采购法》第二十二条的规定；</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（二）本项目不接受联合体投标；</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五、招标文件的报名及获取时间、地址、售价:</w:t>
      </w:r>
    </w:p>
    <w:p>
      <w:pPr>
        <w:spacing w:line="440" w:lineRule="exact"/>
        <w:ind w:left="638" w:leftChars="304"/>
        <w:rPr>
          <w:rFonts w:ascii="华文仿宋" w:hAnsi="华文仿宋" w:eastAsia="华文仿宋" w:cs="华文仿宋"/>
          <w:b/>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w:t>
      </w:r>
      <w:r>
        <w:rPr>
          <w:rFonts w:hint="eastAsia" w:ascii="华文仿宋" w:hAnsi="华文仿宋" w:eastAsia="华文仿宋" w:cs="华文仿宋"/>
          <w:b/>
          <w:color w:val="000000" w:themeColor="text1"/>
          <w:sz w:val="32"/>
          <w:szCs w:val="32"/>
          <w14:textFill>
            <w14:solidFill>
              <w14:schemeClr w14:val="tx1"/>
            </w14:solidFill>
          </w14:textFill>
        </w:rPr>
        <w:t>报名获取时间：2021-</w:t>
      </w:r>
      <w:r>
        <w:rPr>
          <w:rFonts w:ascii="华文仿宋" w:hAnsi="华文仿宋" w:eastAsia="华文仿宋" w:cs="华文仿宋"/>
          <w:b/>
          <w:color w:val="000000" w:themeColor="text1"/>
          <w:sz w:val="32"/>
          <w:szCs w:val="32"/>
          <w14:textFill>
            <w14:solidFill>
              <w14:schemeClr w14:val="tx1"/>
            </w14:solidFill>
          </w14:textFill>
        </w:rPr>
        <w:t>9</w:t>
      </w:r>
      <w:r>
        <w:rPr>
          <w:rFonts w:hint="eastAsia" w:ascii="华文仿宋" w:hAnsi="华文仿宋" w:eastAsia="华文仿宋" w:cs="华文仿宋"/>
          <w:b/>
          <w:color w:val="000000" w:themeColor="text1"/>
          <w:sz w:val="32"/>
          <w:szCs w:val="32"/>
          <w14:textFill>
            <w14:solidFill>
              <w14:schemeClr w14:val="tx1"/>
            </w14:solidFill>
          </w14:textFill>
        </w:rPr>
        <w:t>-</w:t>
      </w:r>
      <w:r>
        <w:rPr>
          <w:rFonts w:ascii="华文仿宋" w:hAnsi="华文仿宋" w:eastAsia="华文仿宋" w:cs="华文仿宋"/>
          <w:b/>
          <w:color w:val="000000" w:themeColor="text1"/>
          <w:sz w:val="32"/>
          <w:szCs w:val="32"/>
          <w14:textFill>
            <w14:solidFill>
              <w14:schemeClr w14:val="tx1"/>
            </w14:solidFill>
          </w14:textFill>
        </w:rPr>
        <w:t>2</w:t>
      </w:r>
      <w:r>
        <w:rPr>
          <w:rFonts w:hint="eastAsia" w:ascii="华文仿宋" w:hAnsi="华文仿宋" w:eastAsia="华文仿宋" w:cs="华文仿宋"/>
          <w:b/>
          <w:color w:val="000000" w:themeColor="text1"/>
          <w:sz w:val="32"/>
          <w:szCs w:val="32"/>
          <w14:textFill>
            <w14:solidFill>
              <w14:schemeClr w14:val="tx1"/>
            </w14:solidFill>
          </w14:textFill>
        </w:rPr>
        <w:t>至2021-</w:t>
      </w:r>
      <w:r>
        <w:rPr>
          <w:rFonts w:ascii="华文仿宋" w:hAnsi="华文仿宋" w:eastAsia="华文仿宋" w:cs="华文仿宋"/>
          <w:b/>
          <w:color w:val="000000" w:themeColor="text1"/>
          <w:sz w:val="32"/>
          <w:szCs w:val="32"/>
          <w14:textFill>
            <w14:solidFill>
              <w14:schemeClr w14:val="tx1"/>
            </w14:solidFill>
          </w14:textFill>
        </w:rPr>
        <w:t>9-</w:t>
      </w:r>
      <w:r>
        <w:rPr>
          <w:rFonts w:hint="eastAsia" w:ascii="华文仿宋" w:hAnsi="华文仿宋" w:eastAsia="华文仿宋" w:cs="华文仿宋"/>
          <w:b/>
          <w:color w:val="000000" w:themeColor="text1"/>
          <w:sz w:val="32"/>
          <w:szCs w:val="32"/>
          <w:lang w:val="en-US" w:eastAsia="zh-CN"/>
          <w14:textFill>
            <w14:solidFill>
              <w14:schemeClr w14:val="tx1"/>
            </w14:solidFill>
          </w14:textFill>
        </w:rPr>
        <w:t>9</w:t>
      </w:r>
      <w:r>
        <w:rPr>
          <w:rFonts w:hint="eastAsia" w:ascii="华文仿宋" w:hAnsi="华文仿宋" w:eastAsia="华文仿宋" w:cs="华文仿宋"/>
          <w:b/>
          <w:color w:val="000000" w:themeColor="text1"/>
          <w:sz w:val="32"/>
          <w:szCs w:val="32"/>
          <w14:textFill>
            <w14:solidFill>
              <w14:schemeClr w14:val="tx1"/>
            </w14:solidFill>
          </w14:textFill>
        </w:rPr>
        <w:t>下午20:00分</w:t>
      </w:r>
    </w:p>
    <w:p>
      <w:pPr>
        <w:spacing w:line="440" w:lineRule="exact"/>
        <w:ind w:left="638" w:leftChars="304"/>
        <w:rPr>
          <w:rFonts w:ascii="华文仿宋" w:hAnsi="华文仿宋" w:eastAsia="华文仿宋" w:cs="华文仿宋"/>
          <w:b/>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w:t>
      </w:r>
      <w:r>
        <w:rPr>
          <w:rFonts w:hint="eastAsia" w:ascii="华文仿宋" w:hAnsi="华文仿宋" w:eastAsia="华文仿宋" w:cs="华文仿宋"/>
          <w:b/>
          <w:color w:val="000000" w:themeColor="text1"/>
          <w:sz w:val="32"/>
          <w:szCs w:val="32"/>
          <w14:textFill>
            <w14:solidFill>
              <w14:schemeClr w14:val="tx1"/>
            </w14:solidFill>
          </w14:textFill>
        </w:rPr>
        <w:t>报名获取地址：https://www.zcygov.cn/</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（三）标书售价：政采云免费下载，如有操作性问题，可与政采云热（在）线客服进行咨询，咨询电话：400-881-7190。</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群”钉钉号：32569183。</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六、获取招标文件应上传：  </w:t>
      </w:r>
    </w:p>
    <w:p>
      <w:pPr>
        <w:spacing w:line="44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营业执照原件的扫描件；</w:t>
      </w:r>
    </w:p>
    <w:p>
      <w:pPr>
        <w:spacing w:line="44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（二）《保安服务许可证》原件的扫描件；</w:t>
      </w:r>
    </w:p>
    <w:p>
      <w:pPr>
        <w:spacing w:line="44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如法定代表人或负责人亲自报名，则应上传法定代表人或负责人的居民身份证和《法定代表人或负责人身份证明书》原件的扫描件，如委托代理人报名，则应上传委托代理人的居民身份证和《授权委托书》原件的扫描件，《授权委托书》上应由法定代表人或负责人签字或盖章，并加盖投标单位公章。</w:t>
      </w:r>
    </w:p>
    <w:p>
      <w:pPr>
        <w:spacing w:line="44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七、提交招标文件截止时间：2021-</w:t>
      </w:r>
      <w:r>
        <w:rPr>
          <w:rFonts w:ascii="华文仿宋" w:hAnsi="华文仿宋" w:eastAsia="华文仿宋" w:cs="华文仿宋"/>
          <w:b/>
          <w:bCs/>
          <w:color w:val="000000" w:themeColor="text1"/>
          <w:sz w:val="32"/>
          <w:szCs w:val="32"/>
          <w14:textFill>
            <w14:solidFill>
              <w14:schemeClr w14:val="tx1"/>
            </w14:solidFill>
          </w14:textFill>
        </w:rPr>
        <w:t>9</w:t>
      </w:r>
      <w:r>
        <w:rPr>
          <w:rFonts w:hint="eastAsia" w:ascii="华文仿宋" w:hAnsi="华文仿宋" w:eastAsia="华文仿宋" w:cs="华文仿宋"/>
          <w:b/>
          <w:bCs/>
          <w:color w:val="000000" w:themeColor="text1"/>
          <w:sz w:val="32"/>
          <w:szCs w:val="32"/>
          <w14:textFill>
            <w14:solidFill>
              <w14:schemeClr w14:val="tx1"/>
            </w14:solidFill>
          </w14:textFill>
        </w:rPr>
        <w:t>-</w:t>
      </w:r>
      <w:r>
        <w:rPr>
          <w:rFonts w:ascii="华文仿宋" w:hAnsi="华文仿宋" w:eastAsia="华文仿宋" w:cs="华文仿宋"/>
          <w:b/>
          <w:bCs/>
          <w:color w:val="000000" w:themeColor="text1"/>
          <w:sz w:val="32"/>
          <w:szCs w:val="32"/>
          <w14:textFill>
            <w14:solidFill>
              <w14:schemeClr w14:val="tx1"/>
            </w14:solidFill>
          </w14:textFill>
        </w:rPr>
        <w:t>2</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4下</w:t>
      </w:r>
      <w:r>
        <w:rPr>
          <w:rFonts w:hint="eastAsia" w:ascii="华文仿宋" w:hAnsi="华文仿宋" w:eastAsia="华文仿宋" w:cs="华文仿宋"/>
          <w:b/>
          <w:bCs/>
          <w:color w:val="000000" w:themeColor="text1"/>
          <w:sz w:val="32"/>
          <w:szCs w:val="32"/>
          <w14:textFill>
            <w14:solidFill>
              <w14:schemeClr w14:val="tx1"/>
            </w14:solidFill>
          </w14:textFill>
        </w:rPr>
        <w:t>午</w:t>
      </w:r>
      <w:r>
        <w:rPr>
          <w:rFonts w:ascii="华文仿宋" w:hAnsi="华文仿宋" w:eastAsia="华文仿宋" w:cs="华文仿宋"/>
          <w:b/>
          <w:bCs/>
          <w:color w:val="000000" w:themeColor="text1"/>
          <w:sz w:val="32"/>
          <w:szCs w:val="32"/>
          <w14:textFill>
            <w14:solidFill>
              <w14:schemeClr w14:val="tx1"/>
            </w14:solidFill>
          </w14:textFill>
        </w:rPr>
        <w:t>1</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6</w:t>
      </w:r>
      <w:r>
        <w:rPr>
          <w:rFonts w:hint="eastAsia" w:ascii="华文仿宋" w:hAnsi="华文仿宋" w:eastAsia="华文仿宋" w:cs="华文仿宋"/>
          <w:b/>
          <w:bCs/>
          <w:color w:val="000000" w:themeColor="text1"/>
          <w:sz w:val="32"/>
          <w:szCs w:val="32"/>
          <w14:textFill>
            <w14:solidFill>
              <w14:schemeClr w14:val="tx1"/>
            </w14:solidFill>
          </w14:textFill>
        </w:rPr>
        <w:t>:30（北京时间）</w:t>
      </w:r>
    </w:p>
    <w:p>
      <w:pPr>
        <w:spacing w:line="44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 xml:space="preserve">八、提交地址：登陆政采云平台https://www.zcygov.cn/。 </w:t>
      </w:r>
    </w:p>
    <w:p>
      <w:pPr>
        <w:spacing w:line="44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九、招标时间：2021-9-</w:t>
      </w:r>
      <w:r>
        <w:rPr>
          <w:rFonts w:ascii="华文仿宋" w:hAnsi="华文仿宋" w:eastAsia="华文仿宋" w:cs="华文仿宋"/>
          <w:b/>
          <w:bCs/>
          <w:color w:val="000000" w:themeColor="text1"/>
          <w:sz w:val="32"/>
          <w:szCs w:val="32"/>
          <w14:textFill>
            <w14:solidFill>
              <w14:schemeClr w14:val="tx1"/>
            </w14:solidFill>
          </w14:textFill>
        </w:rPr>
        <w:t>2</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4</w:t>
      </w:r>
      <w:r>
        <w:rPr>
          <w:rFonts w:hint="eastAsia" w:ascii="华文仿宋" w:hAnsi="华文仿宋" w:eastAsia="华文仿宋" w:cs="华文仿宋"/>
          <w:b/>
          <w:bCs/>
          <w:color w:val="000000" w:themeColor="text1"/>
          <w:sz w:val="32"/>
          <w:szCs w:val="32"/>
          <w14:textFill>
            <w14:solidFill>
              <w14:schemeClr w14:val="tx1"/>
            </w14:solidFill>
          </w14:textFill>
        </w:rPr>
        <w:t xml:space="preserve"> </w:t>
      </w:r>
      <w:r>
        <w:rPr>
          <w:rFonts w:hint="eastAsia" w:ascii="华文仿宋" w:hAnsi="华文仿宋" w:eastAsia="华文仿宋" w:cs="华文仿宋"/>
          <w:b/>
          <w:bCs/>
          <w:color w:val="000000" w:themeColor="text1"/>
          <w:sz w:val="32"/>
          <w:szCs w:val="32"/>
          <w:lang w:eastAsia="zh-CN"/>
          <w14:textFill>
            <w14:solidFill>
              <w14:schemeClr w14:val="tx1"/>
            </w14:solidFill>
          </w14:textFill>
        </w:rPr>
        <w:t>下</w:t>
      </w:r>
      <w:r>
        <w:rPr>
          <w:rFonts w:hint="eastAsia" w:ascii="华文仿宋" w:hAnsi="华文仿宋" w:eastAsia="华文仿宋" w:cs="华文仿宋"/>
          <w:b/>
          <w:bCs/>
          <w:color w:val="000000" w:themeColor="text1"/>
          <w:sz w:val="32"/>
          <w:szCs w:val="32"/>
          <w14:textFill>
            <w14:solidFill>
              <w14:schemeClr w14:val="tx1"/>
            </w14:solidFill>
          </w14:textFill>
        </w:rPr>
        <w:t>午</w:t>
      </w:r>
      <w:r>
        <w:rPr>
          <w:rFonts w:ascii="华文仿宋" w:hAnsi="华文仿宋" w:eastAsia="华文仿宋" w:cs="华文仿宋"/>
          <w:b/>
          <w:bCs/>
          <w:color w:val="000000" w:themeColor="text1"/>
          <w:sz w:val="32"/>
          <w:szCs w:val="32"/>
          <w14:textFill>
            <w14:solidFill>
              <w14:schemeClr w14:val="tx1"/>
            </w14:solidFill>
          </w14:textFill>
        </w:rPr>
        <w:t>1</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6</w:t>
      </w:r>
      <w:r>
        <w:rPr>
          <w:rFonts w:hint="eastAsia" w:ascii="华文仿宋" w:hAnsi="华文仿宋" w:eastAsia="华文仿宋" w:cs="华文仿宋"/>
          <w:b/>
          <w:bCs/>
          <w:color w:val="000000" w:themeColor="text1"/>
          <w:sz w:val="32"/>
          <w:szCs w:val="32"/>
          <w14:textFill>
            <w14:solidFill>
              <w14:schemeClr w14:val="tx1"/>
            </w14:solidFill>
          </w14:textFill>
        </w:rPr>
        <w:t>:30（北京时间）</w:t>
      </w:r>
    </w:p>
    <w:p>
      <w:pPr>
        <w:spacing w:line="44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十、招标地址：登陆政采云平台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color w:val="000000" w:themeColor="text1"/>
          <w:sz w:val="32"/>
          <w:szCs w:val="32"/>
          <w14:textFill>
            <w14:solidFill>
              <w14:schemeClr w14:val="tx1"/>
            </w14:solidFill>
          </w14:textFill>
        </w:rPr>
        <w:t>https://www.zcygov.cn/</w:t>
      </w:r>
      <w:r>
        <w:rPr>
          <w:rFonts w:hint="eastAsia" w:ascii="华文仿宋" w:hAnsi="华文仿宋" w:eastAsia="华文仿宋" w:cs="华文仿宋"/>
          <w:b/>
          <w:bCs/>
          <w:color w:val="000000" w:themeColor="text1"/>
          <w:sz w:val="32"/>
          <w:szCs w:val="32"/>
          <w14:textFill>
            <w14:solidFill>
              <w14:schemeClr w14:val="tx1"/>
            </w14:solidFill>
          </w14:textFill>
        </w:rPr>
        <w:fldChar w:fldCharType="end"/>
      </w:r>
      <w:r>
        <w:rPr>
          <w:rFonts w:hint="eastAsia" w:ascii="华文仿宋" w:hAnsi="华文仿宋" w:eastAsia="华文仿宋" w:cs="华文仿宋"/>
          <w:b/>
          <w:bCs/>
          <w:color w:val="000000" w:themeColor="text1"/>
          <w:sz w:val="32"/>
          <w:szCs w:val="32"/>
          <w14:textFill>
            <w14:solidFill>
              <w14:schemeClr w14:val="tx1"/>
            </w14:solidFill>
          </w14:textFill>
        </w:rPr>
        <w:t xml:space="preserve">。 </w:t>
      </w:r>
    </w:p>
    <w:p>
      <w:pPr>
        <w:spacing w:line="44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十一、投标保证金：30000元（叁万元整）。</w:t>
      </w:r>
    </w:p>
    <w:p>
      <w:pPr>
        <w:spacing w:line="440" w:lineRule="exact"/>
        <w:ind w:firstLine="964" w:firstLineChars="3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保证金</w:t>
      </w:r>
      <w:bookmarkStart w:id="0" w:name="_GoBack"/>
      <w:bookmarkEnd w:id="0"/>
      <w:r>
        <w:rPr>
          <w:rFonts w:hint="eastAsia" w:ascii="华文仿宋" w:hAnsi="华文仿宋" w:eastAsia="华文仿宋" w:cs="华文仿宋"/>
          <w:b/>
          <w:bCs/>
          <w:color w:val="000000" w:themeColor="text1"/>
          <w:sz w:val="32"/>
          <w:szCs w:val="32"/>
          <w14:textFill>
            <w14:solidFill>
              <w14:schemeClr w14:val="tx1"/>
            </w14:solidFill>
          </w14:textFill>
        </w:rPr>
        <w:t>应以电汇、网银等方式</w:t>
      </w:r>
      <w:r>
        <w:rPr>
          <w:rFonts w:hint="eastAsia" w:ascii="华文仿宋" w:hAnsi="华文仿宋" w:eastAsia="华文仿宋" w:cs="华文仿宋"/>
          <w:b/>
          <w:color w:val="000000" w:themeColor="text1"/>
          <w:sz w:val="32"/>
          <w:szCs w:val="32"/>
          <w14:textFill>
            <w14:solidFill>
              <w14:schemeClr w14:val="tx1"/>
            </w14:solidFill>
          </w14:textFill>
        </w:rPr>
        <w:t>缴入，不接受现金方式，在提交保证金时必须注明项目名称（昌吉市北京南路街道保安服务采购项目</w:t>
      </w:r>
      <w:r>
        <w:rPr>
          <w:rFonts w:hint="eastAsia" w:ascii="华文仿宋" w:hAnsi="华文仿宋" w:eastAsia="华文仿宋" w:cs="华文仿宋"/>
          <w:b/>
          <w:bCs/>
          <w:color w:val="000000" w:themeColor="text1"/>
          <w:sz w:val="32"/>
          <w:szCs w:val="32"/>
          <w14:textFill>
            <w14:solidFill>
              <w14:schemeClr w14:val="tx1"/>
            </w14:solidFill>
          </w14:textFill>
        </w:rPr>
        <w:t>投标保证金</w:t>
      </w:r>
      <w:r>
        <w:rPr>
          <w:rFonts w:hint="eastAsia" w:ascii="华文仿宋" w:hAnsi="华文仿宋" w:eastAsia="华文仿宋" w:cs="华文仿宋"/>
          <w:b/>
          <w:color w:val="000000" w:themeColor="text1"/>
          <w:sz w:val="32"/>
          <w:szCs w:val="32"/>
          <w14:textFill>
            <w14:solidFill>
              <w14:schemeClr w14:val="tx1"/>
            </w14:solidFill>
          </w14:textFill>
        </w:rPr>
        <w:t>），以方便退还保证金。</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保证金缴纳账户：</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开户单位：昌吉市政府采购中心 </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开户银行：中国银行昌吉市开发区支行（公对公转账）</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账    号：107006933941</w:t>
      </w:r>
      <w:r>
        <w:rPr>
          <w:rFonts w:hint="eastAsia" w:ascii="华文仿宋" w:hAnsi="华文仿宋" w:eastAsia="华文仿宋" w:cs="华文仿宋"/>
          <w:b/>
          <w:color w:val="000000" w:themeColor="text1"/>
          <w:sz w:val="32"/>
          <w:szCs w:val="32"/>
          <w14:textFill>
            <w14:solidFill>
              <w14:schemeClr w14:val="tx1"/>
            </w14:solidFill>
          </w14:textFill>
        </w:rPr>
        <w:tab/>
      </w:r>
      <w:r>
        <w:rPr>
          <w:rFonts w:hint="eastAsia" w:ascii="华文仿宋" w:hAnsi="华文仿宋" w:eastAsia="华文仿宋" w:cs="华文仿宋"/>
          <w:b/>
          <w:color w:val="000000" w:themeColor="text1"/>
          <w:sz w:val="32"/>
          <w:szCs w:val="32"/>
          <w14:textFill>
            <w14:solidFill>
              <w14:schemeClr w14:val="tx1"/>
            </w14:solidFill>
          </w14:textFill>
        </w:rPr>
        <w:t xml:space="preserve">   行号：104885001050</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联 系 人：南苏宸     联系电话：0994-2528512</w:t>
      </w:r>
    </w:p>
    <w:p>
      <w:pPr>
        <w:numPr>
          <w:ilvl w:val="0"/>
          <w:numId w:val="2"/>
        </w:num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其他事项：</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1、本项目实行网上招标，采用电子投标文件，投标单位参加投标，自行承担因参与投标所产生的一切费用。</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十三、联系方式</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1、采购机构名称：昌吉市政府采购中心 </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联系人： 胡察  吴海榕</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联系电话： 0994-2528512、0994-2528713 </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传真： / </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地址：昌吉市财政局一楼102室（昌吉市政府采购中心办公室昌吉市长宁路17号）。</w:t>
      </w:r>
    </w:p>
    <w:p>
      <w:pPr>
        <w:numPr>
          <w:ilvl w:val="0"/>
          <w:numId w:val="3"/>
        </w:num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采购人名称：</w:t>
      </w:r>
      <w:r>
        <w:rPr>
          <w:rFonts w:hint="eastAsia" w:ascii="华文仿宋" w:hAnsi="华文仿宋" w:eastAsia="华文仿宋" w:cs="华文仿宋"/>
          <w:b/>
          <w:bCs/>
          <w:color w:val="000000" w:themeColor="text1"/>
          <w:sz w:val="32"/>
          <w:szCs w:val="32"/>
          <w14:textFill>
            <w14:solidFill>
              <w14:schemeClr w14:val="tx1"/>
            </w14:solidFill>
          </w14:textFill>
        </w:rPr>
        <w:t>北京南路街道办事处</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联系人：刘欢欢</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联系电话：0994-8181881</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传真：0994-8181881</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地址：昌吉市商城路66号</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3、同级政府采购监督管理部门名称：昌吉市财政局政府采购</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联系人：杨景盛</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监督投诉电话：0994-2528509 </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传真： / </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地址： 昌吉市财政局六楼611室。 </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    </w:t>
      </w:r>
    </w:p>
    <w:p>
      <w:pPr>
        <w:spacing w:line="44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p>
    <w:p>
      <w:pPr>
        <w:spacing w:line="440" w:lineRule="exact"/>
        <w:ind w:firstLine="5140" w:firstLineChars="16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 xml:space="preserve">昌吉市政府采购中心 </w:t>
      </w:r>
    </w:p>
    <w:p>
      <w:pPr>
        <w:spacing w:line="440" w:lineRule="exact"/>
        <w:ind w:firstLine="5461" w:firstLineChars="1700"/>
        <w:rPr>
          <w:rFonts w:ascii="仿宋" w:hAnsi="仿宋" w:eastAsia="华文仿宋" w:cs="仿宋_GB2312"/>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2021年</w:t>
      </w:r>
      <w:r>
        <w:rPr>
          <w:rFonts w:hint="eastAsia" w:ascii="华文仿宋" w:hAnsi="华文仿宋" w:eastAsia="华文仿宋" w:cs="华文仿宋"/>
          <w:b/>
          <w:color w:val="000000" w:themeColor="text1"/>
          <w:sz w:val="32"/>
          <w:szCs w:val="32"/>
          <w:lang w:val="en-US" w:eastAsia="zh-CN"/>
          <w14:textFill>
            <w14:solidFill>
              <w14:schemeClr w14:val="tx1"/>
            </w14:solidFill>
          </w14:textFill>
        </w:rPr>
        <w:t>9</w:t>
      </w:r>
      <w:r>
        <w:rPr>
          <w:rFonts w:hint="eastAsia" w:ascii="华文仿宋" w:hAnsi="华文仿宋" w:eastAsia="华文仿宋" w:cs="华文仿宋"/>
          <w:b/>
          <w:color w:val="000000" w:themeColor="text1"/>
          <w:sz w:val="32"/>
          <w:szCs w:val="32"/>
          <w14:textFill>
            <w14:solidFill>
              <w14:schemeClr w14:val="tx1"/>
            </w14:solidFill>
          </w14:textFill>
        </w:rPr>
        <w:t>月</w:t>
      </w:r>
      <w:r>
        <w:rPr>
          <w:rFonts w:ascii="华文仿宋" w:hAnsi="华文仿宋" w:eastAsia="华文仿宋" w:cs="华文仿宋"/>
          <w:b/>
          <w:color w:val="000000" w:themeColor="text1"/>
          <w:sz w:val="32"/>
          <w:szCs w:val="32"/>
          <w14:textFill>
            <w14:solidFill>
              <w14:schemeClr w14:val="tx1"/>
            </w14:solidFill>
          </w14:textFill>
        </w:rPr>
        <w:t>1</w:t>
      </w:r>
      <w:r>
        <w:rPr>
          <w:rFonts w:hint="eastAsia" w:ascii="华文仿宋" w:hAnsi="华文仿宋" w:eastAsia="华文仿宋" w:cs="华文仿宋"/>
          <w:b/>
          <w:color w:val="000000" w:themeColor="text1"/>
          <w:sz w:val="32"/>
          <w:szCs w:val="32"/>
          <w14:textFill>
            <w14:solidFill>
              <w14:schemeClr w14:val="tx1"/>
            </w14:solidFill>
          </w14:textFill>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2"/>
      <w:numFmt w:val="chineseCounting"/>
      <w:suff w:val="nothing"/>
      <w:lvlText w:val="%1、"/>
      <w:lvlJc w:val="left"/>
      <w:rPr>
        <w:rFonts w:hint="eastAsia"/>
      </w:rPr>
    </w:lvl>
  </w:abstractNum>
  <w:abstractNum w:abstractNumId="1">
    <w:nsid w:val="0000000C"/>
    <w:multiLevelType w:val="singleLevel"/>
    <w:tmpl w:val="0000000C"/>
    <w:lvl w:ilvl="0" w:tentative="0">
      <w:start w:val="2"/>
      <w:numFmt w:val="decimal"/>
      <w:suff w:val="nothing"/>
      <w:lvlText w:val="%1、"/>
      <w:lvlJc w:val="left"/>
    </w:lvl>
  </w:abstractNum>
  <w:abstractNum w:abstractNumId="2">
    <w:nsid w:val="52161BFC"/>
    <w:multiLevelType w:val="singleLevel"/>
    <w:tmpl w:val="52161BF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AC"/>
    <w:rsid w:val="000C5DEE"/>
    <w:rsid w:val="003449A9"/>
    <w:rsid w:val="006E000C"/>
    <w:rsid w:val="008E78EB"/>
    <w:rsid w:val="00A617CE"/>
    <w:rsid w:val="00C40895"/>
    <w:rsid w:val="00E02FAC"/>
    <w:rsid w:val="00E717C3"/>
    <w:rsid w:val="00F77661"/>
    <w:rsid w:val="08F4114E"/>
    <w:rsid w:val="10C475FC"/>
    <w:rsid w:val="17537AF5"/>
    <w:rsid w:val="1F6B01D7"/>
    <w:rsid w:val="2A4575F3"/>
    <w:rsid w:val="301A268A"/>
    <w:rsid w:val="3E1E71F1"/>
    <w:rsid w:val="3EC26066"/>
    <w:rsid w:val="49F11382"/>
    <w:rsid w:val="4C8E74AA"/>
    <w:rsid w:val="5B24662B"/>
    <w:rsid w:val="5BFA0A83"/>
    <w:rsid w:val="677F7819"/>
    <w:rsid w:val="754F7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style>
  <w:style w:type="character" w:styleId="7">
    <w:name w:val="FollowedHyperlink"/>
    <w:qFormat/>
    <w:uiPriority w:val="0"/>
    <w:rPr>
      <w:rFonts w:hint="eastAsia" w:ascii="宋体" w:hAnsi="宋体" w:eastAsia="宋体" w:cs="宋体"/>
      <w:color w:val="0033CC"/>
      <w:sz w:val="18"/>
      <w:szCs w:val="18"/>
      <w:u w:val="none"/>
    </w:rPr>
  </w:style>
  <w:style w:type="character" w:styleId="8">
    <w:name w:val="Emphasis"/>
    <w:qFormat/>
    <w:uiPriority w:val="0"/>
  </w:style>
  <w:style w:type="character" w:styleId="9">
    <w:name w:val="Hyperlink"/>
    <w:qFormat/>
    <w:uiPriority w:val="0"/>
    <w:rPr>
      <w:rFonts w:hint="eastAsia" w:ascii="宋体" w:hAnsi="宋体" w:eastAsia="宋体" w:cs="宋体"/>
      <w:color w:val="0033CC"/>
      <w:sz w:val="18"/>
      <w:szCs w:val="18"/>
      <w:u w:val="none"/>
    </w:rPr>
  </w:style>
  <w:style w:type="paragraph" w:customStyle="1" w:styleId="11">
    <w:name w:val="批注框文本 Char Char"/>
    <w:basedOn w:val="1"/>
    <w:qFormat/>
    <w:uiPriority w:val="0"/>
    <w:rPr>
      <w:sz w:val="18"/>
      <w:szCs w:val="18"/>
    </w:rPr>
  </w:style>
  <w:style w:type="paragraph" w:customStyle="1" w:styleId="12">
    <w:name w:val="普通(网站)1"/>
    <w:basedOn w:val="1"/>
    <w:qFormat/>
    <w:uiPriority w:val="0"/>
    <w:pPr>
      <w:spacing w:before="100" w:beforeAutospacing="1" w:after="100" w:afterAutospacing="1"/>
      <w:jc w:val="left"/>
    </w:pPr>
    <w:rPr>
      <w:kern w:val="0"/>
      <w:sz w:val="24"/>
    </w:rPr>
  </w:style>
  <w:style w:type="paragraph" w:customStyle="1" w:styleId="13">
    <w:name w:val="Char"/>
    <w:basedOn w:val="1"/>
    <w:qFormat/>
    <w:uiPriority w:val="0"/>
  </w:style>
  <w:style w:type="character" w:customStyle="1" w:styleId="14">
    <w:name w:val="HTML 定义1"/>
    <w:qFormat/>
    <w:uiPriority w:val="0"/>
  </w:style>
  <w:style w:type="character" w:customStyle="1" w:styleId="15">
    <w:name w:val="HTML 变量1"/>
    <w:qFormat/>
    <w:uiPriority w:val="0"/>
  </w:style>
  <w:style w:type="character" w:customStyle="1" w:styleId="16">
    <w:name w:val="HTML 代码1"/>
    <w:qFormat/>
    <w:uiPriority w:val="0"/>
    <w:rPr>
      <w:rFonts w:ascii="Courier New" w:hAnsi="Courier New"/>
      <w:sz w:val="20"/>
    </w:rPr>
  </w:style>
  <w:style w:type="character" w:customStyle="1" w:styleId="17">
    <w:name w:val="HTML 引文1"/>
    <w:qFormat/>
    <w:uiPriority w:val="0"/>
  </w:style>
  <w:style w:type="character" w:customStyle="1" w:styleId="18">
    <w:name w:val="x-tab-strip-text"/>
    <w:basedOn w:val="5"/>
    <w:qFormat/>
    <w:uiPriority w:val="0"/>
  </w:style>
  <w:style w:type="character" w:customStyle="1" w:styleId="19">
    <w:name w:val="x-tab-strip-text3"/>
    <w:basedOn w:val="5"/>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5"/>
    <w:qFormat/>
    <w:uiPriority w:val="0"/>
  </w:style>
  <w:style w:type="character" w:customStyle="1" w:styleId="24">
    <w:name w:val="x-tab-strip-text5"/>
    <w:qFormat/>
    <w:uiPriority w:val="0"/>
    <w:rPr>
      <w:color w:val="15428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367</Words>
  <Characters>2092</Characters>
  <Lines>17</Lines>
  <Paragraphs>4</Paragraphs>
  <TotalTime>16</TotalTime>
  <ScaleCrop>false</ScaleCrop>
  <LinksUpToDate>false</LinksUpToDate>
  <CharactersWithSpaces>2455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2021-08-30T15:59:00Z</dcterms:created>
  <dc:creator>User</dc:creator>
  <cp:lastModifiedBy>1</cp:lastModifiedBy>
  <cp:lastPrinted>2020-12-30T07:58:00Z</cp:lastPrinted>
  <dcterms:modified xsi:type="dcterms:W3CDTF">2021-09-01T08:49:49Z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B33D006D4C574997B7686B607D1E4A20</vt:lpwstr>
  </property>
</Properties>
</file>