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084" w:firstLineChars="3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eastAsia="zh-CN" w:bidi="ar"/>
        </w:rPr>
      </w:pPr>
      <w:r>
        <w:rPr>
          <w:rFonts w:hint="eastAsia"/>
          <w:b/>
          <w:sz w:val="36"/>
          <w:szCs w:val="36"/>
          <w:lang w:val="en-US" w:eastAsia="zh-CN"/>
        </w:rPr>
        <w:t>福海县现代农业产业园农产品仓储设施建设项目-冷库设施采购公开招标公告</w:t>
      </w: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项目名称：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福海县现代农业产业园农产品仓储设施建设项目-冷 </w:t>
      </w:r>
    </w:p>
    <w:p>
      <w:pPr>
        <w:widowControl/>
        <w:numPr>
          <w:ilvl w:val="0"/>
          <w:numId w:val="0"/>
        </w:numPr>
        <w:ind w:firstLine="1680" w:firstLineChars="6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 xml:space="preserve">   库设施采购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项目编号：FXZB20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21-92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三、招标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内容：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详见招标文件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zh-TW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zh-TW" w:eastAsia="zh-CN" w:bidi="ar"/>
        </w:rPr>
        <w:t>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zh-TW" w:bidi="ar"/>
        </w:rPr>
        <w:t>、</w:t>
      </w:r>
      <w:r>
        <w:rPr>
          <w:rFonts w:hint="eastAsia" w:ascii="宋体" w:hAnsi="宋体"/>
          <w:bCs/>
          <w:kern w:val="0"/>
          <w:sz w:val="28"/>
          <w:szCs w:val="28"/>
        </w:rPr>
        <w:t>概算金额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zh-TW" w:bidi="ar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580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zh-TW" w:bidi="ar"/>
        </w:rPr>
        <w:t>万元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zh-TW" w:bidi="ar"/>
        </w:rPr>
        <w:t>五、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招标方式：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公开招标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、资质或资格要求： 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1、投标人必须符合《政府采购法》第二十二条规定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；</w:t>
      </w:r>
    </w:p>
    <w:p>
      <w:pPr>
        <w:widowControl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投标人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参加本次政府采购活动应具备下列条件：</w:t>
      </w:r>
    </w:p>
    <w:p>
      <w:pPr>
        <w:widowControl/>
        <w:spacing w:line="293" w:lineRule="atLeast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2.1、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投标人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须提供有效的营业执照；</w:t>
      </w:r>
    </w:p>
    <w:p>
      <w:pPr>
        <w:widowControl/>
        <w:spacing w:line="293" w:lineRule="atLeast"/>
        <w:ind w:firstLine="280" w:firstLineChars="1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2.2、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投标人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在参加政府采购中没有重大的违法、违规行为或其他不良纪录；</w:t>
      </w:r>
    </w:p>
    <w:p>
      <w:pPr>
        <w:pStyle w:val="4"/>
        <w:spacing w:before="0" w:beforeAutospacing="0" w:after="0" w:afterAutospacing="0" w:line="480" w:lineRule="auto"/>
        <w:ind w:firstLine="280" w:firstLineChars="100"/>
        <w:rPr>
          <w:rFonts w:hint="eastAsia" w:hAnsi="宋体" w:cs="宋体"/>
          <w:color w:val="auto"/>
          <w:sz w:val="28"/>
          <w:szCs w:val="28"/>
          <w:lang w:bidi="ar"/>
        </w:rPr>
      </w:pPr>
      <w:r>
        <w:rPr>
          <w:rFonts w:hint="eastAsia" w:ascii="宋体" w:hAnsi="宋体" w:cs="宋体" w:eastAsiaTheme="minorEastAsia"/>
          <w:color w:val="auto"/>
          <w:kern w:val="0"/>
          <w:sz w:val="28"/>
          <w:szCs w:val="28"/>
          <w:lang w:val="en-US" w:eastAsia="zh-CN" w:bidi="ar"/>
        </w:rPr>
        <w:t>2.3、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投标人</w:t>
      </w:r>
      <w:r>
        <w:rPr>
          <w:rFonts w:hint="eastAsia" w:hAnsi="宋体" w:cs="宋体"/>
          <w:color w:val="auto"/>
          <w:sz w:val="28"/>
          <w:szCs w:val="28"/>
          <w:lang w:bidi="ar"/>
        </w:rPr>
        <w:t>必须是有提供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招标公告</w:t>
      </w:r>
      <w:r>
        <w:rPr>
          <w:rFonts w:hint="eastAsia" w:hAnsi="宋体" w:cs="宋体"/>
          <w:color w:val="auto"/>
          <w:sz w:val="28"/>
          <w:szCs w:val="28"/>
          <w:lang w:bidi="ar"/>
        </w:rPr>
        <w:t>中所采购设备货物的能力、具有良好的商业信誉和财务状况、有依法缴纳税收和社会保障资金的良好记录，并能独立承担民事责任的法人或其他经济组织；</w:t>
      </w:r>
    </w:p>
    <w:p>
      <w:pPr>
        <w:widowControl/>
        <w:spacing w:line="293" w:lineRule="atLeast"/>
        <w:ind w:firstLine="280" w:firstLineChars="1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2.4、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投标人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必须有良好的售后服务能力和相应的质量保证措施；</w:t>
      </w:r>
    </w:p>
    <w:p>
      <w:pPr>
        <w:widowControl/>
        <w:spacing w:line="293" w:lineRule="atLeast"/>
        <w:ind w:firstLine="280" w:firstLineChars="100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2.5、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本项目不接受联合体参加投标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报名时须携带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：</w:t>
      </w:r>
      <w:r>
        <w:rPr>
          <w:rFonts w:hint="eastAsia" w:hAnsi="宋体" w:cs="宋体"/>
          <w:color w:val="auto"/>
          <w:sz w:val="28"/>
          <w:szCs w:val="28"/>
          <w:lang w:bidi="ar"/>
        </w:rPr>
        <w:t>①法定代表人或法定代表人授权委托书；②法定代表人或被委托人身份证；③法定代表人</w:t>
      </w:r>
      <w:r>
        <w:rPr>
          <w:rFonts w:hint="eastAsia" w:hAnsi="宋体" w:cs="宋体"/>
          <w:color w:val="auto"/>
          <w:sz w:val="28"/>
          <w:szCs w:val="28"/>
          <w:lang w:val="en-US" w:eastAsia="zh-CN" w:bidi="ar"/>
        </w:rPr>
        <w:t>或</w:t>
      </w:r>
      <w:r>
        <w:rPr>
          <w:rFonts w:hint="eastAsia" w:hAnsi="宋体" w:cs="宋体"/>
          <w:color w:val="auto"/>
          <w:sz w:val="28"/>
          <w:szCs w:val="28"/>
          <w:lang w:bidi="ar"/>
        </w:rPr>
        <w:t>被委托人</w:t>
      </w:r>
      <w:r>
        <w:rPr>
          <w:rFonts w:hint="eastAsia" w:hAnsi="宋体" w:cs="宋体"/>
          <w:color w:val="auto"/>
          <w:sz w:val="28"/>
          <w:szCs w:val="28"/>
          <w:lang w:val="en-US" w:eastAsia="zh-CN" w:bidi="ar"/>
        </w:rPr>
        <w:t>的社保证明；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④</w:t>
      </w:r>
      <w:r>
        <w:rPr>
          <w:rFonts w:hint="eastAsia" w:hAnsi="宋体" w:cs="宋体"/>
          <w:color w:val="auto"/>
          <w:sz w:val="28"/>
          <w:szCs w:val="28"/>
          <w:lang w:bidi="ar"/>
        </w:rPr>
        <w:t>营业执照副本；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  <w:t>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售后服务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承诺书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eastAsia="zh-CN" w:bidi="ar"/>
        </w:rPr>
        <w:t>；⑥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“信用中国”网站（www.creditchina.gov.cn ）中企业信用信息查询结果；“中国政府采购网”（ www.ccgp.gov.cn ）中“政府采购严重违法失信行为信息记录”查询结果。（提供“信用中国”、“中国政府采购网”官网网站的查询页面打印件，页面无法打印的可以截图打印，打印件须体现</w:t>
      </w:r>
      <w:r>
        <w:rPr>
          <w:rFonts w:hint="eastAsia" w:ascii="宋体" w:hAnsi="宋体" w:cs="宋体"/>
          <w:kern w:val="0"/>
          <w:sz w:val="28"/>
          <w:szCs w:val="28"/>
          <w:lang w:eastAsia="zh-CN" w:bidi="ar"/>
        </w:rPr>
        <w:t>供应商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单位全称、查询时间和查询网址，查询时间不能早于本项目采购公告发布之日。查询结果如显示无</w:t>
      </w:r>
      <w:r>
        <w:rPr>
          <w:rFonts w:hint="eastAsia" w:ascii="宋体" w:hAnsi="宋体" w:cs="宋体"/>
          <w:kern w:val="0"/>
          <w:sz w:val="28"/>
          <w:szCs w:val="28"/>
          <w:lang w:eastAsia="zh-CN" w:bidi="ar"/>
        </w:rPr>
        <w:t>供应商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信息的，亦须按照上述要求打印）。以上证件均应提供原件及加盖投标单位公章的复印件一式三份。</w:t>
      </w:r>
    </w:p>
    <w:p>
      <w:pPr>
        <w:widowControl/>
        <w:numPr>
          <w:ilvl w:val="0"/>
          <w:numId w:val="0"/>
        </w:numPr>
        <w:spacing w:line="480" w:lineRule="auto"/>
        <w:ind w:firstLine="560" w:firstLineChars="200"/>
        <w:jc w:val="left"/>
        <w:rPr>
          <w:rFonts w:hint="eastAsia" w:ascii="宋体" w:hAnsi="宋体" w:eastAsiaTheme="minorEastAsia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报名及获取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招标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文件的开始时间：20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09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06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日起（10：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0～19：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0时，北京时间）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报名及获取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招标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文件的截止时间：20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09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日（19: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0北京时间）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发售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招标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文件地点：</w:t>
      </w:r>
      <w:r>
        <w:rPr>
          <w:rFonts w:hint="eastAsia" w:ascii="宋体" w:hAnsi="宋体"/>
          <w:bCs/>
          <w:color w:val="auto"/>
          <w:kern w:val="0"/>
          <w:sz w:val="28"/>
          <w:szCs w:val="28"/>
        </w:rPr>
        <w:t>阿勒泰市东风路翡翠湾1栋6号</w:t>
      </w:r>
      <w:r>
        <w:rPr>
          <w:rFonts w:hint="eastAsia" w:ascii="宋体" w:hAnsi="宋体"/>
          <w:bCs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招标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文件售价：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00元人民币/包/单位，售后不退回。</w:t>
      </w:r>
    </w:p>
    <w:p>
      <w:pPr>
        <w:widowControl/>
        <w:numPr>
          <w:ilvl w:val="0"/>
          <w:numId w:val="2"/>
        </w:numPr>
        <w:spacing w:line="48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时间：20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09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28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下午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16：30时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（北京时间）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 w:bidi="ar"/>
        </w:rPr>
        <w:t>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地点：</w:t>
      </w:r>
      <w:r>
        <w:rPr>
          <w:rFonts w:hint="eastAsia" w:ascii="宋体" w:hAnsi="宋体"/>
          <w:bCs/>
          <w:kern w:val="0"/>
          <w:sz w:val="28"/>
          <w:szCs w:val="28"/>
        </w:rPr>
        <w:t>阿勒泰方信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工程管理</w:t>
      </w:r>
      <w:r>
        <w:rPr>
          <w:rFonts w:hint="eastAsia" w:ascii="宋体" w:hAnsi="宋体"/>
          <w:bCs/>
          <w:kern w:val="0"/>
          <w:sz w:val="28"/>
          <w:szCs w:val="28"/>
        </w:rPr>
        <w:t>有限公司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二楼会议室</w:t>
      </w:r>
    </w:p>
    <w:p>
      <w:pPr>
        <w:widowControl/>
        <w:numPr>
          <w:ilvl w:val="0"/>
          <w:numId w:val="0"/>
        </w:numPr>
        <w:spacing w:line="480" w:lineRule="auto"/>
        <w:jc w:val="left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十、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招标单位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福海县现代农业产业园管理委员会</w:t>
      </w:r>
    </w:p>
    <w:p>
      <w:pPr>
        <w:widowControl/>
        <w:spacing w:line="480" w:lineRule="auto"/>
        <w:ind w:left="838" w:leftChars="399" w:firstLine="0" w:firstLineChars="0"/>
        <w:jc w:val="left"/>
        <w:rPr>
          <w:rFonts w:hint="default" w:ascii="宋体" w:hAnsi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联系人：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杨晓露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联系电话：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0906-3682696</w:t>
      </w:r>
    </w:p>
    <w:p>
      <w:pPr>
        <w:widowControl/>
        <w:spacing w:line="480" w:lineRule="auto"/>
        <w:ind w:left="840" w:hanging="840" w:hangingChars="300"/>
        <w:jc w:val="left"/>
        <w:rPr>
          <w:rFonts w:hint="eastAsia" w:ascii="宋体" w:hAnsi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 w:bidi="ar"/>
        </w:rPr>
        <w:t>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bidi="ar"/>
        </w:rPr>
        <w:t>、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招标代理机构：</w:t>
      </w:r>
      <w:r>
        <w:rPr>
          <w:rFonts w:hint="eastAsia" w:ascii="宋体" w:hAnsi="宋体"/>
          <w:bCs/>
          <w:kern w:val="0"/>
          <w:sz w:val="28"/>
          <w:szCs w:val="28"/>
        </w:rPr>
        <w:t>阿勒泰方信</w:t>
      </w:r>
      <w:r>
        <w:rPr>
          <w:rFonts w:hint="eastAsia" w:ascii="宋体" w:hAnsi="宋体"/>
          <w:bCs/>
          <w:kern w:val="0"/>
          <w:sz w:val="28"/>
          <w:szCs w:val="28"/>
          <w:lang w:val="en-US" w:eastAsia="zh-CN"/>
        </w:rPr>
        <w:t>工程管理</w:t>
      </w:r>
      <w:r>
        <w:rPr>
          <w:rFonts w:hint="eastAsia" w:ascii="宋体" w:hAnsi="宋体"/>
          <w:bCs/>
          <w:kern w:val="0"/>
          <w:sz w:val="28"/>
          <w:szCs w:val="28"/>
        </w:rPr>
        <w:t>有限公司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联系人：王松敏   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联系电话：0906-2313398</w:t>
      </w:r>
    </w:p>
    <w:p>
      <w:pPr>
        <w:widowControl/>
        <w:spacing w:line="480" w:lineRule="auto"/>
        <w:jc w:val="left"/>
        <w:rPr>
          <w:rFonts w:hint="eastAsia" w:asci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                                          20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21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年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09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 w:bidi="ar"/>
        </w:rPr>
        <w:t>06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bidi="ar"/>
        </w:rPr>
        <w:t>日</w:t>
      </w:r>
    </w:p>
    <w:p>
      <w:pPr>
        <w:widowControl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AAFF6"/>
    <w:multiLevelType w:val="singleLevel"/>
    <w:tmpl w:val="87BAAFF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C6F518"/>
    <w:multiLevelType w:val="singleLevel"/>
    <w:tmpl w:val="0CC6F5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6D1F"/>
    <w:rsid w:val="000F11EC"/>
    <w:rsid w:val="001A6D1F"/>
    <w:rsid w:val="002D3AAC"/>
    <w:rsid w:val="003B6742"/>
    <w:rsid w:val="003C57B3"/>
    <w:rsid w:val="004405DE"/>
    <w:rsid w:val="004909EB"/>
    <w:rsid w:val="0058360C"/>
    <w:rsid w:val="005C5BAF"/>
    <w:rsid w:val="005E4748"/>
    <w:rsid w:val="00675B91"/>
    <w:rsid w:val="006C67F9"/>
    <w:rsid w:val="006E008A"/>
    <w:rsid w:val="0076403D"/>
    <w:rsid w:val="007808E1"/>
    <w:rsid w:val="007A2C62"/>
    <w:rsid w:val="00913E36"/>
    <w:rsid w:val="009736D8"/>
    <w:rsid w:val="009A75EC"/>
    <w:rsid w:val="009D085A"/>
    <w:rsid w:val="00A12395"/>
    <w:rsid w:val="00B839FB"/>
    <w:rsid w:val="00B978C3"/>
    <w:rsid w:val="00C14EFF"/>
    <w:rsid w:val="00E2247B"/>
    <w:rsid w:val="00E8312F"/>
    <w:rsid w:val="00F2152E"/>
    <w:rsid w:val="00F25BEA"/>
    <w:rsid w:val="00FD1811"/>
    <w:rsid w:val="03006047"/>
    <w:rsid w:val="03AA4CFD"/>
    <w:rsid w:val="055B3BDA"/>
    <w:rsid w:val="05692F73"/>
    <w:rsid w:val="05AF1EC7"/>
    <w:rsid w:val="082740A4"/>
    <w:rsid w:val="08785EF7"/>
    <w:rsid w:val="0E690FC2"/>
    <w:rsid w:val="108B1153"/>
    <w:rsid w:val="12960DEE"/>
    <w:rsid w:val="13B5168D"/>
    <w:rsid w:val="169B789A"/>
    <w:rsid w:val="18C043E3"/>
    <w:rsid w:val="1D081DB9"/>
    <w:rsid w:val="23F6778A"/>
    <w:rsid w:val="25F93D3F"/>
    <w:rsid w:val="26E70807"/>
    <w:rsid w:val="26F62C89"/>
    <w:rsid w:val="2A09630E"/>
    <w:rsid w:val="2A8120F2"/>
    <w:rsid w:val="2D4C00A4"/>
    <w:rsid w:val="2F125CDF"/>
    <w:rsid w:val="2F3006A4"/>
    <w:rsid w:val="2FFC664B"/>
    <w:rsid w:val="30794C52"/>
    <w:rsid w:val="323557BB"/>
    <w:rsid w:val="396A54BE"/>
    <w:rsid w:val="3BC76DFE"/>
    <w:rsid w:val="3CC97807"/>
    <w:rsid w:val="40934442"/>
    <w:rsid w:val="4409714B"/>
    <w:rsid w:val="45E9621A"/>
    <w:rsid w:val="46EC5BA2"/>
    <w:rsid w:val="46F7424E"/>
    <w:rsid w:val="483705B6"/>
    <w:rsid w:val="48E33933"/>
    <w:rsid w:val="491C6EE2"/>
    <w:rsid w:val="498B28A6"/>
    <w:rsid w:val="4D6C0BFD"/>
    <w:rsid w:val="4E7E68A2"/>
    <w:rsid w:val="4F4415C0"/>
    <w:rsid w:val="519F1BC8"/>
    <w:rsid w:val="52152778"/>
    <w:rsid w:val="533E233B"/>
    <w:rsid w:val="53561554"/>
    <w:rsid w:val="5414006B"/>
    <w:rsid w:val="554B1E87"/>
    <w:rsid w:val="58BA4EBD"/>
    <w:rsid w:val="59627350"/>
    <w:rsid w:val="59963CF4"/>
    <w:rsid w:val="59B82BA7"/>
    <w:rsid w:val="59E45B2C"/>
    <w:rsid w:val="59F31BB9"/>
    <w:rsid w:val="5B77056B"/>
    <w:rsid w:val="5BDA686B"/>
    <w:rsid w:val="5C702727"/>
    <w:rsid w:val="5E7A49D5"/>
    <w:rsid w:val="606E7F65"/>
    <w:rsid w:val="613D3BEF"/>
    <w:rsid w:val="628E78D8"/>
    <w:rsid w:val="63583A87"/>
    <w:rsid w:val="63B62B42"/>
    <w:rsid w:val="645E79AB"/>
    <w:rsid w:val="65F40597"/>
    <w:rsid w:val="6A9C5DB2"/>
    <w:rsid w:val="6B4E5315"/>
    <w:rsid w:val="6BA11C52"/>
    <w:rsid w:val="6BC04115"/>
    <w:rsid w:val="6DFD537D"/>
    <w:rsid w:val="6F4B1681"/>
    <w:rsid w:val="6F50306D"/>
    <w:rsid w:val="71506C3C"/>
    <w:rsid w:val="72674D4F"/>
    <w:rsid w:val="73370C73"/>
    <w:rsid w:val="738C7B62"/>
    <w:rsid w:val="73EC43DD"/>
    <w:rsid w:val="75894402"/>
    <w:rsid w:val="781D6259"/>
    <w:rsid w:val="7D0C154D"/>
    <w:rsid w:val="7E174D6B"/>
    <w:rsid w:val="7E7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1213</Words>
  <Characters>190</Characters>
  <Lines>1</Lines>
  <Paragraphs>2</Paragraphs>
  <TotalTime>1</TotalTime>
  <ScaleCrop>false</ScaleCrop>
  <LinksUpToDate>false</LinksUpToDate>
  <CharactersWithSpaces>1401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2017-05-05T17:00:00Z</dcterms:created>
  <dc:creator>Administrator</dc:creator>
  <cp:lastModifiedBy>七</cp:lastModifiedBy>
  <dcterms:modified xsi:type="dcterms:W3CDTF">2021-09-05T10:43:00Z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22DE42E31AC14BF992F3DC08E68135FA</vt:lpwstr>
  </property>
</Properties>
</file>