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Theme="minorEastAsia" w:hAnsiTheme="minorEastAsia" w:cstheme="minorEastAsia"/>
          <w:sz w:val="40"/>
          <w:szCs w:val="40"/>
          <w:vertAlign w:val="baseline"/>
          <w:lang w:val="en-US" w:eastAsia="zh-CN"/>
        </w:rPr>
      </w:pPr>
      <w:r>
        <w:rPr>
          <w:rFonts w:hint="eastAsia" w:asciiTheme="minorEastAsia" w:hAnsiTheme="minorEastAsia" w:cstheme="minorEastAsia"/>
          <w:b/>
          <w:bCs/>
          <w:sz w:val="40"/>
          <w:szCs w:val="40"/>
          <w:vertAlign w:val="baseline"/>
          <w:lang w:val="en-US" w:eastAsia="zh-CN"/>
        </w:rPr>
        <w:t>2021年改善普通高中学校改善办学条件中央补助资金-于田县第一高级中学设备采购项目招标公告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single"/>
          <w:lang w:val="en-US" w:eastAsia="zh-CN"/>
        </w:rPr>
        <w:t>2021年改善普通高中学校改善办学条件中央补助资金-于田县第一高级中学设备采购项目</w:t>
      </w:r>
      <w:r>
        <w:rPr>
          <w:rFonts w:hint="eastAsia" w:ascii="宋体" w:hAnsi="宋体" w:eastAsia="宋体" w:cs="宋体"/>
          <w:color w:val="auto"/>
          <w:sz w:val="24"/>
          <w:szCs w:val="24"/>
          <w:u w:val="single"/>
        </w:rPr>
        <w:t>招标项目的潜在投标人应在在新疆政府采购网（http://www.ccgp-xinjiang.gov.cn/）的该采购公告附件中直接下载招标（采购）文件，标书售后不退。获取招标文件，并于2021年</w:t>
      </w:r>
      <w:r>
        <w:rPr>
          <w:rFonts w:hint="eastAsia" w:ascii="宋体" w:hAnsi="宋体" w:eastAsia="宋体" w:cs="宋体"/>
          <w:color w:val="auto"/>
          <w:sz w:val="24"/>
          <w:szCs w:val="24"/>
          <w:u w:val="single"/>
          <w:lang w:val="en-US" w:eastAsia="zh-CN"/>
        </w:rPr>
        <w:t>9月30日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16</w:t>
      </w:r>
      <w:r>
        <w:rPr>
          <w:rFonts w:hint="eastAsia" w:ascii="宋体" w:hAnsi="宋体" w:eastAsia="宋体" w:cs="宋体"/>
          <w:color w:val="auto"/>
          <w:sz w:val="24"/>
          <w:szCs w:val="24"/>
          <w:u w:val="single"/>
        </w:rPr>
        <w:t>:00（北京时间）前递交投标文件</w:t>
      </w:r>
      <w:r>
        <w:rPr>
          <w:rFonts w:hint="eastAsia" w:ascii="宋体" w:hAnsi="宋体" w:eastAsia="宋体" w:cs="宋体"/>
          <w:color w:val="auto"/>
          <w:sz w:val="24"/>
          <w:szCs w:val="24"/>
          <w:highlight w:val="none"/>
          <w:u w:val="single"/>
        </w:rPr>
        <w:t>。</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一、项目基本情况</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项目编号：YTXZFCGDL-GK-2021</w:t>
      </w:r>
      <w:r>
        <w:rPr>
          <w:rFonts w:hint="eastAsia" w:ascii="宋体" w:hAnsi="宋体" w:eastAsia="宋体" w:cs="宋体"/>
          <w:color w:val="000000"/>
          <w:sz w:val="24"/>
          <w:szCs w:val="24"/>
          <w:highlight w:val="none"/>
          <w:lang w:val="en-US" w:eastAsia="zh-CN"/>
        </w:rPr>
        <w:t>-090</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lang w:val="en-US" w:eastAsia="zh-CN"/>
        </w:rPr>
        <w:t>2021年改善普通高中学校改善办学条件中央补助资金-于田县第一高级中学设备采购项目</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采购方式：公开招标</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预算金额（元）：</w:t>
      </w:r>
      <w:r>
        <w:rPr>
          <w:rFonts w:hint="eastAsia" w:ascii="宋体" w:hAnsi="宋体" w:eastAsia="宋体" w:cs="宋体"/>
          <w:color w:val="000000"/>
          <w:sz w:val="24"/>
          <w:szCs w:val="24"/>
          <w:highlight w:val="none"/>
          <w:lang w:val="en-US" w:eastAsia="zh-CN"/>
        </w:rPr>
        <w:t>2250000.00</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最高限价（元）：</w:t>
      </w:r>
      <w:r>
        <w:rPr>
          <w:rFonts w:hint="eastAsia" w:ascii="宋体" w:hAnsi="宋体" w:eastAsia="宋体" w:cs="宋体"/>
          <w:color w:val="000000"/>
          <w:sz w:val="24"/>
          <w:szCs w:val="24"/>
          <w:highlight w:val="none"/>
          <w:lang w:val="en-US" w:eastAsia="zh-CN"/>
        </w:rPr>
        <w:t>2250000.00</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采购需求：县市级网</w:t>
      </w:r>
      <w:r>
        <w:rPr>
          <w:rFonts w:hint="eastAsia" w:ascii="宋体" w:hAnsi="宋体" w:eastAsia="宋体" w:cs="宋体"/>
          <w:color w:val="000000"/>
          <w:sz w:val="24"/>
          <w:szCs w:val="24"/>
          <w:highlight w:val="none"/>
          <w:lang w:val="en-US" w:eastAsia="zh-CN"/>
        </w:rPr>
        <w:t>关</w:t>
      </w:r>
      <w:r>
        <w:rPr>
          <w:rFonts w:hint="eastAsia" w:ascii="宋体" w:hAnsi="宋体" w:eastAsia="宋体" w:cs="宋体"/>
          <w:color w:val="000000"/>
          <w:sz w:val="24"/>
          <w:szCs w:val="24"/>
          <w:highlight w:val="none"/>
        </w:rPr>
        <w:t>、转发中心、三合一服务器、标考高清电视墙、管理平台、网络摄像机124套等设备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具体参数，详见招标文件</w:t>
      </w:r>
      <w:r>
        <w:rPr>
          <w:rFonts w:hint="eastAsia" w:ascii="宋体" w:hAnsi="宋体" w:eastAsia="宋体" w:cs="宋体"/>
          <w:color w:val="000000"/>
          <w:sz w:val="24"/>
          <w:szCs w:val="24"/>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合同履约期限：合同签订后 10日内完成供货并交付使用，其余事项以合同约定为准。</w:t>
      </w:r>
    </w:p>
    <w:p>
      <w:pPr>
        <w:pStyle w:val="6"/>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240" w:lineRule="auto"/>
        <w:ind w:left="0" w:right="0" w:firstLine="0"/>
        <w:textAlignment w:val="auto"/>
        <w:rPr>
          <w:rFonts w:hint="eastAsia" w:ascii="宋体" w:hAnsi="宋体" w:eastAsia="宋体" w:cs="宋体"/>
          <w:color w:val="000000"/>
          <w:sz w:val="24"/>
          <w:szCs w:val="24"/>
          <w:highlight w:val="none"/>
        </w:rPr>
      </w:pPr>
      <w:r>
        <w:rPr>
          <w:rStyle w:val="10"/>
          <w:rFonts w:hint="eastAsia" w:ascii="宋体" w:hAnsi="宋体" w:eastAsia="宋体" w:cs="宋体"/>
          <w:color w:val="00000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投标供应商须提供三证合一的营业执照副本原件；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（3）具有良好的商业信誉和健全的财务会计制度（需提供会计事务所出具2020年度财务审计报告，2021年成立公司可不提供）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val="en-US" w:eastAsia="zh-CN"/>
        </w:rPr>
        <w:t>（4）提供近三个月的完税证明（新成立公司按实际发生提供）</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凡拟参加本次招标项目的投标人，如在“信用中国”网站</w:t>
      </w:r>
      <w:r>
        <w:rPr>
          <w:rFonts w:hint="eastAsia" w:ascii="宋体" w:hAnsi="宋体" w:cs="宋体"/>
          <w:w w:val="80"/>
          <w:sz w:val="24"/>
        </w:rPr>
        <w:t>（www.creditchina.gov.cn）</w:t>
      </w:r>
      <w:r>
        <w:rPr>
          <w:rFonts w:hint="eastAsia" w:ascii="宋体" w:hAnsi="宋体" w:cs="宋体"/>
          <w:sz w:val="24"/>
        </w:rPr>
        <w:t>、中国政府采购网</w:t>
      </w:r>
      <w:r>
        <w:rPr>
          <w:rFonts w:hint="eastAsia" w:ascii="宋体" w:hAnsi="宋体" w:cs="宋体"/>
          <w:w w:val="80"/>
          <w:sz w:val="24"/>
        </w:rPr>
        <w:t>（www.ccgp.gov.cn）</w:t>
      </w:r>
      <w:r>
        <w:rPr>
          <w:rFonts w:hint="eastAsia" w:ascii="宋体" w:hAnsi="宋体" w:cs="宋体"/>
          <w:sz w:val="24"/>
        </w:rPr>
        <w:t>、国家企业信用信息公示系统</w:t>
      </w:r>
      <w:r>
        <w:rPr>
          <w:rFonts w:hint="eastAsia" w:ascii="宋体" w:hAnsi="宋体" w:cs="宋体"/>
          <w:w w:val="80"/>
          <w:sz w:val="24"/>
        </w:rPr>
        <w:t>（http://www.gsxt.gov.cn）</w:t>
      </w:r>
      <w:r>
        <w:rPr>
          <w:rFonts w:hint="eastAsia" w:ascii="宋体" w:hAnsi="宋体" w:cs="宋体"/>
          <w:sz w:val="24"/>
        </w:rPr>
        <w:t>、中国裁判文书网</w:t>
      </w:r>
      <w:r>
        <w:rPr>
          <w:rFonts w:hint="eastAsia" w:ascii="宋体" w:hAnsi="宋体" w:cs="宋体"/>
          <w:w w:val="90"/>
          <w:sz w:val="24"/>
        </w:rPr>
        <w:t>（</w:t>
      </w:r>
      <w:r>
        <w:rPr>
          <w:rFonts w:hint="eastAsia" w:ascii="宋体" w:hAnsi="宋体" w:cs="宋体"/>
          <w:w w:val="90"/>
          <w:sz w:val="24"/>
        </w:rPr>
        <w:fldChar w:fldCharType="begin"/>
      </w:r>
      <w:r>
        <w:rPr>
          <w:rFonts w:hint="eastAsia" w:ascii="宋体" w:hAnsi="宋体" w:cs="宋体"/>
          <w:w w:val="90"/>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w w:val="90"/>
          <w:sz w:val="24"/>
        </w:rPr>
        <w:fldChar w:fldCharType="separate"/>
      </w:r>
      <w:r>
        <w:rPr>
          <w:rFonts w:hint="eastAsia" w:ascii="宋体" w:hAnsi="宋体" w:cs="宋体"/>
          <w:w w:val="90"/>
          <w:sz w:val="24"/>
        </w:rPr>
        <w:t>http://wenshu.court.gov.cn）</w:t>
      </w:r>
      <w:r>
        <w:rPr>
          <w:rFonts w:hint="eastAsia" w:ascii="宋体" w:hAnsi="宋体" w:cs="宋体"/>
          <w:w w:val="90"/>
          <w:sz w:val="24"/>
        </w:rPr>
        <w:fldChar w:fldCharType="end"/>
      </w:r>
      <w:r>
        <w:rPr>
          <w:rFonts w:hint="eastAsia" w:ascii="宋体" w:hAnsi="宋体" w:cs="宋体"/>
          <w:sz w:val="24"/>
        </w:rPr>
        <w:t>被列入失信被执行人、重大税收违法案件当事人名单、政府采购严重违法失信行为记录名单的（尚在处罚期内的）、经营异常名录</w:t>
      </w:r>
      <w:r>
        <w:rPr>
          <w:rFonts w:hint="eastAsia" w:ascii="宋体" w:hAnsi="宋体" w:cs="宋体"/>
          <w:sz w:val="24"/>
          <w:lang w:eastAsia="zh-CN"/>
        </w:rPr>
        <w:t>、</w:t>
      </w:r>
      <w:r>
        <w:rPr>
          <w:rFonts w:hint="eastAsia" w:ascii="宋体" w:hAnsi="宋体" w:cs="宋体"/>
          <w:sz w:val="24"/>
        </w:rPr>
        <w:t>近三年在“中国裁判文书网”有行贿犯罪记录的将拒绝其参本次政府采购活动</w:t>
      </w:r>
      <w:r>
        <w:rPr>
          <w:rFonts w:hint="eastAsia" w:ascii="宋体" w:hAnsi="宋体" w:cs="宋体"/>
          <w:sz w:val="24"/>
          <w:lang w:val="en-US" w:eastAsia="zh-CN"/>
        </w:rPr>
        <w:t>（查询截止时点：本公告发布之日至响应文件递交截止时间之间任意时刻的查询，加盖单位鲜公章）；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本项目不接受联合体投标。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3、落实政府采购政策需满足的资格要求：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三</w:t>
      </w:r>
      <w:r>
        <w:rPr>
          <w:rFonts w:hint="default" w:ascii="宋体" w:hAnsi="宋体" w:cs="宋体"/>
          <w:b/>
          <w:bCs/>
          <w:sz w:val="24"/>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时间：自采购公告发布之日起至2021年</w:t>
      </w:r>
      <w:r>
        <w:rPr>
          <w:rFonts w:hint="eastAsia" w:ascii="宋体" w:hAnsi="宋体" w:cs="宋体"/>
          <w:sz w:val="24"/>
          <w:lang w:val="en-US" w:eastAsia="zh-CN"/>
        </w:rPr>
        <w:t>9</w:t>
      </w:r>
      <w:r>
        <w:rPr>
          <w:rFonts w:hint="default" w:ascii="宋体" w:hAnsi="宋体" w:cs="宋体"/>
          <w:sz w:val="24"/>
          <w:lang w:val="en-US" w:eastAsia="zh-CN"/>
        </w:rPr>
        <w:t>月</w:t>
      </w:r>
      <w:r>
        <w:rPr>
          <w:rFonts w:hint="eastAsia" w:ascii="宋体" w:hAnsi="宋体" w:cs="宋体"/>
          <w:sz w:val="24"/>
          <w:lang w:val="en-US" w:eastAsia="zh-CN"/>
        </w:rPr>
        <w:t>29</w:t>
      </w:r>
      <w:r>
        <w:rPr>
          <w:rFonts w:hint="default" w:ascii="宋体" w:hAnsi="宋体" w:cs="宋体"/>
          <w:sz w:val="24"/>
          <w:lang w:val="en-US" w:eastAsia="zh-CN"/>
        </w:rPr>
        <w:t>日，每天上午00:00至12:00，下午12:00至23:59（北京时间，法定节假日除外）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地点：凡愿参与投标的供应商，在符合招标公告报名条件的前提下，自行在新疆政府采购网（http://www.ccgp-xinjiang.gov.cn/）本项目招标公告的附件中下载招标文件并参与投标，无需报名，在开标时一并进行资格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default" w:ascii="宋体" w:hAnsi="宋体" w:cs="宋体"/>
          <w:sz w:val="24"/>
          <w:lang w:val="en-US" w:eastAsia="zh-CN"/>
        </w:rPr>
        <w:t>方式：自行下载</w:t>
      </w:r>
      <w:r>
        <w:rPr>
          <w:rFonts w:hint="eastAsia" w:ascii="宋体" w:hAnsi="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售价（元）：</w:t>
      </w:r>
      <w:r>
        <w:rPr>
          <w:rFonts w:hint="eastAsia" w:ascii="宋体" w:hAnsi="宋体" w:cs="宋体"/>
          <w:sz w:val="24"/>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四</w:t>
      </w:r>
      <w:r>
        <w:rPr>
          <w:rFonts w:hint="default" w:ascii="宋体" w:hAnsi="宋体" w:cs="宋体"/>
          <w:b/>
          <w:bCs/>
          <w:sz w:val="24"/>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提交投标文件截止时间：2021年</w:t>
      </w:r>
      <w:r>
        <w:rPr>
          <w:rFonts w:hint="eastAsia" w:ascii="宋体" w:hAnsi="宋体" w:cs="宋体"/>
          <w:sz w:val="24"/>
          <w:lang w:val="en-US" w:eastAsia="zh-CN"/>
        </w:rPr>
        <w:t>9月30日</w:t>
      </w:r>
      <w:r>
        <w:rPr>
          <w:rFonts w:hint="default" w:ascii="宋体" w:hAnsi="宋体" w:cs="宋体"/>
          <w:sz w:val="24"/>
          <w:lang w:val="en-US" w:eastAsia="zh-CN"/>
        </w:rPr>
        <w:t xml:space="preserve"> </w:t>
      </w:r>
      <w:r>
        <w:rPr>
          <w:rFonts w:hint="eastAsia" w:ascii="宋体" w:hAnsi="宋体" w:cs="宋体"/>
          <w:sz w:val="24"/>
          <w:lang w:val="en-US" w:eastAsia="zh-CN"/>
        </w:rPr>
        <w:t>16</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开标时间：2021年</w:t>
      </w:r>
      <w:r>
        <w:rPr>
          <w:rFonts w:hint="eastAsia" w:ascii="宋体" w:hAnsi="宋体" w:cs="宋体"/>
          <w:sz w:val="24"/>
          <w:lang w:val="en-US" w:eastAsia="zh-CN"/>
        </w:rPr>
        <w:t>9月30日</w:t>
      </w:r>
      <w:r>
        <w:rPr>
          <w:rFonts w:hint="default" w:ascii="宋体" w:hAnsi="宋体" w:cs="宋体"/>
          <w:sz w:val="24"/>
          <w:lang w:val="en-US" w:eastAsia="zh-CN"/>
        </w:rPr>
        <w:t xml:space="preserve"> </w:t>
      </w:r>
      <w:r>
        <w:rPr>
          <w:rFonts w:hint="eastAsia" w:ascii="宋体" w:hAnsi="宋体" w:cs="宋体"/>
          <w:sz w:val="24"/>
          <w:lang w:val="en-US" w:eastAsia="zh-CN"/>
        </w:rPr>
        <w:t>16</w:t>
      </w:r>
      <w:bookmarkStart w:id="0" w:name="_GoBack"/>
      <w:bookmarkEnd w:id="0"/>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五</w:t>
      </w:r>
      <w:r>
        <w:rPr>
          <w:rFonts w:hint="default" w:ascii="宋体" w:hAnsi="宋体" w:cs="宋体"/>
          <w:b/>
          <w:bCs/>
          <w:sz w:val="24"/>
          <w:lang w:val="en-US" w:eastAsia="zh-CN"/>
        </w:rPr>
        <w:t>、公告期限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eastAsia" w:ascii="宋体" w:hAnsi="宋体" w:cs="宋体"/>
          <w:b/>
          <w:bCs/>
          <w:sz w:val="24"/>
          <w:lang w:val="en-US" w:eastAsia="zh-CN"/>
        </w:rPr>
        <w:t>六</w:t>
      </w:r>
      <w:r>
        <w:rPr>
          <w:rFonts w:hint="default" w:ascii="宋体" w:hAnsi="宋体" w:cs="宋体"/>
          <w:b/>
          <w:bCs/>
          <w:sz w:val="24"/>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投标保证金：</w:t>
      </w:r>
      <w:r>
        <w:rPr>
          <w:rFonts w:hint="eastAsia" w:ascii="宋体" w:hAnsi="宋体" w:cs="宋体"/>
          <w:sz w:val="24"/>
          <w:lang w:val="en-US" w:eastAsia="zh-CN"/>
        </w:rPr>
        <w:t>40000.00（肆万元整）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开户名称：于田县公共资源交易中心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开户银行：于田县农村信用合作联社丝路信用社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账</w:t>
      </w:r>
      <w:r>
        <w:rPr>
          <w:rFonts w:hint="eastAsia" w:ascii="宋体" w:hAnsi="宋体" w:cs="宋体"/>
          <w:sz w:val="24"/>
          <w:lang w:val="en-US" w:eastAsia="zh-CN"/>
        </w:rPr>
        <w:t xml:space="preserve">    </w:t>
      </w:r>
      <w:r>
        <w:rPr>
          <w:rFonts w:hint="default" w:ascii="宋体" w:hAnsi="宋体" w:cs="宋体"/>
          <w:sz w:val="24"/>
          <w:lang w:val="en-US" w:eastAsia="zh-CN"/>
        </w:rPr>
        <w:t>号：882010212010106202100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保证金缴纳的截止时间为投标截止时间及开标时间前，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ascii="宋体" w:hAnsi="宋体" w:cs="宋体"/>
          <w:sz w:val="24"/>
          <w:lang w:val="en-US" w:eastAsia="zh-CN"/>
        </w:rPr>
        <w:t>入</w:t>
      </w:r>
      <w:r>
        <w:rPr>
          <w:rFonts w:hint="default" w:ascii="宋体" w:hAnsi="宋体" w:cs="宋体"/>
          <w:sz w:val="24"/>
          <w:lang w:val="en-US" w:eastAsia="zh-CN"/>
        </w:rPr>
        <w:t>到指定账户，否则按废标处理。开标前投标单位不需至于田县公共资源交易中心换取保证金收据原件,开标时需携带投标保证金银行回单】;开标结束后未中标企业现场将开户许可证、收据（必须加盖公司公章/财务章）、银行回单递交至于田县公共资源交易中心财务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w:t>
      </w:r>
      <w:r>
        <w:rPr>
          <w:rFonts w:hint="default" w:ascii="宋体" w:hAnsi="宋体" w:eastAsia="宋体" w:cs="宋体"/>
          <w:b/>
          <w:bCs/>
          <w:kern w:val="2"/>
          <w:sz w:val="24"/>
          <w:szCs w:val="24"/>
          <w:lang w:val="en-US" w:eastAsia="zh-CN" w:bidi="ar-SA"/>
        </w:rPr>
        <w:t>、对本次采购提出询问，请按以下方式联系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名</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 xml:space="preserve"> 称：</w:t>
      </w:r>
      <w:r>
        <w:rPr>
          <w:rFonts w:hint="eastAsia" w:ascii="宋体" w:hAnsi="宋体" w:eastAsia="宋体" w:cs="宋体"/>
          <w:b w:val="0"/>
          <w:bCs w:val="0"/>
          <w:kern w:val="2"/>
          <w:sz w:val="24"/>
          <w:szCs w:val="24"/>
          <w:lang w:val="en-US" w:eastAsia="zh-CN" w:bidi="ar-SA"/>
        </w:rPr>
        <w:t>于田县教育局</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地 </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址：</w:t>
      </w:r>
      <w:r>
        <w:rPr>
          <w:rFonts w:hint="eastAsia" w:ascii="宋体" w:hAnsi="宋体" w:eastAsia="宋体" w:cs="宋体"/>
          <w:b w:val="0"/>
          <w:bCs w:val="0"/>
          <w:kern w:val="2"/>
          <w:sz w:val="24"/>
          <w:szCs w:val="24"/>
          <w:lang w:val="en-US" w:eastAsia="zh-CN" w:bidi="ar-SA"/>
        </w:rPr>
        <w:t>于田县团结路143号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联系方式：</w:t>
      </w:r>
      <w:r>
        <w:rPr>
          <w:rFonts w:hint="eastAsia" w:ascii="宋体" w:hAnsi="宋体" w:eastAsia="宋体" w:cs="宋体"/>
          <w:b w:val="0"/>
          <w:bCs w:val="0"/>
          <w:kern w:val="2"/>
          <w:sz w:val="24"/>
          <w:szCs w:val="24"/>
          <w:lang w:val="en-US" w:eastAsia="zh-CN" w:bidi="ar-SA"/>
        </w:rPr>
        <w:t>13565527008</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名 </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称：</w:t>
      </w:r>
      <w:r>
        <w:rPr>
          <w:rFonts w:hint="eastAsia" w:ascii="宋体" w:hAnsi="宋体" w:eastAsia="宋体" w:cs="宋体"/>
          <w:b w:val="0"/>
          <w:bCs w:val="0"/>
          <w:kern w:val="2"/>
          <w:sz w:val="24"/>
          <w:szCs w:val="24"/>
          <w:lang w:val="en-US" w:eastAsia="zh-CN" w:bidi="ar-SA"/>
        </w:rPr>
        <w:t>新疆中咨建设项目管理有限公司</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地 </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址：和田市新夜市名门大酒店7楼</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联系方式：</w:t>
      </w:r>
      <w:r>
        <w:rPr>
          <w:rFonts w:hint="eastAsia" w:ascii="宋体" w:hAnsi="宋体" w:eastAsia="宋体" w:cs="宋体"/>
          <w:b w:val="0"/>
          <w:bCs w:val="0"/>
          <w:kern w:val="2"/>
          <w:sz w:val="24"/>
          <w:szCs w:val="24"/>
          <w:lang w:val="en-US" w:eastAsia="zh-CN" w:bidi="ar-SA"/>
        </w:rPr>
        <w:t>18197719129</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3.项目联系方式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项目联系人：</w:t>
      </w:r>
      <w:r>
        <w:rPr>
          <w:rFonts w:hint="eastAsia" w:ascii="宋体" w:hAnsi="宋体" w:eastAsia="宋体" w:cs="宋体"/>
          <w:b w:val="0"/>
          <w:bCs w:val="0"/>
          <w:kern w:val="2"/>
          <w:sz w:val="24"/>
          <w:szCs w:val="24"/>
          <w:lang w:val="en-US" w:eastAsia="zh-CN" w:bidi="ar-SA"/>
        </w:rPr>
        <w:t>王欢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eastAsia" w:asciiTheme="minorEastAsia" w:hAnsiTheme="minorEastAsia" w:cstheme="minorEastAsia"/>
          <w:sz w:val="24"/>
          <w:szCs w:val="24"/>
          <w:vertAlign w:val="baseline"/>
          <w:lang w:val="en-US" w:eastAsia="zh-CN"/>
        </w:rPr>
      </w:pPr>
      <w:r>
        <w:rPr>
          <w:rFonts w:hint="default" w:ascii="宋体" w:hAnsi="宋体" w:eastAsia="宋体" w:cs="宋体"/>
          <w:b w:val="0"/>
          <w:bCs w:val="0"/>
          <w:kern w:val="2"/>
          <w:sz w:val="24"/>
          <w:szCs w:val="24"/>
          <w:lang w:val="en-US" w:eastAsia="zh-CN" w:bidi="ar-SA"/>
        </w:rPr>
        <w:t>电</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 xml:space="preserve"> 话：0903-2063459</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18197719129</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C70CA"/>
    <w:rsid w:val="01652A3E"/>
    <w:rsid w:val="05753BF1"/>
    <w:rsid w:val="0820704E"/>
    <w:rsid w:val="0DCD5D55"/>
    <w:rsid w:val="0EEC70CA"/>
    <w:rsid w:val="140667D4"/>
    <w:rsid w:val="143B5303"/>
    <w:rsid w:val="14EE36F0"/>
    <w:rsid w:val="19D26F7E"/>
    <w:rsid w:val="1C3D2860"/>
    <w:rsid w:val="1FC70A4C"/>
    <w:rsid w:val="268233EE"/>
    <w:rsid w:val="2D1D07E9"/>
    <w:rsid w:val="2DFD09FF"/>
    <w:rsid w:val="3C19287F"/>
    <w:rsid w:val="3F0D250C"/>
    <w:rsid w:val="4306374F"/>
    <w:rsid w:val="58581531"/>
    <w:rsid w:val="58D51296"/>
    <w:rsid w:val="63DE4331"/>
    <w:rsid w:val="646D7537"/>
    <w:rsid w:val="6A150874"/>
    <w:rsid w:val="6B073CB3"/>
    <w:rsid w:val="7669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widowControl/>
      <w:spacing w:before="280" w:after="290" w:line="376" w:lineRule="auto"/>
      <w:jc w:val="left"/>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24"/>
      <w:szCs w:val="20"/>
    </w:rPr>
  </w:style>
  <w:style w:type="paragraph" w:styleId="4">
    <w:name w:val="index 5"/>
    <w:basedOn w:val="1"/>
    <w:next w:val="1"/>
    <w:qFormat/>
    <w:uiPriority w:val="0"/>
    <w:pPr>
      <w:ind w:left="800" w:leftChars="800"/>
    </w:pPr>
  </w:style>
  <w:style w:type="paragraph" w:styleId="5">
    <w:name w:val="footnote text"/>
    <w:basedOn w:val="1"/>
    <w:next w:val="4"/>
    <w:qFormat/>
    <w:uiPriority w:val="0"/>
    <w:pPr>
      <w:snapToGrid w:val="0"/>
      <w:jc w:val="left"/>
    </w:pPr>
    <w:rPr>
      <w:rFonts w:ascii="Times New Roman" w:hAnsi="Times New Roman" w:eastAsia="宋体" w:cs="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paragraph" w:customStyle="1" w:styleId="1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2021-07-02T11:11:00Z</dcterms:created>
  <dc:creator>无惘</dc:creator>
  <cp:lastModifiedBy>无惘</cp:lastModifiedBy>
  <cp:lastPrinted>2021-09-06T05:25:00Z</cp:lastPrinted>
  <dcterms:modified xsi:type="dcterms:W3CDTF">2021-09-07T10:46:38Z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