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06" w:rsidRDefault="003E64F6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血透机技术参数</w:t>
      </w:r>
    </w:p>
    <w:p w:rsidR="006E6E06" w:rsidRPr="00DD141A" w:rsidRDefault="003E64F6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D141A">
        <w:rPr>
          <w:rFonts w:asciiTheme="minorEastAsia" w:hAnsiTheme="minorEastAsia" w:hint="eastAsia"/>
          <w:b/>
          <w:sz w:val="28"/>
          <w:szCs w:val="28"/>
        </w:rPr>
        <w:t>一、主要技术参数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供水：供水压:1－3bar；供水温度：5－35℃。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后备电池：支持血泵运转20分钟；具备断电状态保存功能。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血流量：50－600ml/min。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动脉压：-300－+280mmHg。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静脉压：-100－+500mmHg。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跨膜压：-100－+500mmHg。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透析液流量：300－700ml/min；任意可调。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透析液浓度：测量范围：12.0－16.0mS/cm</w:t>
      </w:r>
      <w:r w:rsidRPr="00DD141A">
        <w:rPr>
          <w:rFonts w:asciiTheme="minorEastAsia" w:hAnsiTheme="minorEastAsia"/>
          <w:sz w:val="28"/>
          <w:szCs w:val="28"/>
        </w:rPr>
        <w:t xml:space="preserve"> </w:t>
      </w:r>
      <w:r w:rsidRPr="00DD141A">
        <w:rPr>
          <w:rFonts w:asciiTheme="minorEastAsia" w:hAnsiTheme="minorEastAsia" w:hint="eastAsia"/>
          <w:sz w:val="28"/>
          <w:szCs w:val="28"/>
        </w:rPr>
        <w:t>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 xml:space="preserve">B液浓度：测量范围： </w:t>
      </w:r>
      <w:r w:rsidRPr="00DD141A">
        <w:rPr>
          <w:rFonts w:asciiTheme="minorEastAsia" w:hAnsiTheme="minorEastAsia"/>
          <w:sz w:val="28"/>
          <w:szCs w:val="28"/>
        </w:rPr>
        <w:t>1.0</w:t>
      </w:r>
      <w:r w:rsidRPr="00DD141A">
        <w:rPr>
          <w:rFonts w:asciiTheme="minorEastAsia" w:hAnsiTheme="minorEastAsia" w:hint="eastAsia"/>
          <w:sz w:val="28"/>
          <w:szCs w:val="28"/>
        </w:rPr>
        <w:t>－7.0mS/cm</w:t>
      </w:r>
      <w:r w:rsidRPr="00DD141A">
        <w:rPr>
          <w:rFonts w:asciiTheme="minorEastAsia" w:hAnsiTheme="minorEastAsia"/>
          <w:sz w:val="28"/>
          <w:szCs w:val="28"/>
        </w:rPr>
        <w:t xml:space="preserve"> </w:t>
      </w:r>
      <w:r w:rsidRPr="00DD141A">
        <w:rPr>
          <w:rFonts w:asciiTheme="minorEastAsia" w:hAnsiTheme="minorEastAsia" w:hint="eastAsia"/>
          <w:sz w:val="28"/>
          <w:szCs w:val="28"/>
        </w:rPr>
        <w:t>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透析液温度：</w:t>
      </w:r>
      <w:r w:rsidRPr="00DD141A">
        <w:rPr>
          <w:rFonts w:asciiTheme="minorEastAsia" w:hAnsiTheme="minorEastAsia"/>
          <w:sz w:val="28"/>
          <w:szCs w:val="28"/>
        </w:rPr>
        <w:t>34</w:t>
      </w:r>
      <w:r w:rsidRPr="00DD141A">
        <w:rPr>
          <w:rFonts w:asciiTheme="minorEastAsia" w:hAnsiTheme="minorEastAsia" w:hint="eastAsia"/>
          <w:sz w:val="28"/>
          <w:szCs w:val="28"/>
        </w:rPr>
        <w:t>－40℃，可实时监测及可调。</w:t>
      </w:r>
    </w:p>
    <w:p w:rsidR="00DD141A" w:rsidRPr="00DD141A" w:rsidRDefault="003E64F6" w:rsidP="00DD141A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8"/>
          <w:szCs w:val="28"/>
        </w:rPr>
      </w:pPr>
      <w:r w:rsidRPr="00DD141A">
        <w:rPr>
          <w:rFonts w:asciiTheme="minorEastAsia" w:hAnsiTheme="minorEastAsia" w:hint="eastAsia"/>
          <w:bCs/>
          <w:sz w:val="28"/>
          <w:szCs w:val="28"/>
        </w:rPr>
        <w:t>*空气探测：超声探测；最高检测精度达到0.0005ml，</w:t>
      </w:r>
    </w:p>
    <w:p w:rsidR="006E6E06" w:rsidRPr="00DD141A" w:rsidRDefault="003E64F6" w:rsidP="00DD141A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肝素注入：给药速率：0.0—10.0ml/h；注射器尺寸：10ml，20ml，30ml均可用,可设定停止时间，</w:t>
      </w:r>
      <w:proofErr w:type="gramStart"/>
      <w:r w:rsidRPr="00DD141A">
        <w:rPr>
          <w:rFonts w:asciiTheme="minorEastAsia" w:hAnsiTheme="minorEastAsia" w:hint="eastAsia"/>
          <w:sz w:val="28"/>
          <w:szCs w:val="28"/>
        </w:rPr>
        <w:t>肝素泵有自动</w:t>
      </w:r>
      <w:proofErr w:type="gramEnd"/>
      <w:r w:rsidRPr="00DD141A">
        <w:rPr>
          <w:rFonts w:asciiTheme="minorEastAsia" w:hAnsiTheme="minorEastAsia" w:hint="eastAsia"/>
          <w:sz w:val="28"/>
          <w:szCs w:val="28"/>
        </w:rPr>
        <w:t>注入和追加功能。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漏血检测：光电式检测，精度：≤0.40mL/min。</w:t>
      </w:r>
    </w:p>
    <w:p w:rsidR="006E6E06" w:rsidRPr="00DD141A" w:rsidRDefault="003E64F6">
      <w:pPr>
        <w:pStyle w:val="aa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超滤：超滤速度：0.0－4.0L/h。</w:t>
      </w:r>
    </w:p>
    <w:p w:rsidR="006E6E06" w:rsidRPr="00DD141A" w:rsidRDefault="003E64F6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DD141A">
        <w:rPr>
          <w:rFonts w:asciiTheme="minorEastAsia" w:hAnsiTheme="minorEastAsia" w:hint="eastAsia"/>
          <w:b/>
          <w:sz w:val="28"/>
          <w:szCs w:val="28"/>
        </w:rPr>
        <w:t>二、系统功能概述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人机交互：≥12英寸彩色液晶显示器，触摸屏操作，中文操作系统。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信息记录：具备装置的设定、报警、操作信息记录功能，方便查询；具备配管监视功能，可提供机器</w:t>
      </w:r>
      <w:proofErr w:type="gramStart"/>
      <w:r w:rsidRPr="00DD141A">
        <w:rPr>
          <w:rFonts w:asciiTheme="minorEastAsia" w:hAnsiTheme="minorEastAsia" w:hint="eastAsia"/>
          <w:sz w:val="28"/>
          <w:szCs w:val="28"/>
        </w:rPr>
        <w:t>内部液路流程</w:t>
      </w:r>
      <w:proofErr w:type="gramEnd"/>
      <w:r w:rsidRPr="00DD141A">
        <w:rPr>
          <w:rFonts w:asciiTheme="minorEastAsia" w:hAnsiTheme="minorEastAsia" w:hint="eastAsia"/>
          <w:sz w:val="28"/>
          <w:szCs w:val="28"/>
        </w:rPr>
        <w:t>及相关参数的</w:t>
      </w:r>
      <w:r w:rsidRPr="00DD141A">
        <w:rPr>
          <w:rFonts w:asciiTheme="minorEastAsia" w:hAnsiTheme="minorEastAsia" w:hint="eastAsia"/>
          <w:sz w:val="28"/>
          <w:szCs w:val="28"/>
        </w:rPr>
        <w:lastRenderedPageBreak/>
        <w:t>实时显示，直观了解透析液回路的运行状态。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原液配方：原液配方全开放，默认记忆多种原液配方，可任意更改。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Cs/>
          <w:sz w:val="28"/>
          <w:szCs w:val="28"/>
        </w:rPr>
      </w:pPr>
      <w:r w:rsidRPr="00DD141A">
        <w:rPr>
          <w:rFonts w:asciiTheme="minorEastAsia" w:hAnsiTheme="minorEastAsia" w:hint="eastAsia"/>
          <w:bCs/>
          <w:sz w:val="28"/>
          <w:szCs w:val="28"/>
        </w:rPr>
        <w:t>*超滤系统：采用流量计或复式泵加脱水泵容量</w:t>
      </w:r>
      <w:proofErr w:type="gramStart"/>
      <w:r w:rsidRPr="00DD141A">
        <w:rPr>
          <w:rFonts w:asciiTheme="minorEastAsia" w:hAnsiTheme="minorEastAsia" w:hint="eastAsia"/>
          <w:bCs/>
          <w:sz w:val="28"/>
          <w:szCs w:val="28"/>
        </w:rPr>
        <w:t>式平衡</w:t>
      </w:r>
      <w:proofErr w:type="gramEnd"/>
      <w:r w:rsidRPr="00DD141A">
        <w:rPr>
          <w:rFonts w:asciiTheme="minorEastAsia" w:hAnsiTheme="minorEastAsia" w:hint="eastAsia"/>
          <w:bCs/>
          <w:sz w:val="28"/>
          <w:szCs w:val="28"/>
        </w:rPr>
        <w:t>与超滤控制系统保证治疗安全和脱水精准。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配液方式：先吸B液后吸A液，</w:t>
      </w:r>
      <w:r w:rsidRPr="00DD141A">
        <w:rPr>
          <w:rFonts w:asciiTheme="minorEastAsia" w:hAnsiTheme="minorEastAsia"/>
          <w:sz w:val="28"/>
          <w:szCs w:val="28"/>
        </w:rPr>
        <w:t>有单独的A、B浓缩液泵</w:t>
      </w:r>
      <w:r w:rsidRPr="00DD141A">
        <w:rPr>
          <w:rFonts w:asciiTheme="minorEastAsia" w:hAnsiTheme="minorEastAsia" w:hint="eastAsia"/>
          <w:sz w:val="28"/>
          <w:szCs w:val="28"/>
        </w:rPr>
        <w:t>，B液浓度误差更小。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Arial"/>
          <w:bCs/>
          <w:sz w:val="28"/>
          <w:szCs w:val="28"/>
        </w:rPr>
      </w:pPr>
      <w:r w:rsidRPr="00DD141A">
        <w:rPr>
          <w:rFonts w:asciiTheme="minorEastAsia" w:hAnsiTheme="minorEastAsia" w:hint="eastAsia"/>
          <w:bCs/>
          <w:sz w:val="28"/>
          <w:szCs w:val="28"/>
        </w:rPr>
        <w:t>浓度曲线：</w:t>
      </w:r>
      <w:r w:rsidRPr="00DD141A">
        <w:rPr>
          <w:rFonts w:asciiTheme="minorEastAsia" w:hAnsiTheme="minorEastAsia" w:cs="Arial" w:hint="eastAsia"/>
          <w:bCs/>
          <w:sz w:val="28"/>
          <w:szCs w:val="28"/>
        </w:rPr>
        <w:t>可进行可调钠曲线治疗，可选择线性或梯级自动调整程序</w:t>
      </w:r>
      <w:r w:rsidRPr="00DD141A">
        <w:rPr>
          <w:rFonts w:asciiTheme="minorEastAsia" w:hAnsiTheme="minorEastAsia" w:cs="Arial"/>
          <w:bCs/>
          <w:sz w:val="28"/>
          <w:szCs w:val="28"/>
        </w:rPr>
        <w:t>设定任意曲线，并可预存</w:t>
      </w:r>
      <w:r w:rsidRPr="00DD141A">
        <w:rPr>
          <w:rFonts w:asciiTheme="minorEastAsia" w:hAnsiTheme="minorEastAsia" w:cs="Arial" w:hint="eastAsia"/>
          <w:bCs/>
          <w:sz w:val="28"/>
          <w:szCs w:val="28"/>
        </w:rPr>
        <w:t>≥8</w:t>
      </w:r>
      <w:r w:rsidRPr="00DD141A">
        <w:rPr>
          <w:rFonts w:asciiTheme="minorEastAsia" w:hAnsiTheme="minorEastAsia" w:cs="Arial"/>
          <w:bCs/>
          <w:sz w:val="28"/>
          <w:szCs w:val="28"/>
        </w:rPr>
        <w:t>条曲线</w:t>
      </w:r>
      <w:r w:rsidRPr="00DD141A">
        <w:rPr>
          <w:rFonts w:asciiTheme="minorEastAsia" w:hAnsiTheme="minorEastAsia" w:cs="Arial" w:hint="eastAsia"/>
          <w:bCs/>
          <w:sz w:val="28"/>
          <w:szCs w:val="28"/>
        </w:rPr>
        <w:t>，预存曲线可修改并储存，方便下次调用，</w:t>
      </w:r>
      <w:r w:rsidRPr="00DD141A">
        <w:rPr>
          <w:rFonts w:asciiTheme="minorEastAsia" w:hAnsiTheme="minorEastAsia" w:cs="Arial"/>
          <w:bCs/>
          <w:sz w:val="28"/>
          <w:szCs w:val="28"/>
        </w:rPr>
        <w:t>可单独使用或与超滤曲线组合使用</w:t>
      </w:r>
      <w:r w:rsidRPr="00DD141A">
        <w:rPr>
          <w:rFonts w:asciiTheme="minorEastAsia" w:hAnsiTheme="minorEastAsia" w:cs="Arial" w:hint="eastAsia"/>
          <w:bCs/>
          <w:sz w:val="28"/>
          <w:szCs w:val="28"/>
        </w:rPr>
        <w:t>，</w:t>
      </w:r>
      <w:r w:rsidRPr="00DD141A">
        <w:rPr>
          <w:rFonts w:asciiTheme="minorEastAsia" w:hAnsiTheme="minorEastAsia" w:cs="Arial"/>
          <w:bCs/>
          <w:sz w:val="28"/>
          <w:szCs w:val="28"/>
        </w:rPr>
        <w:t>实现个性化透析</w:t>
      </w:r>
      <w:r w:rsidRPr="00DD141A">
        <w:rPr>
          <w:rFonts w:asciiTheme="minorEastAsia" w:hAnsiTheme="minorEastAsia" w:cs="Arial" w:hint="eastAsia"/>
          <w:bCs/>
          <w:sz w:val="28"/>
          <w:szCs w:val="28"/>
        </w:rPr>
        <w:t>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cs="Arial" w:hint="eastAsia"/>
          <w:sz w:val="28"/>
          <w:szCs w:val="28"/>
        </w:rPr>
        <w:t>超滤</w:t>
      </w:r>
      <w:r w:rsidRPr="00DD141A">
        <w:rPr>
          <w:rFonts w:asciiTheme="minorEastAsia" w:hAnsiTheme="minorEastAsia" w:cs="Arial"/>
          <w:sz w:val="28"/>
          <w:szCs w:val="28"/>
        </w:rPr>
        <w:t>曲线：</w:t>
      </w:r>
      <w:r w:rsidRPr="00DD141A">
        <w:rPr>
          <w:rFonts w:asciiTheme="minorEastAsia" w:hAnsiTheme="minorEastAsia" w:cs="Arial" w:hint="eastAsia"/>
          <w:sz w:val="28"/>
          <w:szCs w:val="28"/>
        </w:rPr>
        <w:t>可进行可调超滤曲线治疗，可选择线性或梯级自动调</w:t>
      </w:r>
      <w:proofErr w:type="gramStart"/>
      <w:r w:rsidRPr="00DD141A">
        <w:rPr>
          <w:rFonts w:asciiTheme="minorEastAsia" w:hAnsiTheme="minorEastAsia" w:cs="Arial" w:hint="eastAsia"/>
          <w:sz w:val="28"/>
          <w:szCs w:val="28"/>
        </w:rPr>
        <w:t>整程序</w:t>
      </w:r>
      <w:proofErr w:type="gramEnd"/>
      <w:r w:rsidRPr="00DD141A">
        <w:rPr>
          <w:rFonts w:asciiTheme="minorEastAsia" w:hAnsiTheme="minorEastAsia" w:cs="Arial"/>
          <w:sz w:val="28"/>
          <w:szCs w:val="28"/>
        </w:rPr>
        <w:t>设定任意曲线，并可预存</w:t>
      </w:r>
      <w:r w:rsidRPr="00DD141A">
        <w:rPr>
          <w:rFonts w:asciiTheme="minorEastAsia" w:hAnsiTheme="minorEastAsia" w:cs="Arial" w:hint="eastAsia"/>
          <w:sz w:val="28"/>
          <w:szCs w:val="28"/>
        </w:rPr>
        <w:t>≥8</w:t>
      </w:r>
      <w:r w:rsidRPr="00DD141A">
        <w:rPr>
          <w:rFonts w:asciiTheme="minorEastAsia" w:hAnsiTheme="minorEastAsia" w:cs="Arial"/>
          <w:sz w:val="28"/>
          <w:szCs w:val="28"/>
        </w:rPr>
        <w:t>条曲线</w:t>
      </w:r>
      <w:r w:rsidRPr="00DD141A">
        <w:rPr>
          <w:rFonts w:asciiTheme="minorEastAsia" w:hAnsiTheme="minorEastAsia" w:cs="Arial" w:hint="eastAsia"/>
          <w:sz w:val="28"/>
          <w:szCs w:val="28"/>
        </w:rPr>
        <w:t>，预存曲线可修改并储存，方便下次调用，</w:t>
      </w:r>
      <w:r w:rsidRPr="00DD141A">
        <w:rPr>
          <w:rFonts w:asciiTheme="minorEastAsia" w:hAnsiTheme="minorEastAsia" w:cs="Arial"/>
          <w:sz w:val="28"/>
          <w:szCs w:val="28"/>
        </w:rPr>
        <w:t>可单独使用或与浓度曲线组合使用</w:t>
      </w:r>
      <w:r w:rsidRPr="00DD141A">
        <w:rPr>
          <w:rFonts w:asciiTheme="minorEastAsia" w:hAnsiTheme="minorEastAsia" w:cs="Arial" w:hint="eastAsia"/>
          <w:sz w:val="28"/>
          <w:szCs w:val="28"/>
        </w:rPr>
        <w:t>，</w:t>
      </w:r>
      <w:r w:rsidRPr="00DD141A">
        <w:rPr>
          <w:rFonts w:asciiTheme="minorEastAsia" w:hAnsiTheme="minorEastAsia" w:cs="Arial"/>
          <w:sz w:val="28"/>
          <w:szCs w:val="28"/>
        </w:rPr>
        <w:t>实现个性化透析</w:t>
      </w:r>
      <w:r w:rsidRPr="00DD141A">
        <w:rPr>
          <w:rFonts w:asciiTheme="minorEastAsia" w:hAnsiTheme="minorEastAsia" w:cs="Arial" w:hint="eastAsia"/>
          <w:sz w:val="28"/>
          <w:szCs w:val="28"/>
        </w:rPr>
        <w:t>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消毒方式：具备药液消毒和热消毒方式，热水柠檬酸消毒温度最高≥90℃，消毒、脱钙一体化完成时间≤36min。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透析液过滤：标准配备透析液过滤器组件，提高治疗安全。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color w:val="FF0000"/>
          <w:sz w:val="28"/>
          <w:szCs w:val="28"/>
        </w:rPr>
      </w:pPr>
      <w:r w:rsidRPr="00DD141A">
        <w:rPr>
          <w:rFonts w:asciiTheme="minorEastAsia" w:hAnsiTheme="minorEastAsia" w:hint="eastAsia"/>
          <w:sz w:val="28"/>
          <w:szCs w:val="28"/>
        </w:rPr>
        <w:t>自检：全功能数字化自检，包括所有显示、控制、监测、水路等系统，为保证治疗安全自</w:t>
      </w:r>
      <w:proofErr w:type="gramStart"/>
      <w:r w:rsidRPr="00DD141A">
        <w:rPr>
          <w:rFonts w:asciiTheme="minorEastAsia" w:hAnsiTheme="minorEastAsia" w:hint="eastAsia"/>
          <w:sz w:val="28"/>
          <w:szCs w:val="28"/>
        </w:rPr>
        <w:t>检不可</w:t>
      </w:r>
      <w:proofErr w:type="gramEnd"/>
      <w:r w:rsidRPr="00DD141A">
        <w:rPr>
          <w:rFonts w:asciiTheme="minorEastAsia" w:hAnsiTheme="minorEastAsia" w:hint="eastAsia"/>
          <w:sz w:val="28"/>
          <w:szCs w:val="28"/>
        </w:rPr>
        <w:t>跳过。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Cs/>
          <w:sz w:val="28"/>
          <w:szCs w:val="28"/>
        </w:rPr>
      </w:pPr>
      <w:r w:rsidRPr="00DD141A">
        <w:rPr>
          <w:rFonts w:asciiTheme="minorEastAsia" w:hAnsiTheme="minorEastAsia" w:hint="eastAsia"/>
          <w:bCs/>
          <w:sz w:val="28"/>
          <w:szCs w:val="28"/>
        </w:rPr>
        <w:t>报警指示灯：具有360°可视外部独立四种颜色报警灯，具有声光报警指示。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proofErr w:type="gramStart"/>
      <w:r w:rsidRPr="00DD141A">
        <w:rPr>
          <w:rFonts w:asciiTheme="minorEastAsia" w:hAnsiTheme="minorEastAsia" w:hint="eastAsia"/>
          <w:sz w:val="28"/>
          <w:szCs w:val="28"/>
        </w:rPr>
        <w:lastRenderedPageBreak/>
        <w:t>预冲辅助</w:t>
      </w:r>
      <w:proofErr w:type="gramEnd"/>
      <w:r w:rsidRPr="00DD141A">
        <w:rPr>
          <w:rFonts w:asciiTheme="minorEastAsia" w:hAnsiTheme="minorEastAsia" w:hint="eastAsia"/>
          <w:sz w:val="28"/>
          <w:szCs w:val="28"/>
        </w:rPr>
        <w:t>：</w:t>
      </w:r>
      <w:proofErr w:type="gramStart"/>
      <w:r w:rsidRPr="00DD141A">
        <w:rPr>
          <w:rFonts w:asciiTheme="minorEastAsia" w:hAnsiTheme="minorEastAsia" w:hint="eastAsia"/>
          <w:sz w:val="28"/>
          <w:szCs w:val="28"/>
        </w:rPr>
        <w:t>具有预冲辅助</w:t>
      </w:r>
      <w:proofErr w:type="gramEnd"/>
      <w:r w:rsidRPr="00DD141A">
        <w:rPr>
          <w:rFonts w:asciiTheme="minorEastAsia" w:hAnsiTheme="minorEastAsia" w:hint="eastAsia"/>
          <w:sz w:val="28"/>
          <w:szCs w:val="28"/>
        </w:rPr>
        <w:t>功能，可根据科室需要设置预冲量和预冲速度，简化临床操作。</w:t>
      </w:r>
    </w:p>
    <w:p w:rsidR="006E6E06" w:rsidRPr="00DD141A" w:rsidRDefault="003E64F6">
      <w:pPr>
        <w:pStyle w:val="aa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Cs/>
          <w:sz w:val="28"/>
          <w:szCs w:val="28"/>
        </w:rPr>
      </w:pPr>
      <w:r w:rsidRPr="00DD141A">
        <w:rPr>
          <w:rFonts w:asciiTheme="minorEastAsia" w:hAnsiTheme="minorEastAsia" w:hint="eastAsia"/>
          <w:bCs/>
          <w:sz w:val="28"/>
          <w:szCs w:val="28"/>
        </w:rPr>
        <w:t>*自动排液：操作时只需一个按键并仅按一次，即可完成排液工作，可自动排除透析器及管路内的残余液体，医疗废物整理更加整洁、轻松，降低科室运营成本。</w:t>
      </w:r>
    </w:p>
    <w:p w:rsidR="006E6E06" w:rsidRPr="00DD141A" w:rsidRDefault="006E6E06">
      <w:pPr>
        <w:pStyle w:val="aa"/>
        <w:spacing w:line="360" w:lineRule="auto"/>
        <w:ind w:firstLineChars="0" w:firstLine="0"/>
        <w:rPr>
          <w:rFonts w:asciiTheme="minorEastAsia" w:hAnsiTheme="minorEastAsia"/>
          <w:sz w:val="28"/>
          <w:szCs w:val="28"/>
        </w:rPr>
      </w:pPr>
    </w:p>
    <w:sectPr w:rsidR="006E6E06" w:rsidRPr="00DD141A" w:rsidSect="002B4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21" w:rsidRDefault="00A35921" w:rsidP="00DD141A">
      <w:r>
        <w:separator/>
      </w:r>
    </w:p>
  </w:endnote>
  <w:endnote w:type="continuationSeparator" w:id="0">
    <w:p w:rsidR="00A35921" w:rsidRDefault="00A35921" w:rsidP="00DD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21" w:rsidRDefault="00A35921" w:rsidP="00DD141A">
      <w:r>
        <w:separator/>
      </w:r>
    </w:p>
  </w:footnote>
  <w:footnote w:type="continuationSeparator" w:id="0">
    <w:p w:rsidR="00A35921" w:rsidRDefault="00A35921" w:rsidP="00DD1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7435A"/>
    <w:multiLevelType w:val="multilevel"/>
    <w:tmpl w:val="13E743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960AFE"/>
    <w:multiLevelType w:val="multilevel"/>
    <w:tmpl w:val="7E960AF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CB1"/>
    <w:rsid w:val="00002541"/>
    <w:rsid w:val="000167DB"/>
    <w:rsid w:val="00036B0B"/>
    <w:rsid w:val="0004703B"/>
    <w:rsid w:val="00047DAA"/>
    <w:rsid w:val="000600D4"/>
    <w:rsid w:val="000B664D"/>
    <w:rsid w:val="000C1934"/>
    <w:rsid w:val="000D13CD"/>
    <w:rsid w:val="00105C91"/>
    <w:rsid w:val="00106DB5"/>
    <w:rsid w:val="00110A5A"/>
    <w:rsid w:val="00135225"/>
    <w:rsid w:val="0013544D"/>
    <w:rsid w:val="001377E8"/>
    <w:rsid w:val="00174E28"/>
    <w:rsid w:val="00184F7F"/>
    <w:rsid w:val="00197BB2"/>
    <w:rsid w:val="001A12D1"/>
    <w:rsid w:val="001B160D"/>
    <w:rsid w:val="001E0441"/>
    <w:rsid w:val="001E33B8"/>
    <w:rsid w:val="001F23CB"/>
    <w:rsid w:val="0020046C"/>
    <w:rsid w:val="00205836"/>
    <w:rsid w:val="00221127"/>
    <w:rsid w:val="00234F5E"/>
    <w:rsid w:val="00245E75"/>
    <w:rsid w:val="00256ADA"/>
    <w:rsid w:val="002712B2"/>
    <w:rsid w:val="00273A35"/>
    <w:rsid w:val="002866B6"/>
    <w:rsid w:val="002A2B52"/>
    <w:rsid w:val="002B4B1A"/>
    <w:rsid w:val="002C0C6D"/>
    <w:rsid w:val="002C4E10"/>
    <w:rsid w:val="002F4E19"/>
    <w:rsid w:val="003063A0"/>
    <w:rsid w:val="00307B86"/>
    <w:rsid w:val="00311753"/>
    <w:rsid w:val="00312528"/>
    <w:rsid w:val="00331E65"/>
    <w:rsid w:val="00335E44"/>
    <w:rsid w:val="003476D8"/>
    <w:rsid w:val="00364CD8"/>
    <w:rsid w:val="00373C90"/>
    <w:rsid w:val="0037434B"/>
    <w:rsid w:val="00382CC2"/>
    <w:rsid w:val="003859F4"/>
    <w:rsid w:val="00391F0B"/>
    <w:rsid w:val="0039605A"/>
    <w:rsid w:val="003A014A"/>
    <w:rsid w:val="003A3822"/>
    <w:rsid w:val="003B0D51"/>
    <w:rsid w:val="003B3C7F"/>
    <w:rsid w:val="003C32CE"/>
    <w:rsid w:val="003C3ECD"/>
    <w:rsid w:val="003C428A"/>
    <w:rsid w:val="003C7739"/>
    <w:rsid w:val="003D3E7A"/>
    <w:rsid w:val="003D5595"/>
    <w:rsid w:val="003E64F6"/>
    <w:rsid w:val="0042176A"/>
    <w:rsid w:val="00425B13"/>
    <w:rsid w:val="004411F9"/>
    <w:rsid w:val="00452B7F"/>
    <w:rsid w:val="00455A85"/>
    <w:rsid w:val="00461A17"/>
    <w:rsid w:val="00467F13"/>
    <w:rsid w:val="00490FE5"/>
    <w:rsid w:val="004A0621"/>
    <w:rsid w:val="004B64F3"/>
    <w:rsid w:val="004C0448"/>
    <w:rsid w:val="004C78CA"/>
    <w:rsid w:val="004D0966"/>
    <w:rsid w:val="004D5911"/>
    <w:rsid w:val="005021F8"/>
    <w:rsid w:val="0053614D"/>
    <w:rsid w:val="00554558"/>
    <w:rsid w:val="00554708"/>
    <w:rsid w:val="00554ACE"/>
    <w:rsid w:val="005635E1"/>
    <w:rsid w:val="005644F4"/>
    <w:rsid w:val="00593AFF"/>
    <w:rsid w:val="00596204"/>
    <w:rsid w:val="005A44C4"/>
    <w:rsid w:val="005A746A"/>
    <w:rsid w:val="005B1DE1"/>
    <w:rsid w:val="005D5C47"/>
    <w:rsid w:val="005F62DC"/>
    <w:rsid w:val="00601078"/>
    <w:rsid w:val="00602C9D"/>
    <w:rsid w:val="00610BE7"/>
    <w:rsid w:val="006179A6"/>
    <w:rsid w:val="00617C54"/>
    <w:rsid w:val="00623A38"/>
    <w:rsid w:val="00623AA0"/>
    <w:rsid w:val="00651DDF"/>
    <w:rsid w:val="006617F6"/>
    <w:rsid w:val="006732C7"/>
    <w:rsid w:val="0068681C"/>
    <w:rsid w:val="006923BA"/>
    <w:rsid w:val="00694178"/>
    <w:rsid w:val="00694B66"/>
    <w:rsid w:val="006A3899"/>
    <w:rsid w:val="006B7373"/>
    <w:rsid w:val="006D5152"/>
    <w:rsid w:val="006E6E06"/>
    <w:rsid w:val="006F0005"/>
    <w:rsid w:val="0070476C"/>
    <w:rsid w:val="00737F65"/>
    <w:rsid w:val="00756EE7"/>
    <w:rsid w:val="007643F7"/>
    <w:rsid w:val="00787EAF"/>
    <w:rsid w:val="007A2DBA"/>
    <w:rsid w:val="007A386F"/>
    <w:rsid w:val="007A7286"/>
    <w:rsid w:val="007E03BA"/>
    <w:rsid w:val="007E2443"/>
    <w:rsid w:val="007F5848"/>
    <w:rsid w:val="00801EE3"/>
    <w:rsid w:val="00807962"/>
    <w:rsid w:val="00833F36"/>
    <w:rsid w:val="008356E3"/>
    <w:rsid w:val="00836C65"/>
    <w:rsid w:val="008409ED"/>
    <w:rsid w:val="00844249"/>
    <w:rsid w:val="00857094"/>
    <w:rsid w:val="0086530C"/>
    <w:rsid w:val="0087292B"/>
    <w:rsid w:val="0087471C"/>
    <w:rsid w:val="00875D91"/>
    <w:rsid w:val="008B0426"/>
    <w:rsid w:val="008E6056"/>
    <w:rsid w:val="008F4B4D"/>
    <w:rsid w:val="008F7030"/>
    <w:rsid w:val="00907223"/>
    <w:rsid w:val="00912C78"/>
    <w:rsid w:val="009153BA"/>
    <w:rsid w:val="009175E1"/>
    <w:rsid w:val="009646ED"/>
    <w:rsid w:val="00970038"/>
    <w:rsid w:val="00987966"/>
    <w:rsid w:val="00996EAE"/>
    <w:rsid w:val="009D2CB1"/>
    <w:rsid w:val="009E28CB"/>
    <w:rsid w:val="009E59E2"/>
    <w:rsid w:val="009F1A2F"/>
    <w:rsid w:val="009F2AE1"/>
    <w:rsid w:val="00A01FAB"/>
    <w:rsid w:val="00A053CC"/>
    <w:rsid w:val="00A0565D"/>
    <w:rsid w:val="00A21456"/>
    <w:rsid w:val="00A35921"/>
    <w:rsid w:val="00A35D3C"/>
    <w:rsid w:val="00A40E21"/>
    <w:rsid w:val="00A43DD3"/>
    <w:rsid w:val="00A44B6B"/>
    <w:rsid w:val="00A45046"/>
    <w:rsid w:val="00A55E9E"/>
    <w:rsid w:val="00A579AB"/>
    <w:rsid w:val="00A85EB9"/>
    <w:rsid w:val="00A87F6B"/>
    <w:rsid w:val="00A90B0A"/>
    <w:rsid w:val="00AA69FE"/>
    <w:rsid w:val="00AB5B5F"/>
    <w:rsid w:val="00AD4CDF"/>
    <w:rsid w:val="00B23ADA"/>
    <w:rsid w:val="00B25BF8"/>
    <w:rsid w:val="00B35D9B"/>
    <w:rsid w:val="00B5478E"/>
    <w:rsid w:val="00B64421"/>
    <w:rsid w:val="00B76129"/>
    <w:rsid w:val="00BA67B5"/>
    <w:rsid w:val="00BB661E"/>
    <w:rsid w:val="00BE32DB"/>
    <w:rsid w:val="00BF255D"/>
    <w:rsid w:val="00C030F6"/>
    <w:rsid w:val="00C1264B"/>
    <w:rsid w:val="00C17CE8"/>
    <w:rsid w:val="00C53173"/>
    <w:rsid w:val="00C65B03"/>
    <w:rsid w:val="00C77240"/>
    <w:rsid w:val="00C86BA5"/>
    <w:rsid w:val="00CC2238"/>
    <w:rsid w:val="00D014F5"/>
    <w:rsid w:val="00D03930"/>
    <w:rsid w:val="00D0522E"/>
    <w:rsid w:val="00D11627"/>
    <w:rsid w:val="00D16258"/>
    <w:rsid w:val="00D16433"/>
    <w:rsid w:val="00D359B8"/>
    <w:rsid w:val="00D37016"/>
    <w:rsid w:val="00D41F48"/>
    <w:rsid w:val="00D461CD"/>
    <w:rsid w:val="00D514B7"/>
    <w:rsid w:val="00D5560E"/>
    <w:rsid w:val="00D60141"/>
    <w:rsid w:val="00D70ACA"/>
    <w:rsid w:val="00D713F6"/>
    <w:rsid w:val="00D77718"/>
    <w:rsid w:val="00D81968"/>
    <w:rsid w:val="00D90FE9"/>
    <w:rsid w:val="00D93E3C"/>
    <w:rsid w:val="00DA1AB5"/>
    <w:rsid w:val="00DB4D51"/>
    <w:rsid w:val="00DB58E5"/>
    <w:rsid w:val="00DD141A"/>
    <w:rsid w:val="00DD46C0"/>
    <w:rsid w:val="00DE35C8"/>
    <w:rsid w:val="00DF109B"/>
    <w:rsid w:val="00DF311C"/>
    <w:rsid w:val="00E02962"/>
    <w:rsid w:val="00E173F3"/>
    <w:rsid w:val="00E32172"/>
    <w:rsid w:val="00E33546"/>
    <w:rsid w:val="00E46B5B"/>
    <w:rsid w:val="00E5288B"/>
    <w:rsid w:val="00E548E0"/>
    <w:rsid w:val="00E968C4"/>
    <w:rsid w:val="00EA48CA"/>
    <w:rsid w:val="00EC008A"/>
    <w:rsid w:val="00EE088B"/>
    <w:rsid w:val="00F1017E"/>
    <w:rsid w:val="00F461E7"/>
    <w:rsid w:val="00F4759C"/>
    <w:rsid w:val="00F56419"/>
    <w:rsid w:val="00F67D80"/>
    <w:rsid w:val="00F74FEE"/>
    <w:rsid w:val="00F752EC"/>
    <w:rsid w:val="00F777A1"/>
    <w:rsid w:val="00F8227B"/>
    <w:rsid w:val="00FA4ADD"/>
    <w:rsid w:val="00FA55D2"/>
    <w:rsid w:val="00FA7B34"/>
    <w:rsid w:val="00FB1BCF"/>
    <w:rsid w:val="00FD1577"/>
    <w:rsid w:val="00FD1598"/>
    <w:rsid w:val="00FD3828"/>
    <w:rsid w:val="00FF253C"/>
    <w:rsid w:val="00FF45A7"/>
    <w:rsid w:val="06FD71D8"/>
    <w:rsid w:val="2A074C07"/>
    <w:rsid w:val="30857EEE"/>
    <w:rsid w:val="34461AEE"/>
    <w:rsid w:val="56B56E61"/>
    <w:rsid w:val="720F051C"/>
    <w:rsid w:val="76E86D8E"/>
    <w:rsid w:val="7A9B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1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2B4B1A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2B4B1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B4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2B4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B4B1A"/>
    <w:rPr>
      <w:rFonts w:ascii="Times New Roman" w:hAnsi="Times New Roman" w:cs="Times New Roman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rsid w:val="002B4B1A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2B4B1A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sid w:val="002B4B1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B4B1A"/>
    <w:rPr>
      <w:sz w:val="18"/>
      <w:szCs w:val="18"/>
    </w:rPr>
  </w:style>
  <w:style w:type="paragraph" w:styleId="aa">
    <w:name w:val="List Paragraph"/>
    <w:basedOn w:val="a"/>
    <w:uiPriority w:val="34"/>
    <w:qFormat/>
    <w:rsid w:val="002B4B1A"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rsid w:val="002B4B1A"/>
  </w:style>
  <w:style w:type="character" w:customStyle="1" w:styleId="Char3">
    <w:name w:val="批注主题 Char"/>
    <w:basedOn w:val="Char"/>
    <w:link w:val="a8"/>
    <w:uiPriority w:val="99"/>
    <w:semiHidden/>
    <w:rsid w:val="002B4B1A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sid w:val="002B4B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161</Words>
  <Characters>920</Characters>
  <Application>Microsoft Office Word</Application>
  <DocSecurity>0</DocSecurity>
  <Lines>7</Lines>
  <Paragraphs>2</Paragraphs>
  <ScaleCrop>false</ScaleCrop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zhaogy</dc:creator>
  <cp:lastModifiedBy>dell</cp:lastModifiedBy>
  <cp:revision>4</cp:revision>
  <cp:lastPrinted>2014-02-14T03:22:00Z</cp:lastPrinted>
  <dcterms:created xsi:type="dcterms:W3CDTF">2020-11-06T06:43:00Z</dcterms:created>
  <dcterms:modified xsi:type="dcterms:W3CDTF">2021-08-28T04:29:00Z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