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z w:val="30"/>
          <w:szCs w:val="30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马甲式震动排痰仪技术参数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1、设备用途：用于下呼吸道分泌物增多，排出不畅的患者，促进分泌物的排出；</w:t>
      </w:r>
    </w:p>
    <w:p>
      <w:pPr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Cs w:val="21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适用人群:成人、儿童；</w:t>
      </w:r>
      <w:r>
        <w:rPr>
          <w:rFonts w:hint="eastAsia" w:ascii="微软雅黑" w:hAnsi="微软雅黑" w:eastAsia="微软雅黑" w:cs="微软雅黑"/>
          <w:sz w:val="24"/>
        </w:rPr>
        <w:t xml:space="preserve">               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       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3、时间设置：1-99min，步进值1min,随时可调；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4、压力设置：3-30mmHg步进值1mmHg,,随时可调；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5、频率设置：1-20Hz,步进值1Hz随时可调；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6、彩色触摸屏显示</w:t>
      </w:r>
      <w:r>
        <w:rPr>
          <w:rFonts w:hint="eastAsia" w:ascii="微软雅黑" w:hAnsi="微软雅黑" w:eastAsia="微软雅黑"/>
          <w:szCs w:val="21"/>
          <w:lang w:val="en-US" w:eastAsia="zh-CN"/>
        </w:rPr>
        <w:t>≥</w:t>
      </w:r>
      <w:r>
        <w:rPr>
          <w:rFonts w:hint="eastAsia" w:ascii="微软雅黑" w:hAnsi="微软雅黑" w:eastAsia="微软雅黑"/>
          <w:szCs w:val="21"/>
        </w:rPr>
        <w:t>7</w:t>
      </w:r>
      <w:r>
        <w:rPr>
          <w:rFonts w:hint="default" w:ascii="微软雅黑" w:hAnsi="微软雅黑" w:eastAsia="微软雅黑"/>
          <w:szCs w:val="21"/>
          <w:lang w:val="en-US"/>
        </w:rPr>
        <w:t>寸</w:t>
      </w:r>
      <w:r>
        <w:rPr>
          <w:rFonts w:hint="eastAsia" w:ascii="微软雅黑" w:hAnsi="微软雅黑" w:eastAsia="微软雅黑"/>
          <w:szCs w:val="21"/>
        </w:rPr>
        <w:t>，中文菜单操作；</w:t>
      </w:r>
    </w:p>
    <w:p>
      <w:pPr>
        <w:spacing w:line="440" w:lineRule="exact"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7、</w:t>
      </w:r>
      <w:r>
        <w:rPr>
          <w:rFonts w:hint="eastAsia" w:ascii="微软雅黑" w:hAnsi="微软雅黑" w:eastAsia="微软雅黑"/>
          <w:color w:val="000000"/>
          <w:szCs w:val="21"/>
        </w:rPr>
        <w:t>七种工作模式：满足成人、儿童不同情况的患者；</w:t>
      </w:r>
    </w:p>
    <w:p>
      <w:pPr>
        <w:spacing w:line="440" w:lineRule="exact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一种常规模式：频率设置范围：1Hz～20Hz，步进值1Hz；</w:t>
      </w:r>
    </w:p>
    <w:p>
      <w:pPr>
        <w:spacing w:line="440" w:lineRule="exact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三种阶梯模式：（9Hz-11Hz-13Hz-15Hz）、（7Hz-9Hz-11Hz-13Hz）、（5Hz -7Hz-9Hz-11Hz），设备按照选定的阶梯模式运行，每个频率值运行1min；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三种循环模式：（9Hz-15Hz）、（7Hz-13Hz）、（5Hz-11Hz），设备按照选定的循环模式运行，步进值1Hz，每个频率值运行1min；</w:t>
      </w:r>
      <w:r>
        <w:rPr>
          <w:rFonts w:hint="eastAsia" w:ascii="微软雅黑" w:hAnsi="微软雅黑" w:eastAsia="微软雅黑"/>
          <w:color w:val="000000"/>
          <w:szCs w:val="21"/>
        </w:rPr>
        <w:t xml:space="preserve"> 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8、</w:t>
      </w:r>
      <w:r>
        <w:rPr>
          <w:rFonts w:hint="eastAsia" w:ascii="微软雅黑" w:hAnsi="微软雅黑" w:eastAsia="微软雅黑" w:cs="微软雅黑"/>
          <w:szCs w:val="21"/>
        </w:rPr>
        <w:t>保险功能：排痰机设有手柄紧急开关，可以随时停止振动工作或继续振动工作；</w:t>
      </w:r>
    </w:p>
    <w:p>
      <w:pPr>
        <w:numPr>
          <w:numId w:val="0"/>
        </w:num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9、自动检测漏气补偿功能：实时监测充气背心内气压，对意外情况造成的过压、欠压及时补偿；</w:t>
      </w:r>
    </w:p>
    <w:p>
      <w:pPr>
        <w:numPr>
          <w:ilvl w:val="0"/>
          <w:numId w:val="1"/>
        </w:num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工作噪音＜70dB(A);</w:t>
      </w:r>
    </w:p>
    <w:p>
      <w:pPr>
        <w:numPr>
          <w:ilvl w:val="0"/>
          <w:numId w:val="1"/>
        </w:num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设定工作时间完成时，</w:t>
      </w:r>
      <w:r>
        <w:rPr>
          <w:rFonts w:hint="eastAsia" w:ascii="微软雅黑" w:hAnsi="微软雅黑" w:eastAsia="微软雅黑" w:cs="微软雅黑"/>
          <w:kern w:val="0"/>
          <w:szCs w:val="21"/>
        </w:rPr>
        <w:t>界面提示“工作结束”</w:t>
      </w:r>
      <w:r>
        <w:rPr>
          <w:rFonts w:hint="eastAsia" w:ascii="微软雅黑" w:hAnsi="微软雅黑" w:eastAsia="微软雅黑" w:cs="微软雅黑"/>
          <w:szCs w:val="21"/>
        </w:rPr>
        <w:t>，有声音提示；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szCs w:val="21"/>
        </w:rPr>
        <w:t>、记忆功能：设备断电后自动存储上次设定参数，以供下次使用参考；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13</w:t>
      </w:r>
      <w:r>
        <w:rPr>
          <w:rFonts w:hint="eastAsia" w:ascii="微软雅黑" w:hAnsi="微软雅黑" w:eastAsia="微软雅黑" w:cs="微软雅黑"/>
          <w:szCs w:val="21"/>
        </w:rPr>
        <w:t>、排痰配件：全胸充气背心3件、半胸充气胸带3条，背心外套可拆洗，便于消毒、清洁；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14</w:t>
      </w:r>
      <w:r>
        <w:rPr>
          <w:rFonts w:hint="eastAsia" w:ascii="微软雅黑" w:hAnsi="微软雅黑" w:eastAsia="微软雅黑" w:cs="微软雅黑"/>
          <w:szCs w:val="21"/>
        </w:rPr>
        <w:t>、通过医疗机构EMC检测，ISO13485质量体系认证，CE认证，有效性、安全性临床实验报告；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15</w:t>
      </w:r>
      <w:r>
        <w:rPr>
          <w:rFonts w:hint="eastAsia" w:ascii="微软雅黑" w:hAnsi="微软雅黑" w:eastAsia="微软雅黑" w:cs="微软雅黑"/>
          <w:szCs w:val="21"/>
        </w:rPr>
        <w:t>、ABS工程塑料机壳，全模具打造的流线型外观；</w:t>
      </w:r>
    </w:p>
    <w:p>
      <w:r>
        <w:rPr>
          <w:rFonts w:hint="eastAsia" w:ascii="微软雅黑" w:hAnsi="微软雅黑" w:eastAsia="微软雅黑" w:cs="微软雅黑"/>
          <w:szCs w:val="21"/>
          <w:lang w:val="en-US" w:eastAsia="zh-CN"/>
        </w:rPr>
        <w:t>16</w:t>
      </w:r>
      <w:r>
        <w:rPr>
          <w:rFonts w:hint="eastAsia" w:ascii="微软雅黑" w:hAnsi="微软雅黑" w:eastAsia="微软雅黑" w:cs="微软雅黑"/>
          <w:szCs w:val="21"/>
        </w:rPr>
        <w:t>、推车1台，带静音脚轮；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7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528</Words>
  <Characters>666</Characters>
  <Paragraphs>21</Paragraphs>
  <TotalTime>1</TotalTime>
  <ScaleCrop>false</ScaleCrop>
  <LinksUpToDate>false</LinksUpToDate>
  <CharactersWithSpaces>714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2020-09-23T02:38:00Z</dcterms:created>
  <dc:creator>Administrator</dc:creator>
  <cp:lastModifiedBy>Administrator</cp:lastModifiedBy>
  <dcterms:modified xsi:type="dcterms:W3CDTF">2021-09-03T05:18:26Z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e98a3a926e6d45b6b62edca4ca28f301</vt:lpwstr>
  </property>
</Properties>
</file>