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宋体" w:hAnsi="宋体" w:eastAsia="宋体" w:cs="Times New Roman"/>
          <w:b/>
          <w:bCs/>
          <w:color w:val="auto"/>
          <w:w w:val="95"/>
          <w:sz w:val="36"/>
          <w:szCs w:val="36"/>
          <w:highlight w:val="none"/>
          <w:lang w:val="en-US" w:eastAsia="zh-CN"/>
        </w:rPr>
        <w:t>白碱滩区（克拉玛依高新区）政府食品食材采购项目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一、项目名称：白碱滩区（克拉玛依高新区）政府食品食材采购项目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二、项目编号：KBQ-GK-2021-032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四、采购预算：下浮率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5.具备齐全的《食品生产许可证》或《食品流通许可证》，并且年审有效。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747026843@qq.com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八、报名截止时间：2021年9月28日14:00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开标时间：2021年9月29日10:30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（一）采购单位名称：白碱滩区（克拉玛依高新区）政务服务中心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联系人：祁潇川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电话：17399007901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联系人：张亚祥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88340F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546EDF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3EC2B77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97A56D3"/>
    <w:rsid w:val="4B574E69"/>
    <w:rsid w:val="4B814DFB"/>
    <w:rsid w:val="4BD72609"/>
    <w:rsid w:val="4CDD3825"/>
    <w:rsid w:val="51B61234"/>
    <w:rsid w:val="531866E8"/>
    <w:rsid w:val="55057F03"/>
    <w:rsid w:val="55F8505D"/>
    <w:rsid w:val="57212888"/>
    <w:rsid w:val="585468EB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FA0CE0"/>
    <w:rsid w:val="770F3F61"/>
    <w:rsid w:val="77D3449D"/>
    <w:rsid w:val="787023AA"/>
    <w:rsid w:val="78C12DD5"/>
    <w:rsid w:val="7A4859F5"/>
    <w:rsid w:val="7A5223B9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3</TotalTime>
  <ScaleCrop>false</ScaleCrop>
  <LinksUpToDate>false</LinksUpToDate>
  <CharactersWithSpaces>1175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2021-09-09T12:02:17Z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