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6"/>
          <w:szCs w:val="36"/>
        </w:rPr>
        <w:t>塔城地区预算绩效管理及重点项目评价、预决算公开、《政府综合财务报告》和《政府部门财务报告》、预算管理一体化（2.0)系统运行维护四项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6"/>
          <w:szCs w:val="36"/>
        </w:rPr>
        <w:t>业务全过程服务采购项目公开招标公告</w:t>
      </w:r>
    </w:p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项目概况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 w:firstLine="540" w:firstLineChars="200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塔城地区预算绩效管理及重点项目评价、预决算公开、《政府综合财务报告》和《政府部门财务报告》、预算管理一体化（2.0)系统运行维护四项业务全过程服务采购项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目的潜在投标人应在新疆海丰诚信项目管理有限公司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一楼招标部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（新疆塔城地区塔城市祥云小区5-15门头）获取招标文件，并于202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日 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:30（北京时间）前递交投标文件。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255" w:beforeAutospacing="0" w:after="255" w:afterAutospacing="0" w:line="300" w:lineRule="atLeast"/>
        <w:ind w:left="0" w:right="0" w:firstLine="0"/>
        <w:jc w:val="both"/>
        <w:rPr>
          <w:rStyle w:val="10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项目基本情况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项目编号：TDZFCG（HFCX）202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10928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项目名称：塔城地区预算绩效管理及重点项目评价、预决算公开、《政府综合财务报告》和《政府部门财务报告》、预算管理一体 化（2.0)系统运行维护四项业务全过程服务采购项目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采购方式：公开招标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预算金额（元）：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8000000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最高限价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8000000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采购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需求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标段名称：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塔城地区预算绩效管理及重点项目评价、预决算公开、《政府综合财务报告》和《政府部门财务报告》、预算管理一体化（2.0)系统运行维护四项业务全过程服务采购项目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数量：1批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预算金额（元）：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8000000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简要规格描述或项目基本概况介绍、用途：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服务内容：预算绩效管理全过程服务及重点项目评价（服务内容包含事前绩效评估、支出绩效目标管理、支出绩效评价、重点项目评价、绩效评价结果应用等审核、汇总、评价及出具评价报告，同时承担本级汇总各县（市）的各项工作等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预决算公开工作全过程服务；塔城地区《政府综合财务报告》和《政府部门财务报告》全过程服务；预算管理一体化（2.0）系统运行维护全过程服务；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具体服务内容详见招标文件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；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服务单位：塔城地区本级、塔城市、额敏县、乌苏市、沙湾市、托里县、裕民县、和丰县、塔城市边境经济合作区所属各预算单位；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服务地点：塔城地区本级及各县市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备注: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合同履约期限：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服务期限2022年至2024年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本项目（否）接受联合体投标。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Style w:val="10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二、申请人的资格要求：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1、须符合《中华人民共和国政府采购法》第22条规定；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（1）具有独立承担民事责任的能力的供应商；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（2）具有良好的商业信誉和健全的财务会计制度；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（3）具有履行合同所必需的设备和专业技术能力；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（4）有依法缴纳税收和社会保障资金的良好记录；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（5）参加本次采购活动前三年内，在经营活动中没有重大违法记录；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（6）法律、行政法规规定的其他条件。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2、招标项目需要落实的政府采购政策：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（1）《政府采购促进中小企业发展暂行办法》（财库〔2011〕181号）； （2）《财政部、司法部关于政府采购支持监狱企业发展有关问题的通知》（财库〔2014〕68号）；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（3）《国务院办公厅关于建立政府强制采购节能产品制度的通知》（国办发〔2007〕51号）；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（4）《财政部 民政部 中国残疾人联合会关于促进残疾人就业政府采购政策的通知》财库〔2017〕141号 ；节能环保等。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、本项目的特定资格要求：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（1）供应商须为通过财政部门户网站“预算绩效评价第三方机构信用管理平台”录入的供应商；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（2）信誉要求：参加政府采购活动前三年内未被列入“信用中国”网站(www.creditchina.gov.cn)失信被执行人、重大税收违法案件当事人和“中国政府采购”网站（www.ccgp.gov.cn）政府采购严重违法失信行为记录名单。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 w:firstLine="0"/>
        <w:jc w:val="both"/>
        <w:rPr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三、获取招标文件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时间：202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日至202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日（每天上午10：00—14：00，下午16：00—19：30时；北京时间，节假日除外）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疆海丰诚信项目管理有限公司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招标部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 xml:space="preserve">办公室（新疆塔城地区塔城市祥云小区5-15门头）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方式：线下获取 (现场购买)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现场购买招标文件时需携带以下证件：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（1）有效的营业执照原件（经营范围须满足本次采购要求）；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（2）法定代表人资格证明书或法人授权委托书（原件）；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（3）法定代表人身份证或法人授权代表身份证（原件）；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通过财政部门户网站“预算绩效评价第三方机构信用管理平台”录入的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的网站截图复印件加盖公章；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“信用中国”网站、“中国政府采购”截图复印件加盖公章（查询渠道：“信用中国”网站www.creditchina.gov.cn、中国政府采购”网站（www.ccgp.gov.cn）。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注：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以上资料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eastAsia="zh-CN"/>
        </w:rPr>
        <w:t>提供不齐者不予接受；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所有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eastAsia="zh-CN"/>
        </w:rPr>
        <w:t>资料的复印件加盖企业公章并装订成册；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售价（元）：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00/份（招标文件一经售出概不退还）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 w:firstLine="0"/>
        <w:jc w:val="both"/>
        <w:rPr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四、提交投标文件截止时间、开标时间和地点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提交投标文件截止时间：2020年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 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:30（北京时间）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投标地点：新疆海丰诚信项目管理有限公司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二楼会议室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（新疆塔城地区塔城市祥云小区5-15门头）（如有变动另行通知）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开标时间：2020年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 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:30（北京时间）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开标地点：新疆海丰诚信项目管理有限公司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二楼会议室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（新疆塔城地区塔城市祥云小区5-15门头）（如有变动另行通知）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 w:firstLine="0"/>
        <w:jc w:val="both"/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</w:pPr>
      <w:r>
        <w:rPr>
          <w:rStyle w:val="10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五、公告期限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自本公告发布之日起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日历日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before="255" w:beforeAutospacing="0" w:after="255" w:afterAutospacing="0" w:line="300" w:lineRule="atLeast"/>
        <w:ind w:left="0" w:right="0" w:firstLine="0"/>
        <w:jc w:val="both"/>
        <w:rPr>
          <w:rStyle w:val="10"/>
          <w:rFonts w:hint="default"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hint="default"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其他补充事宜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255" w:beforeAutospacing="0" w:after="255" w:afterAutospacing="0" w:line="300" w:lineRule="atLeast"/>
        <w:ind w:leftChars="0" w:right="0" w:rightChars="0"/>
        <w:jc w:val="both"/>
        <w:rPr>
          <w:rStyle w:val="10"/>
          <w:rFonts w:hint="default" w:ascii="黑体" w:hAnsi="宋体" w:eastAsia="黑体" w:cs="黑体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10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无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360" w:lineRule="auto"/>
        <w:ind w:left="0" w:right="0" w:firstLine="0"/>
        <w:jc w:val="both"/>
        <w:rPr>
          <w:rFonts w:hint="default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</w:pPr>
      <w:r>
        <w:rPr>
          <w:rStyle w:val="10"/>
          <w:rFonts w:hint="default"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七、对本次采购提出询问，请按以下方式联系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名 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伊犁哈萨克自治州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塔城地区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财政局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 址：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新疆塔城地区塔城市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15352598178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名 称：新疆海丰诚信项目管理有限公司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 址：新疆塔城地区塔城市祥云小区5-15门头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0901-6225410   </w:t>
      </w:r>
    </w:p>
    <w:p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项目联系方式：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left="420" w:leftChars="0" w:right="0" w:rightChars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项目联系人：孛珠山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left="420" w:leftChars="0" w:right="0" w:rightChars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电话：0901-6225410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C3755"/>
    <w:multiLevelType w:val="singleLevel"/>
    <w:tmpl w:val="9A1C375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C1C7211"/>
    <w:multiLevelType w:val="singleLevel"/>
    <w:tmpl w:val="DC1C721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E91DDF0"/>
    <w:multiLevelType w:val="singleLevel"/>
    <w:tmpl w:val="2E91DDF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3A6BE4"/>
    <w:multiLevelType w:val="singleLevel"/>
    <w:tmpl w:val="7D3A6B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2AFB"/>
    <w:rsid w:val="07606368"/>
    <w:rsid w:val="08ED2235"/>
    <w:rsid w:val="0AE91542"/>
    <w:rsid w:val="0B097C9F"/>
    <w:rsid w:val="0B2D2DCB"/>
    <w:rsid w:val="0B976A72"/>
    <w:rsid w:val="0BA90C0B"/>
    <w:rsid w:val="12456DCD"/>
    <w:rsid w:val="165F492B"/>
    <w:rsid w:val="192A3599"/>
    <w:rsid w:val="1A5B0B33"/>
    <w:rsid w:val="1ABA682F"/>
    <w:rsid w:val="1B2E52A8"/>
    <w:rsid w:val="21905747"/>
    <w:rsid w:val="23126FD0"/>
    <w:rsid w:val="28CC6BA1"/>
    <w:rsid w:val="2AB55C99"/>
    <w:rsid w:val="2CE232F1"/>
    <w:rsid w:val="30030893"/>
    <w:rsid w:val="30B6083A"/>
    <w:rsid w:val="31210D6B"/>
    <w:rsid w:val="35F53586"/>
    <w:rsid w:val="39BA7EF3"/>
    <w:rsid w:val="39F00A48"/>
    <w:rsid w:val="3B853A79"/>
    <w:rsid w:val="3E62328D"/>
    <w:rsid w:val="4769107D"/>
    <w:rsid w:val="486D4A1C"/>
    <w:rsid w:val="4BC54BDF"/>
    <w:rsid w:val="4D8412EB"/>
    <w:rsid w:val="4DE577CE"/>
    <w:rsid w:val="4E3E271D"/>
    <w:rsid w:val="50092662"/>
    <w:rsid w:val="56F618BB"/>
    <w:rsid w:val="580605C1"/>
    <w:rsid w:val="5FCE0749"/>
    <w:rsid w:val="624831DD"/>
    <w:rsid w:val="642105F7"/>
    <w:rsid w:val="670E0B56"/>
    <w:rsid w:val="6A254A0A"/>
    <w:rsid w:val="6FDC5792"/>
    <w:rsid w:val="70410859"/>
    <w:rsid w:val="74545DE7"/>
    <w:rsid w:val="761710E1"/>
    <w:rsid w:val="7B710168"/>
    <w:rsid w:val="7EC82A48"/>
    <w:rsid w:val="7ED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qFormat/>
    <w:uiPriority w:val="99"/>
    <w:pPr>
      <w:widowControl w:val="0"/>
      <w:spacing w:after="0"/>
      <w:ind w:left="0" w:leftChars="0"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basedOn w:val="9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2020-09-14T11:13:00Z</dcterms:created>
  <dc:creator>Administrator</dc:creator>
  <cp:lastModifiedBy>陌</cp:lastModifiedBy>
  <cp:lastPrinted>2021-09-01T10:59:00Z</cp:lastPrinted>
  <dcterms:modified xsi:type="dcterms:W3CDTF">2021-09-27T05:38:49Z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A042F63BE38E40D4BAC72CA14F4957DB</vt:lpwstr>
  </property>
</Properties>
</file>