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hAnsi="宋体" w:cs="宋体"/>
          <w:color w:val="auto"/>
          <w:sz w:val="36"/>
          <w:szCs w:val="36"/>
          <w:lang w:val="en-US" w:eastAsia="zh-CN"/>
        </w:rPr>
      </w:pPr>
      <w:bookmarkStart w:id="0" w:name="_Toc28359001"/>
      <w:bookmarkStart w:id="1" w:name="_Toc8409"/>
      <w:bookmarkStart w:id="2" w:name="_Toc15146"/>
      <w:bookmarkStart w:id="3" w:name="_Toc35393789"/>
      <w:r>
        <w:rPr>
          <w:rFonts w:hint="eastAsia" w:hAnsi="宋体" w:cs="宋体"/>
          <w:color w:val="auto"/>
          <w:sz w:val="36"/>
          <w:szCs w:val="36"/>
          <w:lang w:val="en-US" w:eastAsia="zh-CN"/>
        </w:rPr>
        <w:t>喀什地区妇幼保健院信息化建设项目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招标公告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Toc15398"/>
      <w:bookmarkStart w:id="5" w:name="_Toc28359079"/>
      <w:bookmarkStart w:id="6" w:name="_Toc35393621"/>
      <w:bookmarkStart w:id="7" w:name="_Toc35393790"/>
      <w:bookmarkStart w:id="8" w:name="_Toc28359002"/>
      <w:bookmarkStart w:id="9" w:name="_Hlk24379207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喀什地区妇幼保健院信息化建设项目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的潜在供应商应在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政采云平台获取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招标文件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并于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2021年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0分（北京时间）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前提交投标文件。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0" w:name="_Toc2234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一、项目基本情况</w:t>
      </w:r>
      <w:bookmarkEnd w:id="4"/>
      <w:bookmarkEnd w:id="5"/>
      <w:bookmarkEnd w:id="6"/>
      <w:bookmarkEnd w:id="7"/>
      <w:bookmarkEnd w:id="8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ZJ(GK)-210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</w:t>
      </w:r>
      <w:bookmarkEnd w:id="9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：喀什地区妇幼保健院信息化建设项目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0000.00元；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信息化建设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。（详细数量规格参数见招标文件）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本项目不接受联合体投标。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1" w:name="_Toc35393791"/>
      <w:bookmarkStart w:id="12" w:name="_Toc28359003"/>
      <w:bookmarkStart w:id="13" w:name="_Toc13330"/>
      <w:bookmarkStart w:id="14" w:name="_Toc25823"/>
      <w:bookmarkStart w:id="15" w:name="_Toc35393622"/>
      <w:bookmarkStart w:id="16" w:name="_Toc28359080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17" w:name="_Toc28359081"/>
      <w:bookmarkStart w:id="18" w:name="_Toc707"/>
      <w:bookmarkStart w:id="19" w:name="_Toc35393792"/>
      <w:bookmarkStart w:id="20" w:name="_Toc35393623"/>
      <w:bookmarkStart w:id="21" w:name="_Toc28359004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1.满足《中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华人民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共和国政府采购法》第二十二条规定；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具有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有效的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独立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法人营业执照；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法人代表资格证明书及授权书、被授权人身份证；(法人投标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提供法人身份证及法人代表资格证明书)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.财务状况报告近二年任意一年经审计的财务报告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,或新公司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出具近6个月任意一个月的银行资信证明；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.依法缴纳近6个月任意一个月社会保险的凭据；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.提供税务部门出具的近6个月任意一个月的完税证明；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参与政府采购活动前3年内未被列入失信、重大税收违法案件、财政部门禁止参加政府采购活动的承诺书；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提供针对本次项目《反商业贿赂承诺书》。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22" w:name="_Toc26749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获取招标文件地点：政采云平台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（https://login.zcygov.cn/user-login/#/login）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获取招标文件方式：政采云平台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获取时间：2021年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日起至2021年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日，每天上午10:00-14:00时，下午16:00-19:30时（北京时间，法定节假日除外）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23" w:name="_Toc28359005"/>
      <w:bookmarkStart w:id="24" w:name="_Toc28359082"/>
      <w:bookmarkStart w:id="25" w:name="_Toc35393624"/>
      <w:bookmarkStart w:id="26" w:name="_Toc8680"/>
      <w:bookmarkStart w:id="27" w:name="_Toc3539379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四、提交投标文件</w:t>
      </w:r>
      <w:bookmarkEnd w:id="23"/>
      <w:bookmarkEnd w:id="2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截止时间、开标时间和地点</w:t>
      </w:r>
      <w:bookmarkEnd w:id="25"/>
      <w:bookmarkEnd w:id="26"/>
      <w:bookmarkEnd w:id="2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时间：2021年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0分（北京时间）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28" w:name="_Toc320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地点：</w:t>
      </w:r>
      <w:bookmarkEnd w:id="28"/>
      <w:bookmarkStart w:id="29" w:name="_Toc28359084"/>
      <w:bookmarkStart w:id="30" w:name="_Toc28359007"/>
      <w:bookmarkStart w:id="31" w:name="_Toc35393794"/>
      <w:bookmarkStart w:id="32" w:name="_Toc10792"/>
      <w:bookmarkStart w:id="33" w:name="_Toc3539362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喀什市吐曼路1号财富大厦6楼612室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34" w:name="_Toc7415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35" w:name="_Toc35393627"/>
      <w:bookmarkStart w:id="36" w:name="_Toc28359008"/>
      <w:bookmarkStart w:id="37" w:name="_Toc31725"/>
      <w:bookmarkStart w:id="38" w:name="_Toc1323"/>
      <w:bookmarkStart w:id="39" w:name="_Toc35393796"/>
      <w:bookmarkStart w:id="40" w:name="_Toc28359085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对本次招标提出询问，请按以下方式联系。</w:t>
      </w:r>
      <w:bookmarkEnd w:id="35"/>
      <w:bookmarkEnd w:id="36"/>
      <w:bookmarkEnd w:id="37"/>
      <w:bookmarkEnd w:id="38"/>
      <w:bookmarkEnd w:id="39"/>
      <w:bookmarkEnd w:id="40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1" w:name="_Toc35393806"/>
      <w:bookmarkStart w:id="42" w:name="_Toc28359019"/>
      <w:bookmarkStart w:id="43" w:name="_Toc27308"/>
      <w:bookmarkStart w:id="44" w:name="_Toc35393637"/>
      <w:bookmarkStart w:id="45" w:name="_Toc2835909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1.采购人信息</w:t>
      </w:r>
      <w:bookmarkEnd w:id="41"/>
      <w:bookmarkEnd w:id="42"/>
      <w:bookmarkEnd w:id="43"/>
      <w:bookmarkEnd w:id="44"/>
      <w:bookmarkEnd w:id="45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6" w:name="_Toc159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称：</w:t>
      </w:r>
      <w:bookmarkEnd w:id="4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喀什地区妇幼保健院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7" w:name="_Toc7214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    址：</w:t>
      </w:r>
      <w:bookmarkEnd w:id="4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喀什地区妇幼保健院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8" w:name="_Toc17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阿布都拉江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 </w:t>
      </w:r>
      <w:bookmarkEnd w:id="48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9" w:name="_Toc32640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联系电话：</w:t>
      </w:r>
      <w:bookmarkEnd w:id="49"/>
      <w:bookmarkStart w:id="50" w:name="_Toc28359097"/>
      <w:bookmarkStart w:id="51" w:name="_Toc28359020"/>
      <w:bookmarkStart w:id="52" w:name="_Toc35393638"/>
      <w:bookmarkStart w:id="53" w:name="_Toc3539380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13657550708      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4" w:name="_Toc2452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2.采购代理机构信息</w:t>
      </w:r>
      <w:bookmarkEnd w:id="50"/>
      <w:bookmarkEnd w:id="51"/>
      <w:bookmarkEnd w:id="52"/>
      <w:bookmarkEnd w:id="53"/>
      <w:bookmarkEnd w:id="54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5" w:name="_Toc1727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称：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中经国际招标集团有限公司</w:t>
      </w:r>
      <w:bookmarkEnd w:id="5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56" w:name="_Toc3121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　　址：</w:t>
      </w:r>
      <w:bookmarkEnd w:id="5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喀什市吐曼路1号财富大厦6楼612室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7" w:name="_Toc9353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联 系 人：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王丽娟</w:t>
      </w:r>
      <w:bookmarkEnd w:id="5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　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8" w:name="_Toc906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15099650569</w:t>
      </w:r>
      <w:bookmarkEnd w:id="58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同级政府采购监督管理部门</w:t>
      </w:r>
      <w:bookmarkStart w:id="59" w:name="_GoBack"/>
      <w:bookmarkEnd w:id="59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喀什地区政府采购管理办公室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胡迪敏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   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监督投诉电话：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0998-259700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中经国际招标集团有限公司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20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21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27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日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3F8C"/>
    <w:rsid w:val="08AA24EE"/>
    <w:rsid w:val="09340D8C"/>
    <w:rsid w:val="0A495B68"/>
    <w:rsid w:val="0FE520C8"/>
    <w:rsid w:val="13D70A48"/>
    <w:rsid w:val="14CC7E55"/>
    <w:rsid w:val="17CB5753"/>
    <w:rsid w:val="1AE87503"/>
    <w:rsid w:val="283B609A"/>
    <w:rsid w:val="34C469AF"/>
    <w:rsid w:val="361517B8"/>
    <w:rsid w:val="3A43745F"/>
    <w:rsid w:val="3AFB7C9F"/>
    <w:rsid w:val="5EA23396"/>
    <w:rsid w:val="69300514"/>
    <w:rsid w:val="74AF3AFA"/>
    <w:rsid w:val="7626190E"/>
    <w:rsid w:val="76851387"/>
    <w:rsid w:val="7AC36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2021-07-12T02:37:00Z</dcterms:created>
  <dc:creator>dell</dc:creator>
  <cp:lastModifiedBy>回回去去789@</cp:lastModifiedBy>
  <cp:lastPrinted>2021-07-13T08:34:00Z</cp:lastPrinted>
  <dcterms:modified xsi:type="dcterms:W3CDTF">2021-09-26T11:41:12Z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C3FB5D8A212744968013DD3620F35D67</vt:lpwstr>
  </property>
</Properties>
</file>