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阜康市人民医院信息化能力提升项目采购</w:t>
      </w:r>
      <w:r>
        <w:rPr>
          <w:rFonts w:hint="eastAsia" w:ascii="宋体" w:hAnsi="宋体"/>
          <w:b/>
          <w:sz w:val="32"/>
          <w:szCs w:val="32"/>
        </w:rPr>
        <w:t>公告</w:t>
      </w:r>
    </w:p>
    <w:p>
      <w:pPr>
        <w:numPr>
          <w:ilvl w:val="0"/>
          <w:numId w:val="1"/>
        </w:numPr>
        <w:spacing w:line="440" w:lineRule="exact"/>
        <w:jc w:val="left"/>
        <w:rPr>
          <w:rStyle w:val="8"/>
          <w:rFonts w:hint="eastAsia" w:cs="宋体"/>
          <w:sz w:val="24"/>
          <w:szCs w:val="24"/>
        </w:rPr>
      </w:pPr>
      <w:r>
        <w:rPr>
          <w:rStyle w:val="8"/>
          <w:rFonts w:hint="eastAsia" w:cs="宋体"/>
          <w:sz w:val="24"/>
          <w:szCs w:val="24"/>
          <w:lang w:eastAsia="zh-CN"/>
        </w:rPr>
        <w:t>采购</w:t>
      </w:r>
      <w:r>
        <w:rPr>
          <w:rStyle w:val="8"/>
          <w:rFonts w:hint="eastAsia" w:cs="宋体"/>
          <w:sz w:val="24"/>
          <w:szCs w:val="24"/>
        </w:rPr>
        <w:t>项目编号：XJCYCJ-ZB-2021-083</w:t>
      </w:r>
    </w:p>
    <w:p>
      <w:pPr>
        <w:spacing w:line="440" w:lineRule="exact"/>
        <w:jc w:val="left"/>
        <w:rPr>
          <w:rStyle w:val="8"/>
          <w:rFonts w:hint="eastAsia" w:cs="宋体"/>
          <w:sz w:val="24"/>
          <w:szCs w:val="24"/>
        </w:rPr>
      </w:pPr>
      <w:r>
        <w:rPr>
          <w:rStyle w:val="8"/>
          <w:rFonts w:hint="eastAsia" w:cs="宋体"/>
          <w:sz w:val="24"/>
          <w:szCs w:val="24"/>
        </w:rPr>
        <w:t>二、</w:t>
      </w:r>
      <w:r>
        <w:rPr>
          <w:rStyle w:val="8"/>
          <w:rFonts w:hint="eastAsia" w:ascii="宋体" w:hAnsi="宋体" w:eastAsia="宋体" w:cs="宋体"/>
          <w:sz w:val="24"/>
          <w:szCs w:val="24"/>
        </w:rPr>
        <w:t>采购组织类型：分散采购-分散委托中介</w:t>
      </w:r>
      <w:r>
        <w:rPr>
          <w:rStyle w:val="8"/>
          <w:rFonts w:hint="default" w:ascii="宋体" w:hAnsi="宋体" w:eastAsia="宋体" w:cs="宋体"/>
          <w:sz w:val="24"/>
          <w:szCs w:val="24"/>
        </w:rPr>
        <w:t> </w:t>
      </w:r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 </w:t>
      </w:r>
      <w:r>
        <w:rPr>
          <w:rStyle w:val="8"/>
          <w:rFonts w:cs="宋体"/>
          <w:sz w:val="24"/>
          <w:szCs w:val="24"/>
        </w:rPr>
        <w:t> </w:t>
      </w:r>
      <w:r>
        <w:rPr>
          <w:rStyle w:val="8"/>
          <w:rFonts w:hint="eastAsia" w:cs="宋体"/>
          <w:sz w:val="24"/>
          <w:szCs w:val="24"/>
        </w:rPr>
        <w:t> </w:t>
      </w:r>
    </w:p>
    <w:p>
      <w:pPr>
        <w:spacing w:line="440" w:lineRule="exact"/>
        <w:jc w:val="left"/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8"/>
          <w:rFonts w:hint="eastAsia" w:cs="宋体"/>
          <w:sz w:val="24"/>
          <w:szCs w:val="24"/>
        </w:rPr>
        <w:t>三</w:t>
      </w:r>
      <w:r>
        <w:rPr>
          <w:rStyle w:val="8"/>
          <w:rFonts w:hint="eastAsia" w:ascii="宋体" w:hAnsi="宋体" w:eastAsia="宋体" w:cs="宋体"/>
          <w:sz w:val="24"/>
          <w:szCs w:val="24"/>
        </w:rPr>
        <w:t>、招标项目概况</w:t>
      </w:r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:</w:t>
      </w:r>
    </w:p>
    <w:tbl>
      <w:tblPr>
        <w:tblStyle w:val="6"/>
        <w:tblpPr w:leftFromText="180" w:rightFromText="180" w:vertAnchor="text" w:horzAnchor="page" w:tblpX="1740" w:tblpY="318"/>
        <w:tblOverlap w:val="never"/>
        <w:tblW w:w="9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055"/>
        <w:gridCol w:w="915"/>
        <w:gridCol w:w="1465"/>
        <w:gridCol w:w="1280"/>
        <w:gridCol w:w="238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标项序号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 量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预算金额(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元)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简要规格描述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阜康市人民医院信息化能力提升项目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700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信息化三期建设，继续完善市、乡、村三级信息化平台，包括卫生应急、公共卫生、疾病预防控制、妇幼保健、远程会诊等管理系统建设，整合现有信息资源，实现统一高效、互联互通、信息共享的系统化医院资源管理平台。（详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文件）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5"/>
        <w:spacing w:line="440" w:lineRule="exact"/>
        <w:rPr>
          <w:rFonts w:hint="eastAsia"/>
        </w:rPr>
      </w:pPr>
      <w:r>
        <w:rPr>
          <w:rStyle w:val="8"/>
          <w:rFonts w:hint="eastAsia"/>
          <w:sz w:val="24"/>
          <w:szCs w:val="24"/>
        </w:rPr>
        <w:t>四、投标供应商资格要求:</w:t>
      </w: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投标人须具备《中华人民共和国政府招标法》第二十二条规定的条件</w:t>
      </w:r>
      <w:r>
        <w:rPr>
          <w:rFonts w:hint="eastAsia"/>
          <w:lang w:eastAsia="zh-CN"/>
        </w:rPr>
        <w:t>；</w:t>
      </w: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eastAsia" w:eastAsia="宋体"/>
          <w:lang w:val="en-US" w:eastAsia="zh-CN"/>
        </w:rPr>
      </w:pPr>
      <w:r>
        <w:rPr>
          <w:rFonts w:hint="eastAsia"/>
          <w:spacing w:val="-6"/>
          <w:lang w:val="en-US" w:eastAsia="zh-CN"/>
        </w:rPr>
        <w:t>2、</w:t>
      </w:r>
      <w:r>
        <w:rPr>
          <w:rFonts w:hint="eastAsia"/>
        </w:rPr>
        <w:t>在中华人民共和国境内依法注册的、具有独立承担民事责任的能力；有效的“三证合一”的营业执照，经营范围必须包含此次采购内容的供应商</w:t>
      </w:r>
      <w:r>
        <w:rPr>
          <w:rFonts w:hint="eastAsia"/>
          <w:lang w:eastAsia="zh-CN"/>
        </w:rPr>
        <w:t>。</w:t>
      </w: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根据《关于在政府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活动中查询及使用信用记录有关问题的通知》(财库[2016]125号)的规定，对列入失信被执行人、重大税收违法案件当事人名单、政府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严重违法失信行为记录名单的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，拒绝参与本项目政府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活动。【查询渠道：“信用中国”网站（www.creditchina.gov.cn）、中国政府网（www.ccgp.gov.cn）”，国家企业信用信息公示系统（www.gsxt.gov.cn）网络查询截图查询时间：报名期内】</w:t>
      </w: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本次招标不接受联合体投标</w:t>
      </w:r>
      <w:r>
        <w:rPr>
          <w:rFonts w:hint="eastAsia"/>
          <w:lang w:eastAsia="zh-CN"/>
        </w:rPr>
        <w:t>。</w:t>
      </w: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本项目的特定资格要求：（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）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</w:t>
      </w:r>
      <w:r>
        <w:rPr>
          <w:rFonts w:hint="eastAsia"/>
          <w:lang w:eastAsia="zh-CN"/>
        </w:rPr>
        <w:t>。</w:t>
      </w:r>
    </w:p>
    <w:p>
      <w:pPr>
        <w:pStyle w:val="5"/>
        <w:spacing w:line="440" w:lineRule="exact"/>
        <w:rPr>
          <w:rFonts w:hint="eastAsia"/>
        </w:rPr>
      </w:pPr>
      <w:r>
        <w:rPr>
          <w:rStyle w:val="8"/>
          <w:rFonts w:hint="eastAsia"/>
          <w:sz w:val="24"/>
          <w:szCs w:val="24"/>
          <w:lang w:eastAsia="zh-CN"/>
        </w:rPr>
        <w:t>六</w:t>
      </w:r>
      <w:r>
        <w:rPr>
          <w:rStyle w:val="8"/>
          <w:rFonts w:hint="eastAsia"/>
          <w:sz w:val="24"/>
          <w:szCs w:val="24"/>
        </w:rPr>
        <w:t>、</w:t>
      </w:r>
      <w:r>
        <w:rPr>
          <w:rStyle w:val="8"/>
          <w:rFonts w:hint="eastAsia"/>
          <w:sz w:val="24"/>
          <w:szCs w:val="24"/>
          <w:lang w:eastAsia="zh-CN"/>
        </w:rPr>
        <w:t>采购文件</w:t>
      </w:r>
      <w:r>
        <w:rPr>
          <w:rStyle w:val="8"/>
          <w:rFonts w:hint="eastAsia"/>
          <w:sz w:val="24"/>
          <w:szCs w:val="24"/>
        </w:rPr>
        <w:t>的报名/发售时间、地址、售价:</w:t>
      </w:r>
    </w:p>
    <w:p>
      <w:pPr>
        <w:pStyle w:val="5"/>
        <w:spacing w:line="440" w:lineRule="exact"/>
        <w:rPr>
          <w:color w:val="auto"/>
        </w:rPr>
      </w:pPr>
      <w:r>
        <w:rPr>
          <w:rStyle w:val="8"/>
          <w:rFonts w:hint="eastAsia"/>
          <w:color w:val="auto"/>
          <w:sz w:val="24"/>
          <w:szCs w:val="24"/>
        </w:rPr>
        <w:t>1、报名（发售／获取）时间：</w:t>
      </w: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-</w:t>
      </w:r>
      <w:r>
        <w:rPr>
          <w:rFonts w:hint="eastAsia"/>
          <w:color w:val="auto"/>
          <w:lang w:val="en-US" w:eastAsia="zh-CN"/>
        </w:rPr>
        <w:t>9</w:t>
      </w:r>
      <w:r>
        <w:rPr>
          <w:rFonts w:hint="eastAsia"/>
          <w:color w:val="auto"/>
        </w:rPr>
        <w:t>-</w:t>
      </w:r>
      <w:r>
        <w:rPr>
          <w:rFonts w:hint="eastAsia"/>
          <w:color w:val="auto"/>
          <w:lang w:val="en-US" w:eastAsia="zh-CN"/>
        </w:rPr>
        <w:t xml:space="preserve">30  </w:t>
      </w:r>
      <w:r>
        <w:rPr>
          <w:rFonts w:hint="eastAsia"/>
          <w:color w:val="auto"/>
        </w:rPr>
        <w:t>至202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-</w:t>
      </w:r>
      <w:r>
        <w:rPr>
          <w:rFonts w:hint="eastAsia"/>
          <w:color w:val="auto"/>
          <w:lang w:val="en-US" w:eastAsia="zh-CN"/>
        </w:rPr>
        <w:t xml:space="preserve">10 -12  </w:t>
      </w:r>
      <w:r>
        <w:rPr>
          <w:rFonts w:hint="eastAsia"/>
          <w:color w:val="auto"/>
        </w:rPr>
        <w:t>（节假日除外）</w:t>
      </w:r>
    </w:p>
    <w:p>
      <w:pPr>
        <w:pStyle w:val="5"/>
        <w:spacing w:line="440" w:lineRule="exact"/>
        <w:rPr>
          <w:rFonts w:hint="eastAsia"/>
          <w:color w:val="auto"/>
        </w:rPr>
      </w:pPr>
      <w:r>
        <w:rPr>
          <w:rStyle w:val="8"/>
          <w:rFonts w:hint="eastAsia"/>
          <w:color w:val="auto"/>
          <w:sz w:val="24"/>
          <w:szCs w:val="24"/>
        </w:rPr>
        <w:t>上午：</w:t>
      </w:r>
      <w:r>
        <w:rPr>
          <w:rFonts w:hint="eastAsia"/>
          <w:color w:val="auto"/>
        </w:rPr>
        <w:t xml:space="preserve"> 10:00-14:00         </w:t>
      </w:r>
      <w:r>
        <w:rPr>
          <w:rStyle w:val="8"/>
          <w:rFonts w:hint="eastAsia"/>
          <w:color w:val="auto"/>
          <w:sz w:val="24"/>
          <w:szCs w:val="24"/>
        </w:rPr>
        <w:t>下午：</w:t>
      </w:r>
      <w:r>
        <w:rPr>
          <w:rFonts w:hint="eastAsia"/>
          <w:color w:val="auto"/>
        </w:rPr>
        <w:t> 16:00-</w:t>
      </w:r>
      <w:r>
        <w:rPr>
          <w:rFonts w:hint="eastAsia"/>
          <w:color w:val="auto"/>
          <w:lang w:val="en-US" w:eastAsia="zh-CN"/>
        </w:rPr>
        <w:t>19</w:t>
      </w:r>
      <w:r>
        <w:rPr>
          <w:rFonts w:hint="eastAsia"/>
          <w:color w:val="auto"/>
        </w:rPr>
        <w:t>: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0 </w:t>
      </w:r>
    </w:p>
    <w:p>
      <w:pPr>
        <w:pStyle w:val="5"/>
        <w:spacing w:line="440" w:lineRule="exact"/>
        <w:rPr>
          <w:rFonts w:hint="eastAsia" w:eastAsia="宋体"/>
          <w:lang w:eastAsia="zh-CN"/>
        </w:rPr>
      </w:pPr>
      <w:r>
        <w:rPr>
          <w:rStyle w:val="8"/>
          <w:rFonts w:hint="eastAsia"/>
          <w:sz w:val="24"/>
          <w:szCs w:val="24"/>
        </w:rPr>
        <w:t>2、报名（发售／获取）地址：</w:t>
      </w:r>
      <w:r>
        <w:rPr>
          <w:rFonts w:hint="eastAsia"/>
        </w:rPr>
        <w:t>昌吉市北京南路与塔城西路交汇处和谐玫瑰国际A座写字楼20楼</w:t>
      </w:r>
      <w:r>
        <w:rPr>
          <w:rFonts w:hint="eastAsia"/>
          <w:lang w:eastAsia="zh-CN"/>
        </w:rPr>
        <w:t>招标一部</w:t>
      </w:r>
    </w:p>
    <w:p>
      <w:pPr>
        <w:pStyle w:val="5"/>
        <w:spacing w:line="440" w:lineRule="exact"/>
        <w:rPr>
          <w:rFonts w:hint="eastAsia"/>
        </w:rPr>
      </w:pPr>
      <w:r>
        <w:rPr>
          <w:rStyle w:val="8"/>
          <w:rFonts w:hint="eastAsia"/>
          <w:sz w:val="24"/>
          <w:szCs w:val="24"/>
        </w:rPr>
        <w:t>3、获取</w:t>
      </w:r>
      <w:r>
        <w:rPr>
          <w:rStyle w:val="8"/>
          <w:rFonts w:hint="eastAsia"/>
          <w:sz w:val="24"/>
          <w:szCs w:val="24"/>
          <w:lang w:eastAsia="zh-CN"/>
        </w:rPr>
        <w:t>采购文件</w:t>
      </w:r>
      <w:r>
        <w:rPr>
          <w:rStyle w:val="8"/>
          <w:rFonts w:hint="eastAsia"/>
          <w:sz w:val="24"/>
          <w:szCs w:val="24"/>
        </w:rPr>
        <w:t>方式：</w:t>
      </w:r>
      <w:r>
        <w:rPr>
          <w:rFonts w:hint="eastAsia"/>
        </w:rPr>
        <w:t>现场报名</w:t>
      </w:r>
    </w:p>
    <w:p>
      <w:pPr>
        <w:pStyle w:val="5"/>
        <w:spacing w:line="440" w:lineRule="exact"/>
        <w:rPr>
          <w:rStyle w:val="8"/>
          <w:sz w:val="24"/>
          <w:szCs w:val="24"/>
        </w:rPr>
      </w:pPr>
      <w:r>
        <w:rPr>
          <w:rStyle w:val="8"/>
          <w:rFonts w:hint="eastAsia"/>
          <w:sz w:val="24"/>
          <w:szCs w:val="24"/>
        </w:rPr>
        <w:t>4、</w:t>
      </w:r>
      <w:r>
        <w:rPr>
          <w:rStyle w:val="8"/>
          <w:rFonts w:hint="eastAsia"/>
          <w:sz w:val="24"/>
          <w:szCs w:val="24"/>
          <w:lang w:eastAsia="zh-CN"/>
        </w:rPr>
        <w:t>采购文件</w:t>
      </w:r>
      <w:r>
        <w:rPr>
          <w:rStyle w:val="8"/>
          <w:rFonts w:hint="eastAsia"/>
          <w:sz w:val="24"/>
          <w:szCs w:val="24"/>
        </w:rPr>
        <w:t>售价(元/份)：</w:t>
      </w:r>
      <w:r>
        <w:rPr>
          <w:rStyle w:val="8"/>
          <w:rFonts w:hint="eastAsia"/>
          <w:sz w:val="24"/>
          <w:szCs w:val="24"/>
          <w:lang w:val="en-US" w:eastAsia="zh-CN"/>
        </w:rPr>
        <w:t>500</w:t>
      </w:r>
      <w:r>
        <w:rPr>
          <w:rStyle w:val="8"/>
          <w:rFonts w:hint="eastAsia"/>
          <w:sz w:val="24"/>
          <w:szCs w:val="24"/>
        </w:rPr>
        <w:t>（</w:t>
      </w:r>
      <w:r>
        <w:rPr>
          <w:rStyle w:val="8"/>
          <w:rFonts w:hint="eastAsia"/>
          <w:sz w:val="24"/>
          <w:szCs w:val="24"/>
          <w:lang w:eastAsia="zh-CN"/>
        </w:rPr>
        <w:t>采购文件</w:t>
      </w:r>
      <w:r>
        <w:rPr>
          <w:rStyle w:val="8"/>
          <w:rFonts w:hint="eastAsia"/>
          <w:sz w:val="24"/>
          <w:szCs w:val="24"/>
        </w:rPr>
        <w:t>售后不退）</w:t>
      </w:r>
    </w:p>
    <w:p>
      <w:pPr>
        <w:pStyle w:val="5"/>
        <w:spacing w:line="440" w:lineRule="exact"/>
        <w:rPr>
          <w:rStyle w:val="8"/>
          <w:bCs w:val="0"/>
          <w:sz w:val="24"/>
          <w:szCs w:val="24"/>
        </w:rPr>
      </w:pPr>
      <w:r>
        <w:rPr>
          <w:rStyle w:val="8"/>
          <w:rFonts w:hint="eastAsia"/>
          <w:bCs w:val="0"/>
          <w:sz w:val="24"/>
          <w:szCs w:val="24"/>
          <w:lang w:eastAsia="zh-CN"/>
        </w:rPr>
        <w:t>七</w:t>
      </w:r>
      <w:r>
        <w:rPr>
          <w:rStyle w:val="8"/>
          <w:rFonts w:hint="eastAsia"/>
          <w:bCs w:val="0"/>
          <w:sz w:val="24"/>
          <w:szCs w:val="24"/>
        </w:rPr>
        <w:t>、</w:t>
      </w:r>
      <w:r>
        <w:rPr>
          <w:rStyle w:val="8"/>
          <w:rFonts w:hint="eastAsia"/>
          <w:sz w:val="24"/>
          <w:szCs w:val="24"/>
        </w:rPr>
        <w:t>投标供应商</w:t>
      </w:r>
      <w:r>
        <w:rPr>
          <w:rStyle w:val="8"/>
          <w:bCs w:val="0"/>
          <w:sz w:val="24"/>
          <w:szCs w:val="24"/>
        </w:rPr>
        <w:t>报名时须携带</w:t>
      </w:r>
    </w:p>
    <w:p>
      <w:pPr>
        <w:pStyle w:val="5"/>
        <w:spacing w:line="440" w:lineRule="exact"/>
        <w:ind w:firstLine="480" w:firstLineChars="200"/>
        <w:rPr>
          <w:rStyle w:val="8"/>
          <w:bCs w:val="0"/>
          <w:color w:val="auto"/>
          <w:sz w:val="24"/>
          <w:szCs w:val="24"/>
        </w:rPr>
      </w:pPr>
      <w:r>
        <w:t>提供法定代表人身份证明书或者法定代表人授权委托书；</w:t>
      </w:r>
      <w:r>
        <w:rPr>
          <w:rFonts w:hint="eastAsia"/>
        </w:rPr>
        <w:t>被委托人身份证（原件）、营业执照（原件）、</w:t>
      </w:r>
      <w:r>
        <w:rPr>
          <w:rFonts w:hint="eastAsia"/>
          <w:color w:val="auto"/>
        </w:rPr>
        <w:t>“</w:t>
      </w:r>
      <w:r>
        <w:rPr>
          <w:color w:val="auto"/>
        </w:rPr>
        <w:t>信用中国”网站（www.creditchina.gov.cn）</w:t>
      </w:r>
      <w:r>
        <w:rPr>
          <w:rFonts w:hint="eastAsia"/>
          <w:color w:val="auto"/>
        </w:rPr>
        <w:t>：</w:t>
      </w:r>
      <w:r>
        <w:rPr>
          <w:color w:val="auto"/>
        </w:rPr>
        <w:t>列入失信被执行人、重大税收违法案件当事人名单</w:t>
      </w:r>
      <w:r>
        <w:rPr>
          <w:rFonts w:hint="eastAsia"/>
          <w:color w:val="auto"/>
        </w:rPr>
        <w:t>；</w:t>
      </w:r>
      <w:r>
        <w:rPr>
          <w:rFonts w:hint="eastAsia"/>
        </w:rPr>
        <w:t>国家企业信用信息公示系统（www.gsxt.gov.cn）网络</w:t>
      </w:r>
      <w:r>
        <w:rPr>
          <w:rFonts w:hint="eastAsia"/>
          <w:lang w:eastAsia="zh-CN"/>
        </w:rPr>
        <w:t>、</w:t>
      </w:r>
      <w:r>
        <w:rPr>
          <w:rFonts w:hint="eastAsia"/>
          <w:color w:val="auto"/>
        </w:rPr>
        <w:t>“中国</w:t>
      </w:r>
      <w:r>
        <w:rPr>
          <w:rFonts w:hint="eastAsia"/>
          <w:color w:val="auto"/>
          <w:lang w:eastAsia="zh-CN"/>
        </w:rPr>
        <w:t>政府</w:t>
      </w:r>
      <w:r>
        <w:rPr>
          <w:rFonts w:hint="eastAsia"/>
          <w:color w:val="auto"/>
        </w:rPr>
        <w:t>网</w:t>
      </w:r>
      <w:r>
        <w:rPr>
          <w:color w:val="auto"/>
        </w:rPr>
        <w:t>”（www.ccgp.gov.cn）</w:t>
      </w:r>
      <w:r>
        <w:rPr>
          <w:rFonts w:hint="eastAsia"/>
          <w:color w:val="auto"/>
        </w:rPr>
        <w:t>：</w:t>
      </w:r>
      <w:r>
        <w:rPr>
          <w:color w:val="auto"/>
        </w:rPr>
        <w:t>政府招</w:t>
      </w:r>
      <w:r>
        <w:t>标严重违法失信行为记录名单</w:t>
      </w:r>
      <w:r>
        <w:rPr>
          <w:rFonts w:hint="eastAsia"/>
        </w:rPr>
        <w:t>；（以上查询结果截图并加盖单位公章，</w:t>
      </w:r>
      <w:r>
        <w:t>查询时间：报名期内</w:t>
      </w:r>
      <w:r>
        <w:rPr>
          <w:rFonts w:hint="eastAsia"/>
        </w:rPr>
        <w:t>）</w:t>
      </w:r>
      <w:r>
        <w:rPr>
          <w:b/>
          <w:bCs/>
          <w:sz w:val="24"/>
          <w:szCs w:val="24"/>
        </w:rPr>
        <w:t>以</w:t>
      </w:r>
      <w:r>
        <w:rPr>
          <w:b/>
          <w:bCs/>
          <w:color w:val="auto"/>
          <w:sz w:val="24"/>
          <w:szCs w:val="24"/>
        </w:rPr>
        <w:t>上资料复印件加盖公章</w:t>
      </w:r>
      <w:r>
        <w:rPr>
          <w:rFonts w:hint="eastAsia"/>
          <w:b/>
          <w:bCs/>
          <w:color w:val="auto"/>
          <w:sz w:val="24"/>
          <w:szCs w:val="24"/>
        </w:rPr>
        <w:t>一</w:t>
      </w:r>
      <w:r>
        <w:rPr>
          <w:b/>
          <w:bCs/>
          <w:color w:val="auto"/>
          <w:sz w:val="24"/>
          <w:szCs w:val="24"/>
        </w:rPr>
        <w:t>套留存</w:t>
      </w:r>
      <w:r>
        <w:rPr>
          <w:rFonts w:hint="eastAsia"/>
          <w:b/>
          <w:bCs/>
          <w:color w:val="auto"/>
          <w:sz w:val="24"/>
          <w:szCs w:val="24"/>
        </w:rPr>
        <w:t>，同时须携带原件备查。</w:t>
      </w:r>
      <w:r>
        <w:rPr>
          <w:color w:val="auto"/>
        </w:rPr>
        <w:t>合格投标人可在代</w:t>
      </w:r>
      <w:r>
        <w:rPr>
          <w:rStyle w:val="8"/>
          <w:bCs w:val="0"/>
          <w:color w:val="auto"/>
          <w:sz w:val="24"/>
          <w:szCs w:val="24"/>
        </w:rPr>
        <w:t>理机构得到进一步的信息和领取</w:t>
      </w:r>
      <w:r>
        <w:rPr>
          <w:rStyle w:val="8"/>
          <w:rFonts w:hint="eastAsia"/>
          <w:bCs w:val="0"/>
          <w:color w:val="auto"/>
          <w:sz w:val="24"/>
          <w:szCs w:val="24"/>
          <w:lang w:eastAsia="zh-CN"/>
        </w:rPr>
        <w:t>采购文件</w:t>
      </w:r>
      <w:r>
        <w:rPr>
          <w:rStyle w:val="8"/>
          <w:bCs w:val="0"/>
          <w:color w:val="auto"/>
          <w:sz w:val="24"/>
          <w:szCs w:val="24"/>
        </w:rPr>
        <w:t>。 </w:t>
      </w:r>
    </w:p>
    <w:p>
      <w:pPr>
        <w:pStyle w:val="5"/>
        <w:spacing w:line="440" w:lineRule="exact"/>
        <w:rPr>
          <w:rFonts w:hint="eastAsia"/>
          <w:color w:val="auto"/>
        </w:rPr>
      </w:pPr>
      <w:r>
        <w:rPr>
          <w:rStyle w:val="8"/>
          <w:rFonts w:hint="eastAsia"/>
          <w:color w:val="auto"/>
          <w:sz w:val="24"/>
          <w:szCs w:val="24"/>
          <w:lang w:eastAsia="zh-CN"/>
        </w:rPr>
        <w:t>八</w:t>
      </w:r>
      <w:r>
        <w:rPr>
          <w:rStyle w:val="8"/>
          <w:rFonts w:hint="eastAsia"/>
          <w:color w:val="auto"/>
          <w:sz w:val="24"/>
          <w:szCs w:val="24"/>
        </w:rPr>
        <w:t>、</w:t>
      </w:r>
      <w:r>
        <w:rPr>
          <w:rStyle w:val="8"/>
          <w:rFonts w:hint="eastAsia"/>
          <w:color w:val="auto"/>
          <w:sz w:val="24"/>
          <w:szCs w:val="24"/>
          <w:lang w:eastAsia="zh-CN"/>
        </w:rPr>
        <w:t>投标</w:t>
      </w:r>
      <w:r>
        <w:rPr>
          <w:rStyle w:val="8"/>
          <w:rFonts w:hint="eastAsia"/>
          <w:color w:val="auto"/>
          <w:sz w:val="24"/>
          <w:szCs w:val="24"/>
        </w:rPr>
        <w:t>文件提交截止时间：</w:t>
      </w: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-</w:t>
      </w:r>
      <w:r>
        <w:rPr>
          <w:rFonts w:hint="eastAsia"/>
          <w:color w:val="auto"/>
          <w:lang w:val="en-US" w:eastAsia="zh-CN"/>
        </w:rPr>
        <w:t>10</w:t>
      </w:r>
      <w:r>
        <w:rPr>
          <w:rFonts w:hint="eastAsia"/>
          <w:color w:val="auto"/>
        </w:rPr>
        <w:t>-</w:t>
      </w:r>
      <w:r>
        <w:rPr>
          <w:rFonts w:hint="eastAsia"/>
          <w:color w:val="auto"/>
          <w:lang w:val="en-US" w:eastAsia="zh-CN"/>
        </w:rPr>
        <w:t xml:space="preserve">20   </w:t>
      </w:r>
      <w:r>
        <w:rPr>
          <w:rFonts w:hint="eastAsia"/>
          <w:color w:val="auto"/>
        </w:rPr>
        <w:t xml:space="preserve">  1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:</w:t>
      </w:r>
      <w:r>
        <w:rPr>
          <w:rFonts w:hint="eastAsia"/>
          <w:color w:val="auto"/>
          <w:lang w:val="en-US" w:eastAsia="zh-CN"/>
        </w:rPr>
        <w:t>00</w:t>
      </w:r>
      <w:r>
        <w:rPr>
          <w:rFonts w:hint="eastAsia"/>
          <w:color w:val="auto"/>
        </w:rPr>
        <w:t>:00 </w:t>
      </w:r>
    </w:p>
    <w:p>
      <w:pPr>
        <w:pStyle w:val="5"/>
        <w:spacing w:line="440" w:lineRule="exact"/>
        <w:rPr>
          <w:rStyle w:val="8"/>
          <w:rFonts w:hint="eastAsia"/>
          <w:bCs w:val="0"/>
          <w:color w:val="auto"/>
          <w:sz w:val="24"/>
          <w:szCs w:val="24"/>
        </w:rPr>
      </w:pPr>
      <w:r>
        <w:rPr>
          <w:rStyle w:val="8"/>
          <w:rFonts w:hint="eastAsia"/>
          <w:color w:val="auto"/>
          <w:sz w:val="24"/>
          <w:szCs w:val="24"/>
          <w:lang w:eastAsia="zh-CN"/>
        </w:rPr>
        <w:t>九</w:t>
      </w:r>
      <w:r>
        <w:rPr>
          <w:rStyle w:val="8"/>
          <w:rFonts w:hint="eastAsia"/>
          <w:color w:val="auto"/>
          <w:sz w:val="24"/>
          <w:szCs w:val="24"/>
        </w:rPr>
        <w:t>、</w:t>
      </w:r>
      <w:r>
        <w:rPr>
          <w:rStyle w:val="8"/>
          <w:rFonts w:hint="eastAsia"/>
          <w:color w:val="auto"/>
          <w:sz w:val="24"/>
          <w:szCs w:val="24"/>
          <w:lang w:eastAsia="zh-CN"/>
        </w:rPr>
        <w:t>投标</w:t>
      </w:r>
      <w:r>
        <w:rPr>
          <w:rStyle w:val="8"/>
          <w:rFonts w:hint="eastAsia"/>
          <w:color w:val="auto"/>
          <w:sz w:val="24"/>
          <w:szCs w:val="24"/>
        </w:rPr>
        <w:t>文件</w:t>
      </w:r>
      <w:r>
        <w:rPr>
          <w:rStyle w:val="8"/>
          <w:rFonts w:hint="eastAsia"/>
          <w:bCs w:val="0"/>
          <w:color w:val="auto"/>
          <w:sz w:val="24"/>
          <w:szCs w:val="24"/>
        </w:rPr>
        <w:t>提交地址：昌吉市北京南路与塔城西路交汇处和谐玫瑰国际A座写字楼</w:t>
      </w:r>
      <w:r>
        <w:rPr>
          <w:rStyle w:val="8"/>
          <w:rFonts w:hint="eastAsia"/>
          <w:bCs w:val="0"/>
          <w:color w:val="auto"/>
          <w:sz w:val="24"/>
          <w:szCs w:val="24"/>
          <w:lang w:val="en-US" w:eastAsia="zh-CN"/>
        </w:rPr>
        <w:t>20</w:t>
      </w:r>
      <w:r>
        <w:rPr>
          <w:rStyle w:val="8"/>
          <w:rFonts w:hint="eastAsia"/>
          <w:bCs w:val="0"/>
          <w:color w:val="auto"/>
          <w:sz w:val="24"/>
          <w:szCs w:val="24"/>
        </w:rPr>
        <w:t>楼会议室</w:t>
      </w:r>
      <w:bookmarkStart w:id="0" w:name="_GoBack"/>
      <w:bookmarkEnd w:id="0"/>
    </w:p>
    <w:p>
      <w:pPr>
        <w:spacing w:line="360" w:lineRule="auto"/>
        <w:rPr>
          <w:rFonts w:hint="eastAsia" w:ascii="宋体"/>
          <w:sz w:val="24"/>
        </w:rPr>
      </w:pPr>
      <w:r>
        <w:rPr>
          <w:rStyle w:val="8"/>
          <w:rFonts w:hint="eastAsia"/>
          <w:bCs w:val="0"/>
          <w:color w:val="auto"/>
          <w:sz w:val="24"/>
          <w:szCs w:val="24"/>
          <w:lang w:eastAsia="zh-CN"/>
        </w:rPr>
        <w:t>十、</w:t>
      </w:r>
      <w:r>
        <w:rPr>
          <w:rFonts w:hint="eastAsia" w:ascii="宋体"/>
          <w:sz w:val="24"/>
        </w:rPr>
        <w:t>投标保证金金额：</w:t>
      </w:r>
      <w:r>
        <w:rPr>
          <w:rFonts w:hint="eastAsia" w:ascii="宋体"/>
          <w:sz w:val="24"/>
          <w:lang w:val="en-US" w:eastAsia="zh-CN"/>
        </w:rPr>
        <w:t>140000.00</w:t>
      </w:r>
      <w:r>
        <w:rPr>
          <w:rFonts w:hint="eastAsia" w:ascii="宋体"/>
          <w:sz w:val="24"/>
        </w:rPr>
        <w:t>元  （大写：</w:t>
      </w:r>
      <w:r>
        <w:rPr>
          <w:rFonts w:hint="eastAsia" w:ascii="宋体"/>
          <w:sz w:val="24"/>
          <w:lang w:eastAsia="zh-CN"/>
        </w:rPr>
        <w:t>壹拾肆万元整</w:t>
      </w:r>
      <w:r>
        <w:rPr>
          <w:rFonts w:hint="eastAsia" w:ascii="宋体"/>
          <w:sz w:val="24"/>
        </w:rPr>
        <w:t>）</w:t>
      </w:r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保证金形式： 电汇（供应商基本账户转出）。</w:t>
      </w:r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单位全称:新疆诚誉工程项目管理有限公司昌吉市分公司   </w:t>
      </w:r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开户银行:中国工商银行昌吉建国路支行  </w:t>
      </w:r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帐号:3004800909000023769       行号:102885080092   </w:t>
      </w:r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其它信息：打款时注明投标保证金项目名称</w:t>
      </w:r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投标保证金的缴纳时间为（2021年</w:t>
      </w:r>
      <w:r>
        <w:rPr>
          <w:rFonts w:hint="eastAsia" w:ascii="宋体"/>
          <w:sz w:val="24"/>
          <w:lang w:val="en-US" w:eastAsia="zh-CN"/>
        </w:rPr>
        <w:t>09</w:t>
      </w:r>
      <w:r>
        <w:rPr>
          <w:rFonts w:hint="eastAsia" w:ascii="宋体"/>
          <w:sz w:val="24"/>
        </w:rPr>
        <w:t>月</w:t>
      </w:r>
      <w:r>
        <w:rPr>
          <w:rFonts w:hint="eastAsia" w:ascii="宋体"/>
          <w:sz w:val="24"/>
          <w:lang w:val="en-US" w:eastAsia="zh-CN"/>
        </w:rPr>
        <w:t xml:space="preserve"> 30 </w:t>
      </w:r>
      <w:r>
        <w:rPr>
          <w:rFonts w:hint="eastAsia" w:ascii="宋体"/>
          <w:sz w:val="24"/>
        </w:rPr>
        <w:t>日10:00时－2021年</w:t>
      </w:r>
      <w:r>
        <w:rPr>
          <w:rFonts w:hint="eastAsia" w:ascii="宋体"/>
          <w:sz w:val="24"/>
          <w:lang w:val="en-US" w:eastAsia="zh-CN"/>
        </w:rPr>
        <w:t>10</w:t>
      </w:r>
      <w:r>
        <w:rPr>
          <w:rFonts w:hint="eastAsia" w:ascii="宋体"/>
          <w:sz w:val="24"/>
        </w:rPr>
        <w:t>月</w:t>
      </w:r>
      <w:r>
        <w:rPr>
          <w:rFonts w:hint="eastAsia" w:ascii="宋体"/>
          <w:sz w:val="24"/>
          <w:lang w:val="en-US" w:eastAsia="zh-CN"/>
        </w:rPr>
        <w:t xml:space="preserve">20 </w:t>
      </w:r>
      <w:r>
        <w:rPr>
          <w:rFonts w:hint="eastAsia" w:ascii="宋体"/>
          <w:sz w:val="24"/>
        </w:rPr>
        <w:t>日11:</w:t>
      </w:r>
      <w:r>
        <w:rPr>
          <w:rFonts w:hint="eastAsia" w:ascii="宋体"/>
          <w:sz w:val="24"/>
          <w:lang w:val="en-US" w:eastAsia="zh-CN"/>
        </w:rPr>
        <w:t>0</w:t>
      </w:r>
      <w:r>
        <w:rPr>
          <w:rFonts w:hint="eastAsia" w:ascii="宋体"/>
          <w:sz w:val="24"/>
        </w:rPr>
        <w:t>0），供应商应充分考虑资金到账时间，在规定的时限前自行办妥投标保证金缴纳手续，投标保证金的缴付时间以电汇凭证和网银对账单上的时间为准，超过缴纳的时限缴纳投标保证金视为报名无效。</w:t>
      </w:r>
    </w:p>
    <w:p>
      <w:pPr>
        <w:pStyle w:val="5"/>
        <w:spacing w:line="440" w:lineRule="exact"/>
        <w:rPr>
          <w:rStyle w:val="8"/>
          <w:rFonts w:hint="eastAsia" w:eastAsia="宋体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/>
          <w:sz w:val="24"/>
        </w:rPr>
        <w:t>注：供应商在缴纳保证金时，需在进账凭证上明确投标项目，并在缴纳投标保证金后持单位基本户开户证明、保证金汇款凭证(复印件加盖公章)到新疆诚誉工程项目管理有限公司昌吉市分公司队换取缴纳凭证。</w:t>
      </w:r>
    </w:p>
    <w:p>
      <w:pPr>
        <w:pStyle w:val="5"/>
        <w:spacing w:line="440" w:lineRule="exact"/>
        <w:rPr>
          <w:rStyle w:val="8"/>
          <w:rFonts w:hint="eastAsia"/>
          <w:bCs w:val="0"/>
          <w:color w:val="auto"/>
          <w:sz w:val="24"/>
          <w:szCs w:val="24"/>
        </w:rPr>
      </w:pPr>
      <w:r>
        <w:rPr>
          <w:rStyle w:val="8"/>
          <w:rFonts w:hint="eastAsia"/>
          <w:bCs w:val="0"/>
          <w:color w:val="auto"/>
          <w:sz w:val="24"/>
          <w:szCs w:val="24"/>
          <w:lang w:eastAsia="zh-CN"/>
        </w:rPr>
        <w:t>十一</w:t>
      </w:r>
      <w:r>
        <w:rPr>
          <w:rStyle w:val="8"/>
          <w:rFonts w:hint="eastAsia"/>
          <w:bCs w:val="0"/>
          <w:color w:val="auto"/>
          <w:sz w:val="24"/>
          <w:szCs w:val="24"/>
        </w:rPr>
        <w:t>、</w:t>
      </w:r>
      <w:r>
        <w:rPr>
          <w:rStyle w:val="8"/>
          <w:rFonts w:hint="eastAsia"/>
          <w:color w:val="auto"/>
          <w:sz w:val="24"/>
          <w:szCs w:val="24"/>
          <w:lang w:eastAsia="zh-CN"/>
        </w:rPr>
        <w:t>采购文件</w:t>
      </w:r>
      <w:r>
        <w:rPr>
          <w:rStyle w:val="8"/>
          <w:rFonts w:hint="eastAsia"/>
          <w:bCs w:val="0"/>
          <w:color w:val="auto"/>
          <w:sz w:val="24"/>
          <w:szCs w:val="24"/>
        </w:rPr>
        <w:t>开启时间：</w:t>
      </w:r>
      <w:r>
        <w:rPr>
          <w:rStyle w:val="8"/>
          <w:rFonts w:hint="eastAsia"/>
          <w:bCs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-</w:t>
      </w:r>
      <w:r>
        <w:rPr>
          <w:rFonts w:hint="eastAsia"/>
          <w:color w:val="auto"/>
          <w:lang w:val="en-US" w:eastAsia="zh-CN"/>
        </w:rPr>
        <w:t>10</w:t>
      </w:r>
      <w:r>
        <w:rPr>
          <w:rFonts w:hint="eastAsia"/>
          <w:color w:val="auto"/>
        </w:rPr>
        <w:t>-</w:t>
      </w:r>
      <w:r>
        <w:rPr>
          <w:rFonts w:hint="eastAsia"/>
          <w:color w:val="auto"/>
          <w:lang w:val="en-US" w:eastAsia="zh-CN"/>
        </w:rPr>
        <w:t xml:space="preserve">20   </w:t>
      </w:r>
      <w:r>
        <w:rPr>
          <w:rFonts w:hint="eastAsia"/>
          <w:color w:val="auto"/>
        </w:rPr>
        <w:t xml:space="preserve">  1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:</w:t>
      </w:r>
      <w:r>
        <w:rPr>
          <w:rFonts w:hint="eastAsia"/>
          <w:color w:val="auto"/>
          <w:lang w:val="en-US" w:eastAsia="zh-CN"/>
        </w:rPr>
        <w:t>00</w:t>
      </w:r>
      <w:r>
        <w:rPr>
          <w:rFonts w:hint="eastAsia"/>
          <w:color w:val="auto"/>
        </w:rPr>
        <w:t>:00</w:t>
      </w:r>
      <w:r>
        <w:rPr>
          <w:rStyle w:val="8"/>
          <w:rFonts w:hint="eastAsia"/>
          <w:bCs w:val="0"/>
          <w:color w:val="auto"/>
          <w:sz w:val="24"/>
          <w:szCs w:val="24"/>
        </w:rPr>
        <w:t> </w:t>
      </w:r>
    </w:p>
    <w:p>
      <w:pPr>
        <w:pStyle w:val="5"/>
        <w:spacing w:line="440" w:lineRule="exact"/>
        <w:rPr>
          <w:rStyle w:val="8"/>
          <w:rFonts w:hint="eastAsia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十</w:t>
      </w:r>
      <w:r>
        <w:rPr>
          <w:rFonts w:hint="eastAsia" w:cs="宋体"/>
          <w:color w:val="auto"/>
          <w:kern w:val="0"/>
          <w:sz w:val="24"/>
          <w:lang w:eastAsia="zh-CN"/>
        </w:rPr>
        <w:t>二</w:t>
      </w:r>
      <w:r>
        <w:rPr>
          <w:rStyle w:val="8"/>
          <w:rFonts w:hint="eastAsia"/>
          <w:bCs w:val="0"/>
          <w:color w:val="auto"/>
          <w:sz w:val="24"/>
          <w:szCs w:val="24"/>
        </w:rPr>
        <w:t>、地址：昌吉市北京南路与塔城西路交汇处和谐玫瑰国际A座写字楼</w:t>
      </w:r>
      <w:r>
        <w:rPr>
          <w:rStyle w:val="8"/>
          <w:rFonts w:hint="eastAsia"/>
          <w:bCs w:val="0"/>
          <w:color w:val="auto"/>
          <w:sz w:val="24"/>
          <w:szCs w:val="24"/>
          <w:lang w:val="en-US" w:eastAsia="zh-CN"/>
        </w:rPr>
        <w:t>20</w:t>
      </w:r>
      <w:r>
        <w:rPr>
          <w:rStyle w:val="8"/>
          <w:rFonts w:hint="eastAsia"/>
          <w:bCs w:val="0"/>
          <w:color w:val="auto"/>
          <w:sz w:val="24"/>
          <w:szCs w:val="24"/>
        </w:rPr>
        <w:t>楼会议室</w:t>
      </w:r>
    </w:p>
    <w:p>
      <w:pPr>
        <w:jc w:val="left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十三、采购</w:t>
      </w:r>
      <w:r>
        <w:rPr>
          <w:rFonts w:hint="eastAsia" w:ascii="宋体" w:hAnsi="宋体" w:cs="宋体"/>
          <w:color w:val="auto"/>
          <w:kern w:val="0"/>
          <w:sz w:val="24"/>
        </w:rPr>
        <w:t>人：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阜康市人民医院</w:t>
      </w:r>
    </w:p>
    <w:p>
      <w:pPr>
        <w:spacing w:line="360" w:lineRule="auto"/>
        <w:jc w:val="left"/>
        <w:rPr>
          <w:rFonts w:hint="default" w:ascii="宋体" w:hAnsi="宋体" w:eastAsia="宋体" w:cs="幼圆"/>
          <w:bCs/>
          <w:color w:val="auto"/>
          <w:kern w:val="0"/>
          <w:sz w:val="24"/>
          <w:szCs w:val="22"/>
          <w:lang w:val="en-US" w:eastAsia="zh-CN"/>
        </w:rPr>
      </w:pPr>
      <w:r>
        <w:rPr>
          <w:rFonts w:hint="eastAsia" w:ascii="宋体" w:hAnsi="宋体" w:cs="幼圆"/>
          <w:bCs/>
          <w:color w:val="auto"/>
          <w:kern w:val="0"/>
          <w:sz w:val="24"/>
          <w:szCs w:val="22"/>
          <w:lang w:val="zh-CN"/>
        </w:rPr>
        <w:t xml:space="preserve">联系人： 鞠凌峰       </w:t>
      </w:r>
      <w:r>
        <w:rPr>
          <w:rFonts w:hint="eastAsia" w:ascii="宋体" w:hAnsi="宋体" w:cs="幼圆"/>
          <w:bCs/>
          <w:color w:val="auto"/>
          <w:kern w:val="0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 w:cs="幼圆"/>
          <w:bCs/>
          <w:color w:val="auto"/>
          <w:kern w:val="0"/>
          <w:sz w:val="24"/>
          <w:szCs w:val="22"/>
          <w:lang w:val="zh-CN"/>
        </w:rPr>
        <w:t xml:space="preserve"> </w:t>
      </w:r>
      <w:r>
        <w:rPr>
          <w:rFonts w:hint="eastAsia" w:ascii="宋体" w:hAnsi="宋体" w:cs="幼圆"/>
          <w:bCs/>
          <w:color w:val="auto"/>
          <w:kern w:val="0"/>
          <w:sz w:val="24"/>
          <w:szCs w:val="22"/>
          <w:lang w:val="en-US" w:eastAsia="zh-CN"/>
        </w:rPr>
        <w:t xml:space="preserve">  </w:t>
      </w:r>
      <w:r>
        <w:rPr>
          <w:rFonts w:hint="eastAsia" w:ascii="宋体" w:hAnsi="宋体" w:cs="幼圆"/>
          <w:bCs/>
          <w:color w:val="auto"/>
          <w:kern w:val="0"/>
          <w:sz w:val="24"/>
          <w:szCs w:val="22"/>
          <w:lang w:val="zh-CN"/>
        </w:rPr>
        <w:t>联系方式：</w:t>
      </w:r>
      <w:r>
        <w:rPr>
          <w:rFonts w:hint="eastAsia" w:ascii="宋体" w:hAnsi="宋体" w:cs="幼圆"/>
          <w:bCs/>
          <w:kern w:val="0"/>
          <w:sz w:val="24"/>
          <w:szCs w:val="22"/>
          <w:lang w:val="en-US" w:eastAsia="zh-CN"/>
        </w:rPr>
        <w:t>0</w:t>
      </w:r>
      <w:r>
        <w:rPr>
          <w:rFonts w:hint="eastAsia" w:ascii="宋体" w:hAnsi="宋体" w:cs="幼圆"/>
          <w:bCs/>
          <w:kern w:val="0"/>
          <w:sz w:val="24"/>
          <w:szCs w:val="22"/>
          <w:lang w:val="zh-CN"/>
        </w:rPr>
        <w:t>994-3226870</w:t>
      </w:r>
    </w:p>
    <w:p>
      <w:pPr>
        <w:spacing w:line="400" w:lineRule="exact"/>
        <w:rPr>
          <w:rFonts w:hint="eastAsia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招标代理机构：</w:t>
      </w:r>
      <w:r>
        <w:rPr>
          <w:rFonts w:hint="eastAsia" w:ascii="宋体" w:hAnsi="宋体"/>
          <w:bCs/>
          <w:sz w:val="24"/>
        </w:rPr>
        <w:t>新疆诚誉工程项目管理有限公司</w:t>
      </w:r>
    </w:p>
    <w:p>
      <w:pPr>
        <w:spacing w:line="440" w:lineRule="exact"/>
        <w:rPr>
          <w:rFonts w:hint="default" w:ascii="宋体" w:hAnsi="宋体" w:eastAsia="宋体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</w:rPr>
        <w:t>报名联系人：</w:t>
      </w:r>
      <w:r>
        <w:rPr>
          <w:rFonts w:hint="eastAsia" w:ascii="宋体" w:hAnsi="宋体"/>
          <w:bCs/>
          <w:color w:val="auto"/>
          <w:sz w:val="24"/>
          <w:lang w:eastAsia="zh-CN"/>
        </w:rPr>
        <w:t>江梦真</w:t>
      </w:r>
      <w:r>
        <w:rPr>
          <w:rFonts w:hint="eastAsia" w:ascii="宋体" w:hAnsi="宋体"/>
          <w:bCs/>
          <w:color w:val="auto"/>
          <w:sz w:val="24"/>
        </w:rPr>
        <w:t xml:space="preserve">    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color w:val="auto"/>
          <w:sz w:val="24"/>
        </w:rPr>
        <w:t xml:space="preserve">  联系电话：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18290659071</w:t>
      </w:r>
    </w:p>
    <w:p>
      <w:pPr>
        <w:spacing w:line="400" w:lineRule="exact"/>
        <w:jc w:val="right"/>
        <w:rPr>
          <w:rFonts w:hint="eastAsia" w:ascii="宋体" w:hAnsi="宋体"/>
          <w:bCs/>
          <w:color w:val="auto"/>
          <w:sz w:val="24"/>
        </w:rPr>
      </w:pPr>
    </w:p>
    <w:p>
      <w:pPr>
        <w:spacing w:line="400" w:lineRule="exact"/>
        <w:jc w:val="right"/>
        <w:rPr>
          <w:rFonts w:hint="eastAsia"/>
          <w:color w:val="auto"/>
          <w:sz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</w:rPr>
        <w:t xml:space="preserve">   </w:t>
      </w:r>
      <w:r>
        <w:rPr>
          <w:rFonts w:hint="eastAsia"/>
          <w:color w:val="auto"/>
          <w:sz w:val="24"/>
        </w:rPr>
        <w:t>202</w:t>
      </w:r>
      <w:r>
        <w:rPr>
          <w:rFonts w:hint="eastAsia"/>
          <w:color w:val="auto"/>
          <w:sz w:val="24"/>
          <w:lang w:val="en-US" w:eastAsia="zh-CN"/>
        </w:rPr>
        <w:t>1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lang w:val="en-US" w:eastAsia="zh-CN"/>
        </w:rPr>
        <w:t>9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lang w:val="en-US" w:eastAsia="zh-CN"/>
        </w:rPr>
        <w:t>30</w:t>
      </w:r>
      <w:r>
        <w:rPr>
          <w:rFonts w:hint="eastAsia"/>
          <w:color w:val="auto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B00B65"/>
    <w:multiLevelType w:val="singleLevel"/>
    <w:tmpl w:val="CFB00B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A7C03"/>
    <w:rsid w:val="002013B9"/>
    <w:rsid w:val="016573C3"/>
    <w:rsid w:val="01C33012"/>
    <w:rsid w:val="02660567"/>
    <w:rsid w:val="02965E4D"/>
    <w:rsid w:val="02F83BC9"/>
    <w:rsid w:val="031A205D"/>
    <w:rsid w:val="08774E1C"/>
    <w:rsid w:val="0A3B09BF"/>
    <w:rsid w:val="0A6C2E40"/>
    <w:rsid w:val="0CD37479"/>
    <w:rsid w:val="0DAB731E"/>
    <w:rsid w:val="0E3D1F78"/>
    <w:rsid w:val="0EF54FDA"/>
    <w:rsid w:val="0F4E3780"/>
    <w:rsid w:val="14233ADA"/>
    <w:rsid w:val="150D7509"/>
    <w:rsid w:val="153876F2"/>
    <w:rsid w:val="15C16EF6"/>
    <w:rsid w:val="17285A54"/>
    <w:rsid w:val="17D40B5B"/>
    <w:rsid w:val="180762A0"/>
    <w:rsid w:val="18416446"/>
    <w:rsid w:val="18593BC1"/>
    <w:rsid w:val="1A154F0D"/>
    <w:rsid w:val="1CF5089A"/>
    <w:rsid w:val="22823BFF"/>
    <w:rsid w:val="2454412B"/>
    <w:rsid w:val="24B12FDC"/>
    <w:rsid w:val="277D27C5"/>
    <w:rsid w:val="292C2AD8"/>
    <w:rsid w:val="2A624040"/>
    <w:rsid w:val="2B8F452F"/>
    <w:rsid w:val="2D0F0902"/>
    <w:rsid w:val="2E11416D"/>
    <w:rsid w:val="2E573F6B"/>
    <w:rsid w:val="2F5B52ED"/>
    <w:rsid w:val="308A7C03"/>
    <w:rsid w:val="335B497F"/>
    <w:rsid w:val="36140FAD"/>
    <w:rsid w:val="36440880"/>
    <w:rsid w:val="37696B07"/>
    <w:rsid w:val="37A66EB8"/>
    <w:rsid w:val="37C633CC"/>
    <w:rsid w:val="37CC5A4E"/>
    <w:rsid w:val="3C085B38"/>
    <w:rsid w:val="3E5D5B0D"/>
    <w:rsid w:val="3ECE66A2"/>
    <w:rsid w:val="40212273"/>
    <w:rsid w:val="415D17CA"/>
    <w:rsid w:val="438F2B7D"/>
    <w:rsid w:val="46122D6E"/>
    <w:rsid w:val="485065E5"/>
    <w:rsid w:val="4B8C654E"/>
    <w:rsid w:val="4BD55286"/>
    <w:rsid w:val="4D4B65A5"/>
    <w:rsid w:val="4D8971F5"/>
    <w:rsid w:val="4F80056F"/>
    <w:rsid w:val="50207259"/>
    <w:rsid w:val="509F724A"/>
    <w:rsid w:val="50CB162B"/>
    <w:rsid w:val="51BB7F82"/>
    <w:rsid w:val="59393B3E"/>
    <w:rsid w:val="5D607E2E"/>
    <w:rsid w:val="62065836"/>
    <w:rsid w:val="623A415F"/>
    <w:rsid w:val="695D2835"/>
    <w:rsid w:val="6985269D"/>
    <w:rsid w:val="699601F9"/>
    <w:rsid w:val="69CA7E21"/>
    <w:rsid w:val="6A125B46"/>
    <w:rsid w:val="6BD96391"/>
    <w:rsid w:val="6EDC054A"/>
    <w:rsid w:val="719E135B"/>
    <w:rsid w:val="727703B1"/>
    <w:rsid w:val="75004492"/>
    <w:rsid w:val="76564CEB"/>
    <w:rsid w:val="766408A9"/>
    <w:rsid w:val="76943766"/>
    <w:rsid w:val="76AC2ACB"/>
    <w:rsid w:val="79423FC7"/>
    <w:rsid w:val="7A203967"/>
    <w:rsid w:val="7A882EF2"/>
    <w:rsid w:val="7C077B66"/>
    <w:rsid w:val="7C331645"/>
    <w:rsid w:val="7ED121F7"/>
    <w:rsid w:val="7F14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rPr>
      <w:sz w:val="32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rFonts w:ascii="宋体" w:hAnsi="宋体"/>
      <w:bCs/>
      <w:sz w:val="28"/>
      <w:szCs w:val="28"/>
    </w:rPr>
  </w:style>
  <w:style w:type="paragraph" w:customStyle="1" w:styleId="9">
    <w:name w:val="段"/>
    <w:next w:val="1"/>
    <w:qFormat/>
    <w:uiPriority w:val="0"/>
    <w:pPr>
      <w:autoSpaceDE w:val="0"/>
      <w:autoSpaceDN w:val="0"/>
      <w:spacing w:line="360" w:lineRule="auto"/>
      <w:ind w:left="777"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2020-05-15T03:56:00Z</dcterms:created>
  <dc:creator>幸福时光</dc:creator>
  <cp:lastModifiedBy>明天的明天</cp:lastModifiedBy>
  <dcterms:modified xsi:type="dcterms:W3CDTF">2021-09-29T08:06:15Z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D283D76BAA9043BCAB1F3D1493BA86A6</vt:lpwstr>
  </property>
</Properties>
</file>