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300" w:lineRule="exact"/>
        <w:jc w:val="center"/>
        <w:textAlignment w:val="auto"/>
        <w:rPr>
          <w:b/>
          <w:bCs w:val="0"/>
          <w:sz w:val="36"/>
          <w:szCs w:val="36"/>
          <w:highlight w:val="none"/>
        </w:rPr>
      </w:pPr>
      <w:r>
        <w:rPr>
          <w:rFonts w:hint="eastAsia" w:cs="Times New Roman"/>
          <w:b/>
          <w:bCs w:val="0"/>
          <w:sz w:val="36"/>
          <w:szCs w:val="36"/>
          <w:highlight w:val="none"/>
          <w:lang w:eastAsia="zh-CN"/>
        </w:rPr>
        <w:t>喀什市</w:t>
      </w:r>
      <w:r>
        <w:rPr>
          <w:rFonts w:hint="eastAsia" w:hAnsi="Times New Roman" w:eastAsia="宋体" w:cs="Times New Roman"/>
          <w:b/>
          <w:bCs w:val="0"/>
          <w:sz w:val="36"/>
          <w:szCs w:val="36"/>
          <w:highlight w:val="none"/>
          <w:lang w:eastAsia="zh-CN"/>
        </w:rPr>
        <w:t>温室土壤改良农资项目</w:t>
      </w:r>
      <w:r>
        <w:rPr>
          <w:b/>
          <w:bCs w:val="0"/>
          <w:sz w:val="36"/>
          <w:szCs w:val="36"/>
          <w:highlight w:val="none"/>
        </w:rPr>
        <w:t>招标公告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/>
        <w:textAlignment w:val="auto"/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项目概况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/>
        <w:textAlignment w:val="auto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  <w:lang w:eastAsia="zh-CN"/>
        </w:rPr>
        <w:t>喀什市温室土壤改良农资项目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</w:rPr>
        <w:t>的潜在投标人应在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highlight w:val="none"/>
        </w:rPr>
        <w:t>新疆政府采购网（www.zcygov.cn）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</w:rPr>
        <w:t>获取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招标文件，并于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7"/>
          <w:szCs w:val="27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北京时间）前递交投标文件。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right="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  <w:bookmarkStart w:id="0" w:name="_Toc10854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一、项目基本情况</w:t>
      </w:r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项目编号：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ZBGJ-KSS(GK)-2021-06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项目名称：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  <w:lang w:eastAsia="zh-CN"/>
        </w:rPr>
        <w:t>喀什市温室土壤改良农资项目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采购方式：公开招标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default" w:eastAsia="仿宋"/>
          <w:highlight w:val="cyan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预算金额（元）：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1566000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最高限价（元）：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1566000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采购需求：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农家肥 ，磷酸二铵，硫酸钾型复合肥，五氯硝基苯土壤消毒剂，颗粒过磷酸钙，土壤免深耕板结处理剂等。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简要规格描述或项目基本概况介绍、用途：详见招标文件。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合同履约期限：合同签订后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日内完成供货。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本项目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接受联合体投标。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right="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  <w:bookmarkStart w:id="1" w:name="_Toc8926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二、申请人的资格要求：</w:t>
      </w:r>
      <w:bookmarkEnd w:id="1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1.满足《中华人民共和国政府采购法》第二十二条规定；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2.落实政府采购政策需满足的资格要求：无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3.本项目的特定资格要求：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bookmarkStart w:id="2" w:name="_Toc29469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具有三证合一企业法人营业执照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具有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税务局开具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依法缴纳近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连续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三个月的税收证明良好记录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（完税证明）；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提供法人授权委托书、法人身份证复印件及授权委托人身份证复印件盖公章，授权委托人近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个月的社保缴纳证明（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单位社保缴费汇总及个人明细表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）；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right="0" w:firstLine="270" w:firstLineChars="1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4）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投标单位（供应商）提供针对本次项目《反商业贿赂承诺书》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 xml:space="preserve">近三年无重大违法记录的声明；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5)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 xml:space="preserve">凡拟参加本次招标项目的供应商，如在“信用中国”网（WWW.creditchina.gov.cn）、中国政府采购网（www.ccgp.gov.cn）被列入失信被执行人、重大税收违法案件当事人名单、政府采购严重违法失信行为记录名单的（尚在处罚期内的），将拒绝其参加本次政府采购活动；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right="0" w:firstLine="270" w:firstLineChars="1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6)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具有良好的商业信誉和健全的财务会计制度（20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年审计报告；新成立公司须提供银行开具的资信证明）。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right="0" w:firstLine="270" w:firstLineChars="1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7)肥料需提供第三方检测报告（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磷酸二铵、硫酸钾型复合肥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）。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right="0" w:firstLine="270" w:firstLineChars="1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8)需提供农药经营许可证原件。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right="0" w:firstLine="270" w:firstLineChars="1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9)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本项目不接受联合体投标。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 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right="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三、获取招标文件</w:t>
      </w:r>
      <w:bookmarkEnd w:id="2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时间：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</w:rPr>
        <w:t>2021年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</w:rPr>
        <w:t>日至2021年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</w:rPr>
        <w:t>日，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每天上午10: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0至14:00，下午1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0至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</w:rPr>
        <w:t>（北京时间，法定节假日除外）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地点：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新疆政府采购网（www.zcygov.cn）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线上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获取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magent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  <w:lang w:val="en-US" w:eastAsia="zh-CN"/>
        </w:rPr>
        <w:t>售价：0元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right="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  <w:bookmarkStart w:id="3" w:name="_Toc13338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四、提交投标文件截止时间、开标时间和地点</w:t>
      </w:r>
      <w:bookmarkEnd w:id="3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提交投标文件截止时间：2021年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日 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0（北京时间）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FF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投标地点：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7"/>
          <w:szCs w:val="27"/>
          <w:lang w:eastAsia="zh-CN"/>
        </w:rPr>
        <w:t>喀什市农业农村局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解放南路380号3楼会议室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开标时间：2021年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日 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: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0（北京时间）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FF0000"/>
          <w:spacing w:val="0"/>
          <w:sz w:val="27"/>
          <w:szCs w:val="27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开标地点：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喀什市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7"/>
          <w:szCs w:val="27"/>
          <w:lang w:eastAsia="zh-CN"/>
        </w:rPr>
        <w:t>农业农村局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解放南路380号3楼会议室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right="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  <w:bookmarkStart w:id="4" w:name="_Toc32745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五、公告期限</w:t>
      </w:r>
      <w:bookmarkEnd w:id="4"/>
      <w:bookmarkStart w:id="6" w:name="_GoBack"/>
      <w:bookmarkEnd w:id="6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自本公告发布之日起5个工作日。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75" w:beforeAutospacing="0" w:after="75" w:afterAutospacing="0" w:line="300" w:lineRule="exact"/>
        <w:ind w:right="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  <w:bookmarkStart w:id="5" w:name="_Toc17134"/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、对本次采购提出询问，请按以下方式联系</w:t>
      </w:r>
      <w:bookmarkEnd w:id="5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9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喀什市农业农村局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Style w:val="9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地 址：</w:t>
      </w:r>
      <w:r>
        <w:rPr>
          <w:rStyle w:val="9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喀什市解放南路380号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Style w:val="9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highlight w:val="none"/>
          <w:lang w:eastAsia="zh-CN"/>
        </w:rPr>
        <w:t>项目联系人：王旭明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18699856890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名 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智博国际工程咨询有限公司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地 址：喀什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市东湖街道多来提巴格社区五组青年南路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192号商铺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项目联系人：刘静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毛俊玲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300" w:lineRule="exact"/>
        <w:ind w:left="0" w:right="0" w:firstLine="420"/>
        <w:textAlignment w:val="auto"/>
        <w:rPr>
          <w:rFonts w:hint="default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 xml:space="preserve">18699853662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099532697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7E78"/>
    <w:rsid w:val="01662DBA"/>
    <w:rsid w:val="069909B3"/>
    <w:rsid w:val="07AA3D5C"/>
    <w:rsid w:val="097E124E"/>
    <w:rsid w:val="188E0A44"/>
    <w:rsid w:val="1B816F89"/>
    <w:rsid w:val="1CBD4643"/>
    <w:rsid w:val="1EF86E22"/>
    <w:rsid w:val="225728EF"/>
    <w:rsid w:val="24AA2EFC"/>
    <w:rsid w:val="27D6114D"/>
    <w:rsid w:val="27E71280"/>
    <w:rsid w:val="2F892B92"/>
    <w:rsid w:val="30637225"/>
    <w:rsid w:val="3E245706"/>
    <w:rsid w:val="42DF7E08"/>
    <w:rsid w:val="43EC1545"/>
    <w:rsid w:val="454E5E5A"/>
    <w:rsid w:val="489054FF"/>
    <w:rsid w:val="4B29698D"/>
    <w:rsid w:val="4FA67802"/>
    <w:rsid w:val="52A335C0"/>
    <w:rsid w:val="61B21C8B"/>
    <w:rsid w:val="6AEE53ED"/>
    <w:rsid w:val="6FCF7E78"/>
    <w:rsid w:val="70196098"/>
    <w:rsid w:val="748F7DD2"/>
    <w:rsid w:val="7CD1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360" w:after="120"/>
      <w:jc w:val="left"/>
      <w:textAlignment w:val="baseline"/>
    </w:pPr>
    <w:rPr>
      <w:rFonts w:ascii="宋体"/>
      <w:b/>
      <w:kern w:val="0"/>
      <w:sz w:val="24"/>
      <w:szCs w:val="20"/>
      <w:u w:val="single"/>
      <w:lang w:val="en-US" w:eastAsia="zh-CN" w:bidi="ar-SA"/>
    </w:rPr>
  </w:style>
  <w:style w:type="paragraph" w:styleId="4">
    <w:name w:val="Normal Indent"/>
    <w:basedOn w:val="1"/>
    <w:next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2021-09-22T12:03:00Z</dcterms:created>
  <dc:creator>静静</dc:creator>
  <cp:lastModifiedBy>静静</cp:lastModifiedBy>
  <dcterms:modified xsi:type="dcterms:W3CDTF">2021-10-09T05:06:46Z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18B00072738D499285B57BE7E7DBF382</vt:lpwstr>
  </property>
</Properties>
</file>