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乌鲁木齐城市交通改善项目（二期）建设成果宣传服务采购项目</w:t>
      </w:r>
      <w:bookmarkStart w:id="0" w:name="_GoBack"/>
      <w:bookmarkEnd w:id="0"/>
      <w:r>
        <w:rPr>
          <w:rFonts w:hint="eastAsia"/>
          <w:b/>
          <w:color w:val="000000" w:themeColor="text1"/>
          <w:sz w:val="30"/>
          <w:szCs w:val="30"/>
          <w14:textFill>
            <w14:solidFill>
              <w14:schemeClr w14:val="tx1"/>
            </w14:solidFill>
          </w14:textFill>
        </w:rPr>
        <w:t>招标</w:t>
      </w:r>
      <w:r>
        <w:rPr>
          <w:rFonts w:hint="eastAsia" w:ascii="宋体" w:hAnsi="宋体" w:cs="宋体"/>
          <w:b/>
          <w:bCs/>
          <w:color w:val="000000" w:themeColor="text1"/>
          <w:sz w:val="30"/>
          <w:szCs w:val="30"/>
          <w14:textFill>
            <w14:solidFill>
              <w14:schemeClr w14:val="tx1"/>
            </w14:solidFill>
          </w14:textFill>
        </w:rPr>
        <w:t>公告</w:t>
      </w:r>
    </w:p>
    <w:p>
      <w:pPr>
        <w:autoSpaceDE w:val="0"/>
        <w:autoSpaceDN w:val="0"/>
        <w:adjustRightInd w:val="0"/>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疆沃图恒辉建设工程项目管理有限公司受乌鲁木齐市城市综合交通项目研究中心（乌鲁木齐市轨道交通项目建设中心）的委托，对乌鲁木齐城市交通改善项目（二期）建设成果宣传服务采购项目进行公开招标，欢迎符合条件的投标人前来投标。</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一、项目基本情况</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1、项目名称：乌鲁木齐城市交通改善项目（二期）建设成果宣传服务采购项目</w:t>
      </w:r>
    </w:p>
    <w:p>
      <w:pPr>
        <w:widowControl/>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2、项目编号：WTHH-ZB2021128</w:t>
      </w:r>
    </w:p>
    <w:p>
      <w:pPr>
        <w:widowControl/>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Cs/>
          <w:color w:val="000000" w:themeColor="text1"/>
          <w:kern w:val="0"/>
          <w14:textFill>
            <w14:solidFill>
              <w14:schemeClr w14:val="tx1"/>
            </w14:solidFill>
          </w14:textFill>
        </w:rPr>
        <w:t>本项目服</w:t>
      </w:r>
      <w:r>
        <w:rPr>
          <w:rFonts w:hint="eastAsia" w:ascii="宋体" w:hAnsi="宋体" w:cs="宋体"/>
          <w:bCs/>
          <w:color w:val="000000" w:themeColor="text1"/>
          <w:kern w:val="0"/>
          <w:szCs w:val="22"/>
          <w14:textFill>
            <w14:solidFill>
              <w14:schemeClr w14:val="tx1"/>
            </w14:solidFill>
          </w14:textFill>
        </w:rPr>
        <w:t>务概算：140万元</w:t>
      </w:r>
    </w:p>
    <w:p>
      <w:pPr>
        <w:widowControl/>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4、服务周期：</w:t>
      </w:r>
      <w:r>
        <w:rPr>
          <w:rFonts w:hint="eastAsia" w:ascii="宋体" w:hAnsi="宋体"/>
          <w:color w:val="000000" w:themeColor="text1"/>
          <w:kern w:val="0"/>
          <w14:textFill>
            <w14:solidFill>
              <w14:schemeClr w14:val="tx1"/>
            </w14:solidFill>
          </w14:textFill>
        </w:rPr>
        <w:t>自合同签订后60日</w:t>
      </w:r>
    </w:p>
    <w:p>
      <w:pPr>
        <w:widowControl/>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5、招标范围：世界银行贷款乌鲁木齐城市交通改善项目（二期）建设成果宣传服务制作</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二、投标人资格要求：</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1、投标人须满足《中华人民共和国政府采购法》第二十二条要求；</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2、投标人不应是乌鲁木齐市城市综合交通项目研究中心（乌鲁木齐市轨道交通项目建设中心）(以下简称“买方”）主管机构的直属或附属企业；</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3、投标人不应是被国家有关部门禁止参与任何形式投标的企业；</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在近3年（2019-2021年）应至少完成过一项政府、企事业单位、上市公司的宣传服务合同。投标人应提供类似项目的合同复印件以及业主联系方式（项目名称、客户单位、联系人姓名、职位、电话）以供核查，否则该业绩将不予采纳。</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5、本项目不接受联合体投标。</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三、报名起止时间和领取招标文件时间及地点：2021年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日至2021年10月</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日（北京时间上午10：00-14:00，下午15:00-19:00，节假日除外）携带法定代表人授权委托书及授权委托人身份证原件及复印件以及投标人资格要求包含的所有内容，以上所有资料须提供原件及加盖公章的复印件2份到新疆乌鲁木齐市水磨沟区万科中央公园S2栋1802报名及购买招标文件。</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四、投标文件递交截止时间、开标时间、地点：2021年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日11时00分</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地点：新疆乌鲁木齐市水磨沟区龙盛街898号万科中央公园S2栋602室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五、联系方式</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招标人：乌鲁木齐市城市综合交通项目研究中心（乌鲁木齐市轨道交通项目建设中心）</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联系人：王建</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联系电话：0991-4692795</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联系地址：乌鲁木齐市昆仑路82号</w:t>
      </w:r>
    </w:p>
    <w:p>
      <w:pPr>
        <w:widowControl/>
        <w:spacing w:line="360" w:lineRule="auto"/>
        <w:jc w:val="left"/>
        <w:rPr>
          <w:rFonts w:ascii="宋体" w:hAnsi="宋体" w:cs="宋体"/>
          <w:color w:val="000000" w:themeColor="text1"/>
          <w:szCs w:val="21"/>
          <w14:textFill>
            <w14:solidFill>
              <w14:schemeClr w14:val="tx1"/>
            </w14:solidFill>
          </w14:textFill>
        </w:rPr>
      </w:pP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招标代理机构：新疆沃图恒辉建设工程项目管理有限公司</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址：新疆乌鲁木齐市水磨沟区龙盛街898号万科中央公园S2栋1802室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联系人：马丽燕 </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联系电话：17690800968</w:t>
      </w:r>
    </w:p>
    <w:p>
      <w:pPr>
        <w:widowControl/>
        <w:spacing w:line="360" w:lineRule="auto"/>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2021年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2"/>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E3642"/>
    <w:rsid w:val="1C3E3642"/>
    <w:rsid w:val="3C98247C"/>
    <w:rsid w:val="4C5E66E4"/>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4">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paragraph" w:styleId="2">
    <w:name w:val="heading 3"/>
    <w:basedOn w:val="1"/>
    <w:next w:val="1"/>
    <w:qFormat/>
    <w:uiPriority w:val="99"/>
    <w:pPr>
      <w:keepNext/>
      <w:keepLines/>
      <w:widowControl/>
      <w:numPr>
        <w:ilvl w:val="2"/>
        <w:numId w:val="1"/>
      </w:numPr>
      <w:spacing w:before="260" w:after="260" w:line="413" w:lineRule="auto"/>
      <w:jc w:val="left"/>
      <w:outlineLvl w:val="2"/>
    </w:pPr>
    <w:rPr>
      <w:rFonts w:eastAsia="华文细黑"/>
      <w:kern w:val="0"/>
      <w:sz w:val="3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2021-10-14T10:57:00Z</dcterms:created>
  <dc:creator>小马儿</dc:creator>
  <cp:lastModifiedBy>小马儿</cp:lastModifiedBy>
  <dcterms:modified xsi:type="dcterms:W3CDTF">2021-10-14T10:57:37Z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30F08CE816E84FCE88142E8BEF566103</vt:lpwstr>
  </property>
</Properties>
</file>