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关于莎车县人民医院急诊综合楼监控及医院重点部位监控采购项目政府采购需求书</w:t>
      </w: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（一）采购标的需实现的功能或者目标：</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增强医院的安全防范，为医院创造出一个良好的监控环境，提高医院的医疗水平</w:t>
      </w:r>
    </w:p>
    <w:p>
      <w:pPr>
        <w:ind w:firstLine="620" w:firstLineChars="200"/>
        <w:rPr>
          <w:rFonts w:hint="eastAsia"/>
          <w:lang w:eastAsia="zh-CN"/>
        </w:rPr>
      </w:pPr>
      <w:r>
        <w:rPr>
          <w:rFonts w:hint="eastAsia" w:ascii="仿宋_GB2312" w:hAnsi="仿宋_GB2312" w:eastAsia="仿宋_GB2312" w:cs="仿宋_GB2312"/>
          <w:b w:val="0"/>
          <w:bCs w:val="0"/>
          <w:color w:val="000000"/>
          <w:kern w:val="0"/>
          <w:sz w:val="31"/>
          <w:szCs w:val="31"/>
          <w:lang w:val="en-US" w:eastAsia="zh-CN" w:bidi="ar"/>
        </w:rPr>
        <w:t>（二）为落实政府采购政策需满足的要求</w:t>
      </w:r>
      <w:r>
        <w:rPr>
          <w:rFonts w:hint="eastAsia"/>
          <w:lang w:eastAsia="zh-CN"/>
        </w:rPr>
        <w:t>：</w:t>
      </w:r>
    </w:p>
    <w:p>
      <w:pPr>
        <w:ind w:firstLine="560" w:firstLineChars="200"/>
        <w:rPr>
          <w:rFonts w:hint="eastAsia" w:ascii="仿宋" w:hAnsi="仿宋" w:eastAsia="仿宋"/>
          <w:sz w:val="28"/>
          <w:szCs w:val="28"/>
        </w:rPr>
      </w:pPr>
      <w:r>
        <w:rPr>
          <w:rFonts w:hint="eastAsia" w:ascii="仿宋" w:hAnsi="仿宋" w:eastAsia="仿宋"/>
          <w:sz w:val="28"/>
          <w:szCs w:val="28"/>
        </w:rPr>
        <w:t xml:space="preserve">1）财政部、国家发展改革委、生态环境部、市场监管总局《关于调整优化节能产品、环境标志产品政府采购执行机制的通知》（财库[2019]9号文）；  </w:t>
      </w:r>
    </w:p>
    <w:p>
      <w:pPr>
        <w:ind w:firstLine="560" w:firstLineChars="200"/>
        <w:rPr>
          <w:rFonts w:hint="eastAsia" w:ascii="仿宋" w:hAnsi="仿宋" w:eastAsia="仿宋"/>
          <w:sz w:val="28"/>
          <w:szCs w:val="28"/>
        </w:rPr>
      </w:pPr>
      <w:r>
        <w:rPr>
          <w:rFonts w:hint="eastAsia" w:ascii="仿宋" w:hAnsi="仿宋" w:eastAsia="仿宋"/>
          <w:sz w:val="28"/>
          <w:szCs w:val="28"/>
        </w:rPr>
        <w:t xml:space="preserve">2）财政部、生态环境部《关于印发环境标志产品政府采购品目清单的通知》（财库[2019]18号文）；  </w:t>
      </w:r>
    </w:p>
    <w:p>
      <w:pPr>
        <w:ind w:firstLine="560" w:firstLineChars="200"/>
        <w:rPr>
          <w:rFonts w:hint="eastAsia" w:ascii="仿宋" w:hAnsi="仿宋" w:eastAsia="仿宋"/>
          <w:sz w:val="28"/>
          <w:szCs w:val="28"/>
        </w:rPr>
      </w:pPr>
      <w:r>
        <w:rPr>
          <w:rFonts w:hint="eastAsia" w:ascii="仿宋" w:hAnsi="仿宋" w:eastAsia="仿宋"/>
          <w:sz w:val="28"/>
          <w:szCs w:val="28"/>
        </w:rPr>
        <w:t xml:space="preserve">3）财政部、发展改革委《关于印发节能产品政府采购品目清单的通知》（财库[2019]19号文）； </w:t>
      </w:r>
    </w:p>
    <w:p>
      <w:pPr>
        <w:ind w:firstLine="560" w:firstLineChars="200"/>
        <w:rPr>
          <w:rFonts w:hint="eastAsia" w:ascii="仿宋" w:hAnsi="仿宋" w:eastAsia="仿宋"/>
          <w:sz w:val="28"/>
          <w:szCs w:val="28"/>
        </w:rPr>
      </w:pPr>
      <w:r>
        <w:rPr>
          <w:rFonts w:hint="eastAsia" w:ascii="仿宋" w:hAnsi="仿宋" w:eastAsia="仿宋"/>
          <w:sz w:val="28"/>
          <w:szCs w:val="28"/>
        </w:rPr>
        <w:t xml:space="preserve">4）市场监管总局《市场监管总局关于发布参与实施政府采购节能产品、环境标志产品认证机构名录的公告》（2019年第16号）；  </w:t>
      </w:r>
    </w:p>
    <w:p>
      <w:pPr>
        <w:ind w:firstLine="560" w:firstLineChars="200"/>
        <w:rPr>
          <w:rFonts w:hint="eastAsia" w:ascii="仿宋" w:hAnsi="仿宋" w:eastAsia="仿宋"/>
          <w:sz w:val="28"/>
          <w:szCs w:val="28"/>
        </w:rPr>
      </w:pPr>
      <w:r>
        <w:rPr>
          <w:rFonts w:hint="eastAsia" w:ascii="仿宋" w:hAnsi="仿宋" w:eastAsia="仿宋"/>
          <w:sz w:val="28"/>
          <w:szCs w:val="28"/>
        </w:rPr>
        <w:t xml:space="preserve">5）财政部、工业和信息化部《关于印发《政府采购促进中小企业发展管理办法》的通知》（财库[2020]46号文）； </w:t>
      </w:r>
    </w:p>
    <w:p>
      <w:pPr>
        <w:ind w:firstLine="560" w:firstLineChars="200"/>
        <w:rPr>
          <w:rFonts w:hint="eastAsia" w:ascii="仿宋" w:hAnsi="仿宋" w:eastAsia="仿宋"/>
          <w:sz w:val="28"/>
          <w:szCs w:val="28"/>
        </w:rPr>
      </w:pPr>
      <w:r>
        <w:rPr>
          <w:rFonts w:hint="eastAsia" w:ascii="仿宋" w:hAnsi="仿宋" w:eastAsia="仿宋"/>
          <w:sz w:val="28"/>
          <w:szCs w:val="28"/>
        </w:rPr>
        <w:t xml:space="preserve">6）财政部、民政部、中国残疾人联合会《关于促进残疾人就业政府采购政策的通知》（财库[2017]141号）；  </w:t>
      </w:r>
    </w:p>
    <w:p>
      <w:pPr>
        <w:ind w:firstLine="560" w:firstLineChars="200"/>
        <w:rPr>
          <w:rFonts w:hint="eastAsia" w:ascii="仿宋" w:hAnsi="仿宋" w:eastAsia="仿宋"/>
          <w:sz w:val="28"/>
          <w:szCs w:val="28"/>
        </w:rPr>
      </w:pPr>
      <w:r>
        <w:rPr>
          <w:rFonts w:hint="eastAsia" w:ascii="仿宋" w:hAnsi="仿宋" w:eastAsia="仿宋"/>
          <w:sz w:val="28"/>
          <w:szCs w:val="28"/>
        </w:rPr>
        <w:t xml:space="preserve">7）财政部、司法部《关于政府采购支持监狱企业发展有关问题的通知》（财库[2014]68号文）； </w:t>
      </w:r>
    </w:p>
    <w:p>
      <w:pPr>
        <w:ind w:firstLine="560" w:firstLineChars="200"/>
        <w:rPr>
          <w:rFonts w:hint="eastAsia"/>
          <w:lang w:val="en-US" w:eastAsia="zh-CN"/>
        </w:rPr>
      </w:pPr>
      <w:r>
        <w:rPr>
          <w:rFonts w:hint="eastAsia" w:ascii="仿宋" w:hAnsi="仿宋" w:eastAsia="仿宋"/>
          <w:sz w:val="28"/>
          <w:szCs w:val="28"/>
          <w:lang w:val="en-US" w:eastAsia="zh-CN"/>
        </w:rPr>
        <w:t>8</w:t>
      </w:r>
      <w:r>
        <w:rPr>
          <w:rFonts w:hint="eastAsia" w:ascii="仿宋" w:hAnsi="仿宋" w:eastAsia="仿宋"/>
          <w:sz w:val="28"/>
          <w:szCs w:val="28"/>
        </w:rPr>
        <w:t>）财政部、生态环境部、国家邮政局《关于印发《商品包装政府采购需求标准（试行）》、 《快递包装政府采购需求标准（试行）》的通知》（财办库〔2020〕123号）。</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供应商资格：</w:t>
      </w:r>
    </w:p>
    <w:p>
      <w:pPr>
        <w:ind w:left="279" w:leftChars="133" w:firstLine="280" w:firstLineChars="100"/>
        <w:rPr>
          <w:rFonts w:hint="eastAsia" w:ascii="仿宋" w:hAnsi="仿宋" w:eastAsia="仿宋"/>
          <w:sz w:val="28"/>
          <w:szCs w:val="28"/>
          <w:lang w:val="en-US" w:eastAsia="zh-CN"/>
        </w:rPr>
      </w:pPr>
      <w:r>
        <w:rPr>
          <w:rFonts w:hint="eastAsia" w:ascii="仿宋" w:hAnsi="仿宋" w:eastAsia="仿宋"/>
          <w:sz w:val="28"/>
          <w:szCs w:val="28"/>
          <w:lang w:val="en-US" w:eastAsia="zh-CN"/>
        </w:rPr>
        <w:t>（1）法人或者其他组织的营业执照等证明文件，自然人的身份证明；</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（2）法定代表人授权委托书及被授权人身份证</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财务状况报告(会计事务所出具的2020年的年度财务审计报告书，2021年成立的企业提供三个月内银行出具的资信证明及健全的财务会计制度)，依法缴纳税收和社会保障资金的相关材料（近四个月的完税证明及社保缴纳证明，成立不足四个月的，提供成立日至今）；</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（4）具备履行合同所必需的设备和专业技术能力的证明材料；</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5）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尚在处罚期内)的将拒绝其参加本次政府采购活动；</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（6）参加政府采购活动前3年内在经营活动中没有重大违法记录的书面声明；</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（7）反商业贿赂承诺书；</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spacing w:line="240" w:lineRule="atLeast"/>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1、采购内容：急诊综合楼视频监控；外科楼、门诊楼、南院及重点部位监控视频</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w:t>
      </w:r>
      <w:r>
        <w:rPr>
          <w:rFonts w:ascii="仿宋_GB2312" w:hAnsi="仿宋_GB2312" w:eastAsia="仿宋_GB2312" w:cs="仿宋_GB2312"/>
          <w:b w:val="0"/>
          <w:bCs w:val="0"/>
          <w:color w:val="000000"/>
          <w:kern w:val="0"/>
          <w:sz w:val="31"/>
          <w:szCs w:val="31"/>
          <w:lang w:val="en-US" w:eastAsia="zh-CN" w:bidi="ar"/>
        </w:rPr>
        <w:t>采购项目预（概）算</w:t>
      </w:r>
      <w:r>
        <w:rPr>
          <w:rFonts w:hint="eastAsia"/>
          <w:lang w:eastAsia="zh-CN"/>
        </w:rPr>
        <w:t>：</w:t>
      </w:r>
      <w:r>
        <w:rPr>
          <w:rFonts w:hint="eastAsia" w:ascii="仿宋_GB2312" w:hAnsi="仿宋_GB2312" w:eastAsia="仿宋_GB2312" w:cs="仿宋_GB2312"/>
          <w:b w:val="0"/>
          <w:bCs w:val="0"/>
          <w:color w:val="000000"/>
          <w:kern w:val="0"/>
          <w:sz w:val="31"/>
          <w:szCs w:val="31"/>
          <w:lang w:val="en-US" w:eastAsia="zh-CN" w:bidi="ar"/>
        </w:rPr>
        <w:t>269.7019万元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w:t>
      </w:r>
      <w:r>
        <w:rPr>
          <w:rFonts w:ascii="仿宋_GB2312" w:hAnsi="仿宋_GB2312" w:eastAsia="仿宋_GB2312" w:cs="仿宋_GB2312"/>
          <w:b w:val="0"/>
          <w:bCs w:val="0"/>
          <w:color w:val="000000"/>
          <w:kern w:val="0"/>
          <w:sz w:val="31"/>
          <w:szCs w:val="31"/>
          <w:lang w:val="en-US" w:eastAsia="zh-CN" w:bidi="ar"/>
        </w:rPr>
        <w:t>最高限价</w:t>
      </w:r>
      <w:r>
        <w:rPr>
          <w:rFonts w:hint="eastAsia" w:ascii="仿宋_GB2312" w:hAnsi="仿宋_GB2312" w:eastAsia="仿宋_GB2312" w:cs="仿宋_GB2312"/>
          <w:b w:val="0"/>
          <w:bCs w:val="0"/>
          <w:color w:val="000000"/>
          <w:kern w:val="0"/>
          <w:sz w:val="31"/>
          <w:szCs w:val="31"/>
          <w:lang w:val="en-US" w:eastAsia="zh-CN" w:bidi="ar"/>
        </w:rPr>
        <w:t>：269.7019万元</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w:t>
      </w:r>
      <w:r>
        <w:rPr>
          <w:rFonts w:ascii="仿宋_GB2312" w:hAnsi="仿宋_GB2312" w:eastAsia="仿宋_GB2312" w:cs="仿宋_GB2312"/>
          <w:b w:val="0"/>
          <w:bCs w:val="0"/>
          <w:color w:val="000000"/>
          <w:kern w:val="0"/>
          <w:sz w:val="31"/>
          <w:szCs w:val="31"/>
          <w:lang w:val="en-US" w:eastAsia="zh-CN" w:bidi="ar"/>
        </w:rPr>
        <w:t>开展采购活动的时间安排</w:t>
      </w:r>
      <w:r>
        <w:rPr>
          <w:rFonts w:hint="eastAsia" w:ascii="仿宋_GB2312" w:hAnsi="仿宋_GB2312" w:eastAsia="仿宋_GB2312" w:cs="仿宋_GB2312"/>
          <w:b w:val="0"/>
          <w:bCs w:val="0"/>
          <w:color w:val="000000"/>
          <w:kern w:val="0"/>
          <w:sz w:val="31"/>
          <w:szCs w:val="31"/>
          <w:lang w:val="en-US" w:eastAsia="zh-CN" w:bidi="ar"/>
        </w:rPr>
        <w:t>：2021年8月至10月进行采购意向公开，预计2021年10月15日至11月9日进行招投标活动</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w:t>
      </w:r>
      <w:r>
        <w:rPr>
          <w:rFonts w:ascii="仿宋_GB2312" w:hAnsi="仿宋_GB2312" w:eastAsia="仿宋_GB2312" w:cs="仿宋_GB2312"/>
          <w:b w:val="0"/>
          <w:bCs w:val="0"/>
          <w:color w:val="000000"/>
          <w:kern w:val="0"/>
          <w:sz w:val="31"/>
          <w:szCs w:val="31"/>
          <w:lang w:val="en-US" w:eastAsia="zh-CN" w:bidi="ar"/>
        </w:rPr>
        <w:t>采购组织形式</w:t>
      </w:r>
      <w:r>
        <w:rPr>
          <w:rFonts w:hint="eastAsia" w:ascii="仿宋_GB2312" w:hAnsi="仿宋_GB2312" w:eastAsia="仿宋_GB2312" w:cs="仿宋_GB2312"/>
          <w:b w:val="0"/>
          <w:bCs w:val="0"/>
          <w:color w:val="000000"/>
          <w:kern w:val="0"/>
          <w:sz w:val="31"/>
          <w:szCs w:val="31"/>
          <w:lang w:val="en-US" w:eastAsia="zh-CN" w:bidi="ar"/>
        </w:rPr>
        <w:t>：分散采购-分散委托代理</w:t>
      </w:r>
    </w:p>
    <w:p>
      <w:pPr>
        <w:ind w:firstLine="620" w:firstLineChars="200"/>
        <w:jc w:val="left"/>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w:t>
      </w:r>
      <w:r>
        <w:rPr>
          <w:rFonts w:ascii="仿宋_GB2312" w:hAnsi="仿宋_GB2312" w:eastAsia="仿宋_GB2312" w:cs="仿宋_GB2312"/>
          <w:b w:val="0"/>
          <w:bCs w:val="0"/>
          <w:color w:val="000000"/>
          <w:kern w:val="0"/>
          <w:sz w:val="31"/>
          <w:szCs w:val="31"/>
          <w:lang w:val="en-US" w:eastAsia="zh-CN" w:bidi="ar"/>
        </w:rPr>
        <w:t>委托代理安排</w:t>
      </w:r>
      <w:r>
        <w:rPr>
          <w:rFonts w:hint="eastAsia" w:ascii="仿宋_GB2312" w:hAnsi="仿宋_GB2312" w:eastAsia="仿宋_GB2312" w:cs="仿宋_GB2312"/>
          <w:b w:val="0"/>
          <w:bCs w:val="0"/>
          <w:color w:val="000000"/>
          <w:kern w:val="0"/>
          <w:sz w:val="31"/>
          <w:szCs w:val="31"/>
          <w:lang w:val="en-US" w:eastAsia="zh-CN" w:bidi="ar"/>
        </w:rPr>
        <w:t>：委托社会中介代理机构新疆全咨建设工程项目管理咨询有限公司</w:t>
      </w:r>
    </w:p>
    <w:p>
      <w:pPr>
        <w:keepNext w:val="0"/>
        <w:keepLines w:val="0"/>
        <w:widowControl/>
        <w:suppressLineNumbers w:val="0"/>
        <w:ind w:firstLine="620" w:firstLineChars="200"/>
        <w:jc w:val="both"/>
        <w:rPr>
          <w:rFonts w:hint="eastAsia" w:ascii="仿宋_GB2312" w:hAnsi="仿宋_GB2312" w:eastAsia="宋体"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w:t>
      </w:r>
      <w:r>
        <w:rPr>
          <w:rFonts w:ascii="仿宋_GB2312" w:hAnsi="仿宋_GB2312" w:eastAsia="仿宋_GB2312" w:cs="仿宋_GB2312"/>
          <w:b w:val="0"/>
          <w:bCs w:val="0"/>
          <w:color w:val="000000"/>
          <w:kern w:val="0"/>
          <w:sz w:val="31"/>
          <w:szCs w:val="31"/>
          <w:lang w:val="en-US" w:eastAsia="zh-CN" w:bidi="ar"/>
        </w:rPr>
        <w:t>采购包划分与合同分包</w:t>
      </w:r>
      <w:r>
        <w:rPr>
          <w:rFonts w:hint="eastAsia" w:ascii="仿宋_GB2312" w:hAnsi="仿宋_GB2312" w:eastAsia="仿宋_GB2312" w:cs="仿宋_GB2312"/>
          <w:b w:val="0"/>
          <w:bCs w:val="0"/>
          <w:color w:val="000000"/>
          <w:kern w:val="0"/>
          <w:sz w:val="31"/>
          <w:szCs w:val="31"/>
          <w:lang w:val="en-US" w:eastAsia="zh-CN" w:bidi="ar"/>
        </w:rPr>
        <w:t>：项目一个标段</w:t>
      </w:r>
    </w:p>
    <w:p>
      <w:pPr>
        <w:keepNext w:val="0"/>
        <w:keepLines w:val="0"/>
        <w:widowControl/>
        <w:suppressLineNumbers w:val="0"/>
        <w:ind w:firstLine="620" w:firstLineChars="200"/>
        <w:jc w:val="both"/>
        <w:rPr>
          <w:rFonts w:hint="eastAsia" w:ascii="仿宋_GB2312" w:hAnsi="仿宋_GB2312" w:eastAsia="宋体"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w:t>
      </w:r>
      <w:r>
        <w:rPr>
          <w:rFonts w:ascii="仿宋_GB2312" w:hAnsi="仿宋_GB2312" w:eastAsia="仿宋_GB2312" w:cs="仿宋_GB2312"/>
          <w:b w:val="0"/>
          <w:bCs w:val="0"/>
          <w:color w:val="000000"/>
          <w:kern w:val="0"/>
          <w:sz w:val="31"/>
          <w:szCs w:val="31"/>
          <w:lang w:val="en-US" w:eastAsia="zh-CN" w:bidi="ar"/>
        </w:rPr>
        <w:t>采购方式</w:t>
      </w:r>
      <w:r>
        <w:rPr>
          <w:rFonts w:hint="eastAsia" w:ascii="仿宋_GB2312" w:hAnsi="仿宋_GB2312" w:eastAsia="仿宋_GB2312" w:cs="仿宋_GB2312"/>
          <w:b w:val="0"/>
          <w:bCs w:val="0"/>
          <w:color w:val="000000"/>
          <w:kern w:val="0"/>
          <w:sz w:val="31"/>
          <w:szCs w:val="31"/>
          <w:lang w:val="en-US" w:eastAsia="zh-CN" w:bidi="ar"/>
        </w:rPr>
        <w:t>：公开招标</w:t>
      </w:r>
    </w:p>
    <w:p>
      <w:pPr>
        <w:keepNext w:val="0"/>
        <w:keepLines w:val="0"/>
        <w:widowControl/>
        <w:suppressLineNumbers w:val="0"/>
        <w:ind w:left="927" w:leftChars="294" w:hanging="310" w:hangingChars="100"/>
        <w:jc w:val="left"/>
        <w:rPr>
          <w:rFonts w:hint="eastAsia" w:eastAsia="宋体"/>
          <w:lang w:eastAsia="zh-CN"/>
        </w:rPr>
      </w:pPr>
      <w:r>
        <w:rPr>
          <w:rFonts w:hint="eastAsia" w:ascii="仿宋_GB2312" w:hAnsi="仿宋_GB2312" w:eastAsia="仿宋_GB2312" w:cs="仿宋_GB2312"/>
          <w:b w:val="0"/>
          <w:bCs w:val="0"/>
          <w:color w:val="000000"/>
          <w:kern w:val="0"/>
          <w:sz w:val="31"/>
          <w:szCs w:val="31"/>
          <w:lang w:val="en-US" w:eastAsia="zh-CN" w:bidi="ar"/>
        </w:rPr>
        <w:t>9、</w:t>
      </w:r>
      <w:r>
        <w:rPr>
          <w:rFonts w:ascii="仿宋_GB2312" w:hAnsi="仿宋_GB2312" w:eastAsia="仿宋_GB2312" w:cs="仿宋_GB2312"/>
          <w:b w:val="0"/>
          <w:bCs w:val="0"/>
          <w:color w:val="000000"/>
          <w:kern w:val="0"/>
          <w:sz w:val="31"/>
          <w:szCs w:val="31"/>
          <w:lang w:val="en-US" w:eastAsia="zh-CN" w:bidi="ar"/>
        </w:rPr>
        <w:t>竞争范围</w:t>
      </w:r>
      <w:r>
        <w:rPr>
          <w:rFonts w:hint="eastAsia" w:ascii="仿宋_GB2312" w:hAnsi="仿宋_GB2312" w:eastAsia="仿宋_GB2312" w:cs="仿宋_GB2312"/>
          <w:b w:val="0"/>
          <w:bCs w:val="0"/>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采用公开方式邀请供应商参与政府采购活动</w:t>
      </w:r>
    </w:p>
    <w:p>
      <w:pPr>
        <w:keepNext w:val="0"/>
        <w:keepLines w:val="0"/>
        <w:widowControl/>
        <w:suppressLineNumbers w:val="0"/>
        <w:ind w:left="927" w:leftChars="294" w:hanging="310" w:hangingChars="100"/>
        <w:jc w:val="left"/>
        <w:rPr>
          <w:rFonts w:hint="eastAsia" w:eastAsia="宋体"/>
          <w:lang w:eastAsia="zh-CN"/>
        </w:rPr>
      </w:pPr>
      <w:r>
        <w:rPr>
          <w:rFonts w:hint="eastAsia" w:ascii="仿宋_GB2312" w:hAnsi="仿宋_GB2312" w:eastAsia="仿宋_GB2312" w:cs="仿宋_GB2312"/>
          <w:b w:val="0"/>
          <w:bCs w:val="0"/>
          <w:color w:val="000000"/>
          <w:kern w:val="0"/>
          <w:sz w:val="31"/>
          <w:szCs w:val="31"/>
          <w:lang w:val="en-US" w:eastAsia="zh-CN" w:bidi="ar"/>
        </w:rPr>
        <w:t>10、</w:t>
      </w:r>
      <w:r>
        <w:rPr>
          <w:rFonts w:ascii="仿宋_GB2312" w:hAnsi="仿宋_GB2312" w:eastAsia="仿宋_GB2312" w:cs="仿宋_GB2312"/>
          <w:b w:val="0"/>
          <w:bCs w:val="0"/>
          <w:color w:val="000000"/>
          <w:kern w:val="0"/>
          <w:sz w:val="31"/>
          <w:szCs w:val="31"/>
          <w:lang w:val="en-US" w:eastAsia="zh-CN" w:bidi="ar"/>
        </w:rPr>
        <w:t>评审规则</w:t>
      </w:r>
      <w:r>
        <w:rPr>
          <w:rFonts w:hint="eastAsia" w:ascii="仿宋_GB2312" w:hAnsi="仿宋_GB2312" w:eastAsia="仿宋_GB2312" w:cs="仿宋_GB2312"/>
          <w:b w:val="0"/>
          <w:bCs w:val="0"/>
          <w:color w:val="000000"/>
          <w:kern w:val="0"/>
          <w:sz w:val="31"/>
          <w:szCs w:val="31"/>
          <w:lang w:val="en-US" w:eastAsia="zh-CN" w:bidi="ar"/>
        </w:rPr>
        <w:t>：采用综合评分法的，评标结果按评审后得分由高到低顺序排列。得分相同的，按修正和扣除后的投标报价由低到高顺序排列</w:t>
      </w:r>
    </w:p>
    <w:p>
      <w:pPr>
        <w:keepNext w:val="0"/>
        <w:keepLines w:val="0"/>
        <w:widowControl/>
        <w:suppressLineNumbers w:val="0"/>
        <w:ind w:firstLine="622"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技术要求</w:t>
      </w:r>
      <w:r>
        <w:rPr>
          <w:rFonts w:hint="eastAsia" w:ascii="仿宋_GB2312" w:hAnsi="仿宋_GB2312" w:eastAsia="仿宋_GB2312" w:cs="仿宋_GB2312"/>
          <w:b w:val="0"/>
          <w:bCs w:val="0"/>
          <w:color w:val="auto"/>
          <w:kern w:val="0"/>
          <w:sz w:val="31"/>
          <w:szCs w:val="31"/>
          <w:lang w:val="en-US" w:eastAsia="zh-CN" w:bidi="ar"/>
        </w:rPr>
        <w:t>如下：</w:t>
      </w:r>
    </w:p>
    <w:p>
      <w:pPr>
        <w:spacing w:line="240" w:lineRule="atLeast"/>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采购标的的功能和质量要求，包括性能</w:t>
      </w:r>
      <w:r>
        <w:rPr>
          <w:rFonts w:hint="eastAsia" w:ascii="仿宋_GB2312" w:hAnsi="仿宋_GB2312" w:eastAsia="仿宋_GB2312" w:cs="仿宋_GB2312"/>
          <w:b w:val="0"/>
          <w:bCs w:val="0"/>
          <w:color w:val="auto"/>
          <w:kern w:val="0"/>
          <w:sz w:val="31"/>
          <w:szCs w:val="31"/>
          <w:lang w:val="en-US" w:eastAsia="zh-CN" w:bidi="ar"/>
        </w:rPr>
        <w:t>、</w:t>
      </w:r>
      <w:r>
        <w:rPr>
          <w:rFonts w:ascii="仿宋_GB2312" w:hAnsi="仿宋_GB2312" w:eastAsia="仿宋_GB2312" w:cs="仿宋_GB2312"/>
          <w:b w:val="0"/>
          <w:bCs w:val="0"/>
          <w:color w:val="auto"/>
          <w:kern w:val="0"/>
          <w:sz w:val="31"/>
          <w:szCs w:val="31"/>
          <w:lang w:val="en-US" w:eastAsia="zh-CN" w:bidi="ar"/>
        </w:rPr>
        <w:t>材料、结构、外观、安全，或者服务内容和标准等。</w:t>
      </w:r>
      <w:r>
        <w:rPr>
          <w:rFonts w:hint="eastAsia" w:ascii="仿宋_GB2312" w:hAnsi="仿宋_GB2312" w:eastAsia="仿宋_GB2312" w:cs="仿宋_GB2312"/>
          <w:b w:val="0"/>
          <w:bCs w:val="0"/>
          <w:color w:val="auto"/>
          <w:kern w:val="0"/>
          <w:sz w:val="31"/>
          <w:szCs w:val="31"/>
          <w:lang w:val="en-US" w:eastAsia="zh-CN" w:bidi="ar"/>
        </w:rPr>
        <w:t>（详细的技术参数）</w:t>
      </w:r>
      <w:r>
        <w:rPr>
          <w:rFonts w:ascii="仿宋_GB2312" w:hAnsi="仿宋_GB2312" w:eastAsia="仿宋_GB2312" w:cs="仿宋_GB2312"/>
          <w:b w:val="0"/>
          <w:bCs w:val="0"/>
          <w:color w:val="auto"/>
          <w:kern w:val="0"/>
          <w:sz w:val="31"/>
          <w:szCs w:val="31"/>
          <w:lang w:val="en-US" w:eastAsia="zh-CN" w:bidi="ar"/>
        </w:rPr>
        <w:t xml:space="preserve"> </w:t>
      </w:r>
    </w:p>
    <w:tbl>
      <w:tblPr>
        <w:tblStyle w:val="9"/>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8"/>
        <w:gridCol w:w="732"/>
        <w:gridCol w:w="84"/>
        <w:gridCol w:w="5720"/>
        <w:gridCol w:w="1"/>
        <w:gridCol w:w="425"/>
        <w:gridCol w:w="1"/>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68" w:type="dxa"/>
            <w:gridSpan w:val="9"/>
            <w:tcBorders>
              <w:top w:val="nil"/>
              <w:left w:val="nil"/>
              <w:bottom w:val="single" w:color="auto" w:sz="4" w:space="0"/>
              <w:right w:val="nil"/>
            </w:tcBorders>
            <w:noWrap w:val="0"/>
            <w:vAlign w:val="top"/>
          </w:tcPr>
          <w:p>
            <w:pPr>
              <w:jc w:val="center"/>
              <w:rPr>
                <w:rFonts w:hint="eastAsia" w:ascii="仿宋" w:hAnsi="仿宋" w:eastAsia="仿宋" w:cs="仿宋"/>
              </w:rPr>
            </w:pPr>
            <w:r>
              <w:rPr>
                <w:rFonts w:hint="eastAsia" w:ascii="仿宋" w:hAnsi="仿宋" w:eastAsia="仿宋" w:cs="仿宋"/>
                <w:b/>
                <w:bCs/>
                <w:sz w:val="32"/>
                <w:szCs w:val="36"/>
                <w:lang w:val="en-US" w:eastAsia="zh-CN"/>
              </w:rPr>
              <w:t>·</w:t>
            </w:r>
            <w:r>
              <w:rPr>
                <w:rFonts w:hint="eastAsia" w:ascii="仿宋" w:hAnsi="仿宋" w:eastAsia="仿宋" w:cs="仿宋"/>
                <w:b/>
                <w:bCs/>
                <w:sz w:val="32"/>
                <w:szCs w:val="36"/>
                <w:lang w:eastAsia="zh-CN"/>
              </w:rPr>
              <w:t>城南医院门诊楼医技楼及重点部位</w:t>
            </w:r>
            <w:r>
              <w:rPr>
                <w:rFonts w:hint="eastAsia" w:ascii="仿宋" w:hAnsi="仿宋" w:eastAsia="仿宋" w:cs="仿宋"/>
                <w:b/>
                <w:bCs/>
                <w:sz w:val="32"/>
                <w:szCs w:val="36"/>
              </w:rPr>
              <w:t>监控设备参数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15" w:type="dxa"/>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序号</w:t>
            </w:r>
          </w:p>
          <w:p>
            <w:pPr>
              <w:jc w:val="center"/>
              <w:rPr>
                <w:rFonts w:hint="eastAsia" w:ascii="仿宋" w:hAnsi="仿宋" w:eastAsia="仿宋" w:cs="仿宋"/>
              </w:rPr>
            </w:pPr>
          </w:p>
        </w:tc>
        <w:tc>
          <w:tcPr>
            <w:tcW w:w="874" w:type="dxa"/>
            <w:gridSpan w:val="3"/>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货物名称</w:t>
            </w:r>
          </w:p>
        </w:tc>
        <w:tc>
          <w:tcPr>
            <w:tcW w:w="5721" w:type="dxa"/>
            <w:gridSpan w:val="2"/>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型号参数</w:t>
            </w:r>
          </w:p>
        </w:tc>
        <w:tc>
          <w:tcPr>
            <w:tcW w:w="426" w:type="dxa"/>
            <w:gridSpan w:val="2"/>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单位</w:t>
            </w:r>
          </w:p>
        </w:tc>
        <w:tc>
          <w:tcPr>
            <w:tcW w:w="832" w:type="dxa"/>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w:t>
            </w: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400万全彩半球型摄像机</w:t>
            </w:r>
          </w:p>
        </w:tc>
        <w:tc>
          <w:tcPr>
            <w:tcW w:w="5721" w:type="dxa"/>
            <w:gridSpan w:val="2"/>
            <w:noWrap w:val="0"/>
            <w:vAlign w:val="top"/>
          </w:tcPr>
          <w:p>
            <w:pPr>
              <w:keepNext w:val="0"/>
              <w:keepLines w:val="0"/>
              <w:widowControl/>
              <w:numPr>
                <w:ilvl w:val="0"/>
                <w:numId w:val="1"/>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400w全彩半球摄像机，最大分辨率和帧率≥2560x1440@25fps，支持水平、垂直、旋转三轴调节，视频压缩标准支持H.265和H.264；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不低于1/1.8英寸 CMOS图像传感器，光圈≥F1.0（即F值≤1.0），彩色最低照度≤0.0005 lx，支持≥120 dB宽动态；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 支持记录系统操作、配置操作、数据操作、事件操作、异常状态、用户管理、清空日志八种类型的日志信息。可按照主类型、次类型、开始时间、结束时间搜索日志，主类型有全部类型、报警、异常、操作、信息五种类型；次类型可在主类型限定范围内按功能细分搜索的日志范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字符叠加(OSD)功能支持在视频图像上叠加28行字符，字符可选择项包括通道名称、时间、日期等，字体、颜色、位置、闪烁、滚动效果可设置；</w:t>
            </w:r>
          </w:p>
          <w:p>
            <w:pPr>
              <w:keepNext w:val="0"/>
              <w:keepLines w:val="0"/>
              <w:widowControl/>
              <w:numPr>
                <w:ilvl w:val="0"/>
                <w:numId w:val="1"/>
              </w:numPr>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 具有≥1个网口、支持POE供电，≥1个麦克风，内置白光补光灯，白光补光距离需≥30米，防护等级≥IP66。</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2</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64路16盘位录像机</w:t>
            </w:r>
          </w:p>
        </w:tc>
        <w:tc>
          <w:tcPr>
            <w:tcW w:w="5721" w:type="dxa"/>
            <w:gridSpan w:val="2"/>
            <w:noWrap w:val="0"/>
            <w:vAlign w:val="top"/>
          </w:tcPr>
          <w:p>
            <w:pPr>
              <w:keepNext w:val="0"/>
              <w:keepLines w:val="0"/>
              <w:widowControl/>
              <w:numPr>
                <w:ilvl w:val="0"/>
                <w:numId w:val="2"/>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需支持≥64路H.264、H.265混合接入，输入带宽≥320M；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内置≥16个硬盘槽位，可满配≥10TB硬盘，支持RAID0、1、5、10，支持全局热备盘，配置≥16块8T 7200RPM监控级硬盘；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支持≥16路1080P解码，支持1/8、1/4、1/2、1、2、4、8、16、32、64、128、256等倍速回放录像，支持录像回放的剪辑和回放截图功能；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支持接入云台，并可以通过本地图形用户界面或者客户端软件实现云台的8个方向的转动、变倍、聚焦、巡航功能、预置点的设置与调用等功能；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支持秒级检索查看硬盘中录像文件，秒级检索录像文件中的人员、车辆、人体等活动目标，并以弹窗形式来展示活动目标关联的录像片段；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 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7. 支持设备级联，NVR接入NVR、DVR设备，选择通道添加；</w:t>
            </w:r>
          </w:p>
          <w:p>
            <w:pPr>
              <w:keepNext w:val="0"/>
              <w:keepLines w:val="0"/>
              <w:widowControl/>
              <w:numPr>
                <w:ilvl w:val="0"/>
                <w:numId w:val="2"/>
              </w:numPr>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 8. 支持本地预览权限的配置，设置权限后的通道只有登录后才会出现预览画面；需支持远程预览加密，只有输入密钥才能解开视频。需支持码流加密；WEB界面远程登录设备，30分钟无操作，设备需支持自动退出登录；需支持设置远程访问IP地址和MAC地址黑白名单；WEB端需支持设置开启HTTPS安全链接、SSH；</w:t>
            </w:r>
          </w:p>
          <w:p>
            <w:pPr>
              <w:keepNext w:val="0"/>
              <w:keepLines w:val="0"/>
              <w:widowControl/>
              <w:numPr>
                <w:ilvl w:val="0"/>
                <w:numId w:val="2"/>
              </w:numPr>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 9. 支持报警事件、异常事件实时计数提醒，并以图标形式在监控界面上提醒用户。用户可以点击报警图标，查看报警详情列表，可在列表中快速查看报警关联的录像。当有新事件发生时计数自动累加，当用户查看后计数自动清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10. 具有≥2个HDMI输出接口、≥2个VGA输出接口，支持多屏输出功能，可设置≥4屏显示输出视频图像，其中HDMI和VGA接口可同源输出视频图像，不同HDMI或VGA接口之间可异源输出视频图像；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11. 具有≥2个千兆网口、≥3个USB接口（其中≥1个USB3.0）、≥1个eSATA接口、≥16路报警输入、≥4路报警输出；；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12. 支持标准机架式安装，安装高度≤3U，工作温度范围不低于-10℃—＋55℃。</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台</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3</w:t>
            </w:r>
          </w:p>
        </w:tc>
        <w:tc>
          <w:tcPr>
            <w:tcW w:w="874" w:type="dxa"/>
            <w:gridSpan w:val="3"/>
            <w:noWrap w:val="0"/>
            <w:vAlign w:val="center"/>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8路超高清解码器</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721" w:type="dxa"/>
            <w:gridSpan w:val="2"/>
            <w:noWrap w:val="0"/>
            <w:vAlign w:val="top"/>
          </w:tcPr>
          <w:p>
            <w:pPr>
              <w:jc w:val="left"/>
              <w:rPr>
                <w:rFonts w:hint="eastAsia" w:ascii="仿宋" w:hAnsi="仿宋" w:eastAsia="仿宋" w:cs="仿宋"/>
                <w:sz w:val="24"/>
                <w:szCs w:val="24"/>
              </w:rPr>
            </w:pPr>
          </w:p>
          <w:p>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高清视音频解码器，采用Linux操作系统，运行稳定可靠</w:t>
            </w:r>
          </w:p>
          <w:p>
            <w:pPr>
              <w:jc w:val="left"/>
              <w:rPr>
                <w:rFonts w:hint="eastAsia" w:ascii="仿宋" w:hAnsi="仿宋" w:eastAsia="仿宋" w:cs="仿宋"/>
                <w:sz w:val="24"/>
                <w:szCs w:val="24"/>
              </w:rPr>
            </w:pPr>
            <w:r>
              <w:rPr>
                <w:rFonts w:hint="eastAsia" w:ascii="仿宋" w:hAnsi="仿宋" w:eastAsia="仿宋" w:cs="仿宋"/>
                <w:sz w:val="24"/>
                <w:szCs w:val="24"/>
              </w:rPr>
              <w:t>输入接口：支持一路VGA和一路DVI接入</w:t>
            </w:r>
          </w:p>
          <w:p>
            <w:pPr>
              <w:jc w:val="left"/>
              <w:rPr>
                <w:rFonts w:hint="eastAsia" w:ascii="仿宋" w:hAnsi="仿宋" w:eastAsia="仿宋" w:cs="仿宋"/>
                <w:sz w:val="24"/>
                <w:szCs w:val="24"/>
              </w:rPr>
            </w:pPr>
            <w:r>
              <w:rPr>
                <w:rFonts w:hint="eastAsia" w:ascii="仿宋" w:hAnsi="仿宋" w:eastAsia="仿宋" w:cs="仿宋"/>
                <w:sz w:val="24"/>
                <w:szCs w:val="24"/>
              </w:rPr>
              <w:t>输出接口：支持8路HDMI和4路BNC输出，HDMI（可以转DVI-D）（奇数口）输出分辨率最高支持4K（3840*2160@30HZ）</w:t>
            </w:r>
          </w:p>
          <w:p>
            <w:pPr>
              <w:jc w:val="left"/>
              <w:rPr>
                <w:rFonts w:hint="eastAsia" w:ascii="仿宋" w:hAnsi="仿宋" w:eastAsia="仿宋" w:cs="仿宋"/>
                <w:sz w:val="24"/>
                <w:szCs w:val="24"/>
              </w:rPr>
            </w:pPr>
            <w:r>
              <w:rPr>
                <w:rFonts w:hint="eastAsia" w:ascii="仿宋" w:hAnsi="仿宋" w:eastAsia="仿宋" w:cs="仿宋"/>
                <w:sz w:val="24"/>
                <w:szCs w:val="24"/>
              </w:rPr>
              <w:t>编码格式：支持H.265、H.264、MPEG4、MJPEG等主流的编码格式；</w:t>
            </w:r>
          </w:p>
          <w:p>
            <w:pPr>
              <w:jc w:val="left"/>
              <w:rPr>
                <w:rFonts w:hint="eastAsia" w:ascii="仿宋" w:hAnsi="仿宋" w:eastAsia="仿宋" w:cs="仿宋"/>
                <w:sz w:val="24"/>
                <w:szCs w:val="24"/>
              </w:rPr>
            </w:pPr>
            <w:r>
              <w:rPr>
                <w:rFonts w:hint="eastAsia" w:ascii="仿宋" w:hAnsi="仿宋" w:eastAsia="仿宋" w:cs="仿宋"/>
                <w:sz w:val="24"/>
                <w:szCs w:val="24"/>
              </w:rPr>
              <w:t>封装格式：支持PS、RTP、TS、ES等主流的封装格式；</w:t>
            </w:r>
          </w:p>
          <w:p>
            <w:pPr>
              <w:jc w:val="left"/>
              <w:rPr>
                <w:rFonts w:hint="eastAsia" w:ascii="仿宋" w:hAnsi="仿宋" w:eastAsia="仿宋" w:cs="仿宋"/>
                <w:sz w:val="24"/>
                <w:szCs w:val="24"/>
              </w:rPr>
            </w:pPr>
            <w:r>
              <w:rPr>
                <w:rFonts w:hint="eastAsia" w:ascii="仿宋" w:hAnsi="仿宋" w:eastAsia="仿宋" w:cs="仿宋"/>
                <w:sz w:val="24"/>
                <w:szCs w:val="24"/>
              </w:rPr>
              <w:t>音频解码：支持G.722、G.711A、G.726、G.711U、MPEG2-L2、AAC音频格式的解码；</w:t>
            </w:r>
          </w:p>
          <w:p>
            <w:pPr>
              <w:jc w:val="left"/>
              <w:rPr>
                <w:rFonts w:hint="eastAsia" w:ascii="仿宋" w:hAnsi="仿宋" w:eastAsia="仿宋" w:cs="仿宋"/>
                <w:sz w:val="24"/>
                <w:szCs w:val="24"/>
              </w:rPr>
            </w:pPr>
            <w:r>
              <w:rPr>
                <w:rFonts w:hint="eastAsia" w:ascii="仿宋" w:hAnsi="仿宋" w:eastAsia="仿宋" w:cs="仿宋"/>
                <w:sz w:val="24"/>
                <w:szCs w:val="24"/>
              </w:rPr>
              <w:t>解码能力：支持8路1200W，或16路800W，或24路500W，或40路300W，或64路1080P及以下分辨率同时实时解码；</w:t>
            </w:r>
          </w:p>
          <w:p>
            <w:pPr>
              <w:jc w:val="left"/>
              <w:rPr>
                <w:rFonts w:hint="eastAsia" w:ascii="仿宋" w:hAnsi="仿宋" w:eastAsia="仿宋" w:cs="仿宋"/>
                <w:sz w:val="24"/>
                <w:szCs w:val="24"/>
              </w:rPr>
            </w:pPr>
            <w:r>
              <w:rPr>
                <w:rFonts w:hint="eastAsia" w:ascii="仿宋" w:hAnsi="仿宋" w:eastAsia="仿宋" w:cs="仿宋"/>
                <w:sz w:val="24"/>
                <w:szCs w:val="24"/>
              </w:rPr>
              <w:t>画面分割：支持1、2、4、6、8、9、10、12、16、25、36画面分割显示。</w:t>
            </w:r>
          </w:p>
          <w:p>
            <w:pPr>
              <w:jc w:val="left"/>
              <w:rPr>
                <w:rFonts w:hint="eastAsia" w:ascii="仿宋" w:hAnsi="仿宋" w:eastAsia="仿宋" w:cs="仿宋"/>
                <w:sz w:val="24"/>
                <w:szCs w:val="24"/>
              </w:rPr>
            </w:pPr>
            <w:r>
              <w:rPr>
                <w:rFonts w:hint="eastAsia" w:ascii="仿宋" w:hAnsi="仿宋" w:eastAsia="仿宋" w:cs="仿宋"/>
                <w:sz w:val="24"/>
                <w:szCs w:val="24"/>
              </w:rPr>
              <w:t>网络接口：2光口，2电口</w:t>
            </w:r>
          </w:p>
          <w:p>
            <w:pPr>
              <w:jc w:val="left"/>
              <w:rPr>
                <w:rFonts w:hint="eastAsia" w:ascii="仿宋" w:hAnsi="仿宋" w:eastAsia="仿宋" w:cs="仿宋"/>
                <w:sz w:val="24"/>
                <w:szCs w:val="24"/>
              </w:rPr>
            </w:pPr>
            <w:r>
              <w:rPr>
                <w:rFonts w:hint="eastAsia" w:ascii="仿宋" w:hAnsi="仿宋" w:eastAsia="仿宋" w:cs="仿宋"/>
                <w:sz w:val="24"/>
                <w:szCs w:val="24"/>
              </w:rPr>
              <w:t>音频接口：支持8路音频输出，1路对讲输入，1路对讲输出</w:t>
            </w:r>
          </w:p>
          <w:p>
            <w:pPr>
              <w:jc w:val="left"/>
              <w:rPr>
                <w:rFonts w:hint="eastAsia" w:ascii="仿宋" w:hAnsi="仿宋" w:eastAsia="仿宋" w:cs="仿宋"/>
                <w:sz w:val="24"/>
                <w:szCs w:val="24"/>
              </w:rPr>
            </w:pPr>
            <w:r>
              <w:rPr>
                <w:rFonts w:hint="eastAsia" w:ascii="仿宋" w:hAnsi="仿宋" w:eastAsia="仿宋" w:cs="仿宋"/>
                <w:sz w:val="24"/>
                <w:szCs w:val="24"/>
              </w:rPr>
              <w:t>串行接口：一个标准232接口（RJ45）、一个标准485接口</w:t>
            </w:r>
          </w:p>
          <w:p>
            <w:pPr>
              <w:jc w:val="left"/>
              <w:rPr>
                <w:rFonts w:hint="eastAsia" w:ascii="仿宋" w:hAnsi="仿宋" w:eastAsia="仿宋" w:cs="仿宋"/>
                <w:sz w:val="24"/>
                <w:szCs w:val="24"/>
              </w:rPr>
            </w:pPr>
            <w:r>
              <w:rPr>
                <w:rFonts w:hint="eastAsia" w:ascii="仿宋" w:hAnsi="仿宋" w:eastAsia="仿宋" w:cs="仿宋"/>
                <w:sz w:val="24"/>
                <w:szCs w:val="24"/>
              </w:rPr>
              <w:t>报警接口：8路报警输入，8路报警输出</w:t>
            </w:r>
          </w:p>
          <w:p>
            <w:pPr>
              <w:jc w:val="left"/>
              <w:rPr>
                <w:rFonts w:hint="eastAsia" w:ascii="仿宋" w:hAnsi="仿宋" w:eastAsia="仿宋" w:cs="仿宋"/>
                <w:sz w:val="24"/>
                <w:szCs w:val="24"/>
              </w:rPr>
            </w:pPr>
            <w:r>
              <w:rPr>
                <w:rFonts w:hint="eastAsia" w:ascii="仿宋" w:hAnsi="仿宋" w:eastAsia="仿宋" w:cs="仿宋"/>
                <w:sz w:val="24"/>
                <w:szCs w:val="24"/>
              </w:rPr>
              <w:t>采用嵌入式架构，专用Linux系统，使用DSP解码。为了设备稳定可靠运行，不得采用工控机或者PC机的X86架构。</w:t>
            </w:r>
          </w:p>
          <w:p>
            <w:pPr>
              <w:jc w:val="left"/>
              <w:rPr>
                <w:rFonts w:hint="eastAsia" w:ascii="仿宋" w:hAnsi="仿宋" w:eastAsia="仿宋" w:cs="仿宋"/>
                <w:sz w:val="24"/>
                <w:szCs w:val="24"/>
              </w:rPr>
            </w:pPr>
            <w:r>
              <w:rPr>
                <w:rFonts w:hint="eastAsia" w:ascii="仿宋" w:hAnsi="仿宋" w:eastAsia="仿宋" w:cs="仿宋"/>
                <w:sz w:val="24"/>
                <w:szCs w:val="24"/>
              </w:rPr>
              <w:t>具有8个HDMI输出接口、1个VGA输入接口、1个DVI输入接口、2个USB口、1个语音对讲输入、1个语音对讲输出、8个音频输出、8个报警输入、8个报警输出、1个RS485接口、4个CVBS输出接口（通过转接头实现）、1个RS232接口，2个千兆网口、2个光口。样机采用AC220V电源供电。</w:t>
            </w:r>
          </w:p>
          <w:p>
            <w:pPr>
              <w:jc w:val="left"/>
              <w:rPr>
                <w:rFonts w:hint="eastAsia" w:ascii="仿宋" w:hAnsi="仿宋" w:eastAsia="仿宋" w:cs="仿宋"/>
                <w:sz w:val="24"/>
                <w:szCs w:val="24"/>
              </w:rPr>
            </w:pPr>
            <w:r>
              <w:rPr>
                <w:rFonts w:hint="eastAsia" w:ascii="仿宋" w:hAnsi="仿宋" w:eastAsia="仿宋" w:cs="仿宋"/>
                <w:sz w:val="24"/>
                <w:szCs w:val="24"/>
              </w:rPr>
              <w:t>具有1个电源指示灯、1个VGA信号接入指示灯和1个DVI信号接入指示灯</w:t>
            </w:r>
          </w:p>
          <w:p>
            <w:pPr>
              <w:jc w:val="left"/>
              <w:rPr>
                <w:rFonts w:hint="eastAsia" w:ascii="仿宋" w:hAnsi="仿宋" w:eastAsia="仿宋" w:cs="仿宋"/>
                <w:sz w:val="24"/>
                <w:szCs w:val="24"/>
              </w:rPr>
            </w:pPr>
            <w:r>
              <w:rPr>
                <w:rFonts w:hint="eastAsia" w:ascii="仿宋" w:hAnsi="仿宋" w:eastAsia="仿宋" w:cs="仿宋"/>
                <w:sz w:val="24"/>
                <w:szCs w:val="24"/>
              </w:rPr>
              <w:t>支持对输入的视频画面进行90°、180°、270°旋转显示。</w:t>
            </w:r>
          </w:p>
          <w:p>
            <w:pPr>
              <w:jc w:val="left"/>
              <w:rPr>
                <w:rFonts w:hint="eastAsia" w:ascii="仿宋" w:hAnsi="仿宋" w:eastAsia="仿宋" w:cs="仿宋"/>
                <w:sz w:val="24"/>
                <w:szCs w:val="24"/>
              </w:rPr>
            </w:pPr>
          </w:p>
          <w:p>
            <w:pPr>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设备接入具有智能行为分析功能的摄像机，可解码显示智能行为分析信息，包括移动侦测、越界入侵、区域入侵、起身离开等，并上传报警信息。</w:t>
            </w:r>
          </w:p>
          <w:p>
            <w:pPr>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支持前端接入智能摄像机，直连前端人脸检测设备，可实时展示人脸检测结果，包括年龄、性别、是否戴眼镜等人脸属性信息；属性直接叠加画面显示。</w:t>
            </w:r>
          </w:p>
          <w:p>
            <w:pPr>
              <w:jc w:val="left"/>
              <w:rPr>
                <w:rFonts w:hint="eastAsia" w:ascii="仿宋" w:hAnsi="仿宋" w:eastAsia="仿宋" w:cs="仿宋"/>
                <w:sz w:val="24"/>
                <w:szCs w:val="24"/>
              </w:rPr>
            </w:pPr>
            <w:r>
              <w:rPr>
                <w:rFonts w:hint="eastAsia" w:ascii="仿宋" w:hAnsi="仿宋" w:eastAsia="仿宋" w:cs="仿宋"/>
                <w:sz w:val="24"/>
                <w:szCs w:val="24"/>
              </w:rPr>
              <w:t>支持黑白名单功能，可设置256个黑白名单；当设置白名单时，只允许白名单IP访问设备；当设置黑名单时，黑名单内IP无法访问设备</w:t>
            </w:r>
          </w:p>
          <w:p>
            <w:pPr>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输入信号接入解码器后上墙显示，支持YUV422上墙显示；</w:t>
            </w:r>
          </w:p>
          <w:p>
            <w:pPr>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支持PC 软件客户端、WEB 浏览器客户端、平台客户端、IPAD、可视化触控平台方式访问管理。</w:t>
            </w:r>
          </w:p>
          <w:p>
            <w:pPr>
              <w:jc w:val="left"/>
              <w:rPr>
                <w:rFonts w:hint="eastAsia" w:ascii="仿宋" w:hAnsi="仿宋" w:eastAsia="仿宋" w:cs="仿宋"/>
                <w:sz w:val="24"/>
                <w:szCs w:val="24"/>
              </w:rPr>
            </w:pPr>
            <w:r>
              <w:rPr>
                <w:rFonts w:hint="eastAsia" w:ascii="仿宋" w:hAnsi="仿宋" w:eastAsia="仿宋" w:cs="仿宋"/>
                <w:sz w:val="24"/>
                <w:szCs w:val="24"/>
              </w:rPr>
              <w:t>设备可通过RTSP协议、ONVIF协议接入前端设备的视频流。</w:t>
            </w:r>
          </w:p>
          <w:p>
            <w:pPr>
              <w:jc w:val="left"/>
              <w:rPr>
                <w:rFonts w:hint="eastAsia" w:ascii="仿宋" w:hAnsi="仿宋" w:eastAsia="仿宋" w:cs="仿宋"/>
                <w:sz w:val="24"/>
                <w:szCs w:val="24"/>
              </w:rPr>
            </w:pPr>
            <w:r>
              <w:rPr>
                <w:rFonts w:hint="eastAsia" w:ascii="仿宋" w:hAnsi="仿宋" w:eastAsia="仿宋" w:cs="仿宋"/>
                <w:sz w:val="24"/>
                <w:szCs w:val="24"/>
              </w:rPr>
              <w:t>支持通过IE浏览器进行网络模式设置，包括设置为流畅性优先/实时性优先。</w:t>
            </w:r>
          </w:p>
          <w:p>
            <w:pPr>
              <w:jc w:val="left"/>
              <w:rPr>
                <w:rFonts w:hint="eastAsia" w:ascii="仿宋" w:hAnsi="仿宋" w:eastAsia="仿宋" w:cs="仿宋"/>
                <w:sz w:val="24"/>
                <w:szCs w:val="24"/>
              </w:rPr>
            </w:pPr>
            <w:r>
              <w:rPr>
                <w:rFonts w:hint="eastAsia" w:ascii="仿宋" w:hAnsi="仿宋" w:eastAsia="仿宋" w:cs="仿宋"/>
                <w:sz w:val="24"/>
                <w:szCs w:val="24"/>
              </w:rPr>
              <w:t>可通过设备抓屏软件，将远程电脑桌面实时解码上墙显示，画面帧率可达30fps。</w:t>
            </w:r>
          </w:p>
          <w:p>
            <w:pPr>
              <w:jc w:val="left"/>
              <w:rPr>
                <w:rFonts w:hint="eastAsia" w:ascii="仿宋" w:hAnsi="仿宋" w:eastAsia="仿宋" w:cs="仿宋"/>
                <w:sz w:val="24"/>
                <w:szCs w:val="24"/>
              </w:rPr>
            </w:pPr>
            <w:r>
              <w:rPr>
                <w:rFonts w:hint="eastAsia" w:ascii="仿宋" w:hAnsi="仿宋" w:eastAsia="仿宋" w:cs="仿宋"/>
                <w:sz w:val="24"/>
                <w:szCs w:val="24"/>
              </w:rPr>
              <w:t>可通过客户端软件导入和导出设备配置参数。</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rPr>
              <w:t>产品尺寸：440mm(宽)×44.5mm(高)×311mm(深)</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台</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4</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8TB 硬盘</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rPr>
            </w:pPr>
            <w:r>
              <w:rPr>
                <w:rFonts w:hint="eastAsia" w:ascii="仿宋" w:hAnsi="仿宋" w:eastAsia="仿宋" w:cs="仿宋"/>
                <w:i w:val="0"/>
                <w:iCs w:val="0"/>
                <w:color w:val="000000"/>
                <w:kern w:val="0"/>
                <w:sz w:val="24"/>
                <w:szCs w:val="24"/>
                <w:u w:val="none"/>
                <w:lang w:val="en-US" w:eastAsia="zh-CN" w:bidi="ar"/>
              </w:rPr>
              <w:t>3.5 HDD,8TB,7200RPM, 256MB, SATA 6Gb/s</w:t>
            </w:r>
          </w:p>
        </w:tc>
        <w:tc>
          <w:tcPr>
            <w:tcW w:w="426" w:type="dxa"/>
            <w:gridSpan w:val="2"/>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块</w:t>
            </w:r>
          </w:p>
          <w:p>
            <w:pPr>
              <w:jc w:val="both"/>
              <w:rPr>
                <w:rFonts w:hint="eastAsia" w:ascii="仿宋" w:hAnsi="仿宋" w:eastAsia="仿宋" w:cs="仿宋"/>
                <w:lang w:val="en-US" w:eastAsia="zh-CN"/>
              </w:rPr>
            </w:pP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5</w:t>
            </w: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p>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42U 网络机柜</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网络机柜，宽*深*高(mm)：600*800*2050，42U，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前单开钢化玻璃门，后单开钣金门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含支脚脚轮及螺母螺丝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高度 42U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宽度 600mm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深度 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净重 约100kg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敞开百分比（前门） 78.0%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敞开百分比（后门） 77.2%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网络机柜，宽*深*高(mm)：600*600*2050，42U，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前单开钢化玻璃门，后单开钣金门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含支脚脚轮及螺母螺丝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高度 42U</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宽度 600mm</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深度 600mm</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净重 约100kg</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敞开百分比（前门） 78.0%</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敞开百分比（后门） 77.2%</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台</w:t>
            </w: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val="en-US" w:eastAsia="zh-CN"/>
              </w:rPr>
            </w:pP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w:t>
            </w: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6</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rPr>
              <w:t>8芯光缆</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8芯OS2单模光缆：工作温度为-20~60℃；光缆结构:GYFTY，护套类型:PE护套，执行标准：ISO/IEC 11801:2002 Ed2.0， TIA/EIA 568B.3，TIA/EIA-455；衰减：1310nm≤0.4dB/km，1550nm≤0.4dB/km；芯核直径：9±2.5μm；包层直径：125±2μm。</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米</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7</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rPr>
            </w:pPr>
            <w:r>
              <w:rPr>
                <w:rFonts w:hint="eastAsia" w:ascii="仿宋" w:hAnsi="仿宋" w:eastAsia="仿宋" w:cs="仿宋"/>
                <w:i w:val="0"/>
                <w:iCs w:val="0"/>
                <w:color w:val="000000"/>
                <w:kern w:val="0"/>
                <w:sz w:val="24"/>
                <w:szCs w:val="24"/>
                <w:u w:val="none"/>
                <w:lang w:val="en-US" w:eastAsia="zh-CN" w:bidi="ar"/>
              </w:rPr>
              <w:t>8口千兆交换机</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交换容量≥16Gbps，包转发率≥11Mpps，配置千兆电口≥8个；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符合IEEE 802.3 10Base-T，IEEE 802.3u 100Base-TX，IEEE802.3x和IEEE802.3ab 1000Base-T标准；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全线速的二层千兆交换能力，保证所有端口无阻塞进行报文转发；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采用存储转发的交换机制；集成专业级防雷电路，可提供防雷等级4级（共模防护6KV）的专业防护；</w:t>
            </w:r>
            <w:r>
              <w:rPr>
                <w:rFonts w:hint="eastAsia" w:ascii="仿宋" w:hAnsi="仿宋" w:eastAsia="仿宋" w:cs="仿宋"/>
                <w:i w:val="0"/>
                <w:iCs w:val="0"/>
                <w:color w:val="000000"/>
                <w:kern w:val="0"/>
                <w:sz w:val="24"/>
                <w:szCs w:val="24"/>
                <w:u w:val="none"/>
                <w:lang w:val="en-US" w:eastAsia="zh-CN" w:bidi="ar"/>
              </w:rPr>
              <w:br w:type="textWrapping"/>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台</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8</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交换机24口千兆汇聚</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交换容量≥48Gbps，包转发率≥35Mpps，配置千兆电口≥24个，千兆光口≥2个；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符合IEEE 802.3 10Base-T，IEEE 802.3u 100Base-TX，IEEE802.3x和IEEE802.3ab 1000Base-T标准；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全线速的二层千兆交换能力，保证所有端口无阻塞进行报文转发；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采用存储转发的交换机制；集成专业级防雷电路，可提供防雷等级4级（共模防护6KV）的专业防护；</w:t>
            </w:r>
            <w:r>
              <w:rPr>
                <w:rFonts w:hint="eastAsia" w:ascii="仿宋" w:hAnsi="仿宋" w:eastAsia="仿宋" w:cs="仿宋"/>
                <w:i w:val="0"/>
                <w:iCs w:val="0"/>
                <w:color w:val="000000"/>
                <w:kern w:val="0"/>
                <w:sz w:val="24"/>
                <w:szCs w:val="24"/>
                <w:u w:val="none"/>
                <w:lang w:val="en-US" w:eastAsia="zh-CN" w:bidi="ar"/>
              </w:rPr>
              <w:br w:type="textWrapping"/>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台</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9</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电梯专用网桥</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电梯专用无线网桥(单位为套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内含发送端和接收端)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黑白配设计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采用高性能802.11n 2X2 MIMO芯片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最高速率可达300Mbps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多网口设计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传输距离500米</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个</w:t>
            </w:r>
          </w:p>
          <w:p>
            <w:pPr>
              <w:jc w:val="center"/>
              <w:rPr>
                <w:rFonts w:hint="eastAsia" w:ascii="仿宋" w:hAnsi="仿宋" w:eastAsia="仿宋" w:cs="仿宋"/>
                <w:lang w:eastAsia="zh-CN"/>
              </w:rPr>
            </w:pP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10</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千兆光纤收发器</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TLG-G310电信级光电转换器1光1电千兆SFP光纤收发器</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both"/>
              <w:rPr>
                <w:rFonts w:hint="eastAsia" w:ascii="仿宋" w:hAnsi="仿宋" w:eastAsia="仿宋" w:cs="仿宋"/>
                <w:lang w:eastAsia="zh-CN"/>
              </w:rPr>
            </w:pPr>
            <w:r>
              <w:rPr>
                <w:rFonts w:hint="eastAsia" w:ascii="仿宋" w:hAnsi="仿宋" w:eastAsia="仿宋" w:cs="仿宋"/>
                <w:lang w:eastAsia="zh-CN"/>
              </w:rPr>
              <w:t>对</w:t>
            </w:r>
          </w:p>
        </w:tc>
        <w:tc>
          <w:tcPr>
            <w:tcW w:w="832" w:type="dxa"/>
            <w:noWrap w:val="0"/>
            <w:vAlign w:val="top"/>
          </w:tcPr>
          <w:p>
            <w:pPr>
              <w:ind w:firstLine="210" w:firstLineChars="100"/>
              <w:jc w:val="both"/>
              <w:rPr>
                <w:rFonts w:hint="eastAsia" w:ascii="仿宋" w:hAnsi="仿宋" w:eastAsia="仿宋" w:cs="仿宋"/>
                <w:lang w:val="en-US" w:eastAsia="zh-CN"/>
              </w:rPr>
            </w:pPr>
          </w:p>
          <w:p>
            <w:pPr>
              <w:ind w:firstLine="210" w:firstLineChars="100"/>
              <w:jc w:val="both"/>
              <w:rPr>
                <w:rFonts w:hint="eastAsia" w:ascii="仿宋" w:hAnsi="仿宋" w:eastAsia="仿宋" w:cs="仿宋"/>
                <w:lang w:val="en-US" w:eastAsia="zh-CN"/>
              </w:rPr>
            </w:pPr>
          </w:p>
          <w:p>
            <w:pPr>
              <w:ind w:firstLine="210" w:firstLineChars="100"/>
              <w:jc w:val="both"/>
              <w:rPr>
                <w:rFonts w:hint="eastAsia" w:ascii="仿宋" w:hAnsi="仿宋" w:eastAsia="仿宋" w:cs="仿宋"/>
                <w:lang w:val="en-US" w:eastAsia="zh-CN"/>
              </w:rPr>
            </w:pPr>
          </w:p>
          <w:p>
            <w:pPr>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11</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电源适配器</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国标,12V2A输出，圆头，两端带线，输入线长1000mm，输出线长1500mm</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个</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12</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超五类网线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超5类网线，Cat5e非屏蔽双绞线，CM防火等级，24AWG，工作温度为-20~60℃，</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标准：符合</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ISO/IEC 11801、TIA-568-C.2、GB/T 18015.5要求，所用材料符合RoHS要求，性能指标优于现行5e类线缆100MHz标准；标准装箱长度:305m±1.5m；</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线缆颜色:灰色；芯线规格:24AWG，无氧铜；</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线缆结构：</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4对8芯双绞线，每芯均有颜色区分，外皮印有厂商标识及电缆编码，有撕裂绳；</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米</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5180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13</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PVC穿线管</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国标PVC暗装穿线管电线管阻燃绝缘管件</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米</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5180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14</w:t>
            </w:r>
          </w:p>
          <w:p>
            <w:pPr>
              <w:jc w:val="both"/>
              <w:rPr>
                <w:rFonts w:hint="eastAsia" w:ascii="仿宋" w:hAnsi="仿宋" w:eastAsia="仿宋" w:cs="仿宋"/>
                <w:lang w:val="en-US" w:eastAsia="zh-CN"/>
              </w:rPr>
            </w:pP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1.5平方电源线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无氧铜线芯，导体纯度高，导电性强。</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在满足国标直流电阻的基础上，加大导体截面积，线缆阻抗更低，更少发热，更省电。</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环保绝缘、护被，耐磨耐拉伸，抗潮防冻，抵抗各种恶劣气候，可靠耐用。</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线芯同心度高，绝缘和护套厚度均匀，防止击穿，符合国家3C认证，全力保障用电安全。</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产品特性</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线缆类型（电源线）：RVV</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导体类型：无氧铜</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护套类型：PVC</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线缆芯数：2芯</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标称截面积：1.5mm²</w:t>
            </w:r>
          </w:p>
        </w:tc>
        <w:tc>
          <w:tcPr>
            <w:tcW w:w="426" w:type="dxa"/>
            <w:gridSpan w:val="2"/>
            <w:noWrap w:val="0"/>
            <w:vAlign w:val="top"/>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both"/>
              <w:rPr>
                <w:rFonts w:hint="eastAsia" w:ascii="仿宋" w:hAnsi="仿宋" w:eastAsia="仿宋" w:cs="仿宋"/>
                <w:lang w:eastAsia="zh-CN"/>
              </w:rPr>
            </w:pPr>
            <w:r>
              <w:rPr>
                <w:rFonts w:hint="eastAsia" w:ascii="仿宋" w:hAnsi="仿宋" w:eastAsia="仿宋" w:cs="仿宋"/>
              </w:rPr>
              <w:t>米</w:t>
            </w:r>
          </w:p>
        </w:tc>
        <w:tc>
          <w:tcPr>
            <w:tcW w:w="832" w:type="dxa"/>
            <w:noWrap w:val="0"/>
            <w:vAlign w:val="top"/>
          </w:tcPr>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lang w:val="en-US" w:eastAsia="zh-CN"/>
              </w:rPr>
            </w:pPr>
            <w:r>
              <w:rPr>
                <w:rFonts w:hint="eastAsia" w:ascii="仿宋" w:hAnsi="仿宋" w:eastAsia="仿宋" w:cs="仿宋"/>
                <w:kern w:val="2"/>
                <w:sz w:val="21"/>
                <w:szCs w:val="22"/>
                <w:lang w:val="en-US" w:eastAsia="zh-CN" w:bidi="ar-SA"/>
              </w:rPr>
              <w:t>5180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15</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供电电插板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多位铜条插套一体化成型，使用寿命长，插拔更安全稳定；塑件材质工艺革新，850℃阻燃，耐高温更抗冲击；防触电保护门设计，防止意外触电；16A 250V~大电流复合银点开关，导电性能好，开关更安全；电源线规格全面升级，3×1.0mm²，导电性能好、发热少；</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个</w:t>
            </w:r>
          </w:p>
          <w:p>
            <w:pPr>
              <w:jc w:val="center"/>
              <w:rPr>
                <w:rFonts w:hint="eastAsia" w:ascii="仿宋" w:hAnsi="仿宋" w:eastAsia="仿宋" w:cs="仿宋"/>
                <w:lang w:val="en-US" w:eastAsia="zh-CN"/>
              </w:rPr>
            </w:pPr>
          </w:p>
        </w:tc>
        <w:tc>
          <w:tcPr>
            <w:tcW w:w="832" w:type="dxa"/>
            <w:noWrap w:val="0"/>
            <w:vAlign w:val="top"/>
          </w:tcPr>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15" w:type="dxa"/>
            <w:noWrap w:val="0"/>
            <w:vAlign w:val="top"/>
          </w:tcPr>
          <w:p>
            <w:pPr>
              <w:jc w:val="both"/>
              <w:rPr>
                <w:rFonts w:hint="eastAsia" w:ascii="仿宋" w:hAnsi="仿宋" w:eastAsia="仿宋" w:cs="仿宋"/>
                <w:lang w:val="en-US" w:eastAsia="zh-CN"/>
              </w:rPr>
            </w:pPr>
            <w:r>
              <w:rPr>
                <w:rFonts w:hint="eastAsia" w:ascii="仿宋" w:hAnsi="仿宋" w:eastAsia="仿宋" w:cs="仿宋"/>
                <w:lang w:val="en-US" w:eastAsia="zh-CN"/>
              </w:rPr>
              <w:t>16</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尾纤</w:t>
            </w:r>
          </w:p>
        </w:tc>
        <w:tc>
          <w:tcPr>
            <w:tcW w:w="5721"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SC单模尾纤，OS2，单工，2米，配合单模光缆使用</w:t>
            </w:r>
          </w:p>
        </w:tc>
        <w:tc>
          <w:tcPr>
            <w:tcW w:w="426" w:type="dxa"/>
            <w:gridSpan w:val="2"/>
            <w:noWrap w:val="0"/>
            <w:vAlign w:val="top"/>
          </w:tcPr>
          <w:p>
            <w:pPr>
              <w:jc w:val="center"/>
              <w:rPr>
                <w:rFonts w:hint="eastAsia" w:ascii="仿宋" w:hAnsi="仿宋" w:eastAsia="仿宋" w:cs="仿宋"/>
                <w:lang w:val="en-US" w:eastAsia="zh-CN"/>
              </w:rPr>
            </w:pPr>
            <w:r>
              <w:rPr>
                <w:rFonts w:hint="eastAsia" w:ascii="仿宋" w:hAnsi="仿宋" w:eastAsia="仿宋" w:cs="仿宋"/>
                <w:lang w:val="en-US" w:eastAsia="zh-CN"/>
              </w:rPr>
              <w:t>根</w:t>
            </w:r>
          </w:p>
        </w:tc>
        <w:tc>
          <w:tcPr>
            <w:tcW w:w="832" w:type="dxa"/>
            <w:noWrap w:val="0"/>
            <w:vAlign w:val="top"/>
          </w:tcPr>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15" w:type="dxa"/>
            <w:noWrap w:val="0"/>
            <w:vAlign w:val="top"/>
          </w:tcPr>
          <w:p>
            <w:pPr>
              <w:jc w:val="both"/>
              <w:rPr>
                <w:rFonts w:hint="eastAsia" w:ascii="仿宋" w:hAnsi="仿宋" w:eastAsia="仿宋" w:cs="仿宋"/>
                <w:lang w:val="en-US" w:eastAsia="zh-CN"/>
              </w:rPr>
            </w:pPr>
            <w:r>
              <w:rPr>
                <w:rFonts w:hint="eastAsia" w:ascii="仿宋" w:hAnsi="仿宋" w:eastAsia="仿宋" w:cs="仿宋"/>
                <w:lang w:val="en-US" w:eastAsia="zh-CN"/>
              </w:rPr>
              <w:t>17</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4"/>
                <w:szCs w:val="24"/>
                <w:u w:val="none"/>
                <w:lang w:val="en-US" w:eastAsia="zh-CN" w:bidi="ar"/>
              </w:rPr>
              <w:t>8口终端盒</w:t>
            </w:r>
          </w:p>
        </w:tc>
        <w:tc>
          <w:tcPr>
            <w:tcW w:w="5721"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4"/>
                <w:szCs w:val="24"/>
                <w:u w:val="none"/>
                <w:lang w:val="en-US" w:eastAsia="zh-CN" w:bidi="ar"/>
              </w:rPr>
              <w:t>8口FC金属终端盒(含熔纤盘,含FC适配器)</w:t>
            </w:r>
          </w:p>
        </w:tc>
        <w:tc>
          <w:tcPr>
            <w:tcW w:w="426" w:type="dxa"/>
            <w:gridSpan w:val="2"/>
            <w:noWrap w:val="0"/>
            <w:vAlign w:val="top"/>
          </w:tcPr>
          <w:p>
            <w:pPr>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832" w:type="dxa"/>
            <w:noWrap w:val="0"/>
            <w:vAlign w:val="top"/>
          </w:tcPr>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15" w:type="dxa"/>
            <w:noWrap w:val="0"/>
            <w:vAlign w:val="top"/>
          </w:tcPr>
          <w:p>
            <w:pPr>
              <w:jc w:val="both"/>
              <w:rPr>
                <w:rFonts w:hint="eastAsia" w:ascii="仿宋" w:hAnsi="仿宋" w:eastAsia="仿宋" w:cs="仿宋"/>
                <w:lang w:val="en-US" w:eastAsia="zh-CN"/>
              </w:rPr>
            </w:pPr>
            <w:r>
              <w:rPr>
                <w:rFonts w:hint="eastAsia" w:ascii="仿宋" w:hAnsi="仿宋" w:eastAsia="仿宋" w:cs="仿宋"/>
                <w:lang w:val="en-US" w:eastAsia="zh-CN"/>
              </w:rPr>
              <w:t>18</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高清线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HDMI线数字高清线 HDMI工程线 3D视频线 笔记本电脑机顶盒接电视投影仪显示器数据连接线</w:t>
            </w:r>
          </w:p>
        </w:tc>
        <w:tc>
          <w:tcPr>
            <w:tcW w:w="426" w:type="dxa"/>
            <w:gridSpan w:val="2"/>
            <w:noWrap w:val="0"/>
            <w:vAlign w:val="top"/>
          </w:tcPr>
          <w:p>
            <w:pPr>
              <w:jc w:val="center"/>
              <w:rPr>
                <w:rFonts w:hint="eastAsia" w:ascii="仿宋" w:hAnsi="仿宋" w:eastAsia="仿宋" w:cs="仿宋"/>
                <w:lang w:val="en-US" w:eastAsia="zh-CN"/>
              </w:rPr>
            </w:pPr>
            <w:r>
              <w:rPr>
                <w:rFonts w:hint="eastAsia" w:ascii="仿宋" w:hAnsi="仿宋" w:eastAsia="仿宋" w:cs="仿宋"/>
                <w:lang w:val="en-US" w:eastAsia="zh-CN"/>
              </w:rPr>
              <w:t>根</w:t>
            </w:r>
          </w:p>
        </w:tc>
        <w:tc>
          <w:tcPr>
            <w:tcW w:w="832" w:type="dxa"/>
            <w:noWrap w:val="0"/>
            <w:vAlign w:val="top"/>
          </w:tcPr>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15" w:type="dxa"/>
            <w:noWrap w:val="0"/>
            <w:vAlign w:val="top"/>
          </w:tcPr>
          <w:p>
            <w:pPr>
              <w:jc w:val="both"/>
              <w:rPr>
                <w:rFonts w:hint="eastAsia" w:ascii="仿宋" w:hAnsi="仿宋" w:eastAsia="仿宋" w:cs="仿宋"/>
                <w:lang w:val="en-US" w:eastAsia="zh-CN"/>
              </w:rPr>
            </w:pPr>
            <w:r>
              <w:rPr>
                <w:rFonts w:hint="eastAsia" w:ascii="仿宋" w:hAnsi="仿宋" w:eastAsia="仿宋" w:cs="仿宋"/>
                <w:lang w:val="en-US" w:eastAsia="zh-CN"/>
              </w:rPr>
              <w:t>19</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辅材</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（水晶头.软管.胶布膨胀螺丝等等）</w:t>
            </w:r>
          </w:p>
        </w:tc>
        <w:tc>
          <w:tcPr>
            <w:tcW w:w="426" w:type="dxa"/>
            <w:gridSpan w:val="2"/>
            <w:noWrap w:val="0"/>
            <w:vAlign w:val="top"/>
          </w:tcPr>
          <w:p>
            <w:pPr>
              <w:jc w:val="center"/>
              <w:rPr>
                <w:rFonts w:hint="eastAsia" w:ascii="仿宋" w:hAnsi="仿宋" w:eastAsia="仿宋" w:cs="仿宋"/>
                <w:lang w:eastAsia="zh-CN"/>
              </w:rPr>
            </w:pPr>
            <w:r>
              <w:rPr>
                <w:rFonts w:hint="eastAsia" w:ascii="仿宋" w:hAnsi="仿宋" w:eastAsia="仿宋" w:cs="仿宋"/>
                <w:lang w:eastAsia="zh-CN"/>
              </w:rPr>
              <w:t>批</w:t>
            </w:r>
          </w:p>
        </w:tc>
        <w:tc>
          <w:tcPr>
            <w:tcW w:w="832" w:type="dxa"/>
            <w:noWrap w:val="0"/>
            <w:vAlign w:val="top"/>
          </w:tcPr>
          <w:p>
            <w:pPr>
              <w:jc w:val="cente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20</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安装</w:t>
            </w:r>
          </w:p>
        </w:tc>
        <w:tc>
          <w:tcPr>
            <w:tcW w:w="5721" w:type="dxa"/>
            <w:gridSpan w:val="2"/>
            <w:noWrap w:val="0"/>
            <w:vAlign w:val="top"/>
          </w:tcPr>
          <w:p>
            <w:pPr>
              <w:keepNext w:val="0"/>
              <w:keepLines w:val="0"/>
              <w:widowControl/>
              <w:suppressLineNumbers w:val="0"/>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ind w:firstLine="480" w:firstLineChars="20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安装及调试摄像机</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个</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8" w:type="dxa"/>
            <w:gridSpan w:val="9"/>
            <w:tcBorders>
              <w:top w:val="nil"/>
              <w:left w:val="nil"/>
              <w:bottom w:val="single" w:color="auto" w:sz="4" w:space="0"/>
              <w:right w:val="nil"/>
            </w:tcBorders>
            <w:noWrap w:val="0"/>
            <w:vAlign w:val="top"/>
          </w:tcPr>
          <w:p>
            <w:pPr>
              <w:jc w:val="left"/>
              <w:rPr>
                <w:rFonts w:hint="eastAsia" w:ascii="仿宋" w:hAnsi="仿宋" w:eastAsia="仿宋" w:cs="仿宋"/>
                <w:b/>
                <w:bCs/>
                <w:sz w:val="32"/>
                <w:szCs w:val="36"/>
                <w:lang w:eastAsia="zh-CN"/>
              </w:rPr>
            </w:pPr>
          </w:p>
          <w:p>
            <w:pPr>
              <w:jc w:val="left"/>
              <w:rPr>
                <w:rFonts w:hint="eastAsia" w:ascii="仿宋" w:hAnsi="仿宋" w:eastAsia="仿宋" w:cs="仿宋"/>
                <w:b/>
                <w:bCs/>
                <w:sz w:val="32"/>
                <w:szCs w:val="36"/>
                <w:lang w:eastAsia="zh-CN"/>
              </w:rPr>
            </w:pPr>
          </w:p>
          <w:p>
            <w:pPr>
              <w:ind w:firstLine="964" w:firstLineChars="300"/>
              <w:jc w:val="left"/>
              <w:rPr>
                <w:rFonts w:hint="eastAsia" w:ascii="仿宋" w:hAnsi="仿宋" w:eastAsia="仿宋" w:cs="仿宋"/>
                <w:b/>
                <w:bCs/>
                <w:sz w:val="32"/>
                <w:szCs w:val="36"/>
                <w:lang w:eastAsia="zh-CN"/>
              </w:rPr>
            </w:pPr>
          </w:p>
          <w:p>
            <w:pPr>
              <w:ind w:firstLine="964" w:firstLineChars="300"/>
              <w:jc w:val="left"/>
              <w:rPr>
                <w:rFonts w:hint="eastAsia" w:ascii="仿宋" w:hAnsi="仿宋" w:eastAsia="仿宋" w:cs="仿宋"/>
                <w:b/>
                <w:bCs/>
                <w:sz w:val="32"/>
                <w:szCs w:val="36"/>
                <w:lang w:eastAsia="zh-CN"/>
              </w:rPr>
            </w:pPr>
          </w:p>
          <w:p>
            <w:pPr>
              <w:ind w:firstLine="964" w:firstLineChars="300"/>
              <w:jc w:val="left"/>
              <w:rPr>
                <w:rFonts w:hint="eastAsia" w:ascii="仿宋" w:hAnsi="仿宋" w:eastAsia="仿宋" w:cs="仿宋"/>
                <w:b/>
                <w:bCs/>
                <w:sz w:val="32"/>
                <w:szCs w:val="36"/>
                <w:lang w:eastAsia="zh-CN"/>
              </w:rPr>
            </w:pPr>
          </w:p>
          <w:p>
            <w:pPr>
              <w:ind w:firstLine="964" w:firstLineChars="300"/>
              <w:jc w:val="left"/>
              <w:rPr>
                <w:rFonts w:hint="eastAsia" w:ascii="仿宋" w:hAnsi="仿宋" w:eastAsia="仿宋" w:cs="仿宋"/>
                <w:b/>
                <w:bCs/>
                <w:sz w:val="32"/>
                <w:szCs w:val="36"/>
                <w:lang w:eastAsia="zh-CN"/>
              </w:rPr>
            </w:pPr>
          </w:p>
          <w:p>
            <w:pPr>
              <w:ind w:firstLine="964" w:firstLineChars="300"/>
              <w:jc w:val="left"/>
              <w:rPr>
                <w:rFonts w:hint="eastAsia" w:ascii="仿宋" w:hAnsi="仿宋" w:eastAsia="仿宋" w:cs="仿宋"/>
                <w:b/>
                <w:bCs/>
                <w:sz w:val="32"/>
                <w:szCs w:val="36"/>
                <w:lang w:eastAsia="zh-CN"/>
              </w:rPr>
            </w:pPr>
          </w:p>
          <w:p>
            <w:pPr>
              <w:ind w:firstLine="964" w:firstLineChars="300"/>
              <w:jc w:val="left"/>
              <w:rPr>
                <w:rFonts w:hint="eastAsia" w:ascii="仿宋" w:hAnsi="仿宋" w:eastAsia="仿宋" w:cs="仿宋"/>
                <w:b/>
                <w:bCs/>
                <w:sz w:val="32"/>
                <w:szCs w:val="36"/>
                <w:lang w:eastAsia="zh-CN"/>
              </w:rPr>
            </w:pPr>
          </w:p>
          <w:p>
            <w:pPr>
              <w:ind w:firstLine="964" w:firstLineChars="300"/>
              <w:jc w:val="left"/>
              <w:rPr>
                <w:rFonts w:hint="eastAsia" w:ascii="仿宋" w:hAnsi="仿宋" w:eastAsia="仿宋" w:cs="仿宋"/>
              </w:rPr>
            </w:pPr>
            <w:r>
              <w:rPr>
                <w:rFonts w:hint="eastAsia" w:ascii="仿宋" w:hAnsi="仿宋" w:eastAsia="仿宋" w:cs="仿宋"/>
                <w:b/>
                <w:bCs/>
                <w:sz w:val="32"/>
                <w:szCs w:val="36"/>
                <w:lang w:eastAsia="zh-CN"/>
              </w:rPr>
              <w:t>莎车县人民医院总院行政楼</w:t>
            </w:r>
            <w:r>
              <w:rPr>
                <w:rFonts w:hint="eastAsia" w:ascii="仿宋" w:hAnsi="仿宋" w:eastAsia="仿宋" w:cs="仿宋"/>
                <w:b/>
                <w:bCs/>
                <w:sz w:val="32"/>
                <w:szCs w:val="36"/>
              </w:rPr>
              <w:t>监控设备参数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15" w:type="dxa"/>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序号</w:t>
            </w:r>
          </w:p>
          <w:p>
            <w:pPr>
              <w:jc w:val="center"/>
              <w:rPr>
                <w:rFonts w:hint="eastAsia" w:ascii="仿宋" w:hAnsi="仿宋" w:eastAsia="仿宋" w:cs="仿宋"/>
              </w:rPr>
            </w:pPr>
          </w:p>
        </w:tc>
        <w:tc>
          <w:tcPr>
            <w:tcW w:w="874" w:type="dxa"/>
            <w:gridSpan w:val="3"/>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货物名称</w:t>
            </w:r>
          </w:p>
        </w:tc>
        <w:tc>
          <w:tcPr>
            <w:tcW w:w="5721" w:type="dxa"/>
            <w:gridSpan w:val="2"/>
            <w:tcBorders>
              <w:top w:val="single" w:color="auto" w:sz="4" w:space="0"/>
            </w:tcBorders>
            <w:noWrap w:val="0"/>
            <w:vAlign w:val="top"/>
          </w:tcPr>
          <w:p>
            <w:pPr>
              <w:jc w:val="left"/>
              <w:rPr>
                <w:rFonts w:hint="eastAsia" w:ascii="仿宋" w:hAnsi="仿宋" w:eastAsia="仿宋" w:cs="仿宋"/>
              </w:rPr>
            </w:pPr>
          </w:p>
          <w:p>
            <w:pPr>
              <w:jc w:val="left"/>
              <w:rPr>
                <w:rFonts w:hint="eastAsia" w:ascii="仿宋" w:hAnsi="仿宋" w:eastAsia="仿宋" w:cs="仿宋"/>
              </w:rPr>
            </w:pPr>
            <w:r>
              <w:rPr>
                <w:rFonts w:hint="eastAsia" w:ascii="仿宋" w:hAnsi="仿宋" w:eastAsia="仿宋" w:cs="仿宋"/>
              </w:rPr>
              <w:t>型号参数</w:t>
            </w:r>
          </w:p>
        </w:tc>
        <w:tc>
          <w:tcPr>
            <w:tcW w:w="426" w:type="dxa"/>
            <w:gridSpan w:val="2"/>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单位</w:t>
            </w:r>
          </w:p>
        </w:tc>
        <w:tc>
          <w:tcPr>
            <w:tcW w:w="832" w:type="dxa"/>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w:t>
            </w: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400万全彩半球型摄像机</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 400w全彩半球摄像机，最大分辨率和帧率≥2560x1440@25fps，支持水平、垂直、旋转三轴调节，视频压缩标准支持H.265和H.264；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不低于1/1.8英寸 CMOS图像传感器，光圈≥F1.0（即F值≤1.0），彩色最低照度≤0.0005 lx，支持≥120 dB宽动态；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 支持记录系统操作、配置操作、数据操作、事件操作、异常状态、用户管理、清空日志八种类型的日志信息。可按照主类型、次类型、开始时间、结束时间搜索日志，主类型有全部类型、报警、异常、操作、信息五种类型；次类型可在主类型限定范围内按功能细分搜索的日志范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 字符叠加(OSD)功能支持在视频图像上叠加28行字符，字符可选择项包括通道名称、时间、日期等，字体、颜色、位置、闪烁、滚动效果可设置；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具有≥1个网口、支持POE供电，≥1个麦克风，内置白光补光灯，白光补光距离需≥30米，防护等级≥IP66。</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2</w:t>
            </w:r>
          </w:p>
        </w:tc>
        <w:tc>
          <w:tcPr>
            <w:tcW w:w="874" w:type="dxa"/>
            <w:gridSpan w:val="3"/>
            <w:noWrap w:val="0"/>
            <w:vAlign w:val="top"/>
          </w:tcPr>
          <w:p>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400w全彩筒型摄像机</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 400w全彩筒摄像机，最大分辨率和帧率≥2560x1440@25fps，支持水平、垂直、旋转三轴调节，视频压缩标准支持H.265和H.264；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不低于1/1.8英寸 CMOS图像传感器，光圈≥F1.0（即F值≤1.0），彩色最低照度≤0.0005 lx，支持≥120 dB宽动态；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 支持记录系统操作、配置操作、数据操作、事件操作、异常状态、用户管理、清空日志八种类型的日志信息。可按照主类型、次类型、开始时间、结束时间搜索日志，主类型有全部类型、报警、异常、操作、信息五种类型；次类型可在主类型限定范围内按功能细分搜索的日志范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 字符叠加(OSD)功能支持在视频图像上叠加28行字符，字符可选择项包括通道名称、时间、日期等，字体、颜色、位置、闪烁、滚动效果可设置；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具有≥1个网口、支持POE供电，≥1个麦克风，内置白光补光灯，白光补光距离需≥30米，防护等级≥IP66。</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个</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3</w:t>
            </w:r>
          </w:p>
        </w:tc>
        <w:tc>
          <w:tcPr>
            <w:tcW w:w="874" w:type="dxa"/>
            <w:gridSpan w:val="3"/>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16口/千兆POE交换机</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，坚固式高强度金属外壳，交换容量≥36Gbps，包转发率≥26Mpps；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配置千兆POE电口≥16个，千兆光口≥2个，交流供电功率≥180W；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符合IEEE 802.3 10Base-T，IEEE 802.3u 100Base-TX，IEEE802.3x和IEEE802.3ab 1000Base-T标准；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全线速的二层千兆交换能力，保证所有端口无阻塞进行报文转发；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集成专业级防雷电路，可提供防雷等级4级（共模防护6KV）的专业防护；</w:t>
            </w:r>
            <w:r>
              <w:rPr>
                <w:rFonts w:hint="eastAsia" w:ascii="仿宋" w:hAnsi="仿宋" w:eastAsia="仿宋" w:cs="仿宋"/>
                <w:i w:val="0"/>
                <w:iCs w:val="0"/>
                <w:color w:val="000000"/>
                <w:kern w:val="0"/>
                <w:sz w:val="24"/>
                <w:szCs w:val="24"/>
                <w:u w:val="none"/>
                <w:lang w:val="en-US" w:eastAsia="zh-CN" w:bidi="ar"/>
              </w:rPr>
              <w:br w:type="textWrapping"/>
            </w:r>
          </w:p>
        </w:tc>
        <w:tc>
          <w:tcPr>
            <w:tcW w:w="426" w:type="dxa"/>
            <w:gridSpan w:val="2"/>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台</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 xml:space="preserve"> 4</w:t>
            </w:r>
          </w:p>
        </w:tc>
        <w:tc>
          <w:tcPr>
            <w:tcW w:w="874" w:type="dxa"/>
            <w:gridSpan w:val="3"/>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接入8口/千兆（2个光口）交换机</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坚固式高强度金属外壳，交换容量≥20Gbps，包转发率≥14Mpps；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配置千兆POE电口≥8个，千兆光口≥2个，交流供电功率≥125W；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符合IEEE 802.3 10Base-T，IEEE 802.3u 100Base-TX，IEEE802.3x和IEEE802.3ab 1000Base-T标准；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全线速的二层千兆交换能力，保证所有端口无阻塞进行报文转发；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集成专业级防雷电路，可提供防雷等级4级（共模防护6KV）的专业防护；</w:t>
            </w:r>
            <w:r>
              <w:rPr>
                <w:rFonts w:hint="eastAsia" w:ascii="仿宋" w:hAnsi="仿宋" w:eastAsia="仿宋" w:cs="仿宋"/>
                <w:i w:val="0"/>
                <w:iCs w:val="0"/>
                <w:color w:val="000000"/>
                <w:kern w:val="0"/>
                <w:sz w:val="24"/>
                <w:szCs w:val="24"/>
                <w:u w:val="none"/>
                <w:lang w:val="en-US" w:eastAsia="zh-CN" w:bidi="ar"/>
              </w:rPr>
              <w:br w:type="textWrapping"/>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台</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5</w:t>
            </w:r>
          </w:p>
        </w:tc>
        <w:tc>
          <w:tcPr>
            <w:tcW w:w="874" w:type="dxa"/>
            <w:gridSpan w:val="3"/>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监控专用设备箱</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监控防水箱不锈钢装配箱 产品尺寸180*140*70MM</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6</w:t>
            </w:r>
          </w:p>
        </w:tc>
        <w:tc>
          <w:tcPr>
            <w:tcW w:w="874" w:type="dxa"/>
            <w:gridSpan w:val="3"/>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6U 网络机柜</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网络挂墙机柜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容量 6U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标准 符合ANSI/EIA RS-310-D、IEC297-2、DIN41491；PART1、DIN41494；PART7、GB/T3047.2-92标准；兼容ETSI标准纠错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门及门锁 钢化玻璃前门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材料及工艺 SPCC优质冷扎钢板制作；厚度：方孔条2.0mm，安装梁1.5mm；脱脂、酸洗、磷化、静电喷塑表面处理</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台</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7</w:t>
            </w:r>
          </w:p>
        </w:tc>
        <w:tc>
          <w:tcPr>
            <w:tcW w:w="874" w:type="dxa"/>
            <w:gridSpan w:val="3"/>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光模块</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光模块-SFP-GE-单模模块-(1310nm,10km,LC)</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对</w:t>
            </w:r>
          </w:p>
        </w:tc>
        <w:tc>
          <w:tcPr>
            <w:tcW w:w="832"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8</w:t>
            </w:r>
          </w:p>
        </w:tc>
        <w:tc>
          <w:tcPr>
            <w:tcW w:w="874" w:type="dxa"/>
            <w:gridSpan w:val="3"/>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8芯光纤</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8芯OS2单模光缆：工作温度为-20~60℃；光缆结构:GYFTY，护套类型:PE护套，执行标准：ISO/IEC 11801:2002 Ed2.0， TIA/EIA 568B.3，TIA/EIA-455；衰减：1310nm≤0.4dB/km，1550nm≤0.4dB/km；芯核直径：9±2.5μm；包层直径：125±2μm。</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米</w:t>
            </w:r>
          </w:p>
        </w:tc>
        <w:tc>
          <w:tcPr>
            <w:tcW w:w="832"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9</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超五类网线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超5类网线，Cat5e非屏蔽双绞线，CM防火等级，24AWG，工作温度为-20~60℃，</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标准：符合</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ISO/IEC 11801、TIA-568-C.2、GB/T 18015.5要求，所用材料符合RoHS要求，性能指标优于现行5e类线缆100MHz标准；标准装箱长度:305m±1.5m；</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线缆颜色:灰色；芯线规格:24AWG，无氧铜；</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线缆结构：</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4对8芯双绞线，每芯均有颜色区分，外皮印有厂商标识及电缆编码，有撕裂绳；</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米</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10</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PVC穿线管</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国标PVC暗装穿线管电线管阻燃绝缘管件</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米</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15" w:type="dxa"/>
            <w:noWrap w:val="0"/>
            <w:vAlign w:val="top"/>
          </w:tcPr>
          <w:p>
            <w:pPr>
              <w:jc w:val="both"/>
              <w:rPr>
                <w:rFonts w:hint="eastAsia" w:ascii="仿宋" w:hAnsi="仿宋" w:eastAsia="仿宋" w:cs="仿宋"/>
              </w:rPr>
            </w:pPr>
          </w:p>
          <w:p>
            <w:pPr>
              <w:jc w:val="both"/>
              <w:rPr>
                <w:rFonts w:hint="eastAsia" w:ascii="仿宋" w:hAnsi="仿宋" w:eastAsia="仿宋" w:cs="仿宋"/>
              </w:rPr>
            </w:pPr>
          </w:p>
          <w:p>
            <w:pPr>
              <w:jc w:val="both"/>
              <w:rPr>
                <w:rFonts w:hint="eastAsia" w:ascii="仿宋" w:hAnsi="仿宋" w:eastAsia="仿宋" w:cs="仿宋"/>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11</w:t>
            </w:r>
          </w:p>
          <w:p>
            <w:pPr>
              <w:ind w:firstLine="210" w:firstLineChars="100"/>
              <w:jc w:val="both"/>
              <w:rPr>
                <w:rFonts w:hint="eastAsia" w:ascii="仿宋" w:hAnsi="仿宋" w:eastAsia="仿宋" w:cs="仿宋"/>
                <w:lang w:val="en-US" w:eastAsia="zh-CN"/>
              </w:rPr>
            </w:pPr>
          </w:p>
          <w:p>
            <w:pPr>
              <w:ind w:firstLine="210" w:firstLineChars="100"/>
              <w:jc w:val="both"/>
              <w:rPr>
                <w:rFonts w:hint="eastAsia" w:ascii="仿宋" w:hAnsi="仿宋" w:eastAsia="仿宋" w:cs="仿宋"/>
                <w:lang w:val="en-US" w:eastAsia="zh-CN"/>
              </w:rPr>
            </w:pPr>
          </w:p>
          <w:p>
            <w:pPr>
              <w:ind w:firstLine="210" w:firstLineChars="100"/>
              <w:jc w:val="both"/>
              <w:rPr>
                <w:rFonts w:hint="eastAsia" w:ascii="仿宋" w:hAnsi="仿宋" w:eastAsia="仿宋" w:cs="仿宋"/>
                <w:lang w:val="en-US" w:eastAsia="zh-CN"/>
              </w:rPr>
            </w:pPr>
          </w:p>
          <w:p>
            <w:pPr>
              <w:ind w:firstLine="210" w:firstLineChars="100"/>
              <w:jc w:val="both"/>
              <w:rPr>
                <w:rFonts w:hint="eastAsia" w:ascii="仿宋" w:hAnsi="仿宋" w:eastAsia="仿宋" w:cs="仿宋"/>
                <w:lang w:val="en-US" w:eastAsia="zh-CN"/>
              </w:rPr>
            </w:pPr>
          </w:p>
          <w:p>
            <w:pPr>
              <w:ind w:firstLine="210" w:firstLineChars="100"/>
              <w:jc w:val="both"/>
              <w:rPr>
                <w:rFonts w:hint="eastAsia" w:ascii="仿宋" w:hAnsi="仿宋" w:eastAsia="仿宋" w:cs="仿宋"/>
                <w:lang w:val="en-US" w:eastAsia="zh-CN"/>
              </w:rPr>
            </w:pPr>
          </w:p>
          <w:p>
            <w:pPr>
              <w:ind w:firstLine="210" w:firstLineChars="100"/>
              <w:jc w:val="both"/>
              <w:rPr>
                <w:rFonts w:hint="eastAsia" w:ascii="仿宋" w:hAnsi="仿宋" w:eastAsia="仿宋" w:cs="仿宋"/>
                <w:kern w:val="2"/>
                <w:sz w:val="21"/>
                <w:szCs w:val="22"/>
                <w:lang w:val="en-US" w:eastAsia="zh-CN" w:bidi="ar-SA"/>
              </w:rPr>
            </w:pP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1.5平方电源线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无氧铜线芯，导体纯度高，导电性强。</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在满足国标直流电阻的基础上，加大导体截面积，线缆阻抗更低，更少发热，更省电。</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环保绝缘、护被，耐磨耐拉伸，抗潮防冻，抵抗各种恶劣气候，可靠耐用。</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线芯同心度高，绝缘和护套厚度均匀，防止击穿，符合国家3C认证，全力保障用电安全。</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产品特性</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线缆类型（电源线）：RVV</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导体类型：无氧铜</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护套类型：PVC</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线缆芯数：2芯</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标称截面积：1.5mm²</w:t>
            </w:r>
          </w:p>
        </w:tc>
        <w:tc>
          <w:tcPr>
            <w:tcW w:w="426" w:type="dxa"/>
            <w:gridSpan w:val="2"/>
            <w:noWrap w:val="0"/>
            <w:vAlign w:val="top"/>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both"/>
              <w:rPr>
                <w:rFonts w:hint="eastAsia" w:ascii="仿宋" w:hAnsi="仿宋" w:eastAsia="仿宋" w:cs="仿宋"/>
                <w:kern w:val="2"/>
                <w:sz w:val="21"/>
                <w:szCs w:val="22"/>
                <w:lang w:val="en-US" w:eastAsia="zh-CN" w:bidi="ar-SA"/>
              </w:rPr>
            </w:pPr>
            <w:r>
              <w:rPr>
                <w:rFonts w:hint="eastAsia" w:ascii="仿宋" w:hAnsi="仿宋" w:eastAsia="仿宋" w:cs="仿宋"/>
              </w:rPr>
              <w:t>米</w:t>
            </w:r>
          </w:p>
        </w:tc>
        <w:tc>
          <w:tcPr>
            <w:tcW w:w="832" w:type="dxa"/>
            <w:noWrap w:val="0"/>
            <w:vAlign w:val="top"/>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kern w:val="2"/>
                <w:sz w:val="21"/>
                <w:szCs w:val="22"/>
                <w:lang w:val="en-US" w:eastAsia="zh-CN" w:bidi="ar-SA"/>
              </w:rPr>
            </w:pPr>
          </w:p>
          <w:p>
            <w:pPr>
              <w:jc w:val="both"/>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12</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供电电插板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多位铜条插套一体化成型，使用寿命长，插拔更安全稳定；塑件材质工艺革新，850℃阻燃，耐高温更抗冲击；防触电保护门设计，防止意外触电；16A 250V~大电流复合银点开关，导电性能好，开关更安全；电源线规格全面升级，3×1.0mm²，导电性能好、发热少；</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个</w:t>
            </w:r>
          </w:p>
          <w:p>
            <w:pPr>
              <w:jc w:val="center"/>
              <w:rPr>
                <w:rFonts w:hint="eastAsia" w:ascii="仿宋" w:hAnsi="仿宋" w:eastAsia="仿宋" w:cs="仿宋"/>
                <w:lang w:val="en-US" w:eastAsia="zh-CN"/>
              </w:rPr>
            </w:pPr>
          </w:p>
        </w:tc>
        <w:tc>
          <w:tcPr>
            <w:tcW w:w="832" w:type="dxa"/>
            <w:noWrap w:val="0"/>
            <w:vAlign w:val="top"/>
          </w:tcPr>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13</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尾纤</w:t>
            </w:r>
          </w:p>
        </w:tc>
        <w:tc>
          <w:tcPr>
            <w:tcW w:w="5721"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SC单模尾纤，OS2，单工，2米，配合单模光缆使用</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根</w:t>
            </w:r>
          </w:p>
        </w:tc>
        <w:tc>
          <w:tcPr>
            <w:tcW w:w="832" w:type="dxa"/>
            <w:noWrap w:val="0"/>
            <w:vAlign w:val="top"/>
          </w:tcPr>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14</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4"/>
                <w:szCs w:val="24"/>
                <w:u w:val="none"/>
                <w:lang w:val="en-US" w:eastAsia="zh-CN" w:bidi="ar"/>
              </w:rPr>
              <w:t>8口终端盒</w:t>
            </w:r>
          </w:p>
        </w:tc>
        <w:tc>
          <w:tcPr>
            <w:tcW w:w="5721"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4"/>
                <w:szCs w:val="24"/>
                <w:u w:val="none"/>
                <w:lang w:val="en-US" w:eastAsia="zh-CN" w:bidi="ar"/>
              </w:rPr>
              <w:t>8口FC金属终端盒(含熔纤盘,含FC适配器)</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832" w:type="dxa"/>
            <w:noWrap w:val="0"/>
            <w:vAlign w:val="top"/>
          </w:tcPr>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15</w:t>
            </w:r>
          </w:p>
        </w:tc>
        <w:tc>
          <w:tcPr>
            <w:tcW w:w="874" w:type="dxa"/>
            <w:gridSpan w:val="3"/>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枪型摄像机支架</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壁装支架产品特性 适合枪型/筒型/一体型摄像机壁装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材料 铝合金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外形尺寸（mm） 70×97.1×181.8mm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重量 201g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***承受重量 2kg</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832" w:type="dxa"/>
            <w:noWrap w:val="0"/>
            <w:vAlign w:val="top"/>
          </w:tcPr>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both"/>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16</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辅材</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（水晶头.软管.胶布膨胀螺丝等等）</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批</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15" w:type="dxa"/>
            <w:noWrap w:val="0"/>
            <w:vAlign w:val="top"/>
          </w:tcPr>
          <w:p>
            <w:pPr>
              <w:jc w:val="both"/>
              <w:rPr>
                <w:rFonts w:hint="eastAsia" w:ascii="仿宋" w:hAnsi="仿宋" w:eastAsia="仿宋" w:cs="仿宋"/>
                <w:lang w:val="en-US" w:eastAsia="zh-CN"/>
              </w:rPr>
            </w:pPr>
          </w:p>
          <w:p>
            <w:pPr>
              <w:jc w:val="both"/>
              <w:rPr>
                <w:rFonts w:hint="eastAsia" w:ascii="仿宋" w:hAnsi="仿宋" w:eastAsia="仿宋" w:cs="仿宋"/>
                <w:lang w:val="en-US" w:eastAsia="zh-CN"/>
              </w:rPr>
            </w:pPr>
            <w:r>
              <w:rPr>
                <w:rFonts w:hint="eastAsia" w:ascii="仿宋" w:hAnsi="仿宋" w:eastAsia="仿宋" w:cs="仿宋"/>
                <w:lang w:val="en-US" w:eastAsia="zh-CN"/>
              </w:rPr>
              <w:t>17</w:t>
            </w:r>
          </w:p>
        </w:tc>
        <w:tc>
          <w:tcPr>
            <w:tcW w:w="874" w:type="dxa"/>
            <w:gridSpan w:val="3"/>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安装</w:t>
            </w:r>
          </w:p>
        </w:tc>
        <w:tc>
          <w:tcPr>
            <w:tcW w:w="5721" w:type="dxa"/>
            <w:gridSpan w:val="2"/>
            <w:noWrap w:val="0"/>
            <w:vAlign w:val="top"/>
          </w:tcPr>
          <w:p>
            <w:pPr>
              <w:keepNext w:val="0"/>
              <w:keepLines w:val="0"/>
              <w:widowControl/>
              <w:suppressLineNumbers w:val="0"/>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安装及调试摄像机</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个</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8" w:type="dxa"/>
            <w:gridSpan w:val="9"/>
            <w:tcBorders>
              <w:top w:val="nil"/>
              <w:left w:val="nil"/>
              <w:bottom w:val="single" w:color="auto" w:sz="4" w:space="0"/>
              <w:right w:val="nil"/>
            </w:tcBorders>
            <w:noWrap w:val="0"/>
            <w:vAlign w:val="top"/>
          </w:tcPr>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rPr>
            </w:pPr>
            <w:r>
              <w:rPr>
                <w:rFonts w:hint="eastAsia" w:ascii="仿宋" w:hAnsi="仿宋" w:eastAsia="仿宋" w:cs="仿宋"/>
                <w:b/>
                <w:bCs/>
                <w:sz w:val="32"/>
                <w:szCs w:val="36"/>
              </w:rPr>
              <w:t>莎车县人民医院</w:t>
            </w:r>
            <w:r>
              <w:rPr>
                <w:rFonts w:hint="eastAsia" w:ascii="仿宋" w:hAnsi="仿宋" w:eastAsia="仿宋" w:cs="仿宋"/>
                <w:b/>
                <w:bCs/>
                <w:sz w:val="32"/>
                <w:szCs w:val="36"/>
                <w:lang w:eastAsia="zh-CN"/>
              </w:rPr>
              <w:t>急诊综合楼</w:t>
            </w:r>
            <w:r>
              <w:rPr>
                <w:rFonts w:hint="eastAsia" w:ascii="仿宋" w:hAnsi="仿宋" w:eastAsia="仿宋" w:cs="仿宋"/>
                <w:b/>
                <w:bCs/>
                <w:sz w:val="32"/>
                <w:szCs w:val="36"/>
              </w:rPr>
              <w:t>监控设备参数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73" w:type="dxa"/>
            <w:gridSpan w:val="2"/>
            <w:tcBorders>
              <w:top w:val="single" w:color="auto" w:sz="4" w:space="0"/>
            </w:tcBorders>
            <w:noWrap w:val="0"/>
            <w:vAlign w:val="top"/>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序号</w:t>
            </w:r>
          </w:p>
          <w:p>
            <w:pPr>
              <w:rPr>
                <w:rFonts w:hint="eastAsia" w:ascii="仿宋" w:hAnsi="仿宋" w:eastAsia="仿宋" w:cs="仿宋"/>
              </w:rPr>
            </w:pPr>
          </w:p>
        </w:tc>
        <w:tc>
          <w:tcPr>
            <w:tcW w:w="732" w:type="dxa"/>
            <w:tcBorders>
              <w:top w:val="single" w:color="auto" w:sz="4" w:space="0"/>
            </w:tcBorders>
            <w:noWrap w:val="0"/>
            <w:vAlign w:val="top"/>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货物名称</w:t>
            </w:r>
          </w:p>
        </w:tc>
        <w:tc>
          <w:tcPr>
            <w:tcW w:w="5804" w:type="dxa"/>
            <w:gridSpan w:val="2"/>
            <w:tcBorders>
              <w:top w:val="single" w:color="auto" w:sz="4" w:space="0"/>
            </w:tcBorders>
            <w:noWrap w:val="0"/>
            <w:vAlign w:val="top"/>
          </w:tcPr>
          <w:p>
            <w:pPr>
              <w:rPr>
                <w:rFonts w:hint="eastAsia" w:ascii="仿宋" w:hAnsi="仿宋" w:eastAsia="仿宋" w:cs="仿宋"/>
                <w:color w:val="000000"/>
                <w:sz w:val="24"/>
                <w:szCs w:val="24"/>
              </w:rPr>
            </w:pPr>
          </w:p>
          <w:p>
            <w:pPr>
              <w:ind w:firstLine="2400" w:firstLineChars="1000"/>
              <w:rPr>
                <w:rFonts w:hint="eastAsia" w:ascii="仿宋" w:hAnsi="仿宋" w:eastAsia="仿宋" w:cs="仿宋"/>
              </w:rPr>
            </w:pPr>
            <w:r>
              <w:rPr>
                <w:rFonts w:hint="eastAsia" w:ascii="仿宋" w:hAnsi="仿宋" w:eastAsia="仿宋" w:cs="仿宋"/>
                <w:color w:val="000000"/>
                <w:sz w:val="24"/>
                <w:szCs w:val="24"/>
              </w:rPr>
              <w:t>型号参数</w:t>
            </w:r>
          </w:p>
        </w:tc>
        <w:tc>
          <w:tcPr>
            <w:tcW w:w="426" w:type="dxa"/>
            <w:gridSpan w:val="2"/>
            <w:tcBorders>
              <w:top w:val="single" w:color="auto" w:sz="4" w:space="0"/>
            </w:tcBorders>
            <w:noWrap w:val="0"/>
            <w:vAlign w:val="top"/>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单位</w:t>
            </w:r>
          </w:p>
        </w:tc>
        <w:tc>
          <w:tcPr>
            <w:tcW w:w="833" w:type="dxa"/>
            <w:gridSpan w:val="2"/>
            <w:tcBorders>
              <w:top w:val="single" w:color="auto" w:sz="4" w:space="0"/>
            </w:tcBorders>
            <w:noWrap w:val="0"/>
            <w:vAlign w:val="top"/>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5"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400w全彩半球型摄像头</w:t>
            </w:r>
          </w:p>
        </w:tc>
        <w:tc>
          <w:tcPr>
            <w:tcW w:w="5804" w:type="dxa"/>
            <w:gridSpan w:val="2"/>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1.400万 1/1.8" CMOS 智能全彩半球型网络摄像机</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全彩级高灵敏度感器，F1.0超大光圈镜头，提供更清晰的视频流输入；最低照度: 彩色：0.0005 Lux @（F1.0，AGC ON），0 Lux with Light</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宽动态: 120 dB；调节角度: 水平：0°~360°，垂直：0°~75°，旋转：0°~360°</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防补光过曝: 支持；补光灯类型: 暖白光补光：3000 K</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补光距离: 最远可达30 m</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最大图像尺寸: 2560 × 1440</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2.具有2颗白光灯。（需提供首页具有CNAS标识的检测报告复印件并加盖制造商公章）</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3.最低照度彩色：0.0005 lx ，亮度等级不小于11级。（需提供首页具有CNAS标识的检测报告复印件并加盖制造商公章）</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4.白光补光距离不小于15米。（需提供首页具有CNAS标识的检测报告复印件并加盖制造商公章）</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需支持三码流技术，主码流最高2560x1440@25fps，第三码流最大1920x1080@25fps，子码流704x576@30fps。</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5.在2560x1440 @ 25fps下，清晰度不小于1400TVL。</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支持H.264、H.265视频编码格式，且具有High Profile编码能力。（需提供首页具有CNAS标识的检测报告复印件并加盖制造商公章）</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6.需具备区域入侵检测、越界检测、进入区域、离开区域等功能。（需提供首页具有CNAS标识的检测报告复印件并加盖制造商公章）</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7.需支持DC12V/POE供电。（需提供首页具有CNAS标识的检测报告复印件并加盖制造商公章）</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8.在静止场景下，相同图像参数时，设备在H.265编码方式时，开启智能编码功能和不开启智能编码相比，码率节约80%。（需提供首页具有CNAS标识的检测报告复印件并加盖制造商公章）</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color w:val="000000"/>
                <w:sz w:val="24"/>
                <w:szCs w:val="24"/>
              </w:rPr>
              <w:t>9.在彩色模式下，当照度降低至一定值时，可自动开启白光补光。（需提供首页具有CNAS标识的检测报告复印件并加盖制造商公章）</w:t>
            </w:r>
            <w:r>
              <w:rPr>
                <w:rFonts w:hint="eastAsia" w:ascii="仿宋" w:hAnsi="仿宋" w:eastAsia="仿宋" w:cs="仿宋"/>
                <w:i w:val="0"/>
                <w:iCs w:val="0"/>
                <w:color w:val="000000"/>
                <w:kern w:val="0"/>
                <w:sz w:val="24"/>
                <w:szCs w:val="24"/>
                <w:u w:val="none"/>
                <w:lang w:val="en-US" w:eastAsia="zh-CN" w:bidi="ar"/>
              </w:rPr>
              <w:t>。</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400w全彩筒形摄像头</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1.400万1/1.8"CMOS 全彩筒型网络摄像机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最低照度:彩色：0.0005 Lux@（F1.0，AGC ON），0 Lux with Light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镜头可选:2.8mm 4 mm 6 mm 8 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视频压缩标准:H.265/H.264/MJPEG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最大图像尺寸:2560 × 1440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2.具有不小于1/1.8"靶面尺寸。（需提供首页具有CNAS标识的检测报告复印件并加盖制造商公章）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3.内置2颗白光补光灯。（需提供首页具有CNAS标识的检测报告复印件并加盖制造商公章）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4.最低照度彩色：0.0004 lx。（需提供首页具有CNAS标识的检测报告复印件并加盖制造商公章）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5.白天或夜晚均可输出彩色视频图像。（需提供首页具有CNAS标识的检测报告复印件并加盖制造商公章）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6.在2560x1440 @ 25fps下，清晰度不小于1400TVL。（需提供首页具有CNAS标识的检测报告复印件并加盖制造商公章）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7.支持H.264、H.265、MJPEG视频编码格式，其中H.264支持Baseline/Main/High Profile。（需提供首页具有CNAS标识的检测报告复印件并加盖制造商公章）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8.信噪比不小于62dB。（需提供首页具有CNAS标识的检测报告复印件并加盖制造商公章）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9.需具有不小于140分的宽动态能力。（需提供首页具有CNAS标识的检测报告复印件并加盖制造商公章）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10.摄像机能够在-30~60摄氏度，湿度小于93%环境下稳定工作。（需提供首页具有CNAS标识的检测报告复印件并加盖制造商公章）</w:t>
            </w:r>
          </w:p>
        </w:tc>
        <w:tc>
          <w:tcPr>
            <w:tcW w:w="426"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73" w:type="dxa"/>
            <w:gridSpan w:val="2"/>
            <w:noWrap w:val="0"/>
            <w:vAlign w:val="top"/>
          </w:tcPr>
          <w:p>
            <w:pPr>
              <w:rPr>
                <w:rFonts w:hint="eastAsia" w:ascii="仿宋" w:hAnsi="仿宋" w:eastAsia="仿宋" w:cs="仿宋"/>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3</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双目广角网络摄像机</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1、全彩广角筒机，具有≥800万像素，具有＞1/1.9"靶面尺寸CMOS传感器。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2、该产品需≥2个具备F1.0大光圈的镜头；内置≥1个麦克风、≥1个扬声器并且能够支持语音对讲；（提供公安部检验报告证明并加盖厂家公章）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3、水平视场角不小于180°，垂直视场角不小于48°。（提供公安部检验报告证明并加盖厂家公章）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4、最低照度彩色：0.0005 lx，最大亮度鉴别等级不小于11级。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5、在彩色模式下，白光补光灯可自适应环境照度开启，白天&amp;夜晚都输出彩色视频图像；且白光补光距离≥60米。（提供公安部检验报告证明并加盖厂家公章）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6、同一场景相同图像质量下，设备在使用H.264或H.265编码方式时，开启智能编码功能和不开启智能编码相比，码率节约五分之四左右。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7、信噪比≥62dB。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8、设备需支持MD5、SHA256加密算法。（提供公安部检验报告证明并加盖厂家公章）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9、支持DC12V供电，且在DC12V±25%范围内变化时可以正常工作，≥IP66防尘防水等级。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10、需支持本地SD卡存储，支持存储卡可使用时长显示，可对存储卡寿命不足发出报警且可对存储卡进行读写锁定，锁定后需密码才能访问。</w:t>
            </w:r>
          </w:p>
        </w:tc>
        <w:tc>
          <w:tcPr>
            <w:tcW w:w="426"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 xml:space="preserve">  </w:t>
            </w: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 xml:space="preserve">    </w:t>
            </w:r>
          </w:p>
          <w:p>
            <w:pPr>
              <w:rPr>
                <w:rFonts w:hint="eastAsia" w:ascii="仿宋" w:hAnsi="仿宋" w:eastAsia="仿宋" w:cs="仿宋"/>
                <w:lang w:val="en-US" w:eastAsia="zh-CN"/>
              </w:rPr>
            </w:pPr>
            <w:r>
              <w:rPr>
                <w:rFonts w:hint="eastAsia" w:ascii="仿宋" w:hAnsi="仿宋" w:eastAsia="仿宋" w:cs="仿宋"/>
                <w:lang w:val="en-US" w:eastAsia="zh-CN"/>
              </w:rPr>
              <w:t>4</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400w全彩球机</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 网络高清智能球机，最大分辨率和帧率≥2560×1440@25fps，支持H.265、H.264编码；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支持＞30倍光学变倍，最大焦距≥186mm；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低照度需满足彩色≤0.002lx，黑白≤0.0001lx；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支持水平及垂直电动旋转，支持水平360°连续旋转，垂直旋转范围≥-15°-90°，支持自动翻转；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支持深度学习算法，支持人车分类侦测、报警、联动跟踪，支持区域入侵侦测、越界侦测、进入区域侦测和离开区域侦等智能侦测并联动跟踪；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 支持对镜头前盖玻璃进行加热，去除玻璃上的冰状和水状附着物；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 支持人脸抓拍场景巡航功能，支持设置8个场景进行人脸抓拍，可设置每个场景的布防时间；实时预览设备抓拍的人脸图片，并可在历史记录中存储不小于100张人脸抓拍图片；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 支持人脸手动定位抓拍功能，手动点击或框选预览画面中的人脸时，设备能通过PTZ转动将人脸置于画面中心，并对人脸进行抓拍；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 支持智能分析抗干扰功能，当篮球、小狗、树叶等非人或车辆目标经过检测区域时，不会触发报警；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 内置≥1个网口、≥1个存储卡接口、≥1对音频输入/输出接口、≥1对报警输入输出接口；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 内置补光灯，红外补光距离≥150m，白光补光距离≥30m；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 防护等级需≥IP66，工作温度-30℃-65℃。</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台</w:t>
            </w:r>
          </w:p>
        </w:tc>
        <w:tc>
          <w:tcPr>
            <w:tcW w:w="833"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 xml:space="preserve">  </w:t>
            </w: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5</w:t>
            </w:r>
          </w:p>
          <w:p>
            <w:pPr>
              <w:rPr>
                <w:rFonts w:hint="eastAsia" w:ascii="仿宋" w:hAnsi="仿宋" w:eastAsia="仿宋" w:cs="仿宋"/>
                <w:lang w:val="en-US" w:eastAsia="zh-CN"/>
              </w:rPr>
            </w:pP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400w全彩双眸球机</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 全景枪球一体化摄像机，具有全景和细节2个镜头，全景镜头可随细节镜头一起水平、垂直旋转，保证画面同步，最大分辨率和帧率均≥2560×1440@25fps，支持H.265、H.264编码；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摄像机靶面尺寸≥1/1.8英寸，≥1颗GPU芯片，细节通道镜头焦距范围≥5-115mm，单路及双路模式下水平视场角均可达到91°；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支持水平及垂直电动旋转，支持水平360°连续旋转，垂直旋转范围≥-15°~90°，支持自动翻转；支持深度学习算法，支持人脸抓拍，支持区域入侵、越界、进入/离开区域等智能侦测，支持人车分类报警；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视频输出支持单路模式和双路模式，单路模式下双镜头可实现单通道倍率拼接，在双路模式下全景通道和细节通道可单独预览监控画面；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支持对镜头前盖玻璃加热，去除玻璃上的冰状和水状附着物；支持双镜头从最小倍率至最大倍率或最大倍率至最小倍率的变倍过程中视频图像不间断；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 支持具有3D定位联动功能，可通过IE浏览器框选全景通道预览画面中的任意区域，在旋转角度范围允许的条件下，设备全景通道预览画面可将该区域处于屏幕中心位置，同时联动细节通道预览画面对该区域进行放大或缩小并且聚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 支持Hi-PoE供电，≥1对音频输入/输出接口、≥1对报警输入/输出接口、≥1个存储卡接口，内置双光补光灯，红外补光距离≥200m，白光补光距离≥30m，防水防尘等级≥IP66。</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6</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安消一体摄像机</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Style w:val="15"/>
                <w:rFonts w:hint="eastAsia" w:ascii="仿宋" w:hAnsi="仿宋" w:eastAsia="仿宋" w:cs="仿宋"/>
                <w:lang w:val="en-US" w:eastAsia="zh-CN" w:bidi="ar"/>
              </w:rPr>
              <w:t>1. 安消摄像机，最大分辨率和帧率≥2560x1440@25fps，支持水平、垂直、旋转三轴调节，最低照度≤0.005 lx，视频压缩标准需支持H.265和H.264；</w:t>
            </w:r>
            <w:r>
              <w:rPr>
                <w:rStyle w:val="15"/>
                <w:rFonts w:hint="eastAsia" w:ascii="仿宋" w:hAnsi="仿宋" w:eastAsia="仿宋" w:cs="仿宋"/>
                <w:lang w:val="en-US" w:eastAsia="zh-CN" w:bidi="ar"/>
              </w:rPr>
              <w:br w:type="textWrapping"/>
            </w:r>
            <w:r>
              <w:rPr>
                <w:rStyle w:val="15"/>
                <w:rFonts w:hint="eastAsia" w:ascii="仿宋" w:hAnsi="仿宋" w:eastAsia="仿宋" w:cs="仿宋"/>
                <w:lang w:val="en-US" w:eastAsia="zh-CN" w:bidi="ar"/>
              </w:rPr>
              <w:t>2. 支持非接触式感温，感知直径≥12cm的高温或火点，最远探测距离≥8m；支持火焰感知报警，支持火点识别，并定位视场位置；</w:t>
            </w:r>
            <w:r>
              <w:rPr>
                <w:rStyle w:val="15"/>
                <w:rFonts w:hint="eastAsia" w:ascii="仿宋" w:hAnsi="仿宋" w:eastAsia="仿宋" w:cs="仿宋"/>
                <w:lang w:val="en-US" w:eastAsia="zh-CN" w:bidi="ar"/>
              </w:rPr>
              <w:br w:type="textWrapping"/>
            </w:r>
            <w:r>
              <w:rPr>
                <w:rStyle w:val="15"/>
                <w:rFonts w:hint="eastAsia" w:ascii="仿宋" w:hAnsi="仿宋" w:eastAsia="仿宋" w:cs="仿宋"/>
                <w:lang w:val="en-US" w:eastAsia="zh-CN" w:bidi="ar"/>
              </w:rPr>
              <w:t>3. 具备火焰报警功能，支持火焰感知报警功能，对直视范围内的燃烧火焰进行火焰探测，探测距离8m，可以感知火焰并联动声光警示；报警响应时间不大于3s；（需提供公安部所属检验机构出具的检测报告复印件并加盖制造商鲜章证明）</w:t>
            </w:r>
            <w:r>
              <w:rPr>
                <w:rStyle w:val="17"/>
                <w:rFonts w:hint="eastAsia" w:ascii="仿宋" w:hAnsi="仿宋" w:eastAsia="仿宋" w:cs="仿宋"/>
                <w:lang w:val="en-US" w:eastAsia="zh-CN" w:bidi="ar"/>
              </w:rPr>
              <w:t xml:space="preserve"> </w:t>
            </w:r>
            <w:r>
              <w:rPr>
                <w:rStyle w:val="15"/>
                <w:rFonts w:hint="eastAsia" w:ascii="仿宋" w:hAnsi="仿宋" w:eastAsia="仿宋" w:cs="仿宋"/>
                <w:lang w:val="en-US" w:eastAsia="zh-CN" w:bidi="ar"/>
              </w:rPr>
              <w:br w:type="textWrapping"/>
            </w:r>
            <w:r>
              <w:rPr>
                <w:rStyle w:val="15"/>
                <w:rFonts w:hint="eastAsia" w:ascii="仿宋" w:hAnsi="仿宋" w:eastAsia="仿宋" w:cs="仿宋"/>
                <w:lang w:val="en-US" w:eastAsia="zh-CN" w:bidi="ar"/>
              </w:rPr>
              <w:t>4. 具备高温报警功能，支持直视范围内的高温物体感温报警，距离8m范围内，可对燃烧的火焰进行高温探测，可以感知高温并联动声光警示；报警响应时间不大于3s；（需提供公安部所属检验机构出具的检测报告复印件并加盖制造商鲜章证明）</w:t>
            </w:r>
            <w:r>
              <w:rPr>
                <w:rStyle w:val="17"/>
                <w:rFonts w:hint="eastAsia" w:ascii="仿宋" w:hAnsi="仿宋" w:eastAsia="仿宋" w:cs="仿宋"/>
                <w:lang w:val="en-US" w:eastAsia="zh-CN" w:bidi="ar"/>
              </w:rPr>
              <w:t xml:space="preserve"> </w:t>
            </w:r>
            <w:r>
              <w:rPr>
                <w:rStyle w:val="15"/>
                <w:rFonts w:hint="eastAsia" w:ascii="仿宋" w:hAnsi="仿宋" w:eastAsia="仿宋" w:cs="仿宋"/>
                <w:lang w:val="en-US" w:eastAsia="zh-CN" w:bidi="ar"/>
              </w:rPr>
              <w:br w:type="textWrapping"/>
            </w:r>
            <w:r>
              <w:rPr>
                <w:rStyle w:val="15"/>
                <w:rFonts w:hint="eastAsia" w:ascii="仿宋" w:hAnsi="仿宋" w:eastAsia="仿宋" w:cs="仿宋"/>
                <w:lang w:val="en-US" w:eastAsia="zh-CN" w:bidi="ar"/>
              </w:rPr>
              <w:t>5. 具备火点位置识别指示功能，支持火点及高温物品点位识别，并在视频画面中框出位置；（需提供公安部所属检验机构出具的检测报告复印件并加盖制造商鲜章证明）</w:t>
            </w:r>
            <w:r>
              <w:rPr>
                <w:rStyle w:val="17"/>
                <w:rFonts w:hint="eastAsia" w:ascii="仿宋" w:hAnsi="仿宋" w:eastAsia="仿宋" w:cs="仿宋"/>
                <w:lang w:val="en-US" w:eastAsia="zh-CN" w:bidi="ar"/>
              </w:rPr>
              <w:t xml:space="preserve"> </w:t>
            </w:r>
            <w:r>
              <w:rPr>
                <w:rStyle w:val="15"/>
                <w:rFonts w:hint="eastAsia" w:ascii="仿宋" w:hAnsi="仿宋" w:eastAsia="仿宋" w:cs="仿宋"/>
                <w:lang w:val="en-US" w:eastAsia="zh-CN" w:bidi="ar"/>
              </w:rPr>
              <w:br w:type="textWrapping"/>
            </w:r>
            <w:r>
              <w:rPr>
                <w:rStyle w:val="15"/>
                <w:rFonts w:hint="eastAsia" w:ascii="仿宋" w:hAnsi="仿宋" w:eastAsia="仿宋" w:cs="仿宋"/>
                <w:lang w:val="en-US" w:eastAsia="zh-CN" w:bidi="ar"/>
              </w:rPr>
              <w:t>6. 具有≥1个网口，≥1个存储卡接口，≥1对报警输入输出接口、≥1个蜂鸣器，红外补光距离需≥20米。</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 xml:space="preserve">7  </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55寸监视器</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 55寸液晶监视器，可视区域≥1209×680mm，物理分辨率≥3840*2160，响应时间≤8ms，亮度≥380cd/㎡，对比度≥4000：1；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输入接口≥1个HDMI、 ≥1个DP，≥1个DVI 、≥1个VGA，≥2个独立颜色校正引擎，提升对比度、细节、、边缘等；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设备通过GB/T 26125-2011、GB/T 26572-2011认证，具有中国质量认证中心出具的电器电子产品有害物质限制使用产品认证证书；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需提供首页具有CNAS标识的检测报告复印件并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支持U盘点播，内置MPEG、JPEG和RealMedia解码器，支持点播U盘、移动硬盘中的视频、图片、音频或文本资源，视频：支持TS、3g2、avi、mkv、mov、mp4、mpg、tp等文件，音频：支持mp3、wma、m4a、wav、aac等文件，图片：支持jpg、bmp、png等文件，文本：支持txt文件；（需提供首页具有CNAS标识的检测报告复印件并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 支持7色独立调整、精确色彩控制、肤色校正功能，内置图像处理引擎支持RGBCMYF七种颜色亮度(IBC)、色调(IHC)、饱和度(ICC)独立调整，颜色16.7M，和刷新率支持120Hz倍频刷新，内置图像处理器采用3D梳状滤波技术。3D降噪和空间降噪相结合，显示器需要具有厂家自带的自动校色系统，不需要人工参与自动对显示器进行色彩属性一致性校准；显示器色温可以以100K为单位，在2000K至10000K之间调节；（需提供首页具有CNAS标识的检测报告复印件并加盖制造商公章）</w:t>
            </w:r>
          </w:p>
        </w:tc>
        <w:tc>
          <w:tcPr>
            <w:tcW w:w="426"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673"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8</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32路16盘位硬盘录像机</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 需支持≥32路H.264、H.265混合接入，输入带宽≥320M；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内置≥16个硬盘槽位，可满配≥10TB硬盘，支持RAID0、1、5、10，支持全局热备盘；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支持≥16路1080P解码，支持1/8、1/4、1/2、1、2、4、8、16、32、64、128、256等倍速回放录像，支持录像回放的剪辑和回放截图功能；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支持接入云台，并可以通过本地图形用户界面或者客户端软件实现云台的8个方向的转动、变倍、聚焦、巡航功能、预置点的设置与调用等功能；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支持秒级检索查看硬盘中录像文件，秒级检索录像文件中的人员、车辆、人体等活动目标，并以弹窗形式来展示活动目标关联的录像片段；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 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 支持设备级联，NVR接入NVR、DVR设备，选择通道添加；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 支持本地预览权限的配置，设置权限后的通道只有登录后才会出现预览画面；需支持远程预览加密，只有输入密钥才能解开视频。需支持码流加密；WEB界面远程登录设备，30分钟无操作，设备需支持自动退出登录；需支持设置远程访问IP地址和MAC地址黑白名单；WEB端需支持设置开启HTTPS安全链接、SS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 支持报警事件、异常事件实时计数提醒，并以图标形式在监控界面上提醒用户。用户可以点击报警图标，查看报警详情列表，可在列表中快速查看报警关联的录像。当有新事件发生时计数自动累加，当用户查看后计数自动清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 具有≥2个HDMI输出接口、≥2个VGA输出接口，支持多屏输出功能，可设置≥4屏显示输出视频图像，其中HDMI和VGA接口可同源输出视频图像，不同HDMI或VGA接口之间可异源输出视频图像；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 具有≥2个千兆网口、≥3个USB接口（其中≥1个USB3.0）、≥1个eSATA接口、≥16路报警输入、≥4路报警输出；；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 支持标准机架式安装，安装高度≤3U，工作温度范围不低于-10℃—＋55℃。</w:t>
            </w:r>
          </w:p>
        </w:tc>
        <w:tc>
          <w:tcPr>
            <w:tcW w:w="426"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9</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录像机24U机柜</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服务器机柜，宽*深*高(mm)：600*1000*1200，24U，网孔门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前单开网孔门，后双开网孔门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含支脚脚轮及螺母螺丝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高度：24U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净重：约100kg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敞开百分比（前门）：78.0%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敞开百分比（后门）：77.2%</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10</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8T监控级硬盘</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 HDD,8TB,7200RPM, 256MB, SATA 6Gb/s</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jc w:val="both"/>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11</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48盘位存储服务器</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 网络存储主机，可接入硬盘≥48块；不低于64位多核处理器，≥4GB内存，内存支持扩展到≥64GB，≥2个千兆网口，支持增扩≥2个万兆网口或≥4个千兆网口，≥4个USB3.0外部接口；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应支持1TB、2TB、4TB、6TB、8TB、10TB、12TB、14TB、16TB、18TB、20TB等容量硬盘，支持氦气硬盘和空气硬盘，支持硬盘交错/分时启动；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支持RAID0、1、5、6、10、50，支持全局、局部等多种热备选择，支持坏盘自动重构；支持当磁盘处于非工作状态下，进入休眠状态，进行读写操作时可被唤醒，增加磁盘寿命；支持智能风扇调速，支持智能CPU调频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接入带宽≥1500Mbps，支持对视音频、图片、智能数据（智能行为分析录像）流进行混合直存，无须存储服务器和图片服务器的参与，平台服务器宕机时，存储业务正常；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支持磁盘自动修复功能，当磁盘发生非物理性损坏导致读写中断等异常时，设备可自动判断磁盘损坏程度，可通过磁盘冷启动进行恢复操作，业务不中断；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 支持故障隔离功能，存储业务模块可存放在不同容器中，一个业务模块故障时，不影响其它业务模块，系统可自动重启业务模块并恢复原有业务；支持虚拟化成≥5台具有同等软件能力的设备；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 支持硬盘体检功能，支持硬盘体检报告、磁盘深度体检与磁盘档案查看，支持图形化显示硬盘生命周期曲线、显示硬盘原始数据读取错误率、上电时间、上电时长计数、意外断电计数、重映射扇区数、磁盘振动等多种硬盘相关健康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 支持全帧索引回放，并支持下载视频文件；支持在录像文件目录损坏时重建索引、恢复录像查询；支持硬盘无螺丝安装，支持远程实现每一块硬盘指示灯的单独点亮操作，可定位磁盘位置；</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台</w:t>
            </w:r>
          </w:p>
          <w:p>
            <w:pPr>
              <w:rPr>
                <w:rFonts w:hint="eastAsia" w:ascii="仿宋" w:hAnsi="仿宋" w:eastAsia="仿宋" w:cs="仿宋"/>
                <w:lang w:eastAsia="zh-CN"/>
              </w:rPr>
            </w:pP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12</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8T企业级硬盘（存储服务器专用）</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SEAGATE Exos 7E8 3.5" HDD 8TB/7200/256MB/SATA 6Gb/s</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块</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13</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电梯专用网桥</w:t>
            </w:r>
          </w:p>
        </w:tc>
        <w:tc>
          <w:tcPr>
            <w:tcW w:w="5804"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电梯专用无线网桥(单位为套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内含发送端和接收端)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5.8G电梯网桥，802.11ac制式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成对包装，距离500米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3网口设计，支持路由功能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定向天线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成对包装</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对</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14</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网桥供电电源盒</w:t>
            </w:r>
          </w:p>
        </w:tc>
        <w:tc>
          <w:tcPr>
            <w:tcW w:w="5804" w:type="dxa"/>
            <w:gridSpan w:val="2"/>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网桥专用供电电源盒，12V，2A;</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15</w:t>
            </w:r>
          </w:p>
        </w:tc>
        <w:tc>
          <w:tcPr>
            <w:tcW w:w="732" w:type="dxa"/>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24口千兆POE汇聚交换机</w:t>
            </w:r>
          </w:p>
        </w:tc>
        <w:tc>
          <w:tcPr>
            <w:tcW w:w="5804"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1U机架式交换机，交换容量≥330Gbps，包转发率≥105Mpps；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配置千兆POE+电口≥24个，千兆光口≥4个，千兆combo口≥4个，交流供电功率≥369W；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支持4K个VLAN、支持Voice VLAN、基于端口的VLAN、基于MAC的VLAN、基于协议的VLAN；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支持链路聚合功能，支持支持GE、10GE、静态、动态端口聚合；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支持802.1X认证，支持基于端口的认证和基于MAC的认证；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支持RIP/RIPng，OSPF v2/v3，支持STP/RSTP/MSTP协议；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支持电源、风扇、温度告警；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为保证产品和服务的连续性，要求产品制造商通过ISO 22301业务连续性管理体系认证和服务体系完善程度七星级认证，提供证书复印件；必须加盖制造商公章。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产品制造厂商进入中国国家信息安全漏洞库（CNNVD）一级技术支撑单位，提供证书复印件；必须加盖制造商公章。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配置3年原厂质保服务；提供产品制造商售后服务承诺函盖章原件.</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16</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24口千兆POE交换机带光口</w:t>
            </w:r>
          </w:p>
        </w:tc>
        <w:tc>
          <w:tcPr>
            <w:tcW w:w="5804"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坚固式高强度金属外壳，交换容量≥52Gbps，包转发率≥38Mpps；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配置千兆POE电口≥24个，千兆光口≥2个，交流供电功率≥369W；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符合IEEE 802.3 10Base-T，IEEE 802.3u 100Base-TX，IEEE802.3x和IEEE802.3ab 1000Base-T标准；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全线速的二层千兆交换能力，保证所有端口无阻塞进行报文转发；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集成专业级防雷电路，可提供防雷等级4级（共模防护6KV）的专业防护；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为保证产品和服务的连续性，要求产品制造商通过ISO 22301业务连续性管理体系认证和服务体系完善程度七星级认证，提供证书复印件；必须加盖制造商公章。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产品制造厂商进入中国国家信息安全漏洞库（CNNVD）一级技术支撑单位，提供证书复印件；必须加盖制造商公章。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配置3年原厂质保服务；提供产品制造商售后服务承诺函盖章原件</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val="en-US" w:eastAsia="zh-CN"/>
              </w:rPr>
            </w:pPr>
            <w:r>
              <w:rPr>
                <w:rFonts w:hint="eastAsia" w:ascii="仿宋" w:hAnsi="仿宋" w:eastAsia="仿宋" w:cs="仿宋"/>
                <w:lang w:val="en-US"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17</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交换机专用机柜</w:t>
            </w:r>
          </w:p>
        </w:tc>
        <w:tc>
          <w:tcPr>
            <w:tcW w:w="5804"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网络机柜6u壁挂式交换机弱电监控小机柜</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18</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防水设备箱</w:t>
            </w:r>
          </w:p>
        </w:tc>
        <w:tc>
          <w:tcPr>
            <w:tcW w:w="5804"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不锈钢防水机柜6U，需包含专用防水胶塞，螺丝，螺母等；</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 xml:space="preserve"> </w:t>
            </w: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19</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机房汇聚交换机24口千兆光口</w:t>
            </w:r>
          </w:p>
        </w:tc>
        <w:tc>
          <w:tcPr>
            <w:tcW w:w="5804"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国产知名品牌，1U机架式交换机，交换容量≥590Gbps，包转发率≥220Mpps；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配置千兆光口≥24个，千兆combo口≥8个，万兆光口≥4个；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配置mini USB console口≥1个，扩展插槽≥1个，配置热插拔冗余交流电源≥2块；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支持4K个VLAN、支持Voice VLAN、基于端口的VLAN、基于MAC的VLAN、基于协议的VLAN；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支持链路聚合功能，支持支持GE、10GE、静态、动态端口聚合；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支持802.1X认证，支持基于端口的认证和基于MAC的认证；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支持RIP/RIPng，OSPF v2/v3，支持STP/RSTP/MSTP协议，支持BGP4/BGP4+ for IPv6协议等；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支持电源、风扇、温度告警；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为保证产品和服务的连续性，要求产品制造商通过ISO 22301业务连续性管理体系认证和服务体系完善程度七星级认证，提供证书复印件；必须加盖制造商公章。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产品制造厂商进入中国国家信息安全漏洞库（CNNVD）一级技术支撑单位，提供证书复印件；必须加盖制造商公章。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配置3年原厂质保服务；提供产品制造商售后服务承诺函盖章原件。</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20</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紧急报警管理机</w:t>
            </w:r>
          </w:p>
        </w:tc>
        <w:tc>
          <w:tcPr>
            <w:tcW w:w="5804"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 紧急报警管理机，≥ 10寸触摸屏集成视频查看、双向对讲、呼叫前端等功能，用于管理前端一键求助报警产品。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支持1080P视频显示，支持H.264/H.265解码，支持最大128G Micro SD卡存储；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支持≥ 4路开关量输入，≥ 4路继电器输出，≥ 1路3.5mm音频输入，≥ 1路3.5mm音频输出；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话柄、鹅颈话筒杆可拆卸，支持DC12V、PoE供电；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支持通过HDMI和VGA接口扩展显示关联视频通道，支持前端设备呼叫中心管理机时，通过呼叫转移功能将呼叫信息转移到其他中心后端管理机上；并支持将呼叫信息通过电话网关转接至座机或手机终端。</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21</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经典款可视报警盒</w:t>
            </w:r>
          </w:p>
        </w:tc>
        <w:tc>
          <w:tcPr>
            <w:tcW w:w="5804"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1.经典可视报警盒； 适用于室内场景;内置1080P广角红外摄像机，水平视角100°；内置全频段优质扬声器和高灵敏度麦克风，支持通过有线网络和管理中心双向音视频对讲；支持中心监视监听、录音录像与广播功能；支持紧急报警/业务咨询双按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2.前端 设备应支持 一键拨打电话，应支持最少设置 4个电话号码；前端设备应支持一键呼叫预的电话号，当被叫号码无法接通，拒接或者占线时，前端设备应自动拨打下一个预设号码。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3.设备应支持拨打电话的同时通过网络上传报警信息到中心平台，中心平台应同时可以监听监视前端通话。4.设备应支持防拆报警、紧急报警、喧哗报警、咨询等多种类型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5.前端设备应支持不小于200w像素高清彩色摄像头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6.支持H.264和H.265视频编码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7.支持不同的信号、不同防区触发不同的语音播报</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22</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防水防爆报警盒</w:t>
            </w:r>
          </w:p>
        </w:tc>
        <w:tc>
          <w:tcPr>
            <w:tcW w:w="5804"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1.防水防暴可视化报警盒（双按键、明装）；支持一键报警，200w像素视频采集，水平视场角:103°垂直视场角：54°对角视场角：117°；支持红外补光；支持关联一路IPC；支持双网口；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2.支持同时进行多方实时对讲通话，多台前端设备与多台中心管理机实时多方通话；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3.支持将音视频同步存储到设备SD卡中，当在双向对讲通话时录像存储为双向通过混音的音视频复合流；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4.设备前置不小于200万CMOS高清摄像头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5.支持H.264和H.265视频编码，支持中心管理机控制前端设备警灯打开和关闭功能；（需提供首页具有CNAS标识的检测报告复印件并加盖制造商公章）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6.支持外接IPC，并在中心管理机上显示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支持跨网络远程在线升级功能；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7.防护等级IK10；IP65（需提供首页具有CNAS标识的检测报告复印件并加盖制造商公章）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8.应支持不小于256G的MICRO SD卡</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23</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插排</w:t>
            </w:r>
          </w:p>
        </w:tc>
        <w:tc>
          <w:tcPr>
            <w:tcW w:w="5804"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Style w:val="14"/>
                <w:rFonts w:hint="eastAsia" w:ascii="仿宋" w:hAnsi="仿宋" w:eastAsia="仿宋" w:cs="仿宋"/>
                <w:lang w:val="en-US" w:eastAsia="zh-CN" w:bidi="ar"/>
              </w:rPr>
              <w:t>多位铜条插套一体化成型，使用寿命长，插拔更安全稳定；</w:t>
            </w:r>
            <w:r>
              <w:rPr>
                <w:rStyle w:val="14"/>
                <w:rFonts w:hint="eastAsia" w:ascii="仿宋" w:hAnsi="仿宋" w:eastAsia="仿宋" w:cs="仿宋"/>
                <w:lang w:val="en-US" w:eastAsia="zh-CN" w:bidi="ar"/>
              </w:rPr>
              <w:br w:type="textWrapping"/>
            </w:r>
            <w:r>
              <w:rPr>
                <w:rStyle w:val="14"/>
                <w:rFonts w:hint="eastAsia" w:ascii="仿宋" w:hAnsi="仿宋" w:eastAsia="仿宋" w:cs="仿宋"/>
                <w:lang w:val="en-US" w:eastAsia="zh-CN" w:bidi="ar"/>
              </w:rPr>
              <w:t>塑件材质工艺革新，850℃阻燃，耐高温更抗冲击；</w:t>
            </w:r>
            <w:r>
              <w:rPr>
                <w:rStyle w:val="14"/>
                <w:rFonts w:hint="eastAsia" w:ascii="仿宋" w:hAnsi="仿宋" w:eastAsia="仿宋" w:cs="仿宋"/>
                <w:lang w:val="en-US" w:eastAsia="zh-CN" w:bidi="ar"/>
              </w:rPr>
              <w:br w:type="textWrapping"/>
            </w:r>
            <w:r>
              <w:rPr>
                <w:rStyle w:val="14"/>
                <w:rFonts w:hint="eastAsia" w:ascii="仿宋" w:hAnsi="仿宋" w:eastAsia="仿宋" w:cs="仿宋"/>
                <w:lang w:val="en-US" w:eastAsia="zh-CN" w:bidi="ar"/>
              </w:rPr>
              <w:t>防触电保护门设计，呵护儿童安全，防止意外触电；</w:t>
            </w:r>
            <w:r>
              <w:rPr>
                <w:rStyle w:val="14"/>
                <w:rFonts w:hint="eastAsia" w:ascii="仿宋" w:hAnsi="仿宋" w:eastAsia="仿宋" w:cs="仿宋"/>
                <w:lang w:val="en-US" w:eastAsia="zh-CN" w:bidi="ar"/>
              </w:rPr>
              <w:br w:type="textWrapping"/>
            </w:r>
            <w:r>
              <w:rPr>
                <w:rStyle w:val="14"/>
                <w:rFonts w:hint="eastAsia" w:ascii="仿宋" w:hAnsi="仿宋" w:eastAsia="仿宋" w:cs="仿宋"/>
                <w:lang w:val="en-US" w:eastAsia="zh-CN" w:bidi="ar"/>
              </w:rPr>
              <w:t>16A 250V~大电流复合银点开关，导电性能好，开关更安全；</w:t>
            </w:r>
            <w:r>
              <w:rPr>
                <w:rStyle w:val="14"/>
                <w:rFonts w:hint="eastAsia" w:ascii="仿宋" w:hAnsi="仿宋" w:eastAsia="仿宋" w:cs="仿宋"/>
                <w:lang w:val="en-US" w:eastAsia="zh-CN" w:bidi="ar"/>
              </w:rPr>
              <w:br w:type="textWrapping"/>
            </w:r>
            <w:r>
              <w:rPr>
                <w:rStyle w:val="14"/>
                <w:rFonts w:hint="eastAsia" w:ascii="仿宋" w:hAnsi="仿宋" w:eastAsia="仿宋" w:cs="仿宋"/>
                <w:lang w:val="en-US" w:eastAsia="zh-CN" w:bidi="ar"/>
              </w:rPr>
              <w:t>电源线规格全面升级，3×1.0mm</w:t>
            </w:r>
            <w:r>
              <w:rPr>
                <w:rStyle w:val="18"/>
                <w:rFonts w:hint="eastAsia" w:ascii="仿宋" w:hAnsi="仿宋" w:eastAsia="仿宋" w:cs="仿宋"/>
                <w:lang w:val="en-US" w:eastAsia="zh-CN" w:bidi="ar"/>
              </w:rPr>
              <w:t>²</w:t>
            </w:r>
            <w:r>
              <w:rPr>
                <w:rStyle w:val="14"/>
                <w:rFonts w:hint="eastAsia" w:ascii="仿宋" w:hAnsi="仿宋" w:eastAsia="仿宋" w:cs="仿宋"/>
                <w:lang w:val="en-US" w:eastAsia="zh-CN" w:bidi="ar"/>
              </w:rPr>
              <w:t>，导电性能好、发热少；</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24</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千兆光模块</w:t>
            </w:r>
          </w:p>
        </w:tc>
        <w:tc>
          <w:tcPr>
            <w:tcW w:w="5804"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光模块-SFP-GE-单模模块-(1310nm,40km,LC)，</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对</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25</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24口ODF架</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配线架空架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1U24口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黑色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自带后置理线架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标准：符合ISO/IEC 11801:2002 Ed2.0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ANSI/TIA 568C.2要求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所用材料符合RoHS要求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可安装任意模块；</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台</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26</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42U 服务器机柜</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网络机柜，宽*深*高(mm)：600*800*2050，42U，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前单开钢化玻璃门，后单开钣金门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含支脚脚轮及螺母螺丝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高度 42U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宽度 600mm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深度 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净重 约100kg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敞开百分比（前门） 78.0%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敞开百分比（后门） 77.2%</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台</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27</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机柜专用PDU</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多位铜条插套一体化成型，使用寿命长，插拔更安全稳定；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塑件材质工艺革新，850℃阻燃，耐高温更抗冲击；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防触电保护门设计，呵护儿童安全，防止意外触电；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16A 250V~大电流复合银点开关，导电性能好，开关更安全；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电源线规格全面升级，3×1.0mm²，导电性能好、发热少；</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val="en-US" w:eastAsia="zh-CN"/>
              </w:rPr>
            </w:pPr>
            <w:r>
              <w:rPr>
                <w:rFonts w:hint="eastAsia" w:ascii="仿宋" w:hAnsi="仿宋" w:eastAsia="仿宋" w:cs="仿宋"/>
                <w:lang w:val="en-US"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28</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超五类网线</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超5类网线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Cat5e非屏蔽双绞线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CM防火等级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24AWG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工作温度为-20~60℃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标准：符合ISO/IEC 11801、TIA-568-C.2、GB/T 18015.5要求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所用材料符合RoHS要求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并通过符合UL认证的CM防火等级认证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性能指标优于现行5e类线缆100MHz标准；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标准装箱长度:305m±1.5m；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线缆颜色:灰色；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芯线规格:24AWG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无氧铜；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线缆结构：4对8芯双绞线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每芯均有颜色区分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外皮印有厂商标识及电缆编码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有撕裂绳；</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16520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29</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穿线管</w:t>
            </w:r>
          </w:p>
        </w:tc>
        <w:tc>
          <w:tcPr>
            <w:tcW w:w="5804"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rPr>
              <w:t>监控专用穿线管，国标2.0；</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16520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30</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2.5平方电源线</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无氧铜线芯，导体纯度高，导电性强。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在满足国标直流电阻的基础上，加大导体截面积，线缆阻抗更低，更少发热，更省电。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环保绝缘、护被，耐磨耐拉伸，抗潮防冻，抵抗各种恶劣气候，可靠耐用。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线芯同心度高，绝缘和护套厚度均匀，防止击穿，符合国家3C认证，全力保障用电安全。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适用于家庭、酒店、城市建设、工程装修、监控供电、音响布线、道闸供电等应用场景。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线缆类型（电源线）：RVV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导体类型：无氧铜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护套类型：PVC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线缆芯数：3芯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标称截面积：2.5mm²</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31</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1.5平方电源线</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无氧铜线芯，导体纯度高，导电性强。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在满足国标直流电阻的基础上，加大导体截面积，线缆阻抗更低，更少发热，更省电。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环保绝缘、护被，耐磨耐拉伸，抗潮防冻，抵抗各种恶劣气候，可靠耐用。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线芯同心度高，绝缘和护套厚度均匀，防止击穿，符合国家3C认证，全力保障用电安全。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适用于家庭、酒店、城市建设、工程装修、监控供电、音响布线、道闸供电等应用场景。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产品特性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线缆类型（电源线）：RVV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导体类型：无氧铜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护套类型：PVC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线缆芯数：2芯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标称截面积：1.5mm²</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32</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48芯光纤</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48芯OS2单模光缆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9/125μm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PE</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工作温度为-20~60℃；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光缆结构:GYFTY</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护套类型:PE护套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执行标准：ISO/IEC 11801:2002 Ed2.0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TIA/EIA 568B.3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TIA/EIA-455；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衰减：1310nm≤0.4dB/km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1550nm≤0.4dB/km；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芯核直径：9±2.5μm；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包层直径：125±2μm。</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33</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4芯光纤</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4芯OS2单模光缆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9/125μm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PE</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工作温度为-20~60℃；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光缆结构:GYFTY</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护套类型:PE护套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执行标准：ISO/IEC 11801:2002 Ed2.0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TIA/EIA 568B.3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TIA/EIA-455；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衰减：1310nm≤0.4dB/km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1550nm≤0.4dB/km；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芯核直径：9±2.5μm；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包层直径：125±2μm。</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34</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尾纤</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SC单模尾纤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OS2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配合单模光缆使用</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根</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35</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接续包</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48芯光纤接续包</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36</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终端盒</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4口FC金属终端盒(含熔纤盘,含FC适配器)</w:t>
            </w:r>
          </w:p>
        </w:tc>
        <w:tc>
          <w:tcPr>
            <w:tcW w:w="426" w:type="dxa"/>
            <w:gridSpan w:val="2"/>
            <w:noWrap w:val="0"/>
            <w:vAlign w:val="top"/>
          </w:tcPr>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r>
              <w:rPr>
                <w:rFonts w:hint="eastAsia" w:ascii="仿宋" w:hAnsi="仿宋" w:eastAsia="仿宋" w:cs="仿宋"/>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37</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辅材（水晶头软管胶布膨胀螺丝等等）</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批</w:t>
            </w: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38</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安装</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8" w:type="dxa"/>
            <w:gridSpan w:val="9"/>
            <w:tcBorders>
              <w:top w:val="nil"/>
              <w:left w:val="nil"/>
              <w:bottom w:val="single" w:color="auto" w:sz="4" w:space="0"/>
              <w:right w:val="nil"/>
            </w:tcBorders>
            <w:noWrap w:val="0"/>
            <w:vAlign w:val="top"/>
          </w:tcPr>
          <w:p>
            <w:pPr>
              <w:jc w:val="center"/>
              <w:rPr>
                <w:rFonts w:hint="eastAsia" w:ascii="仿宋" w:hAnsi="仿宋" w:eastAsia="仿宋" w:cs="仿宋"/>
              </w:rPr>
            </w:pPr>
            <w:r>
              <w:rPr>
                <w:rFonts w:hint="eastAsia" w:ascii="仿宋" w:hAnsi="仿宋" w:eastAsia="仿宋" w:cs="仿宋"/>
                <w:b/>
                <w:bCs/>
                <w:sz w:val="32"/>
                <w:szCs w:val="36"/>
              </w:rPr>
              <w:t>莎车县人民医院</w:t>
            </w:r>
            <w:r>
              <w:rPr>
                <w:rFonts w:hint="eastAsia" w:ascii="仿宋" w:hAnsi="仿宋" w:eastAsia="仿宋" w:cs="仿宋"/>
                <w:b/>
                <w:bCs/>
                <w:sz w:val="32"/>
                <w:szCs w:val="36"/>
                <w:lang w:eastAsia="zh-CN"/>
              </w:rPr>
              <w:t>门诊楼</w:t>
            </w:r>
            <w:r>
              <w:rPr>
                <w:rFonts w:hint="eastAsia" w:ascii="仿宋" w:hAnsi="仿宋" w:eastAsia="仿宋" w:cs="仿宋"/>
                <w:b/>
                <w:bCs/>
                <w:sz w:val="32"/>
                <w:szCs w:val="36"/>
              </w:rPr>
              <w:t>监控设备参数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73" w:type="dxa"/>
            <w:gridSpan w:val="2"/>
            <w:tcBorders>
              <w:top w:val="single" w:color="auto" w:sz="4" w:space="0"/>
            </w:tcBorders>
            <w:noWrap w:val="0"/>
            <w:vAlign w:val="top"/>
          </w:tcPr>
          <w:p>
            <w:pPr>
              <w:rPr>
                <w:rFonts w:hint="eastAsia" w:ascii="仿宋" w:hAnsi="仿宋" w:eastAsia="仿宋" w:cs="仿宋"/>
              </w:rPr>
            </w:pPr>
            <w:r>
              <w:rPr>
                <w:rFonts w:hint="eastAsia" w:ascii="仿宋" w:hAnsi="仿宋" w:eastAsia="仿宋" w:cs="仿宋"/>
              </w:rPr>
              <w:t>序号</w:t>
            </w:r>
          </w:p>
          <w:p>
            <w:pPr>
              <w:rPr>
                <w:rFonts w:hint="eastAsia" w:ascii="仿宋" w:hAnsi="仿宋" w:eastAsia="仿宋" w:cs="仿宋"/>
              </w:rPr>
            </w:pPr>
          </w:p>
        </w:tc>
        <w:tc>
          <w:tcPr>
            <w:tcW w:w="816" w:type="dxa"/>
            <w:gridSpan w:val="2"/>
            <w:tcBorders>
              <w:top w:val="single" w:color="auto" w:sz="4" w:space="0"/>
            </w:tcBorders>
            <w:noWrap w:val="0"/>
            <w:vAlign w:val="top"/>
          </w:tcPr>
          <w:p>
            <w:pPr>
              <w:rPr>
                <w:rFonts w:hint="eastAsia" w:ascii="仿宋" w:hAnsi="仿宋" w:eastAsia="仿宋" w:cs="仿宋"/>
              </w:rPr>
            </w:pPr>
            <w:r>
              <w:rPr>
                <w:rFonts w:hint="eastAsia" w:ascii="仿宋" w:hAnsi="仿宋" w:eastAsia="仿宋" w:cs="仿宋"/>
              </w:rPr>
              <w:t>货物名称</w:t>
            </w:r>
          </w:p>
        </w:tc>
        <w:tc>
          <w:tcPr>
            <w:tcW w:w="5721" w:type="dxa"/>
            <w:gridSpan w:val="2"/>
            <w:tcBorders>
              <w:top w:val="single" w:color="auto" w:sz="4" w:space="0"/>
            </w:tcBorders>
            <w:noWrap w:val="0"/>
            <w:vAlign w:val="top"/>
          </w:tcPr>
          <w:p>
            <w:pPr>
              <w:rPr>
                <w:rFonts w:hint="eastAsia" w:ascii="仿宋" w:hAnsi="仿宋" w:eastAsia="仿宋" w:cs="仿宋"/>
              </w:rPr>
            </w:pPr>
            <w:r>
              <w:rPr>
                <w:rFonts w:hint="eastAsia" w:ascii="仿宋" w:hAnsi="仿宋" w:eastAsia="仿宋" w:cs="仿宋"/>
              </w:rPr>
              <w:t>型号参数</w:t>
            </w:r>
          </w:p>
        </w:tc>
        <w:tc>
          <w:tcPr>
            <w:tcW w:w="426" w:type="dxa"/>
            <w:gridSpan w:val="2"/>
            <w:tcBorders>
              <w:top w:val="single" w:color="auto" w:sz="4" w:space="0"/>
            </w:tcBorders>
            <w:noWrap w:val="0"/>
            <w:vAlign w:val="top"/>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单位</w:t>
            </w:r>
          </w:p>
        </w:tc>
        <w:tc>
          <w:tcPr>
            <w:tcW w:w="832" w:type="dxa"/>
            <w:tcBorders>
              <w:top w:val="single" w:color="auto" w:sz="4" w:space="0"/>
            </w:tcBorders>
            <w:noWrap w:val="0"/>
            <w:vAlign w:val="top"/>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c>
          <w:tcPr>
            <w:tcW w:w="816"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400w全彩半球摄像机</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400w全彩高清半球摄像机，最大分辨率和帧率≥2560x1440@25fps，支持水平、垂直、旋转三轴调节，最低照度彩色≤0.005 lx，视频压缩标准需支持H.265和H.264；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支持人脸抓拍功能，支持对运动人脸进行检测和抓拍，输出人脸抓拍图片；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内置≥1颗GPU芯片，具备区域入侵、越界侦测、进入区域、离开区域等智能分析功能，报警检测目标可设置为人体、车辆、人体和车辆三种类别，具备智能分析防干扰功能，当设定的检测范围内出现篮球滚动、狗行走、树摇晃等情况时，不触发报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支持白光补光、混合补光模式，支持自动和手动亮度调节模式，当在自动模式下补光灯开启时，可跟据被摄物的距离自动调节补光灯亮度，在开启白光灯进行补光时，可输出彩色视频图像；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支持快捷配置功能，可在预览画面开启/关闭快捷配置页面，支持配置常用图像参数、OSD配置、视音频参数、智能资源分配模式、智能参数配置等，并支持恢复默认操作；支持声光报警功能，报警声音类型≥12种并支持自定义语音，报警音量及重复次数可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 支持POE供电，≥1个存储卡接口，≥1对音频输入/输出接口、≥1对报警输入输出接口、≥1个麦克风、≥1个扬声器，白光补光距离≥20米、混合补光距离≥30米，防护等级≥IP66。</w:t>
            </w:r>
          </w:p>
        </w:tc>
        <w:tc>
          <w:tcPr>
            <w:tcW w:w="426"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个</w:t>
            </w:r>
          </w:p>
        </w:tc>
        <w:tc>
          <w:tcPr>
            <w:tcW w:w="832" w:type="dxa"/>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73" w:type="dxa"/>
            <w:gridSpan w:val="2"/>
            <w:noWrap w:val="0"/>
            <w:vAlign w:val="top"/>
          </w:tcPr>
          <w:p>
            <w:pPr>
              <w:rPr>
                <w:rFonts w:hint="eastAsia" w:ascii="仿宋" w:hAnsi="仿宋" w:eastAsia="仿宋" w:cs="仿宋"/>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w:t>
            </w:r>
          </w:p>
        </w:tc>
        <w:tc>
          <w:tcPr>
            <w:tcW w:w="816"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400w全彩半球型摄像机</w:t>
            </w:r>
          </w:p>
        </w:tc>
        <w:tc>
          <w:tcPr>
            <w:tcW w:w="5721" w:type="dxa"/>
            <w:gridSpan w:val="2"/>
            <w:noWrap w:val="0"/>
            <w:vAlign w:val="top"/>
          </w:tcPr>
          <w:p>
            <w:pPr>
              <w:keepNext w:val="0"/>
              <w:keepLines w:val="0"/>
              <w:widowControl/>
              <w:suppressLineNumbers w:val="0"/>
              <w:ind w:firstLine="240" w:firstLineChars="10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 400w全彩高清半球摄像机，最大分辨率和帧率≥2560x1440@25fps，支持水平、垂直、旋转三轴调节，视频压缩标准支持H.265和H.264；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2. 不低于1/1.8英寸 CMOS图像传感器，光圈≥F1.0（即F值≤1.0），彩色最低照度≤0.0005 lx，支持≥120 dB宽动态；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3. 支持记录系统操作、配置操作、数据操作、事件操作、异常状态、用户管理、清空日志八种类型的日志信息。可按照主类型、次类型、开始时间、结束时间搜索日志，主类型有全部类型、报警、异常、操作、信息五种类型；次类型可在主类型限定范围内按功能细分搜索的日志范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4. 字符叠加(OSD)功能支持在视频图像上叠加28行字符，字符可选择项包括通道名称、时间、日期等，字体、颜色、位置、闪烁、滚动效果可设置；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5. 具有≥1个网口、支持POE供电，≥1个麦克风，内置白光补光灯，白光补光距离需≥30米，防护等级≥IP66。</w:t>
            </w:r>
          </w:p>
        </w:tc>
        <w:tc>
          <w:tcPr>
            <w:tcW w:w="426" w:type="dxa"/>
            <w:gridSpan w:val="2"/>
            <w:noWrap w:val="0"/>
            <w:vAlign w:val="top"/>
          </w:tcPr>
          <w:p>
            <w:pPr>
              <w:rPr>
                <w:rFonts w:hint="eastAsia" w:ascii="仿宋" w:hAnsi="仿宋" w:eastAsia="仿宋" w:cs="仿宋"/>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2" w:type="dxa"/>
            <w:noWrap w:val="0"/>
            <w:vAlign w:val="top"/>
          </w:tcPr>
          <w:p>
            <w:pPr>
              <w:rPr>
                <w:rFonts w:hint="eastAsia" w:ascii="仿宋" w:hAnsi="仿宋" w:eastAsia="仿宋" w:cs="仿宋"/>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3</w:t>
            </w:r>
          </w:p>
        </w:tc>
        <w:tc>
          <w:tcPr>
            <w:tcW w:w="816"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50寸显示器</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1、显示尺寸：50 inch；屏幕可视区域：1095.84（H） mm×616.41（V） mm；亮度：300cd/m2；物理分辨率：3840×2160@30Hz；背光源类型：E-LED；色深度：8 Bit + FRC(10.7B)；可视角：178°/178°；响应时间：8ms；对比度：4000:1；色域：68% NTSC；雾度：3%；</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2"/>
                <w:sz w:val="24"/>
                <w:szCs w:val="24"/>
                <w:u w:val="none"/>
                <w:lang w:val="en-US" w:eastAsia="zh-CN" w:bidi="ar-SA"/>
              </w:rPr>
              <w:t>2、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2"/>
                <w:sz w:val="24"/>
                <w:szCs w:val="24"/>
                <w:u w:val="none"/>
                <w:lang w:val="en-US" w:eastAsia="zh-CN" w:bidi="ar-SA"/>
              </w:rPr>
              <w:t>3、显示单元具备透雾处理功能，显示单元具备智能透雾处理技术，支持9个等级的去雾处理能力。</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2"/>
                <w:sz w:val="24"/>
                <w:szCs w:val="24"/>
                <w:u w:val="none"/>
                <w:lang w:val="en-US" w:eastAsia="zh-CN" w:bidi="ar-SA"/>
              </w:rPr>
              <w:t>4、内置数码EQ图像强化处理器，可改善弱信号下的成像品质。</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2"/>
                <w:sz w:val="24"/>
                <w:szCs w:val="24"/>
                <w:u w:val="none"/>
                <w:lang w:val="en-US" w:eastAsia="zh-CN" w:bidi="ar-SA"/>
              </w:rPr>
              <w:t>5、监视器内置黑白精显模式，可将彩色信号转换成黑白灰度模式并提高图像细节辨认能力。</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2"/>
                <w:sz w:val="24"/>
                <w:szCs w:val="24"/>
                <w:u w:val="none"/>
                <w:lang w:val="en-US" w:eastAsia="zh-CN" w:bidi="ar-SA"/>
              </w:rPr>
              <w:t>具备智能光感护眼功能，显示单元可自动识别环境光强弱，根据环境光变化调节屏幕亮度。</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2"/>
                <w:sz w:val="24"/>
                <w:szCs w:val="24"/>
                <w:u w:val="none"/>
                <w:lang w:val="en-US" w:eastAsia="zh-CN" w:bidi="ar-SA"/>
              </w:rPr>
              <w:t>6、监视器需支持7色独立调整、精确色彩控制、肤色校正功能。内置图像处理引擎支持RGBCMYF七种颜色亮度(IBC)、色调(IHC)、饱和度(ICC)独立调整。颜色16.7M，和刷新率支持120Hz倍频刷新。内置图像处理器采用3D梳状滤波技术。3D降噪和空间降噪相结合。显示器需要具有厂家自带的自动校色系统，不需要人工参与自动对显示器进行色彩属性一致性校准。显示器色温可以以100K为单位，在2000K至10000K之间调节。</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7、监视器采用双CPU+多个协处理器核的构架;双CPU负责通讯、色彩调整及模块控制等控制功能；3个DSP核+1个FPGA核负责图像数据的处理。</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8、具有调整γ曲线的功能。。</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val="en-US" w:eastAsia="zh-CN"/>
              </w:rPr>
            </w:pPr>
            <w:r>
              <w:rPr>
                <w:rFonts w:hint="eastAsia" w:ascii="仿宋" w:hAnsi="仿宋" w:eastAsia="仿宋" w:cs="仿宋"/>
                <w:lang w:val="en-US" w:eastAsia="zh-CN"/>
              </w:rPr>
              <w:t>台</w:t>
            </w:r>
          </w:p>
        </w:tc>
        <w:tc>
          <w:tcPr>
            <w:tcW w:w="832" w:type="dxa"/>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3"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4</w:t>
            </w: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tc>
        <w:tc>
          <w:tcPr>
            <w:tcW w:w="816"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16口千兆(POE)交换机</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ind w:firstLine="240" w:firstLineChars="1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坚固式高强度金属外壳，交换容量≥36Gbps，包转发率≥26Mpps；</w:t>
            </w:r>
          </w:p>
          <w:p>
            <w:pPr>
              <w:keepNext w:val="0"/>
              <w:keepLines w:val="0"/>
              <w:widowControl/>
              <w:suppressLineNumbers w:val="0"/>
              <w:ind w:firstLine="240" w:firstLineChars="1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配置千兆POE电口≥16个，千兆光口≥2个，交流供电功率≥180W；</w:t>
            </w:r>
          </w:p>
          <w:p>
            <w:pPr>
              <w:keepNext w:val="0"/>
              <w:keepLines w:val="0"/>
              <w:widowControl/>
              <w:suppressLineNumbers w:val="0"/>
              <w:ind w:firstLine="240" w:firstLineChars="1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符合IEEE 802.3 10Base-T，IEEE 802.3u 100Base-TX，IEEE802.3x和IEEE802.3ab 1000Base-T标准；</w:t>
            </w:r>
          </w:p>
          <w:p>
            <w:pPr>
              <w:keepNext w:val="0"/>
              <w:keepLines w:val="0"/>
              <w:widowControl/>
              <w:suppressLineNumbers w:val="0"/>
              <w:ind w:firstLine="240" w:firstLineChars="1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全线速的二层千兆交换能力，保证所有端口无阻塞进行报文转发；</w:t>
            </w:r>
          </w:p>
          <w:p>
            <w:pPr>
              <w:keepNext w:val="0"/>
              <w:keepLines w:val="0"/>
              <w:widowControl/>
              <w:suppressLineNumbers w:val="0"/>
              <w:ind w:firstLine="240" w:firstLineChars="10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集成专业级防雷电路，可提供防雷等级4级（共模防护6KV）的专业防护；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台</w:t>
            </w:r>
          </w:p>
        </w:tc>
        <w:tc>
          <w:tcPr>
            <w:tcW w:w="832" w:type="dxa"/>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5</w:t>
            </w:r>
          </w:p>
        </w:tc>
        <w:tc>
          <w:tcPr>
            <w:tcW w:w="816"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24U 机柜</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网络机柜，宽*深*高(mm)：600*600*1000，24U，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前单开钢化玻璃门，后单开钣金门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含支脚脚轮及螺母螺丝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高度 24U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宽度 600mm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深度 600mm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净重 约100kg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敞开百分比（前门） 78.0%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敞开百分比（后门） 77.2%</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台</w:t>
            </w:r>
          </w:p>
        </w:tc>
        <w:tc>
          <w:tcPr>
            <w:tcW w:w="832" w:type="dxa"/>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 xml:space="preserve">  </w:t>
            </w: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6</w:t>
            </w:r>
          </w:p>
          <w:p>
            <w:pPr>
              <w:rPr>
                <w:rFonts w:hint="eastAsia" w:ascii="仿宋" w:hAnsi="仿宋" w:eastAsia="仿宋" w:cs="仿宋"/>
                <w:lang w:val="en-US" w:eastAsia="zh-CN"/>
              </w:rPr>
            </w:pPr>
          </w:p>
        </w:tc>
        <w:tc>
          <w:tcPr>
            <w:tcW w:w="816"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超五类网线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超5类网线，Cat5e非屏蔽双绞线，CM防火等级，24AWG，工作温度为-20~60℃，</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标准：符合 </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ISO/IEC 11801、TIA-568-C.2、GB/T 18015.5要求，所用材料符合RoHS要求，性能指标优于现行5e类线缆100MHz标准；标准装箱长度:305m±1.5m；</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线缆颜色:灰色；芯线规格:24AWG，无氧铜；</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线缆结构：</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4对8芯双绞线，每芯均有颜色区分，外皮印有厂商标识及电缆编码，有撕裂绳；</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2" w:type="dxa"/>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7</w:t>
            </w:r>
          </w:p>
        </w:tc>
        <w:tc>
          <w:tcPr>
            <w:tcW w:w="816"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PVC穿线管</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国标PVC暗装穿线管电线管阻燃绝缘管件</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2" w:type="dxa"/>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8</w:t>
            </w:r>
          </w:p>
        </w:tc>
        <w:tc>
          <w:tcPr>
            <w:tcW w:w="816"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1.5平方电源线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无氧铜线芯，导体纯度高，导电性强。</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在满足国标直流电阻的基础上，加大导体截面积，线缆阻抗更低，更少发热，更省电。</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环保绝缘、护被，耐磨耐拉伸，抗潮防冻，抵抗各种恶劣气候，可靠耐用。</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线芯同心度高，绝缘和护套厚度均匀，防止击穿，符合国家3C认证，全力保障用电安全。</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产品特性</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线缆类型（电源线）：RVV</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导体类型：无氧铜</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护套类型：PVC</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线缆芯数：2芯</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标称截面积：1.5mm²</w:t>
            </w:r>
          </w:p>
        </w:tc>
        <w:tc>
          <w:tcPr>
            <w:tcW w:w="426"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kern w:val="2"/>
                <w:sz w:val="21"/>
                <w:szCs w:val="22"/>
                <w:lang w:val="en-US" w:eastAsia="zh-CN" w:bidi="ar-SA"/>
              </w:rPr>
            </w:pPr>
            <w:r>
              <w:rPr>
                <w:rFonts w:hint="eastAsia" w:ascii="仿宋" w:hAnsi="仿宋" w:eastAsia="仿宋" w:cs="仿宋"/>
              </w:rPr>
              <w:t>米</w:t>
            </w:r>
          </w:p>
        </w:tc>
        <w:tc>
          <w:tcPr>
            <w:tcW w:w="832" w:type="dxa"/>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kern w:val="2"/>
                <w:sz w:val="21"/>
                <w:szCs w:val="22"/>
                <w:lang w:val="en-US" w:eastAsia="zh-CN" w:bidi="ar-SA"/>
              </w:rPr>
            </w:pPr>
          </w:p>
          <w:p>
            <w:pPr>
              <w:rPr>
                <w:rFonts w:hint="eastAsia" w:ascii="仿宋" w:hAnsi="仿宋" w:eastAsia="仿宋" w:cs="仿宋"/>
                <w:kern w:val="2"/>
                <w:sz w:val="21"/>
                <w:szCs w:val="22"/>
                <w:lang w:val="en-US" w:eastAsia="zh-CN" w:bidi="ar-SA"/>
              </w:rPr>
            </w:pPr>
          </w:p>
          <w:p>
            <w:pPr>
              <w:rPr>
                <w:rFonts w:hint="eastAsia" w:ascii="仿宋" w:hAnsi="仿宋" w:eastAsia="仿宋" w:cs="仿宋"/>
                <w:kern w:val="2"/>
                <w:sz w:val="21"/>
                <w:szCs w:val="22"/>
                <w:lang w:val="en-US" w:eastAsia="zh-CN" w:bidi="ar-SA"/>
              </w:rPr>
            </w:pPr>
          </w:p>
          <w:p>
            <w:pPr>
              <w:rPr>
                <w:rFonts w:hint="eastAsia" w:ascii="仿宋" w:hAnsi="仿宋" w:eastAsia="仿宋" w:cs="仿宋"/>
                <w:kern w:val="2"/>
                <w:sz w:val="21"/>
                <w:szCs w:val="22"/>
                <w:lang w:val="en-US" w:eastAsia="zh-CN" w:bidi="ar-SA"/>
              </w:rPr>
            </w:pPr>
          </w:p>
          <w:p>
            <w:pPr>
              <w:rPr>
                <w:rFonts w:hint="eastAsia" w:ascii="仿宋" w:hAnsi="仿宋" w:eastAsia="仿宋" w:cs="仿宋"/>
                <w:kern w:val="2"/>
                <w:sz w:val="21"/>
                <w:szCs w:val="22"/>
                <w:lang w:val="en-US" w:eastAsia="zh-CN" w:bidi="ar-SA"/>
              </w:rPr>
            </w:pPr>
          </w:p>
          <w:p>
            <w:pPr>
              <w:rPr>
                <w:rFonts w:hint="eastAsia" w:ascii="仿宋" w:hAnsi="仿宋" w:eastAsia="仿宋" w:cs="仿宋"/>
                <w:kern w:val="2"/>
                <w:sz w:val="21"/>
                <w:szCs w:val="22"/>
                <w:lang w:val="en-US" w:eastAsia="zh-CN" w:bidi="ar-SA"/>
              </w:rPr>
            </w:pPr>
          </w:p>
          <w:p>
            <w:pP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9</w:t>
            </w:r>
          </w:p>
        </w:tc>
        <w:tc>
          <w:tcPr>
            <w:tcW w:w="816"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高清线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HDMI线数字高清线 HDMI工程线 3D视频线 笔记本电脑机顶盒接电视投影仪显示器数据连接线</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根</w:t>
            </w:r>
          </w:p>
        </w:tc>
        <w:tc>
          <w:tcPr>
            <w:tcW w:w="832" w:type="dxa"/>
            <w:noWrap w:val="0"/>
            <w:vAlign w:val="top"/>
          </w:tcPr>
          <w:p>
            <w:pPr>
              <w:rPr>
                <w:rFonts w:hint="eastAsia" w:ascii="仿宋" w:hAnsi="仿宋" w:eastAsia="仿宋" w:cs="仿宋"/>
                <w:kern w:val="2"/>
                <w:sz w:val="21"/>
                <w:szCs w:val="22"/>
                <w:lang w:val="en-US" w:eastAsia="zh-CN" w:bidi="ar-SA"/>
              </w:rPr>
            </w:pPr>
          </w:p>
          <w:p>
            <w:pP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10</w:t>
            </w:r>
          </w:p>
        </w:tc>
        <w:tc>
          <w:tcPr>
            <w:tcW w:w="816"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监视器专用壁挂支架</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监视器壁挂支架监视器壁挂支架底座支架</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套</w:t>
            </w:r>
          </w:p>
        </w:tc>
        <w:tc>
          <w:tcPr>
            <w:tcW w:w="832" w:type="dxa"/>
            <w:noWrap w:val="0"/>
            <w:vAlign w:val="top"/>
          </w:tcPr>
          <w:p>
            <w:pPr>
              <w:rPr>
                <w:rFonts w:hint="eastAsia" w:ascii="仿宋" w:hAnsi="仿宋" w:eastAsia="仿宋" w:cs="仿宋"/>
                <w:kern w:val="2"/>
                <w:sz w:val="21"/>
                <w:szCs w:val="22"/>
                <w:lang w:val="en-US" w:eastAsia="zh-CN" w:bidi="ar-SA"/>
              </w:rPr>
            </w:pPr>
          </w:p>
          <w:p>
            <w:pPr>
              <w:rPr>
                <w:rFonts w:hint="eastAsia" w:ascii="仿宋" w:hAnsi="仿宋" w:eastAsia="仿宋" w:cs="仿宋"/>
                <w:kern w:val="2"/>
                <w:sz w:val="21"/>
                <w:szCs w:val="22"/>
                <w:lang w:val="en-US" w:eastAsia="zh-CN" w:bidi="ar-SA"/>
              </w:rPr>
            </w:pPr>
          </w:p>
          <w:p>
            <w:pP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11</w:t>
            </w:r>
          </w:p>
        </w:tc>
        <w:tc>
          <w:tcPr>
            <w:tcW w:w="816"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供电电插板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多位铜条插套一体化成型，使用寿命长，插拔更安全稳定；塑件材质工艺革新，850℃阻燃，耐高温更抗冲击；防触电保护门设计，呵护儿童安全，防止意外触电；16A 250V~大电流复合银点开关，导电性能好，开关更安全；电源线规格全面升级，3×1.0mm²，导电性能好、发热少；</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val="en-US" w:eastAsia="zh-CN"/>
              </w:rPr>
            </w:pPr>
            <w:r>
              <w:rPr>
                <w:rFonts w:hint="eastAsia" w:ascii="仿宋" w:hAnsi="仿宋" w:eastAsia="仿宋" w:cs="仿宋"/>
                <w:lang w:val="en-US" w:eastAsia="zh-CN"/>
              </w:rPr>
              <w:t>个</w:t>
            </w:r>
          </w:p>
          <w:p>
            <w:pPr>
              <w:rPr>
                <w:rFonts w:hint="eastAsia" w:ascii="仿宋" w:hAnsi="仿宋" w:eastAsia="仿宋" w:cs="仿宋"/>
                <w:lang w:val="en-US" w:eastAsia="zh-CN"/>
              </w:rPr>
            </w:pPr>
          </w:p>
        </w:tc>
        <w:tc>
          <w:tcPr>
            <w:tcW w:w="832" w:type="dxa"/>
            <w:noWrap w:val="0"/>
            <w:vAlign w:val="top"/>
          </w:tcPr>
          <w:p>
            <w:pPr>
              <w:rPr>
                <w:rFonts w:hint="eastAsia" w:ascii="仿宋" w:hAnsi="仿宋" w:eastAsia="仿宋" w:cs="仿宋"/>
                <w:kern w:val="2"/>
                <w:sz w:val="21"/>
                <w:szCs w:val="22"/>
                <w:lang w:val="en-US" w:eastAsia="zh-CN" w:bidi="ar-SA"/>
              </w:rPr>
            </w:pPr>
          </w:p>
          <w:p>
            <w:pPr>
              <w:rPr>
                <w:rFonts w:hint="eastAsia" w:ascii="仿宋" w:hAnsi="仿宋" w:eastAsia="仿宋" w:cs="仿宋"/>
                <w:kern w:val="2"/>
                <w:sz w:val="21"/>
                <w:szCs w:val="22"/>
                <w:lang w:val="en-US" w:eastAsia="zh-CN" w:bidi="ar-SA"/>
              </w:rPr>
            </w:pPr>
          </w:p>
          <w:p>
            <w:pPr>
              <w:rPr>
                <w:rFonts w:hint="eastAsia" w:ascii="仿宋" w:hAnsi="仿宋" w:eastAsia="仿宋" w:cs="仿宋"/>
                <w:kern w:val="2"/>
                <w:sz w:val="21"/>
                <w:szCs w:val="22"/>
                <w:lang w:val="en-US" w:eastAsia="zh-CN" w:bidi="ar-SA"/>
              </w:rPr>
            </w:pPr>
          </w:p>
          <w:p>
            <w:pP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rPr>
                <w:rFonts w:hint="eastAsia" w:ascii="仿宋" w:hAnsi="仿宋" w:eastAsia="仿宋" w:cs="仿宋"/>
                <w:lang w:val="en-US" w:eastAsia="zh-CN"/>
              </w:rPr>
            </w:pPr>
            <w:r>
              <w:rPr>
                <w:rFonts w:hint="eastAsia" w:ascii="仿宋" w:hAnsi="仿宋" w:eastAsia="仿宋" w:cs="仿宋"/>
                <w:lang w:val="en-US" w:eastAsia="zh-CN"/>
              </w:rPr>
              <w:t>12</w:t>
            </w:r>
          </w:p>
        </w:tc>
        <w:tc>
          <w:tcPr>
            <w:tcW w:w="816"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辅材</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（水晶头.软管.胶布膨胀螺丝等等）</w:t>
            </w:r>
          </w:p>
        </w:tc>
        <w:tc>
          <w:tcPr>
            <w:tcW w:w="426" w:type="dxa"/>
            <w:gridSpan w:val="2"/>
            <w:noWrap w:val="0"/>
            <w:vAlign w:val="top"/>
          </w:tcPr>
          <w:p>
            <w:pPr>
              <w:rPr>
                <w:rFonts w:hint="eastAsia" w:ascii="仿宋" w:hAnsi="仿宋" w:eastAsia="仿宋" w:cs="仿宋"/>
                <w:lang w:eastAsia="zh-CN"/>
              </w:rPr>
            </w:pPr>
            <w:r>
              <w:rPr>
                <w:rFonts w:hint="eastAsia" w:ascii="仿宋" w:hAnsi="仿宋" w:eastAsia="仿宋" w:cs="仿宋"/>
                <w:lang w:eastAsia="zh-CN"/>
              </w:rPr>
              <w:t>批</w:t>
            </w:r>
          </w:p>
        </w:tc>
        <w:tc>
          <w:tcPr>
            <w:tcW w:w="832" w:type="dxa"/>
            <w:noWrap w:val="0"/>
            <w:vAlign w:val="top"/>
          </w:tcPr>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13</w:t>
            </w:r>
          </w:p>
        </w:tc>
        <w:tc>
          <w:tcPr>
            <w:tcW w:w="816"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安装</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安装及调试摄像机</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2" w:type="dxa"/>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8" w:type="dxa"/>
            <w:gridSpan w:val="9"/>
            <w:tcBorders>
              <w:top w:val="nil"/>
              <w:left w:val="nil"/>
              <w:bottom w:val="single" w:color="auto" w:sz="4" w:space="0"/>
              <w:right w:val="nil"/>
            </w:tcBorders>
            <w:noWrap w:val="0"/>
            <w:vAlign w:val="top"/>
          </w:tcPr>
          <w:p>
            <w:pPr>
              <w:jc w:val="center"/>
              <w:rPr>
                <w:rFonts w:hint="eastAsia" w:ascii="仿宋" w:hAnsi="仿宋" w:eastAsia="仿宋" w:cs="仿宋"/>
              </w:rPr>
            </w:pPr>
            <w:r>
              <w:rPr>
                <w:rFonts w:hint="eastAsia" w:ascii="仿宋" w:hAnsi="仿宋" w:eastAsia="仿宋" w:cs="仿宋"/>
                <w:b/>
                <w:bCs/>
                <w:sz w:val="32"/>
                <w:szCs w:val="36"/>
                <w:lang w:eastAsia="zh-CN"/>
              </w:rPr>
              <w:t>莎车县人民医院总院外科楼</w:t>
            </w:r>
            <w:r>
              <w:rPr>
                <w:rFonts w:hint="eastAsia" w:ascii="仿宋" w:hAnsi="仿宋" w:eastAsia="仿宋" w:cs="仿宋"/>
                <w:b/>
                <w:bCs/>
                <w:sz w:val="32"/>
                <w:szCs w:val="36"/>
              </w:rPr>
              <w:t>监控设备参数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73" w:type="dxa"/>
            <w:gridSpan w:val="2"/>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序号</w:t>
            </w:r>
          </w:p>
          <w:p>
            <w:pPr>
              <w:jc w:val="center"/>
              <w:rPr>
                <w:rFonts w:hint="eastAsia" w:ascii="仿宋" w:hAnsi="仿宋" w:eastAsia="仿宋" w:cs="仿宋"/>
              </w:rPr>
            </w:pPr>
          </w:p>
        </w:tc>
        <w:tc>
          <w:tcPr>
            <w:tcW w:w="816" w:type="dxa"/>
            <w:gridSpan w:val="2"/>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货物名称</w:t>
            </w:r>
          </w:p>
        </w:tc>
        <w:tc>
          <w:tcPr>
            <w:tcW w:w="5721" w:type="dxa"/>
            <w:gridSpan w:val="2"/>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型号参数</w:t>
            </w:r>
          </w:p>
        </w:tc>
        <w:tc>
          <w:tcPr>
            <w:tcW w:w="426" w:type="dxa"/>
            <w:gridSpan w:val="2"/>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单位</w:t>
            </w:r>
          </w:p>
        </w:tc>
        <w:tc>
          <w:tcPr>
            <w:tcW w:w="832" w:type="dxa"/>
            <w:tcBorders>
              <w:top w:val="single" w:color="auto" w:sz="4" w:space="0"/>
            </w:tcBorders>
            <w:noWrap w:val="0"/>
            <w:vAlign w:val="top"/>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73"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4"/>
                <w:szCs w:val="24"/>
                <w:u w:val="none"/>
                <w:lang w:val="en-US" w:eastAsia="zh-CN" w:bidi="ar"/>
              </w:rPr>
              <w:t>400万全彩枪型摄像机</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 全彩枪式网络摄像机，传感器靶面尺寸≥1/1.9英寸，最大分辨率和帧率≥2560x1440@25fps，视频压缩标准支持H.265、H.264，镜头光圈≥F1.0（即F值≤1.0）；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最低照度需满足彩色≤0.0005 lx，在彩色模式下，当照度降低至一定值时，可自动开启白光灯补光，在白天、夜晚均可输出彩色视频图像；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 支持记录系统操作、配置操作、数据操作、事件操作、异常状态、用户管理、清空日志八种类型的日志信息。可按照主类型、次类型、开始时间、结束时间搜索日志，主类型有全部类型、报警、异常、操作、信息五种类型；次类型可在主类型限定范围内按功能细分搜索的日志范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 字符叠加(OSD)功能支持在视频图像上叠加28行字符，字符可选择项包括通道名称、时间、日期等，字体、颜色、位置、闪烁、滚动效果可设置；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支持POE供电，内置≥1个麦克风，≥2颗暖色白光补光灯，白光补光距离≥30米，防护等级≥IP66。</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73"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400w全彩半球网络摄像机</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 400w全彩高清半球摄像机，最大分辨率和帧率≥2560x1440@25fps，支持水平、垂直、旋转三轴调节，最低照度彩色≤0.005 lx，视频压缩标准需支持H.265和H.264；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支持人脸抓拍功能，支持对运动人脸进行检测和抓拍，输出人脸抓拍图片；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内置≥1颗GPU芯片，具备区域入侵、越界侦测、进入区域、离开区域等智能分析功能，报警检测目标可设置为人体、车辆、人体和车辆三种类别，具备智能分析防干扰功能，当设定的检测范围内出现篮球滚动、狗行走、树摇晃等情况时，不触发报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支持白光补光、混合补光模式，支持自动和手动亮度调节模式，当在自动模式下补光灯开启时，可跟据被摄物的距离自动调节补光灯亮度，在开启白光灯进行补光时，可输出彩色视频图像；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支持快捷配置功能，可在预览画面开启/关闭快捷配置页面，支持配置常用图像参数、OSD配置、视音频参数、智能资源分配模式、智能参数配置等，并支持恢复默认操作；支持声光报警功能，报警声音类型≥12种并支持自定义语音，报警音量及重复次数可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 支持POE供电，≥1个存储卡接口，≥1对音频输入/输出接口、≥1对报警输入输出接口、≥1个麦克风、≥1个扬声器，白光补光距离≥20米、混合补光距离≥30米，防护等级≥IP66。</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73"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枪机吊装支架</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监控伸缩支架铝合金室内外吊装壁装摄像头护罩鸭嘴万向调节加长杆</w:t>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6" w:hRule="atLeast"/>
        </w:trPr>
        <w:tc>
          <w:tcPr>
            <w:tcW w:w="673"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4</w:t>
            </w: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24口千兆交换机（汇聚）</w:t>
            </w:r>
          </w:p>
        </w:tc>
        <w:tc>
          <w:tcPr>
            <w:tcW w:w="5721"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，1U机架式交换机，交换容量≥330Gbps，包转发率≥105Mpps；</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配置千兆POE+电口≥24个，千兆光口≥4个，千兆combo口≥4个，交流供电功率≥369W；</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支持4K个VLAN、支持Voice VLAN、基于端口的VLAN、基于MAC的VLAN、基于协议的VLAN；</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支持链路聚合功能，支持支持GE、10GE、静态、动态端口聚合；</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支持802.1X认证，支持基于端口的认证和基于MAC的认证；</w:t>
            </w:r>
          </w:p>
          <w:p>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支持RIP/RIPng，OSPF v2/v3，支持STP/RSTP/MSTP协议；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支持电源、风扇、温度告警；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br w:type="textWrapping"/>
            </w:r>
          </w:p>
        </w:tc>
        <w:tc>
          <w:tcPr>
            <w:tcW w:w="426"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台</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73"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5</w:t>
            </w: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24口千兆交换机（接入）</w:t>
            </w:r>
          </w:p>
        </w:tc>
        <w:tc>
          <w:tcPr>
            <w:tcW w:w="5721"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坚固式高强度金属外壳，交换容量≥52Gbps，包转发率≥38Mpps；</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配置千兆POE电口≥24个，千兆光口≥2个；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符合IEEE 802.3 10Base-T，IEEE 802.3u 100Base-TX，IEEE802.3x和IEEE802.3ab 1000Base-T标准；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全线速的二层千兆交换能力，保证所有端口无阻塞进行报文转发；</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集成专业级防雷电路，可提供防雷等级4级（共模防护6KV）的专业防护；</w:t>
            </w:r>
          </w:p>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br w:type="textWrapping"/>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台</w:t>
            </w: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val="en-US" w:eastAsia="zh-CN"/>
              </w:rPr>
            </w:pP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10</w:t>
            </w: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3" w:hRule="atLeast"/>
        </w:trPr>
        <w:tc>
          <w:tcPr>
            <w:tcW w:w="673"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6</w:t>
            </w: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16口千兆(POE)交换机</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ind w:firstLine="240" w:firstLineChars="1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坚固式高强度金属外壳，交换容量≥36Gbps，包转发率≥26Mpps；</w:t>
            </w:r>
          </w:p>
          <w:p>
            <w:pPr>
              <w:keepNext w:val="0"/>
              <w:keepLines w:val="0"/>
              <w:widowControl/>
              <w:suppressLineNumbers w:val="0"/>
              <w:ind w:firstLine="240" w:firstLineChars="1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配置千兆POE电口≥16个，千兆光口≥2个，交流供电功率≥180W</w:t>
            </w:r>
          </w:p>
          <w:p>
            <w:pPr>
              <w:keepNext w:val="0"/>
              <w:keepLines w:val="0"/>
              <w:widowControl/>
              <w:suppressLineNumbers w:val="0"/>
              <w:ind w:firstLine="240" w:firstLineChars="1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符合IEEE 802.3 10Base-T，IEEE 802.3u 100Base-TX，IEEE802.3x和IEEE802.3ab 1000Base-T标准；</w:t>
            </w:r>
          </w:p>
          <w:p>
            <w:pPr>
              <w:keepNext w:val="0"/>
              <w:keepLines w:val="0"/>
              <w:widowControl/>
              <w:suppressLineNumbers w:val="0"/>
              <w:ind w:firstLine="240" w:firstLineChars="1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全线速的二层千兆交换能力，保证所有端口无阻塞进行报文转发；</w:t>
            </w:r>
          </w:p>
          <w:p>
            <w:pPr>
              <w:keepNext w:val="0"/>
              <w:keepLines w:val="0"/>
              <w:widowControl/>
              <w:suppressLineNumbers w:val="0"/>
              <w:ind w:firstLine="240" w:firstLineChars="10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集成专业级防雷电路，可提供防雷等级4级（共模防护6KV）的专业防护；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台</w:t>
            </w:r>
          </w:p>
        </w:tc>
        <w:tc>
          <w:tcPr>
            <w:tcW w:w="832" w:type="dxa"/>
            <w:noWrap w:val="0"/>
            <w:vAlign w:val="top"/>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673"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6U 机柜</w:t>
            </w:r>
          </w:p>
        </w:tc>
        <w:tc>
          <w:tcPr>
            <w:tcW w:w="5721"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网络挂墙机柜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容量 6U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标准 符合ANSI/EIA RS-310-D、IEC297-2、DIN41491；PART1、DIN41494；PART7、GB/T3047.2-92标准；兼容ETSI标准纠错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门及门锁 钢化玻璃前门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材料及工艺 SPCC优质冷扎钢板制作；厚度：方孔条2.0mm，安装梁1.5mm；脱脂、酸洗、磷化、静电喷塑表面处理</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台</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8</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超五类网线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超5类网线，Cat5e非屏蔽双绞线，CM防火等级，24AWG，工作温度为-20~60℃，</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标准：符合</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ISO/IEC 11801、TIA-568-C.2、GB/T 18015.5要求，所用材料符合RoHS要求，性能指标优于现行5e类线缆100MHz标准；标准装箱长度:305m±1.5m；</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线缆颜色:灰色；芯线规格:24AWG，无氧铜；</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线缆结构：</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4对8芯双绞线，每芯均有颜色区分，外皮印有厂商标识及电缆编码，有撕裂绳；</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米</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jc w:val="center"/>
              <w:rPr>
                <w:rFonts w:hint="eastAsia" w:ascii="仿宋" w:hAnsi="仿宋" w:eastAsia="仿宋" w:cs="仿宋"/>
                <w:lang w:val="en-US" w:eastAsia="zh-CN"/>
              </w:rPr>
            </w:pPr>
          </w:p>
          <w:p>
            <w:pPr>
              <w:ind w:firstLine="210" w:firstLineChars="100"/>
              <w:jc w:val="center"/>
              <w:rPr>
                <w:rFonts w:hint="eastAsia" w:ascii="仿宋" w:hAnsi="仿宋" w:eastAsia="仿宋" w:cs="仿宋"/>
                <w:lang w:val="en-US" w:eastAsia="zh-CN"/>
              </w:rPr>
            </w:pPr>
            <w:r>
              <w:rPr>
                <w:rFonts w:hint="eastAsia" w:ascii="仿宋" w:hAnsi="仿宋" w:eastAsia="仿宋" w:cs="仿宋"/>
                <w:lang w:val="en-US" w:eastAsia="zh-CN"/>
              </w:rPr>
              <w:t>9</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PVC穿线管</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国标PVC暗装穿线管电线管阻燃绝缘管件</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米</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ind w:firstLine="210" w:firstLineChars="100"/>
              <w:jc w:val="center"/>
              <w:rPr>
                <w:rFonts w:hint="eastAsia" w:ascii="仿宋" w:hAnsi="仿宋" w:eastAsia="仿宋" w:cs="仿宋"/>
                <w:lang w:val="en-US" w:eastAsia="zh-CN"/>
              </w:rPr>
            </w:pPr>
          </w:p>
          <w:p>
            <w:pPr>
              <w:ind w:firstLine="210" w:firstLineChars="100"/>
              <w:jc w:val="center"/>
              <w:rPr>
                <w:rFonts w:hint="eastAsia" w:ascii="仿宋" w:hAnsi="仿宋" w:eastAsia="仿宋" w:cs="仿宋"/>
                <w:lang w:val="en-US" w:eastAsia="zh-CN"/>
              </w:rPr>
            </w:pPr>
          </w:p>
          <w:p>
            <w:pPr>
              <w:ind w:firstLine="210" w:firstLineChars="100"/>
              <w:jc w:val="center"/>
              <w:rPr>
                <w:rFonts w:hint="eastAsia" w:ascii="仿宋" w:hAnsi="仿宋" w:eastAsia="仿宋" w:cs="仿宋"/>
                <w:lang w:val="en-US" w:eastAsia="zh-CN"/>
              </w:rPr>
            </w:pPr>
          </w:p>
          <w:p>
            <w:pPr>
              <w:ind w:firstLine="210" w:firstLineChars="100"/>
              <w:jc w:val="center"/>
              <w:rPr>
                <w:rFonts w:hint="eastAsia" w:ascii="仿宋" w:hAnsi="仿宋" w:eastAsia="仿宋" w:cs="仿宋"/>
                <w:lang w:val="en-US" w:eastAsia="zh-CN"/>
              </w:rPr>
            </w:pPr>
          </w:p>
          <w:p>
            <w:pPr>
              <w:ind w:firstLine="210" w:firstLineChars="100"/>
              <w:jc w:val="center"/>
              <w:rPr>
                <w:rFonts w:hint="eastAsia" w:ascii="仿宋" w:hAnsi="仿宋" w:eastAsia="仿宋" w:cs="仿宋"/>
                <w:lang w:val="en-US" w:eastAsia="zh-CN"/>
              </w:rPr>
            </w:pPr>
          </w:p>
          <w:p>
            <w:pPr>
              <w:ind w:firstLine="210" w:firstLineChars="100"/>
              <w:jc w:val="center"/>
              <w:rPr>
                <w:rFonts w:hint="eastAsia" w:ascii="仿宋" w:hAnsi="仿宋" w:eastAsia="仿宋" w:cs="仿宋"/>
                <w:lang w:val="en-US" w:eastAsia="zh-CN"/>
              </w:rPr>
            </w:pPr>
          </w:p>
          <w:p>
            <w:pPr>
              <w:ind w:firstLine="210" w:firstLineChars="100"/>
              <w:jc w:val="center"/>
              <w:rPr>
                <w:rFonts w:hint="eastAsia" w:ascii="仿宋" w:hAnsi="仿宋" w:eastAsia="仿宋" w:cs="仿宋"/>
                <w:lang w:val="en-US" w:eastAsia="zh-CN"/>
              </w:rPr>
            </w:pPr>
          </w:p>
          <w:p>
            <w:pPr>
              <w:ind w:firstLine="210" w:firstLineChars="100"/>
              <w:jc w:val="center"/>
              <w:rPr>
                <w:rFonts w:hint="eastAsia" w:ascii="仿宋" w:hAnsi="仿宋" w:eastAsia="仿宋" w:cs="仿宋"/>
                <w:lang w:val="en-US" w:eastAsia="zh-CN"/>
              </w:rPr>
            </w:pPr>
          </w:p>
          <w:p>
            <w:pPr>
              <w:ind w:firstLine="210" w:firstLineChars="100"/>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10</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1.5平方电源线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无氧铜线芯，导体纯度高，导电性强。</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在满足国标直流电阻的基础上，加大导体截面积，线缆阻抗更低，更少发热，更省电。</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环保绝缘、护被，耐磨耐拉伸，抗潮防冻，抵抗各种恶劣气候，可靠耐用。</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线芯同心度高，绝缘和护套厚度均匀，防止击穿，符合国家3C认证，全力保障用电安全。</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产品特性</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线缆类型（电源线）：RVV</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导体类型：无氧铜</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护套类型：PVC</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线缆芯数：2芯</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标称截面积：1.5mm²</w:t>
            </w:r>
          </w:p>
        </w:tc>
        <w:tc>
          <w:tcPr>
            <w:tcW w:w="426" w:type="dxa"/>
            <w:gridSpan w:val="2"/>
            <w:noWrap w:val="0"/>
            <w:vAlign w:val="top"/>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kern w:val="2"/>
                <w:sz w:val="21"/>
                <w:szCs w:val="22"/>
                <w:lang w:val="en-US" w:eastAsia="zh-CN" w:bidi="ar-SA"/>
              </w:rPr>
            </w:pPr>
            <w:r>
              <w:rPr>
                <w:rFonts w:hint="eastAsia" w:ascii="仿宋" w:hAnsi="仿宋" w:eastAsia="仿宋" w:cs="仿宋"/>
              </w:rPr>
              <w:t>米</w:t>
            </w:r>
          </w:p>
        </w:tc>
        <w:tc>
          <w:tcPr>
            <w:tcW w:w="832" w:type="dxa"/>
            <w:noWrap w:val="0"/>
            <w:vAlign w:val="top"/>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11</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10km光模块</w:t>
            </w:r>
          </w:p>
        </w:tc>
        <w:tc>
          <w:tcPr>
            <w:tcW w:w="5721"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光模块-</w:t>
            </w:r>
            <w:r>
              <w:rPr>
                <w:rFonts w:hint="eastAsia" w:ascii="仿宋" w:hAnsi="仿宋" w:eastAsia="仿宋" w:cs="仿宋"/>
                <w:i w:val="0"/>
                <w:iCs w:val="0"/>
                <w:strike w:val="0"/>
                <w:dstrike w:val="0"/>
                <w:color w:val="000000"/>
                <w:kern w:val="0"/>
                <w:sz w:val="24"/>
                <w:szCs w:val="24"/>
                <w:u w:val="single" w:color="FFFFFF"/>
                <w:lang w:val="en-US" w:eastAsia="zh-CN" w:bidi="ar"/>
              </w:rPr>
              <w:t>SFP-GE-</w:t>
            </w:r>
            <w:r>
              <w:rPr>
                <w:rFonts w:hint="eastAsia" w:ascii="仿宋" w:hAnsi="仿宋" w:eastAsia="仿宋" w:cs="仿宋"/>
                <w:i w:val="0"/>
                <w:iCs w:val="0"/>
                <w:color w:val="000000"/>
                <w:kern w:val="0"/>
                <w:sz w:val="24"/>
                <w:szCs w:val="24"/>
                <w:u w:val="none"/>
                <w:lang w:val="en-US" w:eastAsia="zh-CN" w:bidi="ar"/>
              </w:rPr>
              <w:t>单模模块-(1310nm,10km,LC)</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对</w:t>
            </w:r>
          </w:p>
        </w:tc>
        <w:tc>
          <w:tcPr>
            <w:tcW w:w="832" w:type="dxa"/>
            <w:noWrap w:val="0"/>
            <w:vAlign w:val="top"/>
          </w:tcPr>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12</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枪机壁挂支架</w:t>
            </w:r>
          </w:p>
        </w:tc>
        <w:tc>
          <w:tcPr>
            <w:tcW w:w="5721"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壁装支架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产品特性 适合枪型/筒型/一体型摄像机壁装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材料 铝合金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外形尺寸（mm） 70×97.1×181.8mm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重量 201g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***承受重量 2kg</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个</w:t>
            </w:r>
          </w:p>
        </w:tc>
        <w:tc>
          <w:tcPr>
            <w:tcW w:w="832" w:type="dxa"/>
            <w:noWrap w:val="0"/>
            <w:vAlign w:val="top"/>
          </w:tcPr>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13</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供电电插板</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多位铜条插套一体化成型，使用寿命长，插拔更安全稳定；塑件材质工艺革新，850℃阻燃，耐高温更抗冲击；防触电保护门设计，防止意外触电；16A 250V~大电流复合银点开关，导电性能好，开关更安全；电源线规格全面升级，3×1.0mm²，导电性能好、发热少；</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个</w:t>
            </w:r>
          </w:p>
          <w:p>
            <w:pPr>
              <w:jc w:val="center"/>
              <w:rPr>
                <w:rFonts w:hint="eastAsia" w:ascii="仿宋" w:hAnsi="仿宋" w:eastAsia="仿宋" w:cs="仿宋"/>
                <w:lang w:val="en-US" w:eastAsia="zh-CN"/>
              </w:rPr>
            </w:pPr>
          </w:p>
        </w:tc>
        <w:tc>
          <w:tcPr>
            <w:tcW w:w="832" w:type="dxa"/>
            <w:noWrap w:val="0"/>
            <w:vAlign w:val="top"/>
          </w:tcPr>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p>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jc w:val="center"/>
              <w:rPr>
                <w:rFonts w:hint="eastAsia" w:ascii="仿宋" w:hAnsi="仿宋" w:eastAsia="仿宋" w:cs="仿宋"/>
                <w:lang w:val="en-US" w:eastAsia="zh-CN"/>
              </w:rPr>
            </w:pPr>
            <w:r>
              <w:rPr>
                <w:rFonts w:hint="eastAsia" w:ascii="仿宋" w:hAnsi="仿宋" w:eastAsia="仿宋" w:cs="仿宋"/>
                <w:lang w:val="en-US" w:eastAsia="zh-CN"/>
              </w:rPr>
              <w:t>14</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尾纤</w:t>
            </w:r>
          </w:p>
        </w:tc>
        <w:tc>
          <w:tcPr>
            <w:tcW w:w="5721"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SC单模尾纤，OS2，单工，2米，配合单模光缆使用</w:t>
            </w:r>
          </w:p>
        </w:tc>
        <w:tc>
          <w:tcPr>
            <w:tcW w:w="426" w:type="dxa"/>
            <w:gridSpan w:val="2"/>
            <w:noWrap w:val="0"/>
            <w:vAlign w:val="top"/>
          </w:tcPr>
          <w:p>
            <w:pPr>
              <w:jc w:val="center"/>
              <w:rPr>
                <w:rFonts w:hint="eastAsia" w:ascii="仿宋" w:hAnsi="仿宋" w:eastAsia="仿宋" w:cs="仿宋"/>
                <w:lang w:val="en-US" w:eastAsia="zh-CN"/>
              </w:rPr>
            </w:pPr>
            <w:r>
              <w:rPr>
                <w:rFonts w:hint="eastAsia" w:ascii="仿宋" w:hAnsi="仿宋" w:eastAsia="仿宋" w:cs="仿宋"/>
                <w:lang w:val="en-US" w:eastAsia="zh-CN"/>
              </w:rPr>
              <w:t>根</w:t>
            </w:r>
          </w:p>
        </w:tc>
        <w:tc>
          <w:tcPr>
            <w:tcW w:w="832" w:type="dxa"/>
            <w:noWrap w:val="0"/>
            <w:vAlign w:val="top"/>
          </w:tcPr>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jc w:val="center"/>
              <w:rPr>
                <w:rFonts w:hint="eastAsia" w:ascii="仿宋" w:hAnsi="仿宋" w:eastAsia="仿宋" w:cs="仿宋"/>
                <w:lang w:val="en-US" w:eastAsia="zh-CN"/>
              </w:rPr>
            </w:pPr>
            <w:r>
              <w:rPr>
                <w:rFonts w:hint="eastAsia" w:ascii="仿宋" w:hAnsi="仿宋" w:eastAsia="仿宋" w:cs="仿宋"/>
                <w:lang w:val="en-US" w:eastAsia="zh-CN"/>
              </w:rPr>
              <w:t>15</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4"/>
                <w:szCs w:val="24"/>
                <w:u w:val="none"/>
                <w:lang w:val="en-US" w:eastAsia="zh-CN" w:bidi="ar"/>
              </w:rPr>
              <w:t>8口终端盒</w:t>
            </w:r>
          </w:p>
        </w:tc>
        <w:tc>
          <w:tcPr>
            <w:tcW w:w="5721"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8口FC金属终端盒(含熔纤盘,含FC适配器)</w:t>
            </w:r>
          </w:p>
        </w:tc>
        <w:tc>
          <w:tcPr>
            <w:tcW w:w="426" w:type="dxa"/>
            <w:gridSpan w:val="2"/>
            <w:noWrap w:val="0"/>
            <w:vAlign w:val="top"/>
          </w:tcPr>
          <w:p>
            <w:pPr>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832" w:type="dxa"/>
            <w:noWrap w:val="0"/>
            <w:vAlign w:val="top"/>
          </w:tcPr>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jc w:val="center"/>
              <w:rPr>
                <w:rFonts w:hint="eastAsia" w:ascii="仿宋" w:hAnsi="仿宋" w:eastAsia="仿宋" w:cs="仿宋"/>
                <w:lang w:val="en-US" w:eastAsia="zh-CN"/>
              </w:rPr>
            </w:pPr>
            <w:r>
              <w:rPr>
                <w:rFonts w:hint="eastAsia" w:ascii="仿宋" w:hAnsi="仿宋" w:eastAsia="仿宋" w:cs="仿宋"/>
                <w:lang w:val="en-US" w:eastAsia="zh-CN"/>
              </w:rPr>
              <w:t>16</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8芯光纤</w:t>
            </w:r>
          </w:p>
        </w:tc>
        <w:tc>
          <w:tcPr>
            <w:tcW w:w="5721"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8芯OS2单模光缆：工作温度为-20~60℃；光缆结构:GYFTY，护套类型:PE护套，执行标准：ISO/IEC 11801:2002 Ed2.0， TIA/EIA 568B.3，TIA/EIA-455；衰减：1310nm≤0.4dB/km，1550nm≤0.4dB/km；芯核直径：9±2.5μm；包层直径：125±2μm。</w:t>
            </w:r>
          </w:p>
        </w:tc>
        <w:tc>
          <w:tcPr>
            <w:tcW w:w="426" w:type="dxa"/>
            <w:gridSpan w:val="2"/>
            <w:noWrap w:val="0"/>
            <w:vAlign w:val="top"/>
          </w:tcPr>
          <w:p>
            <w:pPr>
              <w:jc w:val="center"/>
              <w:rPr>
                <w:rFonts w:hint="eastAsia" w:ascii="仿宋" w:hAnsi="仿宋" w:eastAsia="仿宋" w:cs="仿宋"/>
                <w:lang w:val="en-US" w:eastAsia="zh-CN"/>
              </w:rPr>
            </w:pPr>
            <w:r>
              <w:rPr>
                <w:rFonts w:hint="eastAsia" w:ascii="仿宋" w:hAnsi="仿宋" w:eastAsia="仿宋" w:cs="仿宋"/>
                <w:lang w:val="en-US" w:eastAsia="zh-CN"/>
              </w:rPr>
              <w:t>米</w:t>
            </w:r>
          </w:p>
        </w:tc>
        <w:tc>
          <w:tcPr>
            <w:tcW w:w="832" w:type="dxa"/>
            <w:noWrap w:val="0"/>
            <w:vAlign w:val="top"/>
          </w:tcPr>
          <w:p>
            <w:pPr>
              <w:jc w:val="cente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jc w:val="center"/>
              <w:rPr>
                <w:rFonts w:hint="eastAsia" w:ascii="仿宋" w:hAnsi="仿宋" w:eastAsia="仿宋" w:cs="仿宋"/>
                <w:lang w:val="en-US" w:eastAsia="zh-CN"/>
              </w:rPr>
            </w:pPr>
            <w:r>
              <w:rPr>
                <w:rFonts w:hint="eastAsia" w:ascii="仿宋" w:hAnsi="仿宋" w:eastAsia="仿宋" w:cs="仿宋"/>
                <w:lang w:val="en-US" w:eastAsia="zh-CN"/>
              </w:rPr>
              <w:t>17</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辅材</w:t>
            </w:r>
          </w:p>
        </w:tc>
        <w:tc>
          <w:tcPr>
            <w:tcW w:w="5721"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（水晶头.软管.胶布膨胀螺丝等等）</w:t>
            </w:r>
          </w:p>
        </w:tc>
        <w:tc>
          <w:tcPr>
            <w:tcW w:w="426" w:type="dxa"/>
            <w:gridSpan w:val="2"/>
            <w:noWrap w:val="0"/>
            <w:vAlign w:val="top"/>
          </w:tcPr>
          <w:p>
            <w:pPr>
              <w:jc w:val="center"/>
              <w:rPr>
                <w:rFonts w:hint="eastAsia" w:ascii="仿宋" w:hAnsi="仿宋" w:eastAsia="仿宋" w:cs="仿宋"/>
                <w:lang w:eastAsia="zh-CN"/>
              </w:rPr>
            </w:pPr>
            <w:r>
              <w:rPr>
                <w:rFonts w:hint="eastAsia" w:ascii="仿宋" w:hAnsi="仿宋" w:eastAsia="仿宋" w:cs="仿宋"/>
                <w:lang w:eastAsia="zh-CN"/>
              </w:rPr>
              <w:t>批</w:t>
            </w:r>
          </w:p>
        </w:tc>
        <w:tc>
          <w:tcPr>
            <w:tcW w:w="832" w:type="dxa"/>
            <w:noWrap w:val="0"/>
            <w:vAlign w:val="top"/>
          </w:tcPr>
          <w:p>
            <w:pPr>
              <w:jc w:val="cente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jc w:val="center"/>
              <w:rPr>
                <w:rFonts w:hint="eastAsia" w:ascii="仿宋" w:hAnsi="仿宋" w:eastAsia="仿宋" w:cs="仿宋"/>
                <w:lang w:val="en-US" w:eastAsia="zh-CN"/>
              </w:rPr>
            </w:pPr>
          </w:p>
          <w:p>
            <w:pPr>
              <w:ind w:firstLine="210" w:firstLineChars="100"/>
              <w:jc w:val="center"/>
              <w:rPr>
                <w:rFonts w:hint="eastAsia" w:ascii="仿宋" w:hAnsi="仿宋" w:eastAsia="仿宋" w:cs="仿宋"/>
                <w:lang w:val="en-US" w:eastAsia="zh-CN"/>
              </w:rPr>
            </w:pPr>
            <w:r>
              <w:rPr>
                <w:rFonts w:hint="eastAsia" w:ascii="仿宋" w:hAnsi="仿宋" w:eastAsia="仿宋" w:cs="仿宋"/>
                <w:lang w:val="en-US" w:eastAsia="zh-CN"/>
              </w:rPr>
              <w:t>18</w:t>
            </w:r>
          </w:p>
        </w:tc>
        <w:tc>
          <w:tcPr>
            <w:tcW w:w="816" w:type="dxa"/>
            <w:gridSpan w:val="2"/>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安装</w:t>
            </w:r>
          </w:p>
        </w:tc>
        <w:tc>
          <w:tcPr>
            <w:tcW w:w="5721" w:type="dxa"/>
            <w:gridSpan w:val="2"/>
            <w:noWrap w:val="0"/>
            <w:vAlign w:val="top"/>
          </w:tcPr>
          <w:p>
            <w:pPr>
              <w:keepNext w:val="0"/>
              <w:keepLines w:val="0"/>
              <w:widowControl/>
              <w:suppressLineNumbers w:val="0"/>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ind w:firstLine="480" w:firstLineChars="20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安装及调试摄像机</w:t>
            </w:r>
          </w:p>
        </w:tc>
        <w:tc>
          <w:tcPr>
            <w:tcW w:w="426" w:type="dxa"/>
            <w:gridSpan w:val="2"/>
            <w:noWrap w:val="0"/>
            <w:vAlign w:val="top"/>
          </w:tcPr>
          <w:p>
            <w:pPr>
              <w:jc w:val="center"/>
              <w:rPr>
                <w:rFonts w:hint="eastAsia" w:ascii="仿宋" w:hAnsi="仿宋" w:eastAsia="仿宋" w:cs="仿宋"/>
                <w:lang w:eastAsia="zh-CN"/>
              </w:rPr>
            </w:pPr>
          </w:p>
          <w:p>
            <w:pPr>
              <w:jc w:val="center"/>
              <w:rPr>
                <w:rFonts w:hint="eastAsia" w:ascii="仿宋" w:hAnsi="仿宋" w:eastAsia="仿宋" w:cs="仿宋"/>
                <w:lang w:eastAsia="zh-CN"/>
              </w:rPr>
            </w:pPr>
            <w:r>
              <w:rPr>
                <w:rFonts w:hint="eastAsia" w:ascii="仿宋" w:hAnsi="仿宋" w:eastAsia="仿宋" w:cs="仿宋"/>
                <w:lang w:eastAsia="zh-CN"/>
              </w:rPr>
              <w:t>个</w:t>
            </w:r>
          </w:p>
        </w:tc>
        <w:tc>
          <w:tcPr>
            <w:tcW w:w="832" w:type="dxa"/>
            <w:noWrap w:val="0"/>
            <w:vAlign w:val="top"/>
          </w:tcPr>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8" w:type="dxa"/>
            <w:gridSpan w:val="9"/>
            <w:tcBorders>
              <w:top w:val="nil"/>
              <w:left w:val="nil"/>
              <w:bottom w:val="single" w:color="auto" w:sz="4" w:space="0"/>
              <w:right w:val="nil"/>
            </w:tcBorders>
            <w:noWrap w:val="0"/>
            <w:vAlign w:val="top"/>
          </w:tcPr>
          <w:p>
            <w:pPr>
              <w:ind w:firstLine="964" w:firstLineChars="300"/>
              <w:jc w:val="left"/>
              <w:rPr>
                <w:rFonts w:hint="eastAsia" w:ascii="仿宋" w:hAnsi="仿宋" w:eastAsia="仿宋" w:cs="仿宋"/>
              </w:rPr>
            </w:pPr>
            <w:r>
              <w:rPr>
                <w:rFonts w:hint="eastAsia" w:ascii="仿宋" w:hAnsi="仿宋" w:eastAsia="仿宋" w:cs="仿宋"/>
                <w:b/>
                <w:bCs/>
                <w:sz w:val="32"/>
                <w:szCs w:val="36"/>
              </w:rPr>
              <w:t>莎车县人民医院总院</w:t>
            </w:r>
            <w:r>
              <w:rPr>
                <w:rFonts w:hint="eastAsia" w:ascii="仿宋" w:hAnsi="仿宋" w:eastAsia="仿宋" w:cs="仿宋"/>
                <w:b/>
                <w:bCs/>
                <w:sz w:val="32"/>
                <w:szCs w:val="36"/>
                <w:lang w:eastAsia="zh-CN"/>
              </w:rPr>
              <w:t>消毒供应室</w:t>
            </w:r>
            <w:r>
              <w:rPr>
                <w:rFonts w:hint="eastAsia" w:ascii="仿宋" w:hAnsi="仿宋" w:eastAsia="仿宋" w:cs="仿宋"/>
                <w:b/>
                <w:bCs/>
                <w:sz w:val="32"/>
                <w:szCs w:val="36"/>
              </w:rPr>
              <w:t>监控设备参数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73" w:type="dxa"/>
            <w:gridSpan w:val="2"/>
            <w:tcBorders>
              <w:top w:val="single" w:color="auto" w:sz="4" w:space="0"/>
            </w:tcBorders>
            <w:noWrap w:val="0"/>
            <w:vAlign w:val="top"/>
          </w:tcPr>
          <w:p>
            <w:pPr>
              <w:rPr>
                <w:rFonts w:hint="eastAsia" w:ascii="仿宋" w:hAnsi="仿宋" w:eastAsia="仿宋" w:cs="仿宋"/>
              </w:rPr>
            </w:pPr>
            <w:r>
              <w:rPr>
                <w:rFonts w:hint="eastAsia" w:ascii="仿宋" w:hAnsi="仿宋" w:eastAsia="仿宋" w:cs="仿宋"/>
              </w:rPr>
              <w:t>序号</w:t>
            </w:r>
          </w:p>
          <w:p>
            <w:pPr>
              <w:rPr>
                <w:rFonts w:hint="eastAsia" w:ascii="仿宋" w:hAnsi="仿宋" w:eastAsia="仿宋" w:cs="仿宋"/>
              </w:rPr>
            </w:pPr>
          </w:p>
        </w:tc>
        <w:tc>
          <w:tcPr>
            <w:tcW w:w="732" w:type="dxa"/>
            <w:tcBorders>
              <w:top w:val="single" w:color="auto" w:sz="4" w:space="0"/>
            </w:tcBorders>
            <w:noWrap w:val="0"/>
            <w:vAlign w:val="top"/>
          </w:tcPr>
          <w:p>
            <w:pPr>
              <w:rPr>
                <w:rFonts w:hint="eastAsia" w:ascii="仿宋" w:hAnsi="仿宋" w:eastAsia="仿宋" w:cs="仿宋"/>
              </w:rPr>
            </w:pPr>
            <w:r>
              <w:rPr>
                <w:rFonts w:hint="eastAsia" w:ascii="仿宋" w:hAnsi="仿宋" w:eastAsia="仿宋" w:cs="仿宋"/>
              </w:rPr>
              <w:t>货物名称</w:t>
            </w:r>
          </w:p>
        </w:tc>
        <w:tc>
          <w:tcPr>
            <w:tcW w:w="5804" w:type="dxa"/>
            <w:gridSpan w:val="2"/>
            <w:tcBorders>
              <w:top w:val="single" w:color="auto" w:sz="4" w:space="0"/>
            </w:tcBorders>
            <w:noWrap w:val="0"/>
            <w:vAlign w:val="top"/>
          </w:tcPr>
          <w:p>
            <w:pPr>
              <w:jc w:val="left"/>
              <w:rPr>
                <w:rFonts w:hint="eastAsia" w:ascii="仿宋" w:hAnsi="仿宋" w:eastAsia="仿宋" w:cs="仿宋"/>
              </w:rPr>
            </w:pPr>
            <w:r>
              <w:rPr>
                <w:rFonts w:hint="eastAsia" w:ascii="仿宋" w:hAnsi="仿宋" w:eastAsia="仿宋" w:cs="仿宋"/>
              </w:rPr>
              <w:t>型号参数</w:t>
            </w:r>
          </w:p>
        </w:tc>
        <w:tc>
          <w:tcPr>
            <w:tcW w:w="426" w:type="dxa"/>
            <w:gridSpan w:val="2"/>
            <w:tcBorders>
              <w:top w:val="single" w:color="auto" w:sz="4" w:space="0"/>
            </w:tcBorders>
            <w:noWrap w:val="0"/>
            <w:vAlign w:val="top"/>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单位</w:t>
            </w:r>
          </w:p>
        </w:tc>
        <w:tc>
          <w:tcPr>
            <w:tcW w:w="833" w:type="dxa"/>
            <w:gridSpan w:val="2"/>
            <w:tcBorders>
              <w:top w:val="single" w:color="auto" w:sz="4" w:space="0"/>
            </w:tcBorders>
            <w:noWrap w:val="0"/>
            <w:vAlign w:val="top"/>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lang w:val="en-US" w:eastAsia="zh-CN"/>
              </w:rPr>
              <w:t>400w全彩半球型摄像机</w:t>
            </w:r>
          </w:p>
        </w:tc>
        <w:tc>
          <w:tcPr>
            <w:tcW w:w="5804" w:type="dxa"/>
            <w:gridSpan w:val="2"/>
            <w:noWrap w:val="0"/>
            <w:vAlign w:val="top"/>
          </w:tcPr>
          <w:p>
            <w:pPr>
              <w:keepNext w:val="0"/>
              <w:keepLines w:val="0"/>
              <w:widowControl/>
              <w:numPr>
                <w:ilvl w:val="0"/>
                <w:numId w:val="3"/>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400w全彩高清半球摄像机，最大分辨率和帧率≥2560x1440@25fps，支持水平、垂直、旋转三轴调节，视频压缩标准支持H.265和H.264；</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不低于1/1.8英寸 CMOS图像传感器，光圈≥F1.0（即F值≤1.0），彩色最低照度≤0.0005 lx，支持≥120 dB宽动态；</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 支持记录系统操作、配置操作、数据操作、事件操作、异常状态、用户管理、清空日志八种类型的日志信息。可按照主类型、次类型、开始时间、结束时间搜索日志，主类型有全部类型、报警、异常、操作、信息五种类型；次类型可在主类型限定范围内按功能细分搜索的日志范围； </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 字符叠加(OSD)功能支持在视频图像上叠加28行字符，字符可选择项包括通道名称、时间、日期等，字体、颜色、位置、闪烁、滚动效果可设置； </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具有≥1个网口、支持POE供电，≥1个麦克风，内置白光补光灯，白光补光距离需≥30米，防护等级≥IP66。</w:t>
            </w:r>
          </w:p>
        </w:tc>
        <w:tc>
          <w:tcPr>
            <w:tcW w:w="426"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73" w:type="dxa"/>
            <w:gridSpan w:val="2"/>
            <w:noWrap w:val="0"/>
            <w:vAlign w:val="top"/>
          </w:tcPr>
          <w:p>
            <w:pPr>
              <w:rPr>
                <w:rFonts w:hint="eastAsia" w:ascii="仿宋" w:hAnsi="仿宋" w:eastAsia="仿宋" w:cs="仿宋"/>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w:t>
            </w:r>
          </w:p>
        </w:tc>
        <w:tc>
          <w:tcPr>
            <w:tcW w:w="732" w:type="dxa"/>
            <w:noWrap w:val="0"/>
            <w:vAlign w:val="top"/>
          </w:tcPr>
          <w:p>
            <w:pPr>
              <w:jc w:val="center"/>
              <w:rPr>
                <w:rFonts w:hint="eastAsia" w:ascii="仿宋" w:hAnsi="仿宋" w:eastAsia="仿宋" w:cs="仿宋"/>
              </w:rPr>
            </w:pPr>
            <w:r>
              <w:rPr>
                <w:rFonts w:hint="eastAsia" w:ascii="仿宋" w:hAnsi="仿宋" w:eastAsia="仿宋" w:cs="仿宋"/>
                <w:sz w:val="18"/>
                <w:szCs w:val="18"/>
                <w:lang w:val="en-US" w:eastAsia="zh-CN"/>
              </w:rPr>
              <w:t>监控专用设备箱</w:t>
            </w:r>
          </w:p>
        </w:tc>
        <w:tc>
          <w:tcPr>
            <w:tcW w:w="5804" w:type="dxa"/>
            <w:gridSpan w:val="2"/>
            <w:noWrap w:val="0"/>
            <w:vAlign w:val="top"/>
          </w:tcPr>
          <w:p>
            <w:pPr>
              <w:jc w:val="left"/>
              <w:rPr>
                <w:rFonts w:hint="eastAsia" w:ascii="仿宋" w:hAnsi="仿宋" w:eastAsia="仿宋" w:cs="仿宋"/>
                <w:sz w:val="24"/>
                <w:szCs w:val="24"/>
              </w:rPr>
            </w:pPr>
          </w:p>
          <w:p>
            <w:pPr>
              <w:jc w:val="left"/>
              <w:rPr>
                <w:rFonts w:hint="eastAsia" w:ascii="仿宋" w:hAnsi="仿宋" w:eastAsia="仿宋" w:cs="仿宋"/>
                <w:sz w:val="24"/>
                <w:szCs w:val="24"/>
              </w:rPr>
            </w:pPr>
            <w:r>
              <w:rPr>
                <w:rFonts w:hint="eastAsia" w:ascii="仿宋" w:hAnsi="仿宋" w:eastAsia="仿宋" w:cs="仿宋"/>
                <w:sz w:val="24"/>
                <w:szCs w:val="24"/>
              </w:rPr>
              <w:t>监</w:t>
            </w:r>
            <w:r>
              <w:rPr>
                <w:rFonts w:hint="eastAsia" w:ascii="仿宋" w:hAnsi="仿宋" w:eastAsia="仿宋" w:cs="仿宋"/>
                <w:i w:val="0"/>
                <w:iCs w:val="0"/>
                <w:color w:val="000000"/>
                <w:kern w:val="0"/>
                <w:sz w:val="24"/>
                <w:szCs w:val="24"/>
                <w:u w:val="none"/>
                <w:lang w:val="en-US" w:eastAsia="zh-CN" w:bidi="ar"/>
              </w:rPr>
              <w:t>控防水箱不锈钢装配箱 产品尺寸180*140*70MM</w:t>
            </w:r>
          </w:p>
        </w:tc>
        <w:tc>
          <w:tcPr>
            <w:tcW w:w="426" w:type="dxa"/>
            <w:gridSpan w:val="2"/>
            <w:noWrap w:val="0"/>
            <w:vAlign w:val="top"/>
          </w:tcPr>
          <w:p>
            <w:pPr>
              <w:rPr>
                <w:rFonts w:hint="eastAsia" w:ascii="仿宋" w:hAnsi="仿宋" w:eastAsia="仿宋" w:cs="仿宋"/>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3</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32路8盘位录像机</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 嵌入式网络硬盘录像机，19英寸标准机箱，≥8个硬盘槽位，可满配≥8TB硬盘，支持RAID0、1、5、10，支持全局热备盘；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支持≥32路H.264、H.265视频流混合接入，输入带宽≥320M，支持4K高清网络视频的接入、存储、预览和回放；需支持≥16路1080P视频同时解码输出，≥1个HDMI支持 4K 高清分辨率输出；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应支持手动录像、定时录像、事件录像、移动侦测录像、报警录像，支持重要录像文件加锁保护功能；支持硬盘配额和硬盘盘组两种存储模式，可对不同通道分配不同的录像保存容量或周期；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支持本地预览权限的配置，设置权限后的通道只有登录后才会出现预览画面；需支持远程预览加密，只有输入密钥才能解开视频。需支持码流加密；WEB界面远程登录设备，30分钟无操作，设备需支持自动退出登录；需支持设置远程访问IP地址和MAC地址黑白名单；WEB端需支持设置开启HTTPS安全链接、SS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支持在视频图像上叠加≥10行文字，每行可输入≥22个汉字，OSD属性至少可设置透明闪烁、透明不闪烁、不透明不闪烁、不透明闪烁；配合相应摄像机，支持3D定位功能，可以在全景通道上任意选取点位，球机通道可变倍定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 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 支持报警事件、异常事件实时计数提醒，并以图标形式在监控界面上提醒用户。用户可以点击报警图标，查看报警详情列表，可在列表中快速查看报警关联的录像。当有新事件发生时计数自动累加，当用户查看后计数自动清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 支持接入具有人脸抓拍功能的门禁设备，可预览门禁主机的视频画面，触发人脸抓拍时，可设定报警提示并联动录像、弹出报警画面、声音告警、发生邮件；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 ≥2个HDMI、≥2个VGA接口，支持不少于2组屏异源输出视频图像；具有≥2个千兆网口、≥3个USB接口（其中USB3.0接口≥1个）、≥1个eSATA接口，≥16路报警输入、≥4路报警输出接口。</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台</w:t>
            </w:r>
          </w:p>
        </w:tc>
        <w:tc>
          <w:tcPr>
            <w:tcW w:w="833"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4</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8口 千兆交换机</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交换容量≥16Gbps，包转发率≥11Mpps，配置千兆电口≥8个；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符合IEEE 802.3 10Base-T，IEEE 802.3u 100Base-TX，IEEE802.3x和IEEE802.3ab 1000Base-T标准；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全线速的二层千兆交换能力，保证所有端口无阻塞进行报文转发；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采用存储转发的交换机制；集成专业级防雷电路，可提供防雷等级4级（共模防护6KV）的专业防护；</w:t>
            </w:r>
            <w:r>
              <w:rPr>
                <w:rFonts w:hint="eastAsia" w:ascii="仿宋" w:hAnsi="仿宋" w:eastAsia="仿宋" w:cs="仿宋"/>
                <w:i w:val="0"/>
                <w:iCs w:val="0"/>
                <w:color w:val="000000"/>
                <w:kern w:val="0"/>
                <w:sz w:val="24"/>
                <w:szCs w:val="24"/>
                <w:u w:val="none"/>
                <w:lang w:val="en-US" w:eastAsia="zh-CN" w:bidi="ar"/>
              </w:rPr>
              <w:br w:type="textWrapping"/>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val="en-US" w:eastAsia="zh-CN"/>
              </w:rPr>
            </w:pPr>
            <w:r>
              <w:rPr>
                <w:rFonts w:hint="eastAsia" w:ascii="仿宋" w:hAnsi="仿宋" w:eastAsia="仿宋" w:cs="仿宋"/>
                <w:lang w:val="en-US" w:eastAsia="zh-CN"/>
              </w:rPr>
              <w:t>台</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 xml:space="preserve">  </w:t>
            </w: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5</w:t>
            </w:r>
          </w:p>
          <w:p>
            <w:pPr>
              <w:rPr>
                <w:rFonts w:hint="eastAsia" w:ascii="仿宋" w:hAnsi="仿宋" w:eastAsia="仿宋" w:cs="仿宋"/>
                <w:lang w:val="en-US" w:eastAsia="zh-CN"/>
              </w:rPr>
            </w:pP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超五类网线</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超5类网线，Cat5e非屏蔽双绞线，CM防火等级，24AWG，工作温度为-20~60℃，</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标准：符合 </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ISO/IEC 11801、TIA-568-C.2、GB/T 18015.5要求，所用材料符合RoHS要求，性能指标优于现行5e类线缆100MHz标准；标准装箱长度:305m±1.5m；</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线缆颜色:灰色；芯线规格:24AWG，无氧铜；</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线缆结构：</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4对8芯双绞线，每芯均有颜色区分，外皮印有厂商标识及电缆编码，有撕裂绳；</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6</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PVC穿线管</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国标PVC暗装穿线管电线管阻燃绝缘管件</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 xml:space="preserve">7  </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电源适配器</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国标,12V2A输出，圆头，两端带线，输入线长1000mm，输出线长1500mm</w:t>
            </w:r>
          </w:p>
        </w:tc>
        <w:tc>
          <w:tcPr>
            <w:tcW w:w="426"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8</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1.5平方电源线</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无氧铜线芯，导体纯度高，导电性强。</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在满足国标直流电阻的基础上，加大导体截面积，线缆阻抗更低，更少发热，更省电。</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环保绝缘、护被，耐磨耐拉伸，抗潮防冻，抵抗各种恶劣气候，可靠耐用。</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线芯同心度高，绝缘和护套厚度均匀，防止击穿，符合国家3C认证，全力保障用电安全。</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产品特性</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线缆类型（电源线）：RVV</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导体类型：无氧铜</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护套类型：PVC</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线缆芯数：2芯</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标称截面积：1.5mm²</w:t>
            </w:r>
          </w:p>
        </w:tc>
        <w:tc>
          <w:tcPr>
            <w:tcW w:w="426"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kern w:val="2"/>
                <w:sz w:val="21"/>
                <w:szCs w:val="22"/>
                <w:lang w:val="en-US" w:eastAsia="zh-CN" w:bidi="ar-SA"/>
              </w:rPr>
            </w:pPr>
            <w:r>
              <w:rPr>
                <w:rFonts w:hint="eastAsia" w:ascii="仿宋" w:hAnsi="仿宋" w:eastAsia="仿宋" w:cs="仿宋"/>
              </w:rPr>
              <w:t>米</w:t>
            </w:r>
          </w:p>
        </w:tc>
        <w:tc>
          <w:tcPr>
            <w:tcW w:w="833"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val="en-US" w:eastAsia="zh-CN" w:bidi="ar-SA"/>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9</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32寸监视器</w:t>
            </w:r>
          </w:p>
        </w:tc>
        <w:tc>
          <w:tcPr>
            <w:tcW w:w="5804" w:type="dxa"/>
            <w:gridSpan w:val="2"/>
            <w:noWrap w:val="0"/>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1、32寸曲面液晶监视器，显示：LED背光；分辨率1920*1080；亮度250cd/㎡，对比度：3000:1，功耗≤50W；</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2、监视器需提供CE、FCC、RoHS、WEEE。 </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4、显示单元具备透雾处理功能，显示单元具备智能透雾处理技术，支持9个等级的去雾处理能力。</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5、监视器可同时开启3个动态信号窗口（包括VGA、RGBHV、Video、DVI、YPbPr、HDMI等信号），内置图像硬件处理画中画功能；信号窗口可实现任意缩放、移动、跨屏、漫游、拼接、透明度调节以及全屏显示。</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监视器支持U盘点播，内置MPEG、JPEG和RealMedia解码器，支持点播U盘、移动硬盘中的视频、图片、音频或文本资源。视频：支持TS、3g2、avi、mkv、mov、mp4、mpg、tp等文件。音频：支持mp3、wma、m4a、wav、aac等文件。图片：支持jpg、bmp、png等文件。文本：支持txt文件。</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7、内置数码EQ图像强化处理器，可改善弱信号下的成像品质。</w:t>
            </w:r>
          </w:p>
          <w:p>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8、监视器内置黑白精显模式，可将彩色信号转换成黑白灰度模式并提高图像细节辨认能力。具备智能光感护眼功能，显示单元可自动识别环境光强弱，根据环境光变化调节屏幕亮度。</w:t>
            </w:r>
          </w:p>
          <w:p>
            <w:pPr>
              <w:keepNext w:val="0"/>
              <w:keepLines w:val="0"/>
              <w:widowControl/>
              <w:numPr>
                <w:ilvl w:val="0"/>
                <w:numId w:val="0"/>
              </w:numPr>
              <w:suppressLineNumbers w:val="0"/>
              <w:spacing w:line="240" w:lineRule="auto"/>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监视器需支持7色独立调整、精确色彩控制、肤色校正功能。内置图像处理引擎支持RGBCMYF七种颜色亮度(IBC)、色调(IHC)、饱和度(ICC)独立调整。颜色16.7M，和刷新率支持120Hz倍频刷新。内置图像处理器采用3D梳状滤波技术。3D降噪和空间降噪相结合。显示器需要具有厂家自带的自动校色系统，不需要人工参与自动对显示器进行色彩属性一致性校准。显示器色温可以以100K为单位，在2000K至10000K之间调节。</w:t>
            </w:r>
          </w:p>
          <w:p>
            <w:pPr>
              <w:keepNext w:val="0"/>
              <w:keepLines w:val="0"/>
              <w:widowControl/>
              <w:numPr>
                <w:ilvl w:val="0"/>
                <w:numId w:val="0"/>
              </w:numPr>
              <w:suppressLineNumbers w:val="0"/>
              <w:spacing w:line="240" w:lineRule="auto"/>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9、图像处理引擎符合任意帧率自动转换功能，可将输入的非50Hz/60Hz的图像转换成60Hz输出。</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可通过遥控器或自带控制软件，读取和调节显示菜单显示型号、单元位置码ID号、信号源类型、分辨率、系统运行时间、软件版本，光源温度等信息；支持拨码开关、遥控器、客户端控制软件多种方式修改屏幕ID号；显示单元具有智能工作计时引擎，可以对设备实际工作时间的计时，内置图像处理器采用3D梳状滤波技术，消除动态视频图像的边缘锯齿，图像清晰、细腻。。</w:t>
            </w:r>
            <w:r>
              <w:rPr>
                <w:rFonts w:hint="eastAsia" w:ascii="仿宋" w:hAnsi="仿宋" w:eastAsia="仿宋" w:cs="仿宋"/>
                <w:i w:val="0"/>
                <w:iCs w:val="0"/>
                <w:color w:val="000000"/>
                <w:kern w:val="0"/>
                <w:sz w:val="24"/>
                <w:szCs w:val="24"/>
                <w:u w:val="none"/>
                <w:lang w:val="en-US" w:eastAsia="zh-CN" w:bidi="ar"/>
              </w:rPr>
              <w:br w:type="textWrapping"/>
            </w:r>
          </w:p>
        </w:tc>
        <w:tc>
          <w:tcPr>
            <w:tcW w:w="426"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eastAsia="zh-CN"/>
              </w:rPr>
            </w:pPr>
            <w:r>
              <w:rPr>
                <w:rFonts w:hint="eastAsia" w:ascii="仿宋" w:hAnsi="仿宋" w:eastAsia="仿宋" w:cs="仿宋"/>
                <w:lang w:eastAsia="zh-CN"/>
              </w:rPr>
              <w:t>台</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10</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监视器专用壁挂支架</w:t>
            </w:r>
          </w:p>
        </w:tc>
        <w:tc>
          <w:tcPr>
            <w:tcW w:w="5804" w:type="dxa"/>
            <w:gridSpan w:val="2"/>
            <w:noWrap w:val="0"/>
            <w:vAlign w:val="top"/>
          </w:tcPr>
          <w:p>
            <w:pPr>
              <w:keepNext w:val="0"/>
              <w:keepLines w:val="0"/>
              <w:widowControl/>
              <w:suppressLineNumbers w:val="0"/>
              <w:ind w:firstLine="720" w:firstLineChars="30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ind w:firstLine="720" w:firstLineChars="30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ind w:firstLine="720" w:firstLineChars="3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外扩展，定制钢制支架</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套</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11</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供电电插板</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多位铜条插套一体化成型，使用寿命长，插拔更安全稳定；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塑件材质工艺革新，850℃阻燃，耐高温更抗冲击；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防触电保护门设计，防止意外触电；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16A 250V~大电流复合银点开关，导电性能好，开关更安全；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电源线规格全面升级，3×1.0mm²，导电性能好、发热少；</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p>
            <w:pPr>
              <w:rPr>
                <w:rFonts w:hint="eastAsia" w:ascii="仿宋" w:hAnsi="仿宋" w:eastAsia="仿宋" w:cs="仿宋"/>
                <w:lang w:eastAsia="zh-CN"/>
              </w:rPr>
            </w:pP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rPr>
                <w:rFonts w:hint="eastAsia" w:ascii="仿宋" w:hAnsi="仿宋" w:eastAsia="仿宋" w:cs="仿宋"/>
                <w:lang w:val="en-US" w:eastAsia="zh-CN"/>
              </w:rPr>
            </w:pPr>
            <w:r>
              <w:rPr>
                <w:rFonts w:hint="eastAsia" w:ascii="仿宋" w:hAnsi="仿宋" w:eastAsia="仿宋" w:cs="仿宋"/>
                <w:lang w:val="en-US" w:eastAsia="zh-CN"/>
              </w:rPr>
              <w:t>12</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辅材</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（水晶头.软管.胶布膨胀螺丝等等）</w:t>
            </w:r>
          </w:p>
        </w:tc>
        <w:tc>
          <w:tcPr>
            <w:tcW w:w="426" w:type="dxa"/>
            <w:gridSpan w:val="2"/>
            <w:noWrap w:val="0"/>
            <w:vAlign w:val="top"/>
          </w:tcPr>
          <w:p>
            <w:pPr>
              <w:rPr>
                <w:rFonts w:hint="eastAsia" w:ascii="仿宋" w:hAnsi="仿宋" w:eastAsia="仿宋" w:cs="仿宋"/>
                <w:lang w:eastAsia="zh-CN"/>
              </w:rPr>
            </w:pPr>
            <w:r>
              <w:rPr>
                <w:rFonts w:hint="eastAsia" w:ascii="仿宋" w:hAnsi="仿宋" w:eastAsia="仿宋" w:cs="仿宋"/>
                <w:lang w:eastAsia="zh-CN"/>
              </w:rPr>
              <w:t>批</w:t>
            </w:r>
          </w:p>
        </w:tc>
        <w:tc>
          <w:tcPr>
            <w:tcW w:w="833" w:type="dxa"/>
            <w:gridSpan w:val="2"/>
            <w:noWrap w:val="0"/>
            <w:vAlign w:val="top"/>
          </w:tcPr>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13</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安装</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安装及调试摄像机</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8" w:type="dxa"/>
            <w:gridSpan w:val="9"/>
            <w:tcBorders>
              <w:top w:val="nil"/>
              <w:left w:val="nil"/>
              <w:bottom w:val="single" w:color="auto" w:sz="4" w:space="0"/>
              <w:right w:val="nil"/>
            </w:tcBorders>
            <w:noWrap w:val="0"/>
            <w:vAlign w:val="top"/>
          </w:tcPr>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b/>
                <w:bCs/>
                <w:sz w:val="32"/>
                <w:szCs w:val="36"/>
              </w:rPr>
            </w:pPr>
          </w:p>
          <w:p>
            <w:pPr>
              <w:jc w:val="center"/>
              <w:rPr>
                <w:rFonts w:hint="eastAsia" w:ascii="仿宋" w:hAnsi="仿宋" w:eastAsia="仿宋" w:cs="仿宋"/>
              </w:rPr>
            </w:pPr>
            <w:r>
              <w:rPr>
                <w:rFonts w:hint="eastAsia" w:ascii="仿宋" w:hAnsi="仿宋" w:eastAsia="仿宋" w:cs="仿宋"/>
                <w:b/>
                <w:bCs/>
                <w:sz w:val="32"/>
                <w:szCs w:val="36"/>
              </w:rPr>
              <w:t>莎车县人民医院总院</w:t>
            </w:r>
            <w:r>
              <w:rPr>
                <w:rFonts w:hint="eastAsia" w:ascii="仿宋" w:hAnsi="仿宋" w:eastAsia="仿宋" w:cs="仿宋"/>
                <w:b/>
                <w:bCs/>
                <w:sz w:val="32"/>
                <w:szCs w:val="36"/>
                <w:lang w:eastAsia="zh-CN"/>
              </w:rPr>
              <w:t>重点部位</w:t>
            </w:r>
            <w:r>
              <w:rPr>
                <w:rFonts w:hint="eastAsia" w:ascii="仿宋" w:hAnsi="仿宋" w:eastAsia="仿宋" w:cs="仿宋"/>
                <w:b/>
                <w:bCs/>
                <w:sz w:val="32"/>
                <w:szCs w:val="36"/>
              </w:rPr>
              <w:t>监控设备参数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73" w:type="dxa"/>
            <w:gridSpan w:val="2"/>
            <w:tcBorders>
              <w:top w:val="single" w:color="auto" w:sz="4" w:space="0"/>
            </w:tcBorders>
            <w:noWrap w:val="0"/>
            <w:vAlign w:val="top"/>
          </w:tcPr>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tc>
        <w:tc>
          <w:tcPr>
            <w:tcW w:w="732" w:type="dxa"/>
            <w:tcBorders>
              <w:top w:val="single" w:color="auto" w:sz="4" w:space="0"/>
            </w:tcBorders>
            <w:noWrap w:val="0"/>
            <w:vAlign w:val="top"/>
          </w:tcPr>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货物名称</w:t>
            </w:r>
          </w:p>
        </w:tc>
        <w:tc>
          <w:tcPr>
            <w:tcW w:w="5804" w:type="dxa"/>
            <w:gridSpan w:val="2"/>
            <w:tcBorders>
              <w:top w:val="single" w:color="auto" w:sz="4" w:space="0"/>
            </w:tcBorders>
            <w:noWrap w:val="0"/>
            <w:vAlign w:val="top"/>
          </w:tcPr>
          <w:p>
            <w:pPr>
              <w:keepNext w:val="0"/>
              <w:keepLines w:val="0"/>
              <w:widowControl/>
              <w:numPr>
                <w:ilvl w:val="0"/>
                <w:numId w:val="0"/>
              </w:numPr>
              <w:suppressLineNumbers w:val="0"/>
              <w:ind w:firstLine="1200" w:firstLineChars="50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numPr>
                <w:ilvl w:val="0"/>
                <w:numId w:val="0"/>
              </w:numPr>
              <w:suppressLineNumbers w:val="0"/>
              <w:ind w:firstLine="1200" w:firstLineChars="5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型号参数</w:t>
            </w:r>
          </w:p>
        </w:tc>
        <w:tc>
          <w:tcPr>
            <w:tcW w:w="426" w:type="dxa"/>
            <w:gridSpan w:val="2"/>
            <w:tcBorders>
              <w:top w:val="single" w:color="auto" w:sz="4" w:space="0"/>
            </w:tcBorders>
            <w:noWrap w:val="0"/>
            <w:vAlign w:val="top"/>
          </w:tcPr>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833" w:type="dxa"/>
            <w:gridSpan w:val="2"/>
            <w:tcBorders>
              <w:top w:val="single" w:color="auto" w:sz="4" w:space="0"/>
            </w:tcBorders>
            <w:noWrap w:val="0"/>
            <w:vAlign w:val="top"/>
          </w:tcPr>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5"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732" w:type="dxa"/>
            <w:noWrap w:val="0"/>
            <w:vAlign w:val="top"/>
          </w:tcPr>
          <w:p>
            <w:pPr>
              <w:rPr>
                <w:rFonts w:hint="eastAsia" w:ascii="仿宋" w:hAnsi="仿宋" w:eastAsia="仿宋" w:cs="仿宋"/>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p>
          <w:p>
            <w:pPr>
              <w:jc w:val="center"/>
              <w:rPr>
                <w:rFonts w:hint="eastAsia" w:ascii="仿宋" w:hAnsi="仿宋" w:eastAsia="仿宋" w:cs="仿宋"/>
                <w:lang w:val="en-US" w:eastAsia="zh-CN"/>
              </w:rPr>
            </w:pPr>
            <w:r>
              <w:rPr>
                <w:rFonts w:hint="eastAsia" w:ascii="仿宋" w:hAnsi="仿宋" w:eastAsia="仿宋" w:cs="仿宋"/>
                <w:lang w:val="en-US" w:eastAsia="zh-CN"/>
              </w:rPr>
              <w:t>400W全彩枪式网络摄像头</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tc>
        <w:tc>
          <w:tcPr>
            <w:tcW w:w="5804" w:type="dxa"/>
            <w:gridSpan w:val="2"/>
            <w:noWrap w:val="0"/>
            <w:vAlign w:val="top"/>
          </w:tcPr>
          <w:p>
            <w:pPr>
              <w:keepNext w:val="0"/>
              <w:keepLines w:val="0"/>
              <w:widowControl/>
              <w:numPr>
                <w:ilvl w:val="0"/>
                <w:numId w:val="0"/>
              </w:numPr>
              <w:suppressLineNumbers w:val="0"/>
              <w:jc w:val="left"/>
              <w:textAlignment w:val="top"/>
              <w:rPr>
                <w:rFonts w:hint="eastAsia" w:ascii="仿宋" w:hAnsi="仿宋" w:eastAsia="仿宋" w:cs="仿宋"/>
                <w:i w:val="0"/>
                <w:iCs w:val="0"/>
                <w:color w:val="auto"/>
                <w:kern w:val="0"/>
                <w:sz w:val="24"/>
                <w:szCs w:val="24"/>
                <w:u w:val="none"/>
                <w:lang w:val="en-US" w:eastAsia="zh-CN" w:bidi="ar"/>
              </w:rPr>
            </w:pPr>
          </w:p>
          <w:p>
            <w:pPr>
              <w:keepNext w:val="0"/>
              <w:keepLines w:val="0"/>
              <w:widowControl/>
              <w:numPr>
                <w:ilvl w:val="0"/>
                <w:numId w:val="0"/>
              </w:numPr>
              <w:suppressLineNumbers w:val="0"/>
              <w:jc w:val="left"/>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fldChar w:fldCharType="begin"/>
            </w:r>
            <w:r>
              <w:rPr>
                <w:rFonts w:hint="eastAsia" w:ascii="仿宋" w:hAnsi="仿宋" w:eastAsia="仿宋" w:cs="仿宋"/>
                <w:i w:val="0"/>
                <w:iCs w:val="0"/>
                <w:color w:val="auto"/>
                <w:kern w:val="0"/>
                <w:sz w:val="24"/>
                <w:szCs w:val="24"/>
                <w:u w:val="none"/>
                <w:lang w:val="en-US" w:eastAsia="zh-CN" w:bidi="ar"/>
              </w:rPr>
              <w:instrText xml:space="preserve"> HYPERLINK "mailto:全彩枪式网络摄像机，传感器靶面尺寸≥1/1.9英寸，最大分辨率和帧率≥2560x1440@25fps，视频压缩标准支持H.265、H.264，镜头光圈≥F1.0（即F值≤1.0）；" </w:instrText>
            </w:r>
            <w:r>
              <w:rPr>
                <w:rFonts w:hint="eastAsia" w:ascii="仿宋" w:hAnsi="仿宋" w:eastAsia="仿宋" w:cs="仿宋"/>
                <w:i w:val="0"/>
                <w:iCs w:val="0"/>
                <w:color w:val="auto"/>
                <w:kern w:val="0"/>
                <w:sz w:val="24"/>
                <w:szCs w:val="24"/>
                <w:u w:val="none"/>
                <w:lang w:val="en-US" w:eastAsia="zh-CN" w:bidi="ar"/>
              </w:rPr>
              <w:fldChar w:fldCharType="separate"/>
            </w:r>
            <w:r>
              <w:rPr>
                <w:rStyle w:val="11"/>
                <w:rFonts w:hint="eastAsia" w:ascii="仿宋" w:hAnsi="仿宋" w:eastAsia="仿宋" w:cs="仿宋"/>
                <w:i w:val="0"/>
                <w:iCs w:val="0"/>
                <w:color w:val="auto"/>
                <w:kern w:val="0"/>
                <w:sz w:val="24"/>
                <w:szCs w:val="24"/>
                <w:lang w:val="en-US" w:eastAsia="zh-CN" w:bidi="ar"/>
              </w:rPr>
              <w:t>全彩枪式网络摄像机，传感器靶面尺寸≥1/1.9英寸，最大分辨率和帧率≥2560x1440@25fps，视频压缩标准支持H.265、H.264，镜头光圈≥F1.0（即F值≤1.0）；</w:t>
            </w:r>
            <w:r>
              <w:rPr>
                <w:rFonts w:hint="eastAsia" w:ascii="仿宋" w:hAnsi="仿宋" w:eastAsia="仿宋" w:cs="仿宋"/>
                <w:i w:val="0"/>
                <w:iCs w:val="0"/>
                <w:color w:val="auto"/>
                <w:kern w:val="0"/>
                <w:sz w:val="24"/>
                <w:szCs w:val="24"/>
                <w:u w:val="none"/>
                <w:lang w:val="en-US" w:eastAsia="zh-CN" w:bidi="ar"/>
              </w:rPr>
              <w:fldChar w:fldCharType="end"/>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最低照度需满足彩色≤0.0005 lx，在彩色模式下，当照度降低至一定值时，可自动开启白光灯补光，在白天、夜晚均可输出彩色视频图像；</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支持记录系统操作、配置操作、数据操作、事件操作、异常状态、用户管理、清空日志八种类型的日志信息。可按照主类型、次类型、开始时间、结束时间搜索日志，主类型有全部类型、报警、异常、操作、信息五种类型；次类型可在主类型限定范围内按功能细分搜索的日志范围；</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 字符叠加(OSD)功能支持在视频图像上叠加28行字符，字符可选择项包括通道名称、时间、日期等，字体、颜色、位置、闪烁、滚动效果可设置； </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支持POE供电，内置≥1个麦克风，≥2颗暖色白光补光灯，白光补光距离≥30米，防护等级≥IP66。</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lang w:val="en-US" w:eastAsia="zh-CN"/>
              </w:rPr>
              <w:t>400w全彩半球型摄像机</w:t>
            </w:r>
          </w:p>
        </w:tc>
        <w:tc>
          <w:tcPr>
            <w:tcW w:w="5804" w:type="dxa"/>
            <w:gridSpan w:val="2"/>
            <w:noWrap w:val="0"/>
            <w:vAlign w:val="top"/>
          </w:tcPr>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1.400w高清半球摄像机，最大分辨率和帧率≥2560x1440@25fps，支持水平、垂直、旋转三轴调节，视频压缩标准支持H.265和H.264；</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不低于1/1.8英寸 CMOS图像传感器，光圈≥F1.0（即F值≤1.0），彩色最低照度≤0.0005 lx，支持≥120 dB宽动态；</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 支持记录系统操作、配置操作、数据操作、事件操作、异常状态、用户管理、清空日志八种类型的日志信息。可按照主类型、次类型、开始时间、结束时间搜索日志，主类型有全部类型、报警、异常、操作、信息五种类型；次类型可在主类型限定范围内按功能细分搜索的日志范围； </w:t>
            </w:r>
          </w:p>
          <w:p>
            <w:pPr>
              <w:keepNext w:val="0"/>
              <w:keepLines w:val="0"/>
              <w:widowControl/>
              <w:numPr>
                <w:ilvl w:val="0"/>
                <w:numId w:val="0"/>
              </w:numPr>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 字符叠加(OSD)功能支持在视频图像上叠加28行字符，字符可选择项包括通道名称、时间、日期等，字体、颜色、位置、闪烁、滚动效果可设置； </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具有≥1个网口、支持POE供电，≥1个麦克风，内置白光补光灯，白光补光距离需≥30米，防护等级≥IP66。</w:t>
            </w:r>
            <w:r>
              <w:rPr>
                <w:rFonts w:hint="eastAsia" w:ascii="仿宋" w:hAnsi="仿宋" w:eastAsia="仿宋" w:cs="仿宋"/>
                <w:i w:val="0"/>
                <w:iCs w:val="0"/>
                <w:color w:val="000000"/>
                <w:kern w:val="0"/>
                <w:sz w:val="24"/>
                <w:szCs w:val="24"/>
                <w:u w:val="none"/>
                <w:lang w:val="en-US" w:eastAsia="zh-CN" w:bidi="ar"/>
              </w:rPr>
              <w:br w:type="textWrapping"/>
            </w:r>
          </w:p>
        </w:tc>
        <w:tc>
          <w:tcPr>
            <w:tcW w:w="426"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673" w:type="dxa"/>
            <w:gridSpan w:val="2"/>
            <w:noWrap w:val="0"/>
            <w:vAlign w:val="top"/>
          </w:tcPr>
          <w:p>
            <w:pPr>
              <w:rPr>
                <w:rFonts w:hint="eastAsia" w:ascii="仿宋" w:hAnsi="仿宋" w:eastAsia="仿宋" w:cs="仿宋"/>
              </w:rPr>
            </w:pPr>
          </w:p>
          <w:p>
            <w:pPr>
              <w:rPr>
                <w:rFonts w:hint="eastAsia" w:ascii="仿宋" w:hAnsi="仿宋" w:eastAsia="仿宋" w:cs="仿宋"/>
                <w:lang w:val="en-US" w:eastAsia="zh-CN"/>
              </w:rPr>
            </w:pPr>
            <w:r>
              <w:rPr>
                <w:rFonts w:hint="eastAsia" w:ascii="仿宋" w:hAnsi="仿宋" w:eastAsia="仿宋" w:cs="仿宋"/>
                <w:lang w:val="en-US" w:eastAsia="zh-CN"/>
              </w:rPr>
              <w:t>3</w:t>
            </w:r>
          </w:p>
        </w:tc>
        <w:tc>
          <w:tcPr>
            <w:tcW w:w="732" w:type="dxa"/>
            <w:noWrap w:val="0"/>
            <w:vAlign w:val="top"/>
          </w:tcPr>
          <w:p>
            <w:pPr>
              <w:jc w:val="center"/>
              <w:rPr>
                <w:rFonts w:hint="eastAsia" w:ascii="仿宋" w:hAnsi="仿宋" w:eastAsia="仿宋" w:cs="仿宋"/>
              </w:rPr>
            </w:pPr>
            <w:r>
              <w:rPr>
                <w:rFonts w:hint="eastAsia" w:ascii="仿宋" w:hAnsi="仿宋" w:eastAsia="仿宋" w:cs="仿宋"/>
                <w:sz w:val="18"/>
                <w:szCs w:val="18"/>
                <w:lang w:val="en-US" w:eastAsia="zh-CN"/>
              </w:rPr>
              <w:t>监控专用设备箱</w:t>
            </w:r>
          </w:p>
        </w:tc>
        <w:tc>
          <w:tcPr>
            <w:tcW w:w="5804" w:type="dxa"/>
            <w:gridSpan w:val="2"/>
            <w:noWrap w:val="0"/>
            <w:vAlign w:val="top"/>
          </w:tcPr>
          <w:p>
            <w:pPr>
              <w:jc w:val="left"/>
              <w:rPr>
                <w:rFonts w:hint="eastAsia" w:ascii="仿宋" w:hAnsi="仿宋" w:eastAsia="仿宋" w:cs="仿宋"/>
                <w:sz w:val="24"/>
                <w:szCs w:val="24"/>
              </w:rPr>
            </w:pPr>
          </w:p>
          <w:p>
            <w:pPr>
              <w:jc w:val="left"/>
              <w:rPr>
                <w:rFonts w:hint="eastAsia" w:ascii="仿宋" w:hAnsi="仿宋" w:eastAsia="仿宋" w:cs="仿宋"/>
                <w:sz w:val="24"/>
                <w:szCs w:val="24"/>
              </w:rPr>
            </w:pPr>
            <w:r>
              <w:rPr>
                <w:rFonts w:hint="eastAsia" w:ascii="仿宋" w:hAnsi="仿宋" w:eastAsia="仿宋" w:cs="仿宋"/>
                <w:sz w:val="24"/>
                <w:szCs w:val="24"/>
              </w:rPr>
              <w:t>监</w:t>
            </w:r>
            <w:r>
              <w:rPr>
                <w:rFonts w:hint="eastAsia" w:ascii="仿宋" w:hAnsi="仿宋" w:eastAsia="仿宋" w:cs="仿宋"/>
                <w:i w:val="0"/>
                <w:iCs w:val="0"/>
                <w:color w:val="000000"/>
                <w:kern w:val="0"/>
                <w:sz w:val="24"/>
                <w:szCs w:val="24"/>
                <w:u w:val="none"/>
                <w:lang w:val="en-US" w:eastAsia="zh-CN" w:bidi="ar"/>
              </w:rPr>
              <w:t>控防水箱不锈钢装配箱 产品尺寸180*140*70MM</w:t>
            </w:r>
          </w:p>
        </w:tc>
        <w:tc>
          <w:tcPr>
            <w:tcW w:w="426" w:type="dxa"/>
            <w:gridSpan w:val="2"/>
            <w:noWrap w:val="0"/>
            <w:vAlign w:val="top"/>
          </w:tcPr>
          <w:p>
            <w:pPr>
              <w:rPr>
                <w:rFonts w:hint="eastAsia" w:ascii="仿宋" w:hAnsi="仿宋" w:eastAsia="仿宋" w:cs="仿宋"/>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4</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8口千兆交换机</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交换容量≥16Gbps，包转发率≥11Mpps，配置千兆电口≥8个；</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符合IEEE 802.3 10Base-T，IEEE 802.3u 100Base-TX，IEEE802.3x和IEEE802.3ab 1000Base-T标准；</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全线速的二层千兆交换能力，保证所有端口无阻塞进行报文转发；</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采用存储转发的交换机制；集成专业级防雷电路，可提供防雷等级4级（共模防护6KV）的专业防护；</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台</w:t>
            </w:r>
          </w:p>
        </w:tc>
        <w:tc>
          <w:tcPr>
            <w:tcW w:w="833"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 xml:space="preserve">  </w:t>
            </w: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5</w:t>
            </w:r>
          </w:p>
          <w:p>
            <w:pPr>
              <w:rPr>
                <w:rFonts w:hint="eastAsia" w:ascii="仿宋" w:hAnsi="仿宋" w:eastAsia="仿宋" w:cs="仿宋"/>
                <w:lang w:val="en-US" w:eastAsia="zh-CN"/>
              </w:rPr>
            </w:pP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超五类网线</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超5类网线，Cat5e非屏蔽双绞线，CM防火等级，24AWG，工作温度为-20~60℃，</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标准：符合 </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ISO/IEC 11801、TIA-568-C.2、GB/T 18015.5要求，所用材料符合RoHS要求，性能指标优于现行5e类线缆100MHz标准；标准装箱长度:305m±1.5m；</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线缆颜色:灰色；芯线规格:24AWG，无氧铜；</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线缆结构：</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4对8芯双绞线，每芯均有颜色区分，外皮印有厂商标识及电缆编码，有撕裂绳；</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6</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PVC穿线管</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国标PVC暗装穿线管电线管阻燃绝缘管件</w:t>
            </w:r>
          </w:p>
        </w:tc>
        <w:tc>
          <w:tcPr>
            <w:tcW w:w="426" w:type="dxa"/>
            <w:gridSpan w:val="2"/>
            <w:noWrap w:val="0"/>
            <w:vAlign w:val="top"/>
          </w:tcPr>
          <w:p>
            <w:pPr>
              <w:rPr>
                <w:rFonts w:hint="eastAsia" w:ascii="仿宋" w:hAnsi="仿宋" w:eastAsia="仿宋" w:cs="仿宋"/>
                <w:lang w:eastAsia="zh-CN"/>
              </w:rPr>
            </w:pPr>
            <w:r>
              <w:rPr>
                <w:rFonts w:hint="eastAsia" w:ascii="仿宋" w:hAnsi="仿宋" w:eastAsia="仿宋" w:cs="仿宋"/>
                <w:lang w:eastAsia="zh-CN"/>
              </w:rPr>
              <w:t>米</w:t>
            </w:r>
          </w:p>
        </w:tc>
        <w:tc>
          <w:tcPr>
            <w:tcW w:w="833" w:type="dxa"/>
            <w:gridSpan w:val="2"/>
            <w:noWrap w:val="0"/>
            <w:vAlign w:val="top"/>
          </w:tcPr>
          <w:p>
            <w:pPr>
              <w:rPr>
                <w:rFonts w:hint="eastAsia" w:ascii="仿宋" w:hAnsi="仿宋" w:eastAsia="仿宋" w:cs="仿宋"/>
                <w:lang w:val="en-US" w:eastAsia="zh-CN"/>
              </w:rPr>
            </w:pPr>
            <w:r>
              <w:rPr>
                <w:rFonts w:hint="eastAsia" w:ascii="仿宋" w:hAnsi="仿宋" w:eastAsia="仿宋" w:cs="仿宋"/>
                <w:lang w:val="en-US" w:eastAsia="zh-CN"/>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73" w:type="dxa"/>
            <w:gridSpan w:val="2"/>
            <w:noWrap w:val="0"/>
            <w:vAlign w:val="top"/>
          </w:tcPr>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 xml:space="preserve">7  </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电源适配器</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国标,12V2A输出，圆头，两端带线，输入线长1000mm，输出线长1500mm</w:t>
            </w:r>
          </w:p>
        </w:tc>
        <w:tc>
          <w:tcPr>
            <w:tcW w:w="426" w:type="dxa"/>
            <w:gridSpan w:val="2"/>
            <w:noWrap w:val="0"/>
            <w:vAlign w:val="top"/>
          </w:tcPr>
          <w:p>
            <w:pPr>
              <w:rPr>
                <w:rFonts w:hint="eastAsia" w:ascii="仿宋" w:hAnsi="仿宋" w:eastAsia="仿宋" w:cs="仿宋"/>
                <w:lang w:val="en-US" w:eastAsia="zh-CN"/>
              </w:rPr>
            </w:pPr>
            <w:r>
              <w:rPr>
                <w:rFonts w:hint="eastAsia" w:ascii="仿宋" w:hAnsi="仿宋" w:eastAsia="仿宋" w:cs="仿宋"/>
                <w:lang w:val="en-US" w:eastAsia="zh-CN"/>
              </w:rPr>
              <w:t>个</w:t>
            </w:r>
          </w:p>
        </w:tc>
        <w:tc>
          <w:tcPr>
            <w:tcW w:w="833" w:type="dxa"/>
            <w:gridSpan w:val="2"/>
            <w:noWrap w:val="0"/>
            <w:vAlign w:val="top"/>
          </w:tcPr>
          <w:p>
            <w:pPr>
              <w:rPr>
                <w:rFonts w:hint="eastAsia" w:ascii="仿宋" w:hAnsi="仿宋" w:eastAsia="仿宋" w:cs="仿宋"/>
                <w:lang w:val="en-US" w:eastAsia="zh-CN"/>
              </w:rPr>
            </w:pPr>
            <w:r>
              <w:rPr>
                <w:rFonts w:hint="eastAsia" w:ascii="仿宋" w:hAnsi="仿宋" w:eastAsia="仿宋" w:cs="仿宋"/>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673"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8</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1.5平方电源线</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无氧铜线芯，导体纯度高，导电性强。</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在满足国标直流电阻的基础上，加大导体截面积，线缆阻抗更低，更少发热，更省电。</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环保绝缘、护被，耐磨耐拉伸，抗潮防冻，抵抗各种恶劣气候，可靠耐用。</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线芯同心度高，绝缘和护套厚度均匀，防止击穿，符合国家3C认证，全力保障用电安全。</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产品特性</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线缆类型（电源线）：RVV</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导体类型：无氧铜</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护套类型：PVC</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线缆芯数：2芯</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标称截面积：1.5mm²</w:t>
            </w:r>
          </w:p>
        </w:tc>
        <w:tc>
          <w:tcPr>
            <w:tcW w:w="426"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米</w:t>
            </w:r>
          </w:p>
        </w:tc>
        <w:tc>
          <w:tcPr>
            <w:tcW w:w="833" w:type="dxa"/>
            <w:gridSpan w:val="2"/>
            <w:noWrap w:val="0"/>
            <w:vAlign w:val="top"/>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9</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支架</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通用壁装支架/钢/199.3×83.04mm</w:t>
            </w:r>
          </w:p>
        </w:tc>
        <w:tc>
          <w:tcPr>
            <w:tcW w:w="426" w:type="dxa"/>
            <w:gridSpan w:val="2"/>
            <w:noWrap w:val="0"/>
            <w:vAlign w:val="top"/>
          </w:tcPr>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r>
              <w:rPr>
                <w:rFonts w:hint="eastAsia" w:ascii="仿宋" w:hAnsi="仿宋" w:eastAsia="仿宋" w:cs="仿宋"/>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10</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电梯专用网桥</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 600MHz； 内存：DDR2 64MByte；FLASH：8MByte；功放：SiGe5012B；天线增益：10DBi；极化方向：垂直；功率：23±2dBm；工作温度 -30～65℃ ；存储温度 -50～80℃；有线接口:10/100Mbps  LAN*1; 传输频率：2.3～2.7GHz，150M室外无线数据传输，可视距500米传输;供电方案：DC 12V 1A（默认）； 频宽：HT20，HT40; 功耗：≤3W ；安全性：MAC地址控制 不支持；加密 WEP加密：64/128bits,WPA,WPA2,802.1x； 符合IEEE802.11n,IEEE802.11g,IEEE802.11b,IEEE802.3u网络协议；管理：基于WEP管理 支持、SNMP MIB 支持、Telnet 支持、Serial 支持；拨码功能，无需电脑调试，自动分配IP，可设置定时重启</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11</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供电电插板</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多位铜条插套一体化成型，使用寿命长，插拔更安全稳定；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塑件材质工艺革新，850℃阻燃，耐高温更抗冲击；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防触电保护门设计，防止意外触电；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16A 250V~大电流复合银点开关，导电性能好，开关更安全；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电源线规格全面升级，3×1.0mm²，导电性能好、发热少；</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个</w:t>
            </w:r>
          </w:p>
          <w:p>
            <w:pPr>
              <w:rPr>
                <w:rFonts w:hint="eastAsia" w:ascii="仿宋" w:hAnsi="仿宋" w:eastAsia="仿宋" w:cs="仿宋"/>
                <w:lang w:eastAsia="zh-CN"/>
              </w:rPr>
            </w:pP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12</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4芯光纤</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4芯OS2单模光缆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工作温度为-20~60℃；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光缆结构:GYFTY</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护套类型:PE护套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执行标准：ISO/IEC 11801:2002 Ed2.0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TIA/EIA 568B.3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TIA/EIA-455；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衰减：1310nm≤0.4dB/km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1550nm≤0.4dB/km；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芯核直径：9±2.5μm；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包层直径：125±2μm。</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米</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673" w:type="dxa"/>
            <w:gridSpan w:val="2"/>
            <w:noWrap w:val="0"/>
            <w:vAlign w:val="top"/>
          </w:tcPr>
          <w:p>
            <w:pPr>
              <w:ind w:firstLine="210" w:firstLineChars="100"/>
              <w:rPr>
                <w:rFonts w:hint="eastAsia" w:ascii="仿宋" w:hAnsi="仿宋" w:eastAsia="仿宋" w:cs="仿宋"/>
                <w:lang w:val="en-US" w:eastAsia="zh-CN"/>
              </w:rPr>
            </w:pPr>
          </w:p>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13</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千兆光纤收发器</w:t>
            </w:r>
          </w:p>
        </w:tc>
        <w:tc>
          <w:tcPr>
            <w:tcW w:w="5804" w:type="dxa"/>
            <w:gridSpan w:val="2"/>
            <w:noWrap w:val="0"/>
            <w:vAlign w:val="top"/>
          </w:tcPr>
          <w:p>
            <w:pPr>
              <w:keepNext w:val="0"/>
              <w:keepLines w:val="0"/>
              <w:widowControl/>
              <w:suppressLineNumbers w:val="0"/>
              <w:spacing w:after="240" w:afterAutospacing="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1口千兆光纤收发器工业导轨式发送机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光口：1个千兆光口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距离20公里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FC口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单模单纤；电口：1个千兆网口；</w:t>
            </w:r>
          </w:p>
        </w:tc>
        <w:tc>
          <w:tcPr>
            <w:tcW w:w="426" w:type="dxa"/>
            <w:gridSpan w:val="2"/>
            <w:noWrap w:val="0"/>
            <w:vAlign w:val="top"/>
          </w:tcPr>
          <w:p>
            <w:pPr>
              <w:rPr>
                <w:rFonts w:hint="eastAsia" w:ascii="仿宋" w:hAnsi="仿宋" w:eastAsia="仿宋" w:cs="仿宋"/>
                <w:lang w:eastAsia="zh-CN"/>
              </w:rPr>
            </w:pPr>
          </w:p>
          <w:p>
            <w:pPr>
              <w:rPr>
                <w:rFonts w:hint="eastAsia" w:ascii="仿宋" w:hAnsi="仿宋" w:eastAsia="仿宋" w:cs="仿宋"/>
                <w:lang w:eastAsia="zh-CN"/>
              </w:rPr>
            </w:pPr>
            <w:r>
              <w:rPr>
                <w:rFonts w:hint="eastAsia" w:ascii="仿宋" w:hAnsi="仿宋" w:eastAsia="仿宋" w:cs="仿宋"/>
                <w:lang w:eastAsia="zh-CN"/>
              </w:rPr>
              <w:t>对</w:t>
            </w:r>
          </w:p>
        </w:tc>
        <w:tc>
          <w:tcPr>
            <w:tcW w:w="833" w:type="dxa"/>
            <w:gridSpan w:val="2"/>
            <w:noWrap w:val="0"/>
            <w:vAlign w:val="top"/>
          </w:tcPr>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14</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尾纤</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SC单模尾纤，</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OS2，</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单工，</w:t>
            </w:r>
          </w:p>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2米，</w:t>
            </w:r>
          </w:p>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配合单模光缆使用</w:t>
            </w:r>
          </w:p>
        </w:tc>
        <w:tc>
          <w:tcPr>
            <w:tcW w:w="426" w:type="dxa"/>
            <w:gridSpan w:val="2"/>
            <w:noWrap w:val="0"/>
            <w:vAlign w:val="top"/>
          </w:tcPr>
          <w:p>
            <w:pPr>
              <w:rPr>
                <w:rFonts w:hint="eastAsia" w:ascii="仿宋" w:hAnsi="仿宋" w:eastAsia="仿宋" w:cs="仿宋"/>
                <w:lang w:eastAsia="zh-CN"/>
              </w:rPr>
            </w:pPr>
            <w:r>
              <w:rPr>
                <w:rFonts w:hint="eastAsia" w:ascii="仿宋" w:hAnsi="仿宋" w:eastAsia="仿宋" w:cs="仿宋"/>
                <w:lang w:eastAsia="zh-CN"/>
              </w:rPr>
              <w:t>根</w:t>
            </w:r>
          </w:p>
        </w:tc>
        <w:tc>
          <w:tcPr>
            <w:tcW w:w="833" w:type="dxa"/>
            <w:gridSpan w:val="2"/>
            <w:noWrap w:val="0"/>
            <w:vAlign w:val="top"/>
          </w:tcPr>
          <w:p>
            <w:pPr>
              <w:rPr>
                <w:rFonts w:hint="eastAsia" w:ascii="仿宋" w:hAnsi="仿宋" w:eastAsia="仿宋" w:cs="仿宋"/>
                <w:lang w:val="en-US" w:eastAsia="zh-CN"/>
              </w:rPr>
            </w:pPr>
            <w:r>
              <w:rPr>
                <w:rFonts w:hint="eastAsia" w:ascii="仿宋" w:hAnsi="仿宋" w:eastAsia="仿宋" w:cs="仿宋"/>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15</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终端盒</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8口FC金属终端盒(含熔纤盘,含FC适配器)</w:t>
            </w:r>
          </w:p>
        </w:tc>
        <w:tc>
          <w:tcPr>
            <w:tcW w:w="426" w:type="dxa"/>
            <w:gridSpan w:val="2"/>
            <w:noWrap w:val="0"/>
            <w:vAlign w:val="top"/>
          </w:tcPr>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r>
              <w:rPr>
                <w:rFonts w:hint="eastAsia" w:ascii="仿宋" w:hAnsi="仿宋" w:eastAsia="仿宋" w:cs="仿宋"/>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3" w:type="dxa"/>
            <w:gridSpan w:val="2"/>
            <w:noWrap w:val="0"/>
            <w:vAlign w:val="top"/>
          </w:tcPr>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16</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辅材</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（水晶头.软管.胶布膨胀螺丝等等）</w:t>
            </w:r>
          </w:p>
        </w:tc>
        <w:tc>
          <w:tcPr>
            <w:tcW w:w="426" w:type="dxa"/>
            <w:gridSpan w:val="2"/>
            <w:noWrap w:val="0"/>
            <w:vAlign w:val="top"/>
          </w:tcPr>
          <w:p>
            <w:pPr>
              <w:rPr>
                <w:rFonts w:hint="eastAsia" w:ascii="仿宋" w:hAnsi="仿宋" w:eastAsia="仿宋" w:cs="仿宋"/>
                <w:lang w:eastAsia="zh-CN"/>
              </w:rPr>
            </w:pPr>
            <w:r>
              <w:rPr>
                <w:rFonts w:hint="eastAsia" w:ascii="仿宋" w:hAnsi="仿宋" w:eastAsia="仿宋" w:cs="仿宋"/>
                <w:lang w:eastAsia="zh-CN"/>
              </w:rPr>
              <w:t>批</w:t>
            </w:r>
          </w:p>
        </w:tc>
        <w:tc>
          <w:tcPr>
            <w:tcW w:w="833" w:type="dxa"/>
            <w:gridSpan w:val="2"/>
            <w:noWrap w:val="0"/>
            <w:vAlign w:val="top"/>
          </w:tcPr>
          <w:p>
            <w:pPr>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73" w:type="dxa"/>
            <w:gridSpan w:val="2"/>
            <w:noWrap w:val="0"/>
            <w:vAlign w:val="top"/>
          </w:tcPr>
          <w:p>
            <w:pPr>
              <w:ind w:firstLine="210" w:firstLineChars="100"/>
              <w:rPr>
                <w:rFonts w:hint="eastAsia" w:ascii="仿宋" w:hAnsi="仿宋" w:eastAsia="仿宋" w:cs="仿宋"/>
                <w:lang w:val="en-US" w:eastAsia="zh-CN"/>
              </w:rPr>
            </w:pPr>
            <w:r>
              <w:rPr>
                <w:rFonts w:hint="eastAsia" w:ascii="仿宋" w:hAnsi="仿宋" w:eastAsia="仿宋" w:cs="仿宋"/>
                <w:lang w:val="en-US" w:eastAsia="zh-CN"/>
              </w:rPr>
              <w:t>17</w:t>
            </w:r>
          </w:p>
        </w:tc>
        <w:tc>
          <w:tcPr>
            <w:tcW w:w="73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安装</w:t>
            </w:r>
          </w:p>
        </w:tc>
        <w:tc>
          <w:tcPr>
            <w:tcW w:w="5804" w:type="dxa"/>
            <w:gridSpan w:val="2"/>
            <w:noWrap w:val="0"/>
            <w:vAlign w:val="top"/>
          </w:tcPr>
          <w:p>
            <w:pPr>
              <w:keepNext w:val="0"/>
              <w:keepLines w:val="0"/>
              <w:widowControl/>
              <w:suppressLineNumbers w:val="0"/>
              <w:jc w:val="left"/>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安装及调试摄像机</w:t>
            </w:r>
          </w:p>
        </w:tc>
        <w:tc>
          <w:tcPr>
            <w:tcW w:w="426" w:type="dxa"/>
            <w:gridSpan w:val="2"/>
            <w:noWrap w:val="0"/>
            <w:vAlign w:val="top"/>
          </w:tcPr>
          <w:p>
            <w:pPr>
              <w:rPr>
                <w:rFonts w:hint="eastAsia" w:ascii="仿宋" w:hAnsi="仿宋" w:eastAsia="仿宋" w:cs="仿宋"/>
                <w:lang w:eastAsia="zh-CN"/>
              </w:rPr>
            </w:pPr>
            <w:r>
              <w:rPr>
                <w:rFonts w:hint="eastAsia" w:ascii="仿宋" w:hAnsi="仿宋" w:eastAsia="仿宋" w:cs="仿宋"/>
                <w:lang w:eastAsia="zh-CN"/>
              </w:rPr>
              <w:t>个</w:t>
            </w:r>
          </w:p>
        </w:tc>
        <w:tc>
          <w:tcPr>
            <w:tcW w:w="833" w:type="dxa"/>
            <w:gridSpan w:val="2"/>
            <w:noWrap w:val="0"/>
            <w:vAlign w:val="top"/>
          </w:tcPr>
          <w:p>
            <w:pPr>
              <w:rPr>
                <w:rFonts w:hint="eastAsia" w:ascii="仿宋" w:hAnsi="仿宋" w:eastAsia="仿宋" w:cs="仿宋"/>
                <w:lang w:val="en-US" w:eastAsia="zh-CN"/>
              </w:rPr>
            </w:pPr>
            <w:r>
              <w:rPr>
                <w:rFonts w:hint="eastAsia" w:ascii="仿宋" w:hAnsi="仿宋" w:eastAsia="仿宋" w:cs="仿宋"/>
                <w:lang w:val="en-US" w:eastAsia="zh-CN"/>
              </w:rPr>
              <w:t>48</w:t>
            </w:r>
          </w:p>
        </w:tc>
      </w:tr>
    </w:tbl>
    <w:p>
      <w:pPr>
        <w:pStyle w:val="13"/>
        <w:widowControl/>
        <w:numPr>
          <w:ilvl w:val="0"/>
          <w:numId w:val="0"/>
        </w:numPr>
        <w:ind w:leftChars="0"/>
        <w:jc w:val="left"/>
        <w:rPr>
          <w:rFonts w:hint="eastAsia" w:ascii="仿宋" w:hAnsi="仿宋" w:eastAsia="仿宋" w:cs="仿宋"/>
          <w:sz w:val="32"/>
          <w:szCs w:val="32"/>
          <w:highlight w:val="yellow"/>
          <w:lang w:val="de-DE"/>
        </w:rPr>
      </w:pPr>
      <w:bookmarkStart w:id="0" w:name="_GoBack"/>
      <w:bookmarkEnd w:id="0"/>
    </w:p>
    <w:p>
      <w:pPr>
        <w:pStyle w:val="13"/>
        <w:widowControl/>
        <w:numPr>
          <w:ilvl w:val="0"/>
          <w:numId w:val="4"/>
        </w:numPr>
        <w:ind w:left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售后服务</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1.按照安全防范工程技术标准规范进行施工，质保期为两年，质保期间担负维保工作定期每季度对设备进行检测除尘工作，严格按照监控设备使用管理与维护保养规则进行维护保养。</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2.在中标后要有专业维护监控设施设备人员，要在本区域内设立对本项目服务点及库房，库房内要有足够的配件及库存。</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每季度一次设备的除尘、清理，扫净监控设备显露的尘土，对摄像机、防护罩等部件要卸下彻底吹风除尘，之后用无水酒精棉将各个镜头擦干净，调整清晰度，防止由于机器运转、静电等因素将尘土吸入监控设备机体内，确保机器正常运行。同时检查监控机房通风、散热、净尘、供电等设施。室外温度应在－20℃～＋60℃，相对湿度应在10％～100％；室内温度应控制在＋5℃～＋35℃，相对湿度应控制在10％～80％，留给机房监控设备一个良好的运行环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4.根据监控系统各部份设备的使用说明，每季度检测其各项技术参数及监控系统传输线路质量，处理故障隐患，协助监控主管设定使用级别等各种数据，确保各部份设备各项功能良好，能够正常运行。</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5.对容易老化的监控设备部件每月一次进行全面检查，一旦发现老化现象应及时更换、维修，如视频头等。</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6.对易吸尘部份每季度定期清理一次，如监视器暴露在空气中，由于屏幕的静电作用，会有许多灰尘被吸附在监视器表面，影响画面的清晰度，要定期擦拭监视器，校对监视器的颜色及亮度。</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7.对长时间工作的监控设备每月定期维护一次，如硬盘录像机长时间工作会产生较多的热量，一旦其电风扇有故障，会影响排热，以免硬盘录像机工作不正常。</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8.对监控系统及设备的运行情况进行监控，分析运行情况，及时发现并排除故障。如：网络设备、服务器系统、监控终端及各种终端外设。桌面系统的运行检查，网络及桌面系统的病毒防御。</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9.每月定期对监控系统和设备进行优化：合理安排监控中心的监控网络需求，如IP地址等限制。提供每月一次的监控系统网络性能检测，包括网络的连通性、稳定性及带宽的利用率等；实时检测所有可能影响监控网络设备的外来网络攻击，实时监控各服务器运行状态、流量及入侵监控等。对异常情况，进行核查，并进行相关的处理。根据用户需要进行监控网络的规划、优化；协助处理服务器软硬件故障及进行相关硬件软件的拆装等。</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10.提供每月一次的定期信息服务：每月第一个工作日，将上月抢修、维修、维护、保养记录表以电子文档的形式报送人民医院保卫科。</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11.响应时间</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一级故障，接到通知，20分钟内到达现场，1小时内排除系故障；</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二级故障，接到通知，1小时到现场2小时内排除故障；</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三级故障，接到通知，2小时到现场4小时内排除故障；</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投标单位中标后至接到中标通知书日起7日内到人民医院签订合同。</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13.质保期间设备出现故障由乙方无条件更换或维修。</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14.交货时间：合同签订后30个日历日完成供货并安</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调试完毕。</w:t>
      </w:r>
    </w:p>
    <w:p>
      <w:pPr>
        <w:keepNext w:val="0"/>
        <w:keepLines w:val="0"/>
        <w:widowControl/>
        <w:numPr>
          <w:ilvl w:val="0"/>
          <w:numId w:val="5"/>
        </w:numPr>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欢迎具有资质、意向的客户前来投标。</w:t>
      </w:r>
    </w:p>
    <w:p>
      <w:pPr>
        <w:pStyle w:val="2"/>
        <w:widowControl w:val="0"/>
        <w:numPr>
          <w:ilvl w:val="0"/>
          <w:numId w:val="0"/>
        </w:numPr>
        <w:adjustRightInd w:val="0"/>
        <w:spacing w:line="360" w:lineRule="atLeast"/>
        <w:jc w:val="left"/>
        <w:textAlignment w:val="baseline"/>
        <w:rPr>
          <w:rFonts w:hint="eastAsia"/>
          <w:lang w:val="en-US" w:eastAsia="zh-CN"/>
        </w:rPr>
      </w:pPr>
    </w:p>
    <w:p>
      <w:pPr>
        <w:keepNext w:val="0"/>
        <w:keepLines w:val="0"/>
        <w:widowControl/>
        <w:suppressLineNumbers w:val="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商务要求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取得采购标的的时间</w:t>
      </w:r>
      <w:r>
        <w:rPr>
          <w:rFonts w:hint="eastAsia" w:ascii="仿宋_GB2312" w:hAnsi="仿宋_GB2312" w:eastAsia="仿宋_GB2312" w:cs="仿宋_GB2312"/>
          <w:b w:val="0"/>
          <w:bCs w:val="0"/>
          <w:color w:val="auto"/>
          <w:kern w:val="0"/>
          <w:sz w:val="31"/>
          <w:szCs w:val="31"/>
          <w:lang w:val="en-US" w:eastAsia="zh-CN" w:bidi="ar"/>
        </w:rPr>
        <w:t>：30日历日</w:t>
      </w:r>
    </w:p>
    <w:p>
      <w:pPr>
        <w:keepNext w:val="0"/>
        <w:keepLines w:val="0"/>
        <w:widowControl/>
        <w:suppressLineNumbers w:val="0"/>
        <w:ind w:firstLine="620" w:firstLineChars="200"/>
        <w:jc w:val="both"/>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取得采购标的的地点</w:t>
      </w:r>
      <w:r>
        <w:rPr>
          <w:rFonts w:hint="eastAsia" w:ascii="仿宋_GB2312" w:hAnsi="仿宋_GB2312" w:eastAsia="仿宋_GB2312" w:cs="仿宋_GB2312"/>
          <w:b w:val="0"/>
          <w:bCs w:val="0"/>
          <w:color w:val="auto"/>
          <w:kern w:val="0"/>
          <w:sz w:val="31"/>
          <w:szCs w:val="31"/>
          <w:lang w:val="en-US" w:eastAsia="zh-CN" w:bidi="ar"/>
        </w:rPr>
        <w:t>：莎车县人民医院对应科室</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交付（实施）的时间（期限）</w:t>
      </w:r>
      <w:r>
        <w:rPr>
          <w:rFonts w:hint="eastAsia" w:ascii="仿宋_GB2312" w:hAnsi="仿宋_GB2312" w:eastAsia="仿宋_GB2312" w:cs="仿宋_GB2312"/>
          <w:b w:val="0"/>
          <w:bCs w:val="0"/>
          <w:color w:val="auto"/>
          <w:kern w:val="0"/>
          <w:sz w:val="31"/>
          <w:szCs w:val="31"/>
          <w:lang w:val="en-US" w:eastAsia="zh-CN" w:bidi="ar"/>
        </w:rPr>
        <w:t>：30日历日</w:t>
      </w:r>
    </w:p>
    <w:p>
      <w:pPr>
        <w:keepNext w:val="0"/>
        <w:keepLines w:val="0"/>
        <w:widowControl/>
        <w:suppressLineNumbers w:val="0"/>
        <w:ind w:firstLine="620" w:firstLineChars="200"/>
        <w:jc w:val="both"/>
        <w:rPr>
          <w:b w:val="0"/>
          <w:bCs w:val="0"/>
          <w:color w:val="auto"/>
        </w:rPr>
      </w:pPr>
      <w:r>
        <w:rPr>
          <w:rFonts w:hint="eastAsia" w:ascii="仿宋_GB2312" w:hAnsi="仿宋_GB2312" w:eastAsia="仿宋_GB2312" w:cs="仿宋_GB2312"/>
          <w:b w:val="0"/>
          <w:bCs w:val="0"/>
          <w:color w:val="auto"/>
          <w:kern w:val="0"/>
          <w:sz w:val="31"/>
          <w:szCs w:val="31"/>
          <w:lang w:val="en-US" w:eastAsia="zh-CN" w:bidi="ar"/>
        </w:rPr>
        <w:t>（4）交付</w:t>
      </w:r>
      <w:r>
        <w:rPr>
          <w:rFonts w:ascii="仿宋_GB2312" w:hAnsi="仿宋_GB2312" w:eastAsia="仿宋_GB2312" w:cs="仿宋_GB2312"/>
          <w:b w:val="0"/>
          <w:bCs w:val="0"/>
          <w:color w:val="auto"/>
          <w:kern w:val="0"/>
          <w:sz w:val="31"/>
          <w:szCs w:val="31"/>
          <w:lang w:val="en-US" w:eastAsia="zh-CN" w:bidi="ar"/>
        </w:rPr>
        <w:t>地点（范围</w:t>
      </w:r>
      <w:r>
        <w:rPr>
          <w:rFonts w:hint="eastAsia" w:ascii="仿宋_GB2312" w:hAnsi="仿宋_GB2312" w:eastAsia="仿宋_GB2312" w:cs="仿宋_GB2312"/>
          <w:b w:val="0"/>
          <w:bCs w:val="0"/>
          <w:color w:val="auto"/>
          <w:kern w:val="0"/>
          <w:sz w:val="31"/>
          <w:szCs w:val="31"/>
          <w:lang w:val="en-US" w:eastAsia="zh-CN" w:bidi="ar"/>
        </w:rPr>
        <w:t>）：莎车县人民医院</w:t>
      </w:r>
    </w:p>
    <w:p>
      <w:pPr>
        <w:pStyle w:val="6"/>
        <w:spacing w:before="120" w:beforeLines="50" w:after="0" w:line="360" w:lineRule="auto"/>
        <w:ind w:firstLine="620" w:firstLineChars="20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付款条件</w:t>
      </w:r>
      <w:r>
        <w:rPr>
          <w:rFonts w:hint="eastAsia" w:ascii="仿宋_GB2312" w:hAnsi="仿宋_GB2312" w:eastAsia="仿宋_GB2312" w:cs="仿宋_GB2312"/>
          <w:b w:val="0"/>
          <w:bCs w:val="0"/>
          <w:color w:val="auto"/>
          <w:kern w:val="0"/>
          <w:sz w:val="31"/>
          <w:szCs w:val="31"/>
          <w:lang w:val="en-US" w:eastAsia="zh-CN" w:bidi="ar"/>
        </w:rPr>
        <w:t>：</w:t>
      </w:r>
    </w:p>
    <w:p>
      <w:pPr>
        <w:pStyle w:val="6"/>
        <w:spacing w:before="120" w:beforeLines="50" w:after="0" w:line="360" w:lineRule="auto"/>
        <w:ind w:firstLine="620" w:firstLineChars="200"/>
        <w:jc w:val="both"/>
        <w:outlineLvl w:val="9"/>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进度和方式</w:t>
      </w:r>
      <w:r>
        <w:rPr>
          <w:rFonts w:hint="eastAsia" w:ascii="仿宋_GB2312" w:hAnsi="仿宋_GB2312" w:eastAsia="仿宋_GB2312" w:cs="仿宋_GB2312"/>
          <w:b w:val="0"/>
          <w:bCs w:val="0"/>
          <w:color w:val="auto"/>
          <w:kern w:val="0"/>
          <w:sz w:val="31"/>
          <w:szCs w:val="31"/>
          <w:lang w:val="en-US" w:eastAsia="zh-CN" w:bidi="ar"/>
        </w:rPr>
        <w:t>：分期付款；（1）合同签订后，甲方支付乙方合同总额30%的货款。（2）安装调试完成，验收合格后甲方支付乙方50%的货款。（3）审计完成后付至审计总金额的90%。（4）在质保期满后甲方支付乙方剩余货款。</w:t>
      </w:r>
    </w:p>
    <w:p>
      <w:pPr>
        <w:pStyle w:val="6"/>
        <w:spacing w:before="120" w:beforeLines="50" w:after="0" w:line="360" w:lineRule="auto"/>
        <w:ind w:firstLine="620" w:firstLineChars="200"/>
        <w:jc w:val="both"/>
        <w:outlineLvl w:val="9"/>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包装和运输</w:t>
      </w:r>
      <w:r>
        <w:rPr>
          <w:rFonts w:hint="eastAsia" w:ascii="仿宋_GB2312" w:hAnsi="仿宋_GB2312" w:eastAsia="仿宋_GB2312" w:cs="仿宋_GB2312"/>
          <w:b w:val="0"/>
          <w:bCs w:val="0"/>
          <w:color w:val="auto"/>
          <w:kern w:val="0"/>
          <w:sz w:val="31"/>
          <w:szCs w:val="31"/>
          <w:lang w:val="en-US" w:eastAsia="zh-CN" w:bidi="ar"/>
        </w:rPr>
        <w:t>：包安装，运输至莎车县人民医院</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售后服务</w:t>
      </w:r>
      <w:r>
        <w:rPr>
          <w:rFonts w:hint="eastAsia" w:ascii="仿宋_GB2312" w:hAnsi="仿宋_GB2312" w:eastAsia="仿宋_GB2312" w:cs="仿宋_GB2312"/>
          <w:b w:val="0"/>
          <w:bCs w:val="0"/>
          <w:color w:val="auto"/>
          <w:kern w:val="0"/>
          <w:sz w:val="31"/>
          <w:szCs w:val="31"/>
          <w:lang w:val="en-US" w:eastAsia="zh-CN" w:bidi="ar"/>
        </w:rPr>
        <w:t>：质保2年，一级故障，接到通知，20分钟内到达现场，1小时内排除系故障；二级故障，接到通知，1小时到现场2小时内排除故障；三级故障，接到通知，2小时到现场4小时内排除故障；</w:t>
      </w:r>
    </w:p>
    <w:p>
      <w:pPr>
        <w:pStyle w:val="6"/>
        <w:spacing w:before="120" w:beforeLines="50" w:after="0" w:line="360" w:lineRule="auto"/>
        <w:ind w:firstLine="620" w:firstLineChars="200"/>
        <w:jc w:val="both"/>
        <w:outlineLvl w:val="9"/>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highlight w:val="none"/>
          <w:lang w:val="en-US" w:eastAsia="zh-CN" w:bidi="ar"/>
        </w:rPr>
        <w:t>（4）</w:t>
      </w:r>
      <w:r>
        <w:rPr>
          <w:rFonts w:hint="eastAsia" w:ascii="仿宋_GB2312" w:hAnsi="仿宋_GB2312" w:eastAsia="仿宋_GB2312" w:cs="仿宋_GB2312"/>
          <w:b w:val="0"/>
          <w:bCs w:val="0"/>
          <w:color w:val="auto"/>
          <w:kern w:val="0"/>
          <w:sz w:val="31"/>
          <w:szCs w:val="31"/>
          <w:lang w:val="en-US" w:eastAsia="zh-CN" w:bidi="ar"/>
        </w:rPr>
        <w:t>是否提供</w:t>
      </w:r>
      <w:r>
        <w:rPr>
          <w:rFonts w:ascii="仿宋_GB2312" w:hAnsi="仿宋_GB2312" w:eastAsia="仿宋_GB2312" w:cs="仿宋_GB2312"/>
          <w:b w:val="0"/>
          <w:bCs w:val="0"/>
          <w:color w:val="auto"/>
          <w:kern w:val="0"/>
          <w:sz w:val="31"/>
          <w:szCs w:val="31"/>
          <w:lang w:val="en-US" w:eastAsia="zh-CN" w:bidi="ar"/>
        </w:rPr>
        <w:t>保险</w:t>
      </w:r>
      <w:r>
        <w:rPr>
          <w:rFonts w:hint="eastAsia" w:ascii="仿宋_GB2312" w:hAnsi="仿宋_GB2312" w:eastAsia="仿宋_GB2312" w:cs="仿宋_GB2312"/>
          <w:b w:val="0"/>
          <w:bCs w:val="0"/>
          <w:color w:val="auto"/>
          <w:kern w:val="0"/>
          <w:sz w:val="31"/>
          <w:szCs w:val="31"/>
          <w:lang w:val="en-US" w:eastAsia="zh-CN" w:bidi="ar"/>
        </w:rPr>
        <w:t>：运输保险由投标人自行承担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w:t>
      </w:r>
      <w:r>
        <w:rPr>
          <w:rFonts w:ascii="仿宋_GB2312" w:hAnsi="仿宋_GB2312" w:eastAsia="仿宋_GB2312" w:cs="仿宋_GB2312"/>
          <w:b w:val="0"/>
          <w:bCs w:val="0"/>
          <w:color w:val="auto"/>
          <w:kern w:val="0"/>
          <w:sz w:val="31"/>
          <w:szCs w:val="31"/>
          <w:lang w:val="en-US" w:eastAsia="zh-CN" w:bidi="ar"/>
        </w:rPr>
        <w:t>可能影响供应商报价和项目实施风险的因素</w:t>
      </w:r>
      <w:r>
        <w:rPr>
          <w:rFonts w:hint="eastAsia" w:ascii="仿宋_GB2312" w:hAnsi="仿宋_GB2312" w:eastAsia="仿宋_GB2312" w:cs="仿宋_GB2312"/>
          <w:b w:val="0"/>
          <w:bCs w:val="0"/>
          <w:color w:val="auto"/>
          <w:kern w:val="0"/>
          <w:sz w:val="31"/>
          <w:szCs w:val="31"/>
          <w:lang w:val="en-US" w:eastAsia="zh-CN" w:bidi="ar"/>
        </w:rPr>
        <w:t>：</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（1）自然风险：因自然界中的不可抗力所造成的本次</w:t>
      </w:r>
      <w:r>
        <w:rPr>
          <w:rFonts w:hint="eastAsia" w:ascii="仿宋_GB2312" w:hAnsi="仿宋_GB2312" w:eastAsia="仿宋_GB2312" w:cs="仿宋_GB2312"/>
          <w:kern w:val="0"/>
          <w:sz w:val="31"/>
          <w:szCs w:val="31"/>
          <w:lang w:eastAsia="zh-CN"/>
        </w:rPr>
        <w:t>公开招标</w:t>
      </w:r>
      <w:r>
        <w:rPr>
          <w:rFonts w:hint="eastAsia" w:ascii="仿宋_GB2312" w:hAnsi="仿宋_GB2312" w:eastAsia="仿宋_GB2312" w:cs="仿宋_GB2312"/>
          <w:kern w:val="0"/>
          <w:sz w:val="31"/>
          <w:szCs w:val="31"/>
        </w:rPr>
        <w:t>采购工作不能顺利实施的风险。比如因疫情防控，供应商不能按时参加</w:t>
      </w:r>
      <w:r>
        <w:rPr>
          <w:rFonts w:hint="eastAsia" w:ascii="仿宋_GB2312" w:hAnsi="仿宋_GB2312" w:eastAsia="仿宋_GB2312" w:cs="仿宋_GB2312"/>
          <w:kern w:val="0"/>
          <w:sz w:val="31"/>
          <w:szCs w:val="31"/>
          <w:lang w:eastAsia="zh-CN"/>
        </w:rPr>
        <w:t>招标</w:t>
      </w:r>
      <w:r>
        <w:rPr>
          <w:rFonts w:hint="eastAsia" w:ascii="仿宋_GB2312" w:hAnsi="仿宋_GB2312" w:eastAsia="仿宋_GB2312" w:cs="仿宋_GB2312"/>
          <w:kern w:val="0"/>
          <w:sz w:val="31"/>
          <w:szCs w:val="31"/>
        </w:rPr>
        <w:t>活动的风险。</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（2）政策风险：因政府政策或行业标准改变，或者</w:t>
      </w:r>
      <w:r>
        <w:rPr>
          <w:rFonts w:hint="eastAsia" w:ascii="仿宋_GB2312" w:hAnsi="仿宋_GB2312" w:eastAsia="仿宋_GB2312" w:cs="仿宋_GB2312"/>
          <w:kern w:val="0"/>
          <w:sz w:val="31"/>
          <w:szCs w:val="31"/>
          <w:lang w:eastAsia="zh-CN"/>
        </w:rPr>
        <w:t>国际贸易形势、政策</w:t>
      </w:r>
      <w:r>
        <w:rPr>
          <w:rFonts w:hint="eastAsia" w:ascii="仿宋_GB2312" w:hAnsi="仿宋_GB2312" w:eastAsia="仿宋_GB2312" w:cs="仿宋_GB2312"/>
          <w:kern w:val="0"/>
          <w:sz w:val="31"/>
          <w:szCs w:val="31"/>
        </w:rPr>
        <w:t>问题导致本次</w:t>
      </w:r>
      <w:r>
        <w:rPr>
          <w:rFonts w:hint="eastAsia" w:ascii="仿宋_GB2312" w:hAnsi="仿宋_GB2312" w:eastAsia="仿宋_GB2312" w:cs="仿宋_GB2312"/>
          <w:kern w:val="0"/>
          <w:sz w:val="31"/>
          <w:szCs w:val="31"/>
          <w:lang w:eastAsia="zh-CN"/>
        </w:rPr>
        <w:t>公开</w:t>
      </w:r>
      <w:r>
        <w:rPr>
          <w:rFonts w:hint="eastAsia" w:ascii="仿宋_GB2312" w:hAnsi="仿宋_GB2312" w:eastAsia="仿宋_GB2312" w:cs="仿宋_GB2312"/>
          <w:kern w:val="0"/>
          <w:sz w:val="31"/>
          <w:szCs w:val="31"/>
        </w:rPr>
        <w:t>采购项目不得不取消或者进行调整。</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（3）投标单位风险：投标单位风险是本次</w:t>
      </w:r>
      <w:r>
        <w:rPr>
          <w:rFonts w:hint="eastAsia" w:ascii="仿宋_GB2312" w:hAnsi="仿宋_GB2312" w:eastAsia="仿宋_GB2312" w:cs="仿宋_GB2312"/>
          <w:kern w:val="0"/>
          <w:sz w:val="31"/>
          <w:szCs w:val="31"/>
          <w:lang w:eastAsia="zh-CN"/>
        </w:rPr>
        <w:t>公开招标</w:t>
      </w:r>
      <w:r>
        <w:rPr>
          <w:rFonts w:hint="eastAsia" w:ascii="仿宋_GB2312" w:hAnsi="仿宋_GB2312" w:eastAsia="仿宋_GB2312" w:cs="仿宋_GB2312"/>
          <w:kern w:val="0"/>
          <w:sz w:val="31"/>
          <w:szCs w:val="31"/>
        </w:rPr>
        <w:t>采购中的主要风险之一。投标单位风险主要体现在以下几个方面：一是投标单位本身生产能力达不到，但是却恶意拉低投标价格，以低价格中标之后再在生产</w:t>
      </w:r>
      <w:r>
        <w:rPr>
          <w:rFonts w:hint="eastAsia" w:ascii="仿宋_GB2312" w:hAnsi="仿宋_GB2312" w:eastAsia="仿宋_GB2312" w:cs="仿宋_GB2312"/>
          <w:kern w:val="0"/>
          <w:sz w:val="31"/>
          <w:szCs w:val="31"/>
          <w:lang w:eastAsia="zh-CN"/>
        </w:rPr>
        <w:t>，不能再合同约定期内如约供货，</w:t>
      </w:r>
      <w:r>
        <w:rPr>
          <w:rFonts w:hint="eastAsia" w:ascii="仿宋_GB2312" w:hAnsi="仿宋_GB2312" w:eastAsia="仿宋_GB2312" w:cs="仿宋_GB2312"/>
          <w:kern w:val="0"/>
          <w:sz w:val="31"/>
          <w:szCs w:val="31"/>
        </w:rPr>
        <w:t>通过不良手段降低产品生产成本，</w:t>
      </w:r>
      <w:r>
        <w:rPr>
          <w:rFonts w:hint="eastAsia" w:ascii="仿宋_GB2312" w:hAnsi="仿宋_GB2312" w:eastAsia="仿宋_GB2312" w:cs="仿宋_GB2312"/>
          <w:kern w:val="0"/>
          <w:sz w:val="31"/>
          <w:szCs w:val="31"/>
          <w:lang w:eastAsia="zh-CN"/>
        </w:rPr>
        <w:t>依次充好</w:t>
      </w:r>
      <w:r>
        <w:rPr>
          <w:rFonts w:hint="eastAsia" w:ascii="仿宋_GB2312" w:hAnsi="仿宋_GB2312" w:eastAsia="仿宋_GB2312" w:cs="仿宋_GB2312"/>
          <w:kern w:val="0"/>
          <w:sz w:val="31"/>
          <w:szCs w:val="31"/>
        </w:rPr>
        <w:t>，损害</w:t>
      </w:r>
      <w:r>
        <w:rPr>
          <w:rFonts w:hint="eastAsia" w:ascii="仿宋_GB2312" w:hAnsi="仿宋_GB2312" w:eastAsia="仿宋_GB2312" w:cs="仿宋_GB2312"/>
          <w:kern w:val="0"/>
          <w:sz w:val="31"/>
          <w:szCs w:val="31"/>
          <w:lang w:eastAsia="zh-CN"/>
        </w:rPr>
        <w:t>采购</w:t>
      </w:r>
      <w:r>
        <w:rPr>
          <w:rFonts w:hint="eastAsia" w:ascii="仿宋_GB2312" w:hAnsi="仿宋_GB2312" w:eastAsia="仿宋_GB2312" w:cs="仿宋_GB2312"/>
          <w:kern w:val="0"/>
          <w:sz w:val="31"/>
          <w:szCs w:val="31"/>
        </w:rPr>
        <w:t>单位的行为；二是投标单位相互串通，实施围标、</w:t>
      </w:r>
      <w:r>
        <w:rPr>
          <w:rFonts w:hint="eastAsia" w:ascii="仿宋_GB2312" w:hAnsi="仿宋_GB2312" w:eastAsia="仿宋_GB2312" w:cs="仿宋_GB2312"/>
          <w:kern w:val="0"/>
          <w:sz w:val="31"/>
          <w:szCs w:val="31"/>
          <w:lang w:eastAsia="zh-CN"/>
        </w:rPr>
        <w:t>串</w:t>
      </w:r>
      <w:r>
        <w:rPr>
          <w:rFonts w:hint="eastAsia" w:ascii="仿宋_GB2312" w:hAnsi="仿宋_GB2312" w:eastAsia="仿宋_GB2312" w:cs="仿宋_GB2312"/>
          <w:kern w:val="0"/>
          <w:sz w:val="31"/>
          <w:szCs w:val="31"/>
        </w:rPr>
        <w:t>标等违法行为；三是</w:t>
      </w:r>
      <w:r>
        <w:rPr>
          <w:rFonts w:hint="eastAsia" w:ascii="仿宋_GB2312" w:hAnsi="仿宋_GB2312" w:eastAsia="仿宋_GB2312" w:cs="仿宋_GB2312"/>
          <w:kern w:val="0"/>
          <w:sz w:val="31"/>
          <w:szCs w:val="31"/>
          <w:lang w:eastAsia="zh-CN"/>
        </w:rPr>
        <w:t>国际贸易、经济制裁等国际社会因素导致不能按照合同履约</w:t>
      </w:r>
      <w:r>
        <w:rPr>
          <w:rFonts w:hint="eastAsia" w:ascii="仿宋_GB2312" w:hAnsi="仿宋_GB2312" w:eastAsia="仿宋_GB2312" w:cs="仿宋_GB2312"/>
          <w:kern w:val="0"/>
          <w:sz w:val="31"/>
          <w:szCs w:val="31"/>
        </w:rPr>
        <w:t>。</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kern w:val="0"/>
          <w:sz w:val="31"/>
          <w:szCs w:val="31"/>
        </w:rPr>
        <w:t>（4）质量安全风险：中标单位没有按照</w:t>
      </w:r>
      <w:r>
        <w:rPr>
          <w:rFonts w:hint="eastAsia" w:ascii="仿宋_GB2312" w:hAnsi="仿宋_GB2312" w:eastAsia="仿宋_GB2312" w:cs="仿宋_GB2312"/>
          <w:kern w:val="0"/>
          <w:sz w:val="31"/>
          <w:szCs w:val="31"/>
          <w:lang w:eastAsia="zh-CN"/>
        </w:rPr>
        <w:t>投标文件中承诺的质量标准、服务承诺履约</w:t>
      </w:r>
      <w:r>
        <w:rPr>
          <w:rFonts w:hint="eastAsia" w:ascii="仿宋_GB2312" w:hAnsi="仿宋_GB2312" w:eastAsia="仿宋_GB2312" w:cs="仿宋_GB2312"/>
          <w:kern w:val="0"/>
          <w:sz w:val="31"/>
          <w:szCs w:val="31"/>
        </w:rPr>
        <w:t>，向采购人提供</w:t>
      </w:r>
      <w:r>
        <w:rPr>
          <w:rFonts w:hint="eastAsia" w:ascii="仿宋_GB2312" w:hAnsi="仿宋_GB2312" w:eastAsia="仿宋_GB2312" w:cs="仿宋_GB2312"/>
          <w:kern w:val="0"/>
          <w:sz w:val="31"/>
          <w:szCs w:val="31"/>
          <w:lang w:eastAsia="zh-CN"/>
        </w:rPr>
        <w:t>高报低工产品</w:t>
      </w:r>
      <w:r>
        <w:rPr>
          <w:rFonts w:hint="eastAsia" w:ascii="仿宋_GB2312" w:hAnsi="仿宋_GB2312" w:eastAsia="仿宋_GB2312" w:cs="仿宋_GB2312"/>
          <w:kern w:val="0"/>
          <w:sz w:val="31"/>
          <w:szCs w:val="31"/>
        </w:rPr>
        <w:t>；</w:t>
      </w:r>
      <w:r>
        <w:rPr>
          <w:rFonts w:hint="eastAsia" w:ascii="仿宋_GB2312" w:hAnsi="仿宋_GB2312" w:eastAsia="仿宋_GB2312" w:cs="仿宋_GB2312"/>
          <w:kern w:val="0"/>
          <w:sz w:val="31"/>
          <w:szCs w:val="31"/>
          <w:lang w:eastAsia="zh-CN"/>
        </w:rPr>
        <w:t>不履行质保、售后服务承诺。此项目采购的是手术器械，如采购到的产品质量不合格，极易造成医疗事故。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highlight w:val="none"/>
          <w:lang w:val="en-US" w:eastAsia="zh-CN" w:bidi="ar"/>
        </w:rPr>
        <w:t>5、</w:t>
      </w:r>
      <w:r>
        <w:rPr>
          <w:rFonts w:hint="eastAsia" w:ascii="仿宋_GB2312" w:hAnsi="仿宋_GB2312" w:eastAsia="仿宋_GB2312" w:cs="仿宋_GB2312"/>
          <w:b w:val="0"/>
          <w:bCs w:val="0"/>
          <w:color w:val="000000"/>
          <w:kern w:val="0"/>
          <w:sz w:val="31"/>
          <w:szCs w:val="31"/>
          <w:lang w:val="en-US" w:eastAsia="zh-CN" w:bidi="ar"/>
        </w:rPr>
        <w:t>该项目是否开展需求调查？（根据办法十一条规定），如开展则提供需求调查报告。</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keepNext w:val="0"/>
        <w:keepLines w:val="0"/>
        <w:widowControl/>
        <w:suppressLineNumbers w:val="0"/>
        <w:ind w:firstLine="620" w:firstLineChars="200"/>
        <w:jc w:val="both"/>
        <w:rPr>
          <w:rFonts w:hint="eastAsia" w:ascii="仿宋_GB2312" w:hAnsi="仿宋_GB2312" w:eastAsia="宋体"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验收主体</w:t>
      </w:r>
      <w:r>
        <w:rPr>
          <w:rFonts w:hint="eastAsia" w:ascii="仿宋_GB2312" w:hAnsi="仿宋_GB2312" w:eastAsia="仿宋_GB2312" w:cs="仿宋_GB2312"/>
          <w:b w:val="0"/>
          <w:bCs w:val="0"/>
          <w:color w:val="000000"/>
          <w:kern w:val="0"/>
          <w:sz w:val="31"/>
          <w:szCs w:val="31"/>
          <w:lang w:val="en-US" w:eastAsia="zh-CN" w:bidi="ar"/>
        </w:rPr>
        <w:t>：莎车县人民医院、新疆全咨建设工程项目管理咨询有限公司、各供应商或者第三方专业机构及专家参与验收</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时间</w:t>
      </w:r>
      <w:r>
        <w:rPr>
          <w:rFonts w:hint="eastAsia" w:ascii="仿宋_GB2312" w:hAnsi="仿宋_GB2312" w:eastAsia="仿宋_GB2312" w:cs="仿宋_GB2312"/>
          <w:b w:val="0"/>
          <w:bCs w:val="0"/>
          <w:color w:val="000000"/>
          <w:kern w:val="0"/>
          <w:sz w:val="31"/>
          <w:szCs w:val="31"/>
          <w:lang w:val="en-US" w:eastAsia="zh-CN" w:bidi="ar"/>
        </w:rPr>
        <w:t>：签订合同后30个日历日内完成供货并验收完毕</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方式</w:t>
      </w:r>
      <w:r>
        <w:rPr>
          <w:rFonts w:hint="eastAsia" w:ascii="仿宋_GB2312" w:hAnsi="仿宋_GB2312" w:eastAsia="仿宋_GB2312" w:cs="仿宋_GB2312"/>
          <w:b w:val="0"/>
          <w:bCs w:val="0"/>
          <w:color w:val="000000"/>
          <w:kern w:val="0"/>
          <w:sz w:val="31"/>
          <w:szCs w:val="31"/>
          <w:lang w:val="en-US" w:eastAsia="zh-CN" w:bidi="ar"/>
        </w:rPr>
        <w:t>：货物包装应符合国家标准，以保证货物在运输过程中不受损伤。货物在运输或邮寄途中发生毁损或丢失，由乙方负责。在运输途中、交货前、卸货中发生人身伤害或货物受损的，由乙方负责承担。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货物到达后，甲乙双方均须在场确认包装完好后，乙方需提供所投设备产品资料和第三方检测机构出具的检测报告提供的技术参数和性能指标作为产品验收实物的依据，并对货物进行清点验收，共同签字确认。如验收不合格，一切损失由乙方自行承担。</w:t>
      </w:r>
    </w:p>
    <w:p>
      <w:pPr>
        <w:pStyle w:val="2"/>
        <w:rPr>
          <w:rFonts w:hint="eastAsia"/>
          <w:lang w:val="en-US" w:eastAsia="zh-CN"/>
        </w:rPr>
      </w:pPr>
      <w:r>
        <w:rPr>
          <w:rFonts w:hint="eastAsia" w:ascii="仿宋_GB2312" w:hAnsi="仿宋_GB2312" w:eastAsia="仿宋_GB2312" w:cs="仿宋_GB2312"/>
          <w:b w:val="0"/>
          <w:bCs w:val="0"/>
          <w:color w:val="000000"/>
          <w:kern w:val="0"/>
          <w:sz w:val="31"/>
          <w:szCs w:val="31"/>
          <w:lang w:val="en-US" w:eastAsia="zh-CN" w:bidi="ar"/>
        </w:rPr>
        <w:t>安装调试完成后，进行项目终验。</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程序</w:t>
      </w:r>
      <w:r>
        <w:rPr>
          <w:rFonts w:hint="eastAsia" w:ascii="仿宋_GB2312" w:hAnsi="仿宋_GB2312" w:eastAsia="仿宋_GB2312" w:cs="仿宋_GB2312"/>
          <w:b w:val="0"/>
          <w:bCs w:val="0"/>
          <w:color w:val="000000"/>
          <w:kern w:val="0"/>
          <w:sz w:val="31"/>
          <w:szCs w:val="31"/>
          <w:lang w:val="en-US" w:eastAsia="zh-CN" w:bidi="ar"/>
        </w:rPr>
        <w:t>：货物到位后，由中标企业发出验收申请，莎车县人民医院分管领导签批后，代理机构组织投标企业及具体使用科室相关人员、相关专业专家，进行验收。</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内容</w:t>
      </w:r>
      <w:r>
        <w:rPr>
          <w:rFonts w:hint="eastAsia" w:ascii="仿宋_GB2312" w:hAnsi="仿宋_GB2312" w:eastAsia="仿宋_GB2312" w:cs="仿宋_GB2312"/>
          <w:b w:val="0"/>
          <w:bCs w:val="0"/>
          <w:color w:val="000000"/>
          <w:kern w:val="0"/>
          <w:sz w:val="31"/>
          <w:szCs w:val="31"/>
          <w:lang w:val="en-US" w:eastAsia="zh-CN" w:bidi="ar"/>
        </w:rPr>
        <w:t>：按照招标文件及投标文件、合同逐项进行验收。</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b w:val="0"/>
          <w:bCs w:val="0"/>
          <w:color w:val="000000"/>
          <w:kern w:val="0"/>
          <w:sz w:val="31"/>
          <w:szCs w:val="31"/>
          <w:lang w:val="en-US" w:eastAsia="zh-CN" w:bidi="ar"/>
        </w:rPr>
        <w:t>：合格标准</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highlight w:val="none"/>
          <w:lang w:val="en-US" w:eastAsia="zh-CN" w:bidi="ar"/>
        </w:rPr>
        <w:t>七</w:t>
      </w:r>
      <w:r>
        <w:rPr>
          <w:rFonts w:hint="eastAsia" w:ascii="仿宋_GB2312" w:hAnsi="仿宋_GB2312" w:eastAsia="仿宋_GB2312" w:cs="仿宋_GB2312"/>
          <w:b/>
          <w:bCs/>
          <w:color w:val="000000"/>
          <w:kern w:val="0"/>
          <w:sz w:val="31"/>
          <w:szCs w:val="31"/>
          <w:lang w:val="en-US" w:eastAsia="zh-CN" w:bidi="ar"/>
        </w:rPr>
        <w:t>、采购标的的其他技术、服务等要求；无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ind w:firstLine="620" w:firstLineChars="200"/>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1、设备名称：</w:t>
      </w:r>
      <w:r>
        <w:rPr>
          <w:rFonts w:hint="eastAsia" w:ascii="仿宋" w:hAnsi="仿宋" w:eastAsia="仿宋"/>
          <w:sz w:val="28"/>
          <w:szCs w:val="28"/>
          <w:lang w:eastAsia="zh-CN"/>
        </w:rPr>
        <w:t>急诊综合楼视频监控；外科楼、门诊楼、南院及重点部位监控视频</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2、维保期限：最低</w:t>
      </w:r>
      <w:r>
        <w:rPr>
          <w:rFonts w:hint="eastAsia" w:ascii="仿宋_GB2312" w:hAnsi="仿宋_GB2312" w:eastAsia="仿宋_GB2312" w:cs="仿宋_GB2312"/>
          <w:b w:val="0"/>
          <w:bCs w:val="0"/>
          <w:color w:val="auto"/>
          <w:kern w:val="0"/>
          <w:sz w:val="31"/>
          <w:szCs w:val="31"/>
          <w:lang w:val="en-US" w:eastAsia="zh-CN" w:bidi="ar"/>
        </w:rPr>
        <w:t>质保2年，质保2年，一级故障，接到通知，20分钟内到达现场，1小时内排除系故障；二级故障，接到通知，1小时到现场2小时内排除故障；三级故障，接到通知，2小时到现场4小时内排除故障；</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3、设备使用单位：莎车县人民医院</w:t>
      </w:r>
    </w:p>
    <w:p>
      <w:pPr>
        <w:keepNext w:val="0"/>
        <w:keepLines w:val="0"/>
        <w:widowControl/>
        <w:suppressLineNumbers w:val="0"/>
        <w:ind w:firstLine="4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eastAsiaTheme="minorEastAsia"/>
          <w:lang w:eastAsia="zh-CN"/>
        </w:rPr>
        <w:drawing>
          <wp:inline distT="0" distB="0" distL="114300" distR="114300">
            <wp:extent cx="5274310" cy="7283450"/>
            <wp:effectExtent l="0" t="0" r="2540" b="12700"/>
            <wp:docPr id="1" name="图片 1" descr="05e51d266c633d84a782fc8209a6d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5e51d266c633d84a782fc8209a6d66"/>
                    <pic:cNvPicPr>
                      <a:picLocks noChangeAspect="1"/>
                    </pic:cNvPicPr>
                  </pic:nvPicPr>
                  <pic:blipFill>
                    <a:blip r:embed="rId4"/>
                    <a:stretch>
                      <a:fillRect/>
                    </a:stretch>
                  </pic:blipFill>
                  <pic:spPr>
                    <a:xfrm>
                      <a:off x="0" y="0"/>
                      <a:ext cx="5274310" cy="72834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633AA4"/>
    <w:multiLevelType w:val="singleLevel"/>
    <w:tmpl w:val="84633AA4"/>
    <w:lvl w:ilvl="0" w:tentative="0">
      <w:start w:val="1"/>
      <w:numFmt w:val="decimal"/>
      <w:suff w:val="space"/>
      <w:lvlText w:val="%1."/>
      <w:lvlJc w:val="left"/>
    </w:lvl>
  </w:abstractNum>
  <w:abstractNum w:abstractNumId="1">
    <w:nsid w:val="EEAE8372"/>
    <w:multiLevelType w:val="singleLevel"/>
    <w:tmpl w:val="EEAE8372"/>
    <w:lvl w:ilvl="0" w:tentative="0">
      <w:start w:val="6"/>
      <w:numFmt w:val="chineseCounting"/>
      <w:suff w:val="nothing"/>
      <w:lvlText w:val="%1、"/>
      <w:lvlJc w:val="left"/>
      <w:rPr>
        <w:rFonts w:hint="eastAsia"/>
      </w:rPr>
    </w:lvl>
  </w:abstractNum>
  <w:abstractNum w:abstractNumId="2">
    <w:nsid w:val="F183E889"/>
    <w:multiLevelType w:val="singleLevel"/>
    <w:tmpl w:val="F183E889"/>
    <w:lvl w:ilvl="0" w:tentative="0">
      <w:start w:val="1"/>
      <w:numFmt w:val="decimal"/>
      <w:suff w:val="space"/>
      <w:lvlText w:val="%1."/>
      <w:lvlJc w:val="left"/>
    </w:lvl>
  </w:abstractNum>
  <w:abstractNum w:abstractNumId="3">
    <w:nsid w:val="0A53BA1D"/>
    <w:multiLevelType w:val="singleLevel"/>
    <w:tmpl w:val="0A53BA1D"/>
    <w:lvl w:ilvl="0" w:tentative="0">
      <w:start w:val="1"/>
      <w:numFmt w:val="decimal"/>
      <w:suff w:val="space"/>
      <w:lvlText w:val="%1."/>
      <w:lvlJc w:val="left"/>
    </w:lvl>
  </w:abstractNum>
  <w:abstractNum w:abstractNumId="4">
    <w:nsid w:val="392FC3E2"/>
    <w:multiLevelType w:val="singleLevel"/>
    <w:tmpl w:val="392FC3E2"/>
    <w:lvl w:ilvl="0" w:tentative="0">
      <w:start w:val="15"/>
      <w:numFmt w:val="decimal"/>
      <w:lvlText w:val="%1."/>
      <w:lvlJc w:val="left"/>
      <w:pPr>
        <w:tabs>
          <w:tab w:val="left" w:pos="312"/>
        </w:tabs>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4911826"/>
    <w:rsid w:val="062913AD"/>
    <w:rsid w:val="08536FEB"/>
    <w:rsid w:val="0A201E1B"/>
    <w:rsid w:val="0A2322FA"/>
    <w:rsid w:val="0BF142A2"/>
    <w:rsid w:val="0D291EAE"/>
    <w:rsid w:val="12314200"/>
    <w:rsid w:val="1340136D"/>
    <w:rsid w:val="143F2FA0"/>
    <w:rsid w:val="15452613"/>
    <w:rsid w:val="197B3562"/>
    <w:rsid w:val="1C40016F"/>
    <w:rsid w:val="1D7062C5"/>
    <w:rsid w:val="1DDF5CA6"/>
    <w:rsid w:val="264253A6"/>
    <w:rsid w:val="29054B14"/>
    <w:rsid w:val="298044CB"/>
    <w:rsid w:val="2CDF1ACE"/>
    <w:rsid w:val="2D043FC5"/>
    <w:rsid w:val="2DB25EAA"/>
    <w:rsid w:val="2E5E2C4A"/>
    <w:rsid w:val="30CC1D13"/>
    <w:rsid w:val="32D5348F"/>
    <w:rsid w:val="340A30E4"/>
    <w:rsid w:val="35BE691E"/>
    <w:rsid w:val="38B81C77"/>
    <w:rsid w:val="39A641D7"/>
    <w:rsid w:val="3CC96FBC"/>
    <w:rsid w:val="3CEC7002"/>
    <w:rsid w:val="3F8E0808"/>
    <w:rsid w:val="40673FD8"/>
    <w:rsid w:val="40BE1C39"/>
    <w:rsid w:val="431D5ED1"/>
    <w:rsid w:val="48F41017"/>
    <w:rsid w:val="4C76350C"/>
    <w:rsid w:val="51AE66AF"/>
    <w:rsid w:val="527D0205"/>
    <w:rsid w:val="52B733AC"/>
    <w:rsid w:val="557E60D9"/>
    <w:rsid w:val="57AF0AF6"/>
    <w:rsid w:val="59C162E7"/>
    <w:rsid w:val="622F4441"/>
    <w:rsid w:val="67E440B9"/>
    <w:rsid w:val="6A7E1239"/>
    <w:rsid w:val="6F2C480B"/>
    <w:rsid w:val="702E2987"/>
    <w:rsid w:val="71B24E7B"/>
    <w:rsid w:val="71C06E9D"/>
    <w:rsid w:val="72831417"/>
    <w:rsid w:val="79E27FD6"/>
    <w:rsid w:val="7F481F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toa heading"/>
    <w:basedOn w:val="1"/>
    <w:next w:val="1"/>
    <w:qFormat/>
    <w:uiPriority w:val="0"/>
    <w:pPr>
      <w:widowControl/>
      <w:autoSpaceDE/>
      <w:autoSpaceDN/>
      <w:spacing w:before="120" w:after="0" w:line="240" w:lineRule="auto"/>
      <w:ind w:left="0" w:firstLine="3584"/>
    </w:pPr>
  </w:style>
  <w:style w:type="paragraph" w:styleId="4">
    <w:name w:val="annotation text"/>
    <w:basedOn w:val="1"/>
    <w:qFormat/>
    <w:uiPriority w:val="0"/>
    <w:pPr>
      <w:jc w:val="left"/>
    </w:pPr>
  </w:style>
  <w:style w:type="paragraph" w:styleId="5">
    <w:name w:val="Body Text Indent"/>
    <w:basedOn w:val="1"/>
    <w:qFormat/>
    <w:uiPriority w:val="0"/>
    <w:pPr>
      <w:spacing w:line="360" w:lineRule="auto"/>
      <w:ind w:firstLine="570"/>
    </w:pPr>
    <w:rPr>
      <w:sz w:val="24"/>
    </w:rPr>
  </w:style>
  <w:style w:type="paragraph" w:styleId="6">
    <w:name w:val="Title"/>
    <w:basedOn w:val="1"/>
    <w:qFormat/>
    <w:uiPriority w:val="0"/>
    <w:pPr>
      <w:spacing w:before="240" w:after="60"/>
      <w:jc w:val="center"/>
      <w:outlineLvl w:val="0"/>
    </w:pPr>
    <w:rPr>
      <w:rFonts w:ascii="Arial" w:hAnsi="Arial" w:cs="Arial"/>
      <w:b/>
      <w:bCs/>
      <w:sz w:val="32"/>
      <w:szCs w:val="32"/>
    </w:rPr>
  </w:style>
  <w:style w:type="paragraph" w:styleId="7">
    <w:name w:val="Body Text First Indent 2"/>
    <w:basedOn w:val="5"/>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color w:val="2B2B2B"/>
      <w:u w:val="none"/>
    </w:rPr>
  </w:style>
  <w:style w:type="paragraph" w:customStyle="1" w:styleId="12">
    <w:name w:val="正文3"/>
    <w:qFormat/>
    <w:uiPriority w:val="99"/>
    <w:pPr>
      <w:jc w:val="both"/>
    </w:pPr>
    <w:rPr>
      <w:rFonts w:ascii="Calibri" w:hAnsi="Calibri" w:eastAsia="宋体" w:cs="Calibri"/>
      <w:kern w:val="2"/>
      <w:sz w:val="21"/>
      <w:szCs w:val="21"/>
      <w:lang w:val="en-US" w:eastAsia="zh-CN" w:bidi="ar-SA"/>
    </w:rPr>
  </w:style>
  <w:style w:type="paragraph" w:styleId="13">
    <w:name w:val="List Paragraph"/>
    <w:basedOn w:val="1"/>
    <w:qFormat/>
    <w:uiPriority w:val="34"/>
    <w:pPr>
      <w:ind w:firstLine="420" w:firstLineChars="200"/>
    </w:pPr>
  </w:style>
  <w:style w:type="character" w:customStyle="1" w:styleId="14">
    <w:name w:val="font21"/>
    <w:basedOn w:val="10"/>
    <w:qFormat/>
    <w:uiPriority w:val="0"/>
    <w:rPr>
      <w:rFonts w:hint="eastAsia" w:ascii="仿宋" w:hAnsi="仿宋" w:eastAsia="仿宋" w:cs="仿宋"/>
      <w:color w:val="000000"/>
      <w:sz w:val="24"/>
      <w:szCs w:val="24"/>
      <w:u w:val="none"/>
    </w:rPr>
  </w:style>
  <w:style w:type="character" w:customStyle="1" w:styleId="15">
    <w:name w:val="font11"/>
    <w:basedOn w:val="10"/>
    <w:qFormat/>
    <w:uiPriority w:val="0"/>
    <w:rPr>
      <w:rFonts w:hint="eastAsia" w:ascii="仿宋" w:hAnsi="仿宋" w:eastAsia="仿宋" w:cs="仿宋"/>
      <w:color w:val="000000"/>
      <w:sz w:val="24"/>
      <w:szCs w:val="24"/>
      <w:u w:val="none"/>
    </w:rPr>
  </w:style>
  <w:style w:type="character" w:customStyle="1" w:styleId="16">
    <w:name w:val="font51"/>
    <w:basedOn w:val="10"/>
    <w:qFormat/>
    <w:uiPriority w:val="0"/>
    <w:rPr>
      <w:rFonts w:ascii="Arial" w:hAnsi="Arial" w:cs="Arial"/>
      <w:color w:val="000000"/>
      <w:sz w:val="24"/>
      <w:szCs w:val="24"/>
      <w:u w:val="none"/>
    </w:rPr>
  </w:style>
  <w:style w:type="character" w:customStyle="1" w:styleId="17">
    <w:name w:val="font31"/>
    <w:basedOn w:val="10"/>
    <w:qFormat/>
    <w:uiPriority w:val="0"/>
    <w:rPr>
      <w:rFonts w:ascii="Arial" w:hAnsi="Arial" w:cs="Arial"/>
      <w:color w:val="000000"/>
      <w:sz w:val="24"/>
      <w:szCs w:val="24"/>
      <w:u w:val="none"/>
    </w:rPr>
  </w:style>
  <w:style w:type="character" w:customStyle="1" w:styleId="18">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hp</cp:lastModifiedBy>
  <cp:lastPrinted>2021-10-15T09:28:00Z</cp:lastPrinted>
  <dcterms:modified xsi:type="dcterms:W3CDTF">2021-10-19T13:00:53Z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986BC928C5A2480F96EB8E1E80BF37A9</vt:lpwstr>
  </property>
</Properties>
</file>