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ind w:firstLine="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英吉沙工业园区水资源论证报告项目</w:t>
      </w:r>
      <w:r>
        <w:rPr>
          <w:rFonts w:hint="eastAsia" w:ascii="宋体" w:hAnsi="宋体" w:eastAsia="宋体" w:cs="宋体"/>
          <w:b/>
          <w:bCs/>
          <w:color w:val="auto"/>
          <w:sz w:val="44"/>
          <w:szCs w:val="44"/>
        </w:rPr>
        <w:t>招标公告</w:t>
      </w:r>
    </w:p>
    <w:p>
      <w:pPr>
        <w:pStyle w:val="4"/>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u w:val="single"/>
          <w:lang w:eastAsia="zh-CN"/>
        </w:rPr>
        <w:t>英吉沙工业园区水资源论证报告项目</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新疆喀什地区喀什市新城南路5号（金洋芋大厦）9楼901室）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2021年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bookmarkStart w:id="0" w:name="_GoBack"/>
      <w:bookmarkEnd w:id="0"/>
      <w:r>
        <w:rPr>
          <w:rFonts w:hint="eastAsia" w:ascii="宋体" w:hAnsi="宋体" w:eastAsia="宋体" w:cs="宋体"/>
          <w:color w:val="auto"/>
          <w:sz w:val="24"/>
          <w:highlight w:val="none"/>
          <w:u w:val="single"/>
        </w:rPr>
        <w:t>日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6"/>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6"/>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项目编号：[2021]1096号-001</w:t>
      </w:r>
    </w:p>
    <w:p>
      <w:pPr>
        <w:pStyle w:val="6"/>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eastAsia="宋体" w:cs="宋体"/>
          <w:color w:val="auto"/>
          <w:lang w:eastAsia="zh-CN"/>
        </w:rPr>
        <w:t>英吉沙工业园区水资源论证报告项目</w:t>
      </w:r>
      <w:r>
        <w:rPr>
          <w:rFonts w:hint="eastAsia" w:ascii="宋体" w:hAnsi="宋体" w:eastAsia="宋体" w:cs="宋体"/>
          <w:color w:val="auto"/>
        </w:rPr>
        <w:t xml:space="preserve">    </w:t>
      </w:r>
    </w:p>
    <w:p>
      <w:pPr>
        <w:pStyle w:val="6"/>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eastAsia="宋体" w:cs="宋体"/>
          <w:b/>
          <w:bCs/>
          <w:color w:val="auto"/>
          <w:lang w:val="en-US" w:eastAsia="zh-CN"/>
        </w:rPr>
        <w:t>330000</w:t>
      </w:r>
      <w:r>
        <w:rPr>
          <w:rFonts w:hint="eastAsia" w:ascii="宋体" w:hAnsi="宋体" w:eastAsia="宋体" w:cs="宋体"/>
          <w:b/>
          <w:bCs/>
          <w:color w:val="auto"/>
        </w:rPr>
        <w:t>元</w:t>
      </w:r>
    </w:p>
    <w:p>
      <w:pPr>
        <w:pStyle w:val="6"/>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eastAsia="宋体" w:cs="宋体"/>
          <w:b/>
          <w:bCs/>
          <w:color w:val="auto"/>
          <w:lang w:val="en-US" w:eastAsia="zh-CN"/>
        </w:rPr>
        <w:t>330000</w:t>
      </w:r>
      <w:r>
        <w:rPr>
          <w:rFonts w:hint="eastAsia" w:ascii="宋体" w:hAnsi="宋体" w:eastAsia="宋体" w:cs="宋体"/>
          <w:b/>
          <w:bCs/>
          <w:color w:val="auto"/>
        </w:rPr>
        <w:t>元</w:t>
      </w:r>
    </w:p>
    <w:p>
      <w:pPr>
        <w:pStyle w:val="6"/>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1.根据英吉沙工业园区总体规划，分析规划涉及的水资源开发利用、节约及保护目标等，与英吉沙县总体规划及各项规划和行业发展规划等之间的符合性、一致性和协调性。2.分析英吉沙工业园区规划水资源分析范围内现状水资源开发利用情况及其存在的主要问题，提出区域内水资源开发利用的潜力。通过现状各行业用水水平、用水效率分析，提出分析范围内各行业用水的节水潜力。按照国家规定的有关技术规范和标准，遵循节约用水、合理使用、优化配置的原则，论证英吉沙工业园区总体规划提出的需水总量、用水结构和用水效率的合理性，核定规划的用水总量。分析英吉沙工业园区规划实施后各行业的取、供、用、耗、排水量，进行取、供、用、耗、排平衡分析，针对性提出减缓和消除不利影响的对策措施、水资源保护措施与补偿方案建议等。报告应通过有关部门上会评审通过，取得相关部门的批复或备案。</w:t>
      </w:r>
    </w:p>
    <w:p>
      <w:pPr>
        <w:pStyle w:val="6"/>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 </w:t>
      </w:r>
    </w:p>
    <w:p>
      <w:pPr>
        <w:pStyle w:val="6"/>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备注：</w:t>
      </w:r>
      <w:r>
        <w:rPr>
          <w:rFonts w:hint="eastAsia" w:ascii="宋体" w:hAnsi="宋体" w:eastAsia="宋体" w:cs="宋体"/>
          <w:color w:val="auto"/>
        </w:rPr>
        <w:t>本项目</w:t>
      </w:r>
      <w:r>
        <w:rPr>
          <w:rFonts w:hint="eastAsia" w:ascii="宋体" w:hAnsi="宋体" w:eastAsia="宋体" w:cs="宋体"/>
          <w:color w:val="auto"/>
          <w:lang w:val="en-US" w:eastAsia="zh-CN"/>
        </w:rPr>
        <w:t>不</w:t>
      </w:r>
      <w:r>
        <w:rPr>
          <w:rFonts w:hint="eastAsia" w:ascii="宋体" w:hAnsi="宋体" w:eastAsia="宋体" w:cs="宋体"/>
          <w:color w:val="auto"/>
        </w:rPr>
        <w:t>接受联合体投标。</w:t>
      </w:r>
    </w:p>
    <w:p>
      <w:pPr>
        <w:pStyle w:val="6"/>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6"/>
        <w:widowControl/>
        <w:adjustRightInd w:val="0"/>
        <w:snapToGrid w:val="0"/>
        <w:spacing w:before="75" w:after="75" w:line="20" w:lineRule="atLeast"/>
        <w:rPr>
          <w:rFonts w:hint="eastAsia" w:ascii="宋体" w:hAnsi="宋体" w:eastAsia="宋体" w:cs="宋体"/>
          <w:color w:val="auto"/>
          <w:lang w:val="en-US" w:eastAsia="zh-CN"/>
        </w:rPr>
      </w:pPr>
      <w:r>
        <w:rPr>
          <w:rFonts w:hint="eastAsia" w:ascii="宋体" w:hAnsi="宋体" w:eastAsia="宋体" w:cs="宋体"/>
          <w:color w:val="auto"/>
        </w:rPr>
        <w:t>1</w:t>
      </w:r>
      <w:r>
        <w:rPr>
          <w:rFonts w:hint="eastAsia" w:ascii="宋体" w:hAnsi="宋体" w:eastAsia="宋体" w:cs="宋体"/>
          <w:color w:val="auto"/>
        </w:rPr>
        <w:t>.满足《中华人民共和国政府采购法》第二十二条规定； </w:t>
      </w:r>
    </w:p>
    <w:p>
      <w:pPr>
        <w:pStyle w:val="6"/>
        <w:widowControl/>
        <w:adjustRightInd w:val="0"/>
        <w:snapToGrid w:val="0"/>
        <w:spacing w:before="75" w:after="75" w:line="20" w:lineRule="atLeast"/>
        <w:rPr>
          <w:rFonts w:hint="eastAsia" w:ascii="宋体" w:hAnsi="宋体" w:eastAsia="宋体" w:cs="宋体"/>
          <w:color w:val="auto"/>
          <w:lang w:val="en-US" w:eastAsia="zh-CN"/>
        </w:rPr>
      </w:pPr>
      <w:r>
        <w:rPr>
          <w:rFonts w:hint="eastAsia" w:ascii="宋体" w:hAnsi="宋体" w:eastAsia="宋体" w:cs="宋体"/>
          <w:color w:val="auto"/>
          <w:lang w:val="en-US" w:eastAsia="zh-CN"/>
        </w:rPr>
        <w:t>2.落实政府采购政策需满足的资格要求：</w:t>
      </w:r>
    </w:p>
    <w:p>
      <w:pPr>
        <w:pStyle w:val="6"/>
        <w:widowControl/>
        <w:adjustRightInd w:val="0"/>
        <w:snapToGrid w:val="0"/>
        <w:spacing w:before="75" w:after="75" w:line="20" w:lineRule="atLeast"/>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（1）具有有效的营业执照副本扫描件（三证合一）；</w:t>
      </w:r>
    </w:p>
    <w:p>
      <w:pPr>
        <w:pStyle w:val="6"/>
        <w:widowControl/>
        <w:adjustRightInd w:val="0"/>
        <w:snapToGrid w:val="0"/>
        <w:spacing w:before="75" w:after="75" w:line="20" w:lineRule="atLeast"/>
        <w:ind w:firstLine="240" w:firstLineChars="10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lang w:val="en-US" w:eastAsia="zh-CN"/>
        </w:rPr>
        <w:t>（2）</w:t>
      </w:r>
      <w:r>
        <w:rPr>
          <w:rFonts w:hint="eastAsia" w:ascii="宋体" w:hAnsi="宋体" w:eastAsia="宋体" w:cs="宋体"/>
          <w:color w:val="auto"/>
          <w:kern w:val="2"/>
          <w:sz w:val="24"/>
          <w:szCs w:val="24"/>
          <w:u w:val="none"/>
          <w:lang w:val="en-US" w:eastAsia="zh-CN" w:bidi="ar-SA"/>
        </w:rPr>
        <w:t>法定代表人授权书及被委托人身份证（法定代表人投标提供法定代表人身份证明及身份证）；投标企业须提供（被授权在职人员）缴纳的近三个月社保缴纳证明（社保缴费凭证及个人明细表原件）；</w:t>
      </w:r>
    </w:p>
    <w:p>
      <w:pPr>
        <w:pStyle w:val="6"/>
        <w:widowControl/>
        <w:adjustRightInd w:val="0"/>
        <w:snapToGrid w:val="0"/>
        <w:spacing w:before="75" w:after="75" w:line="20" w:lineRule="atLeast"/>
        <w:ind w:firstLine="240" w:firstLineChars="100"/>
        <w:rPr>
          <w:rFonts w:hint="eastAsia" w:ascii="宋体" w:hAnsi="宋体" w:eastAsia="宋体" w:cs="宋体"/>
          <w:color w:val="auto"/>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）资质等级证书原件(</w:t>
      </w:r>
      <w:r>
        <w:rPr>
          <w:rFonts w:hint="eastAsia" w:ascii="宋体" w:hAnsi="宋体" w:eastAsia="宋体" w:cs="宋体"/>
          <w:color w:val="auto"/>
          <w:lang w:eastAsia="zh-CN"/>
        </w:rPr>
        <w:t>甲级水资源论证资质</w:t>
      </w:r>
      <w:r>
        <w:rPr>
          <w:rFonts w:hint="eastAsia" w:ascii="宋体" w:hAnsi="宋体" w:eastAsia="宋体" w:cs="宋体"/>
          <w:color w:val="auto"/>
        </w:rPr>
        <w:t>)</w:t>
      </w:r>
      <w:r>
        <w:rPr>
          <w:rFonts w:hint="eastAsia" w:ascii="宋体" w:hAnsi="宋体" w:eastAsia="宋体" w:cs="宋体"/>
          <w:color w:val="auto"/>
          <w:lang w:eastAsia="zh-CN"/>
        </w:rPr>
        <w:t>；</w:t>
      </w:r>
    </w:p>
    <w:p>
      <w:pPr>
        <w:pStyle w:val="6"/>
        <w:widowControl/>
        <w:adjustRightInd w:val="0"/>
        <w:snapToGrid w:val="0"/>
        <w:spacing w:before="75" w:after="75" w:line="20" w:lineRule="atLeast"/>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4）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6"/>
        <w:widowControl/>
        <w:adjustRightInd w:val="0"/>
        <w:snapToGrid w:val="0"/>
        <w:spacing w:before="75" w:after="75" w:line="20" w:lineRule="atLeast"/>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（5）供应商提供针对本次项目《反商业贿赂承诺书》；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40" w:firstLineChars="1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本项目不接受联合体投标。</w:t>
      </w:r>
    </w:p>
    <w:p>
      <w:pPr>
        <w:pStyle w:val="6"/>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6"/>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6"/>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日 至 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日 ，每天 10:30-14:00 ，下午 16:30-19:30 （北京时间） </w:t>
      </w:r>
    </w:p>
    <w:p>
      <w:pPr>
        <w:pStyle w:val="6"/>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线下</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lang w:val="en-US" w:eastAsia="zh-CN" w:bidi="ar"/>
        </w:rPr>
        <w:t>在喀什</w:t>
      </w:r>
      <w:r>
        <w:rPr>
          <w:rFonts w:hint="eastAsia" w:ascii="宋体" w:hAnsi="宋体" w:eastAsia="宋体" w:cs="宋体"/>
          <w:color w:val="auto"/>
          <w:kern w:val="0"/>
          <w:sz w:val="24"/>
          <w:szCs w:val="24"/>
          <w:lang w:val="en-US" w:eastAsia="zh-CN" w:bidi="ar"/>
        </w:rPr>
        <w:t>市新城南路 5 号金洋芋大厦 9 楼 919 室获取采购文件</w:t>
      </w:r>
    </w:p>
    <w:p>
      <w:pPr>
        <w:pStyle w:val="6"/>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6"/>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6"/>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  （北京时间）</w:t>
      </w:r>
    </w:p>
    <w:p>
      <w:pPr>
        <w:pStyle w:val="6"/>
        <w:widowControl/>
        <w:numPr>
          <w:ilvl w:val="0"/>
          <w:numId w:val="2"/>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6"/>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6"/>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6"/>
        <w:widowControl/>
        <w:spacing w:before="0" w:after="0" w:line="280" w:lineRule="exact"/>
        <w:ind w:firstLine="480" w:firstLineChars="200"/>
        <w:jc w:val="both"/>
        <w:rPr>
          <w:rFonts w:hint="eastAsia" w:ascii="宋体" w:hAnsi="宋体" w:eastAsia="宋体" w:cs="宋体"/>
          <w:color w:val="auto"/>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6"/>
        <w:widowControl/>
        <w:numPr>
          <w:ilvl w:val="0"/>
          <w:numId w:val="3"/>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6"/>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6"/>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6"/>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6"/>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6"/>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6"/>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6"/>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6"/>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项目联系人（询问）：</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项目联系方式（询问）：</w:t>
      </w:r>
      <w:r>
        <w:rPr>
          <w:rFonts w:hint="eastAsia" w:ascii="宋体" w:hAnsi="宋体" w:eastAsia="宋体" w:cs="宋体"/>
          <w:color w:val="auto"/>
          <w:kern w:val="0"/>
          <w:sz w:val="24"/>
          <w:lang w:eastAsia="zh-CN" w:bidi="ar"/>
        </w:rPr>
        <w:t>15739983108</w:t>
      </w:r>
    </w:p>
    <w:p>
      <w:pPr>
        <w:pStyle w:val="6"/>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0B758A0"/>
    <w:multiLevelType w:val="singleLevel"/>
    <w:tmpl w:val="60B758A0"/>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281225DE"/>
    <w:rsid w:val="33E65548"/>
    <w:rsid w:val="36062235"/>
    <w:rsid w:val="398445D6"/>
    <w:rsid w:val="420F7643"/>
    <w:rsid w:val="4F253891"/>
    <w:rsid w:val="62295AA2"/>
    <w:rsid w:val="76D8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Indent"/>
    <w:basedOn w:val="1"/>
    <w:qFormat/>
    <w:uiPriority w:val="0"/>
    <w:pPr>
      <w:ind w:firstLine="578" w:firstLineChars="200"/>
    </w:p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7">
    <w:name w:val="Body Text First Indent 2"/>
    <w:basedOn w:val="5"/>
    <w:next w:val="1"/>
    <w:qFormat/>
    <w:uiPriority w:val="0"/>
    <w:pPr>
      <w:spacing w:after="120" w:afterLines="0"/>
      <w:ind w:left="420" w:leftChars="200" w:firstLine="420"/>
    </w:pPr>
  </w:style>
  <w:style w:type="paragraph" w:customStyle="1" w:styleId="10">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1">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2021-10-19T11:26:30Z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380879C19A8347B78FF224D805D539C1</vt:lpwstr>
  </property>
</Properties>
</file>