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pacing w:line="360" w:lineRule="auto"/>
        <w:ind w:right="0" w:rightChars="0"/>
        <w:jc w:val="center"/>
        <w:rPr>
          <w:color w:val="auto"/>
          <w:highlight w:val="none"/>
        </w:rPr>
      </w:pPr>
      <w:r>
        <w:rPr>
          <w:rFonts w:hint="eastAsia" w:ascii="黑体" w:hAnsi="宋体" w:eastAsia="黑体"/>
          <w:bCs/>
          <w:color w:val="auto"/>
          <w:spacing w:val="-12"/>
          <w:sz w:val="56"/>
          <w:szCs w:val="56"/>
          <w:highlight w:val="none"/>
          <w:lang w:val="en-US" w:eastAsia="zh-CN"/>
        </w:rPr>
        <w:t>拜城县人民医院与医共体平台互联互通建设项目</w:t>
      </w:r>
    </w:p>
    <w:p>
      <w:pPr>
        <w:pStyle w:val="9"/>
        <w:pageBreakBefore w:val="0"/>
        <w:kinsoku/>
        <w:wordWrap/>
        <w:overflowPunct/>
        <w:topLinePunct w:val="0"/>
        <w:autoSpaceDE/>
        <w:autoSpaceDN/>
        <w:bidi w:val="0"/>
        <w:adjustRightInd/>
        <w:spacing w:line="360" w:lineRule="auto"/>
        <w:ind w:left="432" w:leftChars="0" w:right="0" w:rightChars="0" w:hanging="432" w:firstLineChars="0"/>
        <w:jc w:val="center"/>
        <w:rPr>
          <w:color w:val="auto"/>
          <w:highlight w:val="none"/>
        </w:rPr>
      </w:pPr>
      <w:bookmarkStart w:id="0" w:name="_Toc23399"/>
      <w:r>
        <w:rPr>
          <w:rFonts w:hint="eastAsia"/>
          <w:color w:val="auto"/>
          <w:highlight w:val="none"/>
          <w:lang w:val="en-US" w:eastAsia="zh-CN"/>
        </w:rPr>
        <w:t>技术及服务要求</w:t>
      </w:r>
      <w:bookmarkEnd w:id="0"/>
    </w:p>
    <w:p>
      <w:pPr>
        <w:pStyle w:val="10"/>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1" w:name="_Toc10308"/>
      <w:r>
        <w:rPr>
          <w:rFonts w:hint="eastAsia"/>
          <w:color w:val="auto"/>
          <w:highlight w:val="none"/>
          <w:lang w:val="en-US" w:eastAsia="zh-CN"/>
        </w:rPr>
        <w:t>采购清单</w:t>
      </w:r>
      <w:bookmarkEnd w:id="1"/>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231"/>
        <w:gridCol w:w="356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序号</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服务系统名称</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医院管理系统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住院电子病历系统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3</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门诊电子病历系统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4</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手术麻醉系统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重症监护系统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6</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血液信息管理系统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7</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病案管理系统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8</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医疗质量控制系统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9</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心电网络系统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10</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数字病理系统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11</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预约挂号系统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12</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体检系统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13</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感染管理系统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14</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临床路径系统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15</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患者智慧服务系统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16</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病案首页质控系统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17</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智能诊断编码系统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18</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智能手术编码系统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19</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医务决策支持系统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20</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护理管理系统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21</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床旁结算系统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22</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检验信息管理系统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23</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影像管理系统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24</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门诊输液系统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25</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远程心电中心系统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884" w:type="dxa"/>
            <w:vMerge w:val="restart"/>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26</w:t>
            </w:r>
          </w:p>
        </w:tc>
        <w:tc>
          <w:tcPr>
            <w:tcW w:w="123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电子签名系统</w:t>
            </w:r>
          </w:p>
        </w:tc>
        <w:tc>
          <w:tcPr>
            <w:tcW w:w="3566"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宋体"/>
                <w:color w:val="auto"/>
                <w:sz w:val="24"/>
                <w:szCs w:val="24"/>
                <w:highlight w:val="none"/>
                <w:lang w:val="en-US" w:eastAsia="zh-CN"/>
              </w:rPr>
              <w:t>协同签名系统</w:t>
            </w:r>
          </w:p>
        </w:tc>
        <w:tc>
          <w:tcPr>
            <w:tcW w:w="2841"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88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color w:val="auto"/>
                <w:highlight w:val="none"/>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color w:val="auto"/>
                <w:highlight w:val="none"/>
              </w:rPr>
            </w:pPr>
          </w:p>
        </w:tc>
        <w:tc>
          <w:tcPr>
            <w:tcW w:w="3566"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宋体"/>
                <w:color w:val="auto"/>
                <w:sz w:val="24"/>
                <w:szCs w:val="24"/>
                <w:highlight w:val="none"/>
                <w:lang w:val="en-US" w:eastAsia="zh-CN"/>
              </w:rPr>
              <w:t>协同签名移动端</w:t>
            </w:r>
          </w:p>
        </w:tc>
        <w:tc>
          <w:tcPr>
            <w:tcW w:w="2841"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宋体"/>
                <w:color w:val="auto"/>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88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p>
        </w:tc>
        <w:tc>
          <w:tcPr>
            <w:tcW w:w="3566"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宋体"/>
                <w:color w:val="auto"/>
                <w:sz w:val="24"/>
                <w:szCs w:val="24"/>
                <w:highlight w:val="none"/>
              </w:rPr>
              <w:t>时间戳</w:t>
            </w:r>
            <w:r>
              <w:rPr>
                <w:rFonts w:ascii="仿宋" w:hAnsi="仿宋" w:eastAsia="仿宋" w:cs="宋体"/>
                <w:color w:val="auto"/>
                <w:sz w:val="24"/>
                <w:szCs w:val="24"/>
                <w:highlight w:val="none"/>
              </w:rPr>
              <w:t>服务器</w:t>
            </w:r>
          </w:p>
        </w:tc>
        <w:tc>
          <w:tcPr>
            <w:tcW w:w="2841"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88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p>
        </w:tc>
        <w:tc>
          <w:tcPr>
            <w:tcW w:w="3566"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宋体"/>
                <w:color w:val="auto"/>
                <w:sz w:val="24"/>
                <w:szCs w:val="24"/>
                <w:highlight w:val="none"/>
              </w:rPr>
              <w:t>电子签章系统</w:t>
            </w:r>
          </w:p>
        </w:tc>
        <w:tc>
          <w:tcPr>
            <w:tcW w:w="2841"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88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p>
        </w:tc>
        <w:tc>
          <w:tcPr>
            <w:tcW w:w="3566"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宋体"/>
                <w:color w:val="auto"/>
                <w:sz w:val="24"/>
                <w:szCs w:val="24"/>
                <w:highlight w:val="none"/>
              </w:rPr>
              <w:t>手写数字签名</w:t>
            </w:r>
            <w:r>
              <w:rPr>
                <w:rFonts w:hint="eastAsia" w:ascii="仿宋" w:hAnsi="仿宋" w:eastAsia="仿宋" w:cs="宋体"/>
                <w:color w:val="auto"/>
                <w:sz w:val="24"/>
                <w:szCs w:val="24"/>
                <w:highlight w:val="none"/>
                <w:lang w:eastAsia="zh-CN"/>
              </w:rPr>
              <w:t>设备</w:t>
            </w:r>
          </w:p>
        </w:tc>
        <w:tc>
          <w:tcPr>
            <w:tcW w:w="2841"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88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p>
        </w:tc>
        <w:tc>
          <w:tcPr>
            <w:tcW w:w="3566"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宋体"/>
                <w:color w:val="auto"/>
                <w:sz w:val="24"/>
                <w:szCs w:val="24"/>
                <w:highlight w:val="none"/>
              </w:rPr>
              <w:t>手写数字签名板</w:t>
            </w:r>
          </w:p>
        </w:tc>
        <w:tc>
          <w:tcPr>
            <w:tcW w:w="2841"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宋体"/>
                <w:color w:val="auto"/>
                <w:sz w:val="24"/>
                <w:szCs w:val="24"/>
                <w:highlight w:val="none"/>
                <w:lang w:val="en-US" w:eastAsia="zh-CN"/>
              </w:rPr>
              <w:t>20</w:t>
            </w:r>
            <w:r>
              <w:rPr>
                <w:rFonts w:hint="eastAsia" w:ascii="仿宋" w:hAnsi="仿宋" w:eastAsia="仿宋" w:cs="宋体"/>
                <w:color w:val="auto"/>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88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p>
        </w:tc>
        <w:tc>
          <w:tcPr>
            <w:tcW w:w="3566"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宋体"/>
                <w:color w:val="auto"/>
                <w:sz w:val="24"/>
                <w:szCs w:val="24"/>
                <w:highlight w:val="none"/>
                <w:lang w:eastAsia="zh-CN"/>
              </w:rPr>
              <w:t>患者签名</w:t>
            </w:r>
            <w:r>
              <w:rPr>
                <w:rFonts w:hint="eastAsia" w:ascii="仿宋" w:hAnsi="仿宋" w:eastAsia="仿宋" w:cs="宋体"/>
                <w:color w:val="auto"/>
                <w:sz w:val="24"/>
                <w:szCs w:val="24"/>
                <w:highlight w:val="none"/>
              </w:rPr>
              <w:t>证书服务</w:t>
            </w:r>
          </w:p>
        </w:tc>
        <w:tc>
          <w:tcPr>
            <w:tcW w:w="2841"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宋体"/>
                <w:color w:val="auto"/>
                <w:sz w:val="24"/>
                <w:szCs w:val="24"/>
                <w:highlight w:val="none"/>
                <w:lang w:val="en-US" w:eastAsia="zh-CN"/>
              </w:rPr>
              <w:t>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88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p>
        </w:tc>
        <w:tc>
          <w:tcPr>
            <w:tcW w:w="3566"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宋体"/>
                <w:color w:val="auto"/>
                <w:sz w:val="24"/>
                <w:szCs w:val="24"/>
                <w:highlight w:val="none"/>
              </w:rPr>
              <w:t>个人数字证书</w:t>
            </w:r>
          </w:p>
        </w:tc>
        <w:tc>
          <w:tcPr>
            <w:tcW w:w="2841"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宋体"/>
                <w:color w:val="auto"/>
                <w:sz w:val="24"/>
                <w:szCs w:val="24"/>
                <w:highlight w:val="none"/>
                <w:lang w:val="en-US" w:eastAsia="zh-CN"/>
              </w:rPr>
              <w:t>500</w:t>
            </w:r>
            <w:r>
              <w:rPr>
                <w:rFonts w:hint="eastAsia" w:ascii="仿宋" w:hAnsi="仿宋" w:eastAsia="仿宋" w:cs="宋体"/>
                <w:color w:val="auto"/>
                <w:sz w:val="24"/>
                <w:szCs w:val="24"/>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88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p>
        </w:tc>
        <w:tc>
          <w:tcPr>
            <w:tcW w:w="3566"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宋体"/>
                <w:color w:val="auto"/>
                <w:sz w:val="24"/>
                <w:szCs w:val="24"/>
                <w:highlight w:val="none"/>
              </w:rPr>
              <w:t>设备</w:t>
            </w:r>
            <w:r>
              <w:rPr>
                <w:rFonts w:ascii="仿宋" w:hAnsi="仿宋" w:eastAsia="仿宋" w:cs="宋体"/>
                <w:color w:val="auto"/>
                <w:sz w:val="24"/>
                <w:szCs w:val="24"/>
                <w:highlight w:val="none"/>
              </w:rPr>
              <w:t>证书</w:t>
            </w:r>
          </w:p>
        </w:tc>
        <w:tc>
          <w:tcPr>
            <w:tcW w:w="2841"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宋体"/>
                <w:color w:val="auto"/>
                <w:sz w:val="24"/>
                <w:szCs w:val="24"/>
                <w:highlight w:val="none"/>
                <w:lang w:val="en-US" w:eastAsia="zh-CN"/>
              </w:rPr>
              <w:t>3</w:t>
            </w:r>
            <w:r>
              <w:rPr>
                <w:rFonts w:hint="eastAsia" w:ascii="仿宋" w:hAnsi="仿宋" w:eastAsia="仿宋" w:cs="宋体"/>
                <w:color w:val="auto"/>
                <w:sz w:val="24"/>
                <w:szCs w:val="24"/>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88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p>
        </w:tc>
        <w:tc>
          <w:tcPr>
            <w:tcW w:w="3566"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宋体"/>
                <w:color w:val="auto"/>
                <w:sz w:val="24"/>
                <w:szCs w:val="24"/>
                <w:highlight w:val="none"/>
                <w:lang w:val="en-US" w:eastAsia="zh-CN"/>
              </w:rPr>
              <w:t>单位证书</w:t>
            </w:r>
          </w:p>
        </w:tc>
        <w:tc>
          <w:tcPr>
            <w:tcW w:w="2841" w:type="dxa"/>
            <w:vAlign w:val="center"/>
          </w:tcPr>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宋体"/>
                <w:color w:val="auto"/>
                <w:sz w:val="24"/>
                <w:szCs w:val="24"/>
                <w:highlight w:val="none"/>
                <w:lang w:val="en-US" w:eastAsia="zh-CN"/>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27</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不良事件系统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28</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电子病历归档系统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29</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固定资产系统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30</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知识库系统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31</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公共卫生上报系统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32</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单病种质控系统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33</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危急值管理系统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34</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OA办公系统</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35</w:t>
            </w:r>
          </w:p>
        </w:tc>
        <w:tc>
          <w:tcPr>
            <w:tcW w:w="4797" w:type="dxa"/>
            <w:gridSpan w:val="2"/>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系统对接</w:t>
            </w:r>
          </w:p>
        </w:tc>
        <w:tc>
          <w:tcPr>
            <w:tcW w:w="2841" w:type="dxa"/>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1套</w:t>
            </w:r>
          </w:p>
        </w:tc>
      </w:tr>
    </w:tbl>
    <w:p>
      <w:pPr>
        <w:pageBreakBefore w:val="0"/>
        <w:kinsoku/>
        <w:wordWrap/>
        <w:overflowPunct/>
        <w:topLinePunct w:val="0"/>
        <w:autoSpaceDE/>
        <w:autoSpaceDN/>
        <w:bidi w:val="0"/>
        <w:adjustRightInd/>
        <w:spacing w:line="440" w:lineRule="exact"/>
        <w:ind w:right="0" w:rightChars="0"/>
        <w:rPr>
          <w:rFonts w:hint="eastAsia"/>
          <w:color w:val="auto"/>
          <w:highlight w:val="none"/>
        </w:rPr>
      </w:pPr>
    </w:p>
    <w:p>
      <w:pPr>
        <w:pStyle w:val="10"/>
        <w:pageBreakBefore w:val="0"/>
        <w:kinsoku/>
        <w:wordWrap/>
        <w:overflowPunct/>
        <w:topLinePunct w:val="0"/>
        <w:autoSpaceDE/>
        <w:autoSpaceDN/>
        <w:bidi w:val="0"/>
        <w:adjustRightInd/>
        <w:spacing w:line="440" w:lineRule="exact"/>
        <w:ind w:right="0" w:rightChars="0"/>
        <w:rPr>
          <w:rFonts w:hint="eastAsia"/>
          <w:color w:val="auto"/>
          <w:highlight w:val="none"/>
          <w:lang w:val="en-US" w:eastAsia="zh-CN"/>
        </w:rPr>
      </w:pPr>
      <w:bookmarkStart w:id="2" w:name="_Toc20803"/>
      <w:r>
        <w:rPr>
          <w:rFonts w:hint="eastAsia"/>
          <w:color w:val="auto"/>
          <w:highlight w:val="none"/>
          <w:lang w:val="en-US" w:eastAsia="zh-CN"/>
        </w:rPr>
        <w:t>技术要求</w:t>
      </w:r>
      <w:bookmarkEnd w:id="2"/>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olor w:val="auto"/>
          <w:highlight w:val="none"/>
        </w:rPr>
      </w:pPr>
      <w:bookmarkStart w:id="3" w:name="_Hlk65499770"/>
      <w:bookmarkStart w:id="4" w:name="_Hlk48895010"/>
      <w:r>
        <w:rPr>
          <w:rFonts w:hint="eastAsia" w:ascii="仿宋" w:hAnsi="仿宋" w:eastAsia="仿宋"/>
          <w:color w:val="auto"/>
          <w:highlight w:val="none"/>
          <w:lang w:val="en-US" w:eastAsia="zh-CN"/>
        </w:rPr>
        <w:t>1</w:t>
      </w:r>
      <w:r>
        <w:rPr>
          <w:rFonts w:hint="eastAsia" w:ascii="仿宋" w:hAnsi="仿宋" w:eastAsia="仿宋"/>
          <w:color w:val="auto"/>
          <w:highlight w:val="none"/>
        </w:rPr>
        <w:t>、易用性：</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olor w:val="auto"/>
          <w:highlight w:val="none"/>
        </w:rPr>
      </w:pPr>
      <w:r>
        <w:rPr>
          <w:rFonts w:hint="eastAsia" w:ascii="仿宋" w:hAnsi="仿宋" w:eastAsia="仿宋"/>
          <w:color w:val="auto"/>
          <w:highlight w:val="none"/>
        </w:rPr>
        <w:t xml:space="preserve">软件系统应考虑实用性与先进性相结合，要体现出易于理解掌握、操作简单、提示清晰、逻辑性强，直观简洁、帮助信息丰富，而且要针对医院输入项目的特点对输入顺序专门定制，保证操作人员以最快速度和最少的击键次数完成工作。 </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olor w:val="auto"/>
          <w:highlight w:val="none"/>
        </w:rPr>
      </w:pPr>
      <w:r>
        <w:rPr>
          <w:rFonts w:hint="eastAsia" w:ascii="仿宋" w:hAnsi="仿宋" w:eastAsia="仿宋"/>
          <w:color w:val="auto"/>
          <w:highlight w:val="none"/>
          <w:lang w:val="en-US" w:eastAsia="zh-CN"/>
        </w:rPr>
        <w:t>2</w:t>
      </w:r>
      <w:r>
        <w:rPr>
          <w:rFonts w:hint="eastAsia" w:ascii="仿宋" w:hAnsi="仿宋" w:eastAsia="仿宋"/>
          <w:color w:val="auto"/>
          <w:highlight w:val="none"/>
        </w:rPr>
        <w:t>、安全性：</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olor w:val="auto"/>
          <w:highlight w:val="none"/>
        </w:rPr>
      </w:pPr>
      <w:r>
        <w:rPr>
          <w:rFonts w:hint="eastAsia" w:ascii="仿宋" w:hAnsi="仿宋" w:eastAsia="仿宋"/>
          <w:color w:val="auto"/>
          <w:highlight w:val="none"/>
        </w:rPr>
        <w:t>（1）系统级安全：数据库设计应阐明用何种方式保证系统安全。</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olor w:val="auto"/>
          <w:highlight w:val="none"/>
        </w:rPr>
      </w:pPr>
      <w:r>
        <w:rPr>
          <w:rFonts w:hint="eastAsia" w:ascii="仿宋" w:hAnsi="仿宋" w:eastAsia="仿宋"/>
          <w:color w:val="auto"/>
          <w:highlight w:val="none"/>
        </w:rPr>
        <w:t>（2）应用级安全(工作站的权限验证)：应用系统的安全性主要从以下几个方面考虑：数据加密、应用操作系统权限明确，系统具有抵御外界环境和人为操作失误的能力：有足够的防护措施，防止非法用户侵入；保证不因操作人员的误操作导致系统的崩溃等。</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olor w:val="auto"/>
          <w:highlight w:val="none"/>
        </w:rPr>
      </w:pPr>
      <w:r>
        <w:rPr>
          <w:rFonts w:hint="eastAsia" w:ascii="仿宋" w:hAnsi="仿宋" w:eastAsia="仿宋"/>
          <w:color w:val="auto"/>
          <w:highlight w:val="none"/>
        </w:rPr>
        <w:t>（3）操作员的权限验证:系统管理应能根据员工的职务和所承担的工作进行角色划分，权限分配明确，当操作人员超越权限进行登录时，系统应能拒绝并记录在系统日志中。</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olor w:val="auto"/>
          <w:highlight w:val="none"/>
        </w:rPr>
      </w:pPr>
      <w:r>
        <w:rPr>
          <w:rFonts w:hint="eastAsia" w:ascii="仿宋" w:hAnsi="仿宋" w:eastAsia="仿宋"/>
          <w:color w:val="auto"/>
          <w:highlight w:val="none"/>
        </w:rPr>
        <w:t>（4）数据加密:除了以上所属的登录/使用验证以外，系统还应能采取了对某些关键数据（如用户代码和密码）进行加密的方法，来提高安全性。</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olor w:val="auto"/>
          <w:highlight w:val="none"/>
        </w:rPr>
      </w:pPr>
      <w:r>
        <w:rPr>
          <w:rFonts w:hint="eastAsia" w:ascii="仿宋" w:hAnsi="仿宋" w:eastAsia="仿宋"/>
          <w:color w:val="auto"/>
          <w:highlight w:val="none"/>
        </w:rPr>
        <w:t xml:space="preserve">（5）备份与恢复：对存储的数据，应有冗余保护措施，保证用户数据的随时可提取性，对于容错及冗余都有相应的安全保护机制。 </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olor w:val="auto"/>
          <w:highlight w:val="none"/>
        </w:rPr>
      </w:pPr>
      <w:r>
        <w:rPr>
          <w:rFonts w:hint="eastAsia" w:ascii="仿宋" w:hAnsi="仿宋" w:eastAsia="仿宋"/>
          <w:color w:val="auto"/>
          <w:highlight w:val="none"/>
          <w:lang w:val="en-US" w:eastAsia="zh-CN"/>
        </w:rPr>
        <w:t>3</w:t>
      </w:r>
      <w:r>
        <w:rPr>
          <w:rFonts w:hint="eastAsia" w:ascii="仿宋" w:hAnsi="仿宋" w:eastAsia="仿宋"/>
          <w:color w:val="auto"/>
          <w:highlight w:val="none"/>
        </w:rPr>
        <w:t xml:space="preserve">、稳定性：系统运行稳定、信息准确无误。 </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olor w:val="auto"/>
          <w:highlight w:val="none"/>
        </w:rPr>
      </w:pPr>
      <w:r>
        <w:rPr>
          <w:rFonts w:hint="eastAsia" w:ascii="仿宋" w:hAnsi="仿宋" w:eastAsia="仿宋"/>
          <w:color w:val="auto"/>
          <w:highlight w:val="none"/>
          <w:lang w:val="en-US" w:eastAsia="zh-CN"/>
        </w:rPr>
        <w:t>4</w:t>
      </w:r>
      <w:r>
        <w:rPr>
          <w:rFonts w:hint="eastAsia" w:ascii="仿宋" w:hAnsi="仿宋" w:eastAsia="仿宋"/>
          <w:color w:val="auto"/>
          <w:highlight w:val="none"/>
        </w:rPr>
        <w:t xml:space="preserve">、响应速度快：各一线工作站高峰期操作系统时无感觉等待，查询操作进行预处理以加快查询速度。额定用户同时运行时不能出现堵塞现象。 </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olor w:val="auto"/>
          <w:highlight w:val="none"/>
        </w:rPr>
      </w:pPr>
      <w:r>
        <w:rPr>
          <w:rFonts w:hint="eastAsia" w:ascii="仿宋" w:hAnsi="仿宋" w:eastAsia="仿宋"/>
          <w:color w:val="auto"/>
          <w:highlight w:val="none"/>
          <w:lang w:val="en-US" w:eastAsia="zh-CN"/>
        </w:rPr>
        <w:t>5</w:t>
      </w:r>
      <w:r>
        <w:rPr>
          <w:rFonts w:hint="eastAsia" w:ascii="仿宋" w:hAnsi="仿宋" w:eastAsia="仿宋"/>
          <w:color w:val="auto"/>
          <w:highlight w:val="none"/>
        </w:rPr>
        <w:t>、灵活性、维护性：系统可根据医院的具体工作流程定制、重组和改造，并为医院提供定制和改造的客户化工具。</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olor w:val="auto"/>
          <w:highlight w:val="none"/>
        </w:rPr>
      </w:pPr>
      <w:r>
        <w:rPr>
          <w:rFonts w:hint="eastAsia" w:ascii="仿宋" w:hAnsi="仿宋" w:eastAsia="仿宋"/>
          <w:color w:val="auto"/>
          <w:highlight w:val="none"/>
          <w:lang w:val="en-US" w:eastAsia="zh-CN"/>
        </w:rPr>
        <w:t>6</w:t>
      </w:r>
      <w:r>
        <w:rPr>
          <w:rFonts w:hint="eastAsia" w:ascii="仿宋" w:hAnsi="仿宋" w:eastAsia="仿宋"/>
          <w:color w:val="auto"/>
          <w:highlight w:val="none"/>
        </w:rPr>
        <w:t>、扩展性：采用开放式的系统软件平台、模块化的应用软件结构，确保系统可灵活地扩充其业务功能。</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olor w:val="auto"/>
          <w:highlight w:val="none"/>
        </w:rPr>
      </w:pPr>
      <w:r>
        <w:rPr>
          <w:rFonts w:hint="eastAsia" w:ascii="仿宋" w:hAnsi="仿宋" w:eastAsia="仿宋"/>
          <w:color w:val="auto"/>
          <w:highlight w:val="none"/>
          <w:lang w:val="en-US" w:eastAsia="zh-CN"/>
        </w:rPr>
        <w:t>7</w:t>
      </w:r>
      <w:r>
        <w:rPr>
          <w:rFonts w:hint="eastAsia" w:ascii="仿宋" w:hAnsi="仿宋" w:eastAsia="仿宋"/>
          <w:color w:val="auto"/>
          <w:highlight w:val="none"/>
        </w:rPr>
        <w:t>、先进性：采用先进、成熟的软件开发技术和系统结构，面向对象的设计方法，可视化的、面向对象的开发工具。</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olor w:val="auto"/>
          <w:highlight w:val="none"/>
        </w:rPr>
      </w:pPr>
      <w:r>
        <w:rPr>
          <w:rFonts w:hint="eastAsia" w:ascii="仿宋" w:hAnsi="仿宋" w:eastAsia="仿宋"/>
          <w:color w:val="auto"/>
          <w:highlight w:val="none"/>
          <w:lang w:val="en-US" w:eastAsia="zh-CN"/>
        </w:rPr>
        <w:t>8</w:t>
      </w:r>
      <w:r>
        <w:rPr>
          <w:rFonts w:hint="eastAsia" w:ascii="仿宋" w:hAnsi="仿宋" w:eastAsia="仿宋"/>
          <w:color w:val="auto"/>
          <w:highlight w:val="none"/>
        </w:rPr>
        <w:t xml:space="preserve">、文档齐全：开发过程各阶段技术文档要齐全，文档与实际要严格一致。 </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olor w:val="auto"/>
          <w:highlight w:val="none"/>
        </w:rPr>
      </w:pPr>
      <w:r>
        <w:rPr>
          <w:rFonts w:hint="eastAsia" w:ascii="仿宋" w:hAnsi="仿宋" w:eastAsia="仿宋"/>
          <w:color w:val="auto"/>
          <w:highlight w:val="none"/>
          <w:lang w:val="en-US" w:eastAsia="zh-CN"/>
        </w:rPr>
        <w:t>9</w:t>
      </w:r>
      <w:r>
        <w:rPr>
          <w:rFonts w:hint="eastAsia" w:ascii="仿宋" w:hAnsi="仿宋" w:eastAsia="仿宋"/>
          <w:color w:val="auto"/>
          <w:highlight w:val="none"/>
        </w:rPr>
        <w:t>、医院信息系统是为采集、加工、存储、检索、传递病人医疗信息及相关的管理信息而建立的人机系统。数据的管理是医院信息系统成功的关键。数据必须准确、可信、可用、完整、规范及安全可靠，数据之间无歧义。</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olor w:val="auto"/>
          <w:highlight w:val="none"/>
        </w:rPr>
      </w:pPr>
      <w:r>
        <w:rPr>
          <w:rFonts w:hint="eastAsia" w:ascii="仿宋" w:hAnsi="仿宋" w:eastAsia="仿宋"/>
          <w:color w:val="auto"/>
          <w:highlight w:val="none"/>
          <w:lang w:val="en-US" w:eastAsia="zh-CN"/>
        </w:rPr>
        <w:t>10</w:t>
      </w:r>
      <w:r>
        <w:rPr>
          <w:rFonts w:hint="eastAsia" w:ascii="仿宋" w:hAnsi="仿宋" w:eastAsia="仿宋"/>
          <w:color w:val="auto"/>
          <w:highlight w:val="none"/>
        </w:rPr>
        <w:t>、标准化：系统应采用国际、国家和行业标准。</w:t>
      </w:r>
    </w:p>
    <w:p>
      <w:pPr>
        <w:pageBreakBefore w:val="0"/>
        <w:kinsoku/>
        <w:wordWrap/>
        <w:overflowPunct/>
        <w:topLinePunct w:val="0"/>
        <w:autoSpaceDE/>
        <w:autoSpaceDN/>
        <w:bidi w:val="0"/>
        <w:adjustRightInd/>
        <w:spacing w:line="440" w:lineRule="exact"/>
        <w:ind w:right="0" w:rightChars="0" w:firstLine="480"/>
        <w:rPr>
          <w:rFonts w:hint="eastAsia"/>
          <w:color w:val="auto"/>
          <w:highlight w:val="none"/>
        </w:rPr>
      </w:pPr>
      <w:r>
        <w:rPr>
          <w:rFonts w:hint="eastAsia" w:ascii="仿宋" w:hAnsi="仿宋" w:eastAsia="仿宋"/>
          <w:color w:val="auto"/>
          <w:highlight w:val="none"/>
          <w:lang w:val="en-US" w:eastAsia="zh-CN"/>
        </w:rPr>
        <w:t>11</w:t>
      </w:r>
      <w:r>
        <w:rPr>
          <w:rFonts w:hint="eastAsia" w:ascii="仿宋" w:hAnsi="仿宋" w:eastAsia="仿宋"/>
          <w:color w:val="auto"/>
          <w:highlight w:val="none"/>
        </w:rPr>
        <w:t>、合法性：医院信息系统是一个综合性的信息系统，首先必须保证与我国现行的有关法律、法规、规章制度相一致，并能满足各级医疗机构和各级卫生行政部门对信息的要求，须上报的统计报表与现规定一致。</w:t>
      </w:r>
      <w:bookmarkEnd w:id="3"/>
      <w:bookmarkEnd w:id="4"/>
    </w:p>
    <w:p>
      <w:pPr>
        <w:pStyle w:val="10"/>
        <w:pageBreakBefore w:val="0"/>
        <w:kinsoku/>
        <w:wordWrap/>
        <w:overflowPunct/>
        <w:topLinePunct w:val="0"/>
        <w:autoSpaceDE/>
        <w:autoSpaceDN/>
        <w:bidi w:val="0"/>
        <w:adjustRightInd/>
        <w:spacing w:line="440" w:lineRule="exact"/>
        <w:ind w:right="0" w:rightChars="0"/>
        <w:rPr>
          <w:color w:val="auto"/>
          <w:highlight w:val="none"/>
        </w:rPr>
      </w:pPr>
      <w:bookmarkStart w:id="5" w:name="_Toc26614"/>
      <w:r>
        <w:rPr>
          <w:rFonts w:hint="eastAsia"/>
          <w:color w:val="auto"/>
          <w:highlight w:val="none"/>
          <w:lang w:val="en-US" w:eastAsia="zh-CN"/>
        </w:rPr>
        <w:t>服务内容要求</w:t>
      </w:r>
      <w:bookmarkEnd w:id="5"/>
    </w:p>
    <w:p>
      <w:pPr>
        <w:pStyle w:val="11"/>
        <w:pageBreakBefore w:val="0"/>
        <w:kinsoku/>
        <w:wordWrap/>
        <w:overflowPunct/>
        <w:topLinePunct w:val="0"/>
        <w:autoSpaceDE/>
        <w:autoSpaceDN/>
        <w:bidi w:val="0"/>
        <w:adjustRightInd/>
        <w:spacing w:line="440" w:lineRule="exact"/>
        <w:ind w:right="0" w:rightChars="0"/>
        <w:rPr>
          <w:color w:val="auto"/>
          <w:highlight w:val="none"/>
        </w:rPr>
      </w:pPr>
      <w:bookmarkStart w:id="6" w:name="_Toc28029"/>
      <w:r>
        <w:rPr>
          <w:rFonts w:hint="eastAsia"/>
          <w:color w:val="auto"/>
          <w:highlight w:val="none"/>
          <w:lang w:val="en-US" w:eastAsia="zh-CN"/>
        </w:rPr>
        <w:t>医院管理系统</w:t>
      </w:r>
      <w:bookmarkEnd w:id="6"/>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系统至少应包含门诊收款、住院管理、药库管理、药房管理、材料库管理、门诊医生站、住院医生站、护士站、费用管理、手术费用管理、领导查询、系统管理等功能。</w:t>
      </w:r>
    </w:p>
    <w:p>
      <w:pPr>
        <w:pStyle w:val="20"/>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u w:color="000000"/>
        </w:rPr>
      </w:pPr>
      <w:r>
        <w:rPr>
          <w:rFonts w:hint="eastAsia" w:ascii="仿宋" w:hAnsi="仿宋" w:eastAsia="仿宋"/>
          <w:color w:val="auto"/>
          <w:highlight w:val="none"/>
          <w:u w:color="000000"/>
        </w:rPr>
        <w:t>系统功能要求：</w:t>
      </w:r>
    </w:p>
    <w:p>
      <w:pPr>
        <w:pStyle w:val="12"/>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门诊收款</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一、患者管理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支持新建、查询、修改、合并患者信息；支持挂失、锁定、更换、注销就诊卡；</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二、门诊挂号</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支持预约挂号、当日挂号、退号、挂号转科等；</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三、收款划价</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支持每位收款员或每个收费窗口维护其使用的发票号码序列；</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支持通过录入药品或医疗项目划价结算、收款；</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支持收款时自动计算优惠金额，自动扣除优惠金额；</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支持通过现金、银行卡、卡支付账户、微信、支付宝等方式缴费；</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支持通过医保接口进行医保报销；</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四、门诊退款</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支持医生申请退药，药房人员确认退药申请；</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支持医生、护士、医技人员根据患者要退的诊疗项目进行退费申请，医技人员、护士确认退费申请；</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支持门诊退款、医保退款等多种退款方式；</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五、卡支付</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支持通过现金、银行卡、卡支付账户、微信、支付宝等方式进行卡充值；</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支持按收款时的支付方式原路退回；</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支持打印患者发票；</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六、收款处结账</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个人日结：收款员下班或在指定时间，支持个人日结，通过将手中的现金，非现金、票据等账目及实物交给收款处负责人，结清此前账目；</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收款处日结：收款处在指定时间，支持负责人进行收款处日结，通过将收款员上交的现金，非现金、票据等账目及实物交给医院财务负责人，结清此前账目；</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结账报表：支持按日期及结账次数查询及打印结账报表；</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七、查询打印</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支持挂号查询、发票查询等；</w:t>
      </w:r>
    </w:p>
    <w:p>
      <w:pPr>
        <w:pStyle w:val="12"/>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住院管理</w:t>
      </w:r>
    </w:p>
    <w:p>
      <w:pPr>
        <w:pStyle w:val="21"/>
        <w:pageBreakBefore w:val="0"/>
        <w:numPr>
          <w:ilvl w:val="0"/>
          <w:numId w:val="0"/>
        </w:numPr>
        <w:kinsoku/>
        <w:wordWrap/>
        <w:overflowPunct/>
        <w:topLinePunct w:val="0"/>
        <w:autoSpaceDE/>
        <w:autoSpaceDN/>
        <w:bidi w:val="0"/>
        <w:adjustRightInd/>
        <w:spacing w:line="440" w:lineRule="exact"/>
        <w:ind w:left="482" w:leftChars="0" w:right="0" w:rightChars="0"/>
        <w:rPr>
          <w:rFonts w:ascii="仿宋" w:hAnsi="仿宋" w:eastAsia="仿宋"/>
          <w:color w:val="auto"/>
          <w:highlight w:val="none"/>
        </w:rPr>
      </w:pPr>
      <w:r>
        <w:rPr>
          <w:rFonts w:hint="eastAsia" w:ascii="仿宋" w:hAnsi="仿宋" w:eastAsia="仿宋"/>
          <w:color w:val="auto"/>
          <w:highlight w:val="none"/>
          <w:lang w:val="en-US" w:eastAsia="zh-CN"/>
        </w:rPr>
        <w:t>一、</w:t>
      </w:r>
      <w:r>
        <w:rPr>
          <w:rFonts w:hint="eastAsia" w:ascii="仿宋" w:hAnsi="仿宋" w:eastAsia="仿宋"/>
          <w:color w:val="auto"/>
          <w:highlight w:val="none"/>
        </w:rPr>
        <w:t>入院登记</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入院登记：支持多种方式入院，应至少包含普通入院，急症入院，分娩入院，留置患者入院，家庭病床入院，转入住院等；支持对入院信息进行修改；</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联网登记：支持联网报销患者通过医保农合接口进行联网登记，待出院结算时再进行联网报销；</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腕带打印：支持为患者打印腕带，方便患者在住院过程中，医生护士等对其进行信息查询、身份核对；</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撤销入院：办理完入院的患者，还未真正产生费用，以及押金余额为0的情况下，支持对其进行撤销入院，作废此次的入院记录；</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二、押金管理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预交押金：支持通过现金、银行卡、微信、支付宝等方式预交押金；</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作废押金：支持将患者缴纳的某笔押金作废，资金按收取时的支付方式原路退回；</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三、被服押金</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预交被服押金：支持通过现金、银行卡、微信、支付宝等方式预交被服押金；</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退回被服押金：支持将患者缴纳的被服押金退回，资金按收取时的支付方式原路退回；</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四、担保管理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支持添加担保信息；启用、作废患者的担保信息；</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五、出院结算</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出院审核：支持审核人员通过就诊卡、住院号或床位号等查询出患者信息、费用信息等，为患者进行出院审核；</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出院结算：支持联网报销结算、普通出院结算，为患者结清所有未结清的住院费用；</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中间结算：支持对正常住院但不出院的患者进行一次结算，结清所有押金及费用（联网报销患者，支持进行医保报销结算）；</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撤销出院：支持患者办理完出院结算后，作废当次结算，重新进行出院结算；</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撤销中间结算：支持患者进行中间结算后，作废当次结算，重新进行中间结算；</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逆结算：支持住院处人员进行收回患者当次结算的发票，退回当次结算时从患者手中交回的押金单据；</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欠款归还：支持多次归还、一次全部归还多种归还方式；</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六、住院处结账</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个人日结：支持住院处收款员下班或在指定时间，进行个人日结，通过将手中的现金，非现金、票据等账目及实物交给住院处负责人，结清此前账目；</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住院处日结：支持住院处在指定时间，负责人进行住院处日结，通过将住院处收款员上交的现金，非现金、票据等账目及实物交给医院财务负责人，结清此前账目；</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结账报表：支持按日期及结账次数查询及打印结账报表；</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七、查询打印</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应支持住院查询、预交金查询、住院发票查询等；</w:t>
      </w:r>
    </w:p>
    <w:p>
      <w:pPr>
        <w:pStyle w:val="12"/>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药库管理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bCs/>
          <w:color w:val="auto"/>
          <w:highlight w:val="none"/>
        </w:rPr>
      </w:pPr>
      <w:r>
        <w:rPr>
          <w:rFonts w:hint="eastAsia" w:ascii="仿宋" w:hAnsi="仿宋" w:eastAsia="仿宋"/>
          <w:bCs/>
          <w:color w:val="auto"/>
          <w:highlight w:val="none"/>
        </w:rPr>
        <w:t>采购计划：支持药库人员根据院内销售情况、库存信息等进行分析并制定计划；</w:t>
      </w:r>
    </w:p>
    <w:p>
      <w:pPr>
        <w:pageBreakBefore w:val="0"/>
        <w:kinsoku/>
        <w:wordWrap/>
        <w:overflowPunct/>
        <w:topLinePunct w:val="0"/>
        <w:autoSpaceDE/>
        <w:autoSpaceDN/>
        <w:bidi w:val="0"/>
        <w:adjustRightInd/>
        <w:spacing w:line="440" w:lineRule="exact"/>
        <w:ind w:right="0" w:rightChars="0" w:firstLine="480"/>
        <w:rPr>
          <w:rFonts w:ascii="仿宋" w:hAnsi="仿宋" w:eastAsia="仿宋"/>
          <w:bCs/>
          <w:color w:val="auto"/>
          <w:highlight w:val="none"/>
        </w:rPr>
      </w:pPr>
      <w:r>
        <w:rPr>
          <w:rFonts w:hint="eastAsia" w:ascii="仿宋" w:hAnsi="仿宋" w:eastAsia="仿宋"/>
          <w:bCs/>
          <w:color w:val="auto"/>
          <w:highlight w:val="none"/>
        </w:rPr>
        <w:t>入库处理：支持记录每次药品入库的情况，应至少包括入库单号、入库时间、进货单位、入库金额等信息；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bCs/>
          <w:color w:val="auto"/>
          <w:highlight w:val="none"/>
        </w:rPr>
      </w:pPr>
      <w:r>
        <w:rPr>
          <w:rFonts w:hint="eastAsia" w:ascii="仿宋" w:hAnsi="仿宋" w:eastAsia="仿宋"/>
          <w:bCs/>
          <w:color w:val="auto"/>
          <w:highlight w:val="none"/>
        </w:rPr>
        <w:t>药库调拨：支持同级科室之间的入库和出库，应至少包括新建调入单和新建调出单；</w:t>
      </w:r>
    </w:p>
    <w:p>
      <w:pPr>
        <w:pageBreakBefore w:val="0"/>
        <w:kinsoku/>
        <w:wordWrap/>
        <w:overflowPunct/>
        <w:topLinePunct w:val="0"/>
        <w:autoSpaceDE/>
        <w:autoSpaceDN/>
        <w:bidi w:val="0"/>
        <w:adjustRightInd/>
        <w:spacing w:line="440" w:lineRule="exact"/>
        <w:ind w:right="0" w:rightChars="0" w:firstLine="480"/>
        <w:rPr>
          <w:rFonts w:ascii="仿宋" w:hAnsi="仿宋" w:eastAsia="仿宋"/>
          <w:bCs/>
          <w:color w:val="auto"/>
          <w:highlight w:val="none"/>
        </w:rPr>
      </w:pPr>
      <w:r>
        <w:rPr>
          <w:rFonts w:hint="eastAsia" w:ascii="仿宋" w:hAnsi="仿宋" w:eastAsia="仿宋"/>
          <w:bCs/>
          <w:color w:val="auto"/>
          <w:highlight w:val="none"/>
        </w:rPr>
        <w:t>供应商结算：支持药剂库定期与供应商进行结算并上报财务；</w:t>
      </w:r>
    </w:p>
    <w:p>
      <w:pPr>
        <w:pageBreakBefore w:val="0"/>
        <w:kinsoku/>
        <w:wordWrap/>
        <w:overflowPunct/>
        <w:topLinePunct w:val="0"/>
        <w:autoSpaceDE/>
        <w:autoSpaceDN/>
        <w:bidi w:val="0"/>
        <w:adjustRightInd/>
        <w:spacing w:line="440" w:lineRule="exact"/>
        <w:ind w:right="0" w:rightChars="0" w:firstLine="480"/>
        <w:rPr>
          <w:rFonts w:ascii="仿宋" w:hAnsi="仿宋" w:eastAsia="仿宋"/>
          <w:bCs/>
          <w:color w:val="auto"/>
          <w:highlight w:val="none"/>
        </w:rPr>
      </w:pPr>
      <w:r>
        <w:rPr>
          <w:rFonts w:hint="eastAsia" w:ascii="仿宋" w:hAnsi="仿宋" w:eastAsia="仿宋"/>
          <w:bCs/>
          <w:color w:val="auto"/>
          <w:highlight w:val="none"/>
        </w:rPr>
        <w:t>药房请领：支持药房在缺药的情况下，向上级库房进行请领申请。应至少包含普通请领，自动生成请领单-最低库存量，自动生成请领单-销量等；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bCs/>
          <w:color w:val="auto"/>
          <w:highlight w:val="none"/>
        </w:rPr>
      </w:pPr>
      <w:r>
        <w:rPr>
          <w:rFonts w:hint="eastAsia" w:ascii="仿宋" w:hAnsi="仿宋" w:eastAsia="仿宋"/>
          <w:bCs/>
          <w:color w:val="auto"/>
          <w:highlight w:val="none"/>
        </w:rPr>
        <w:t>药房调拨：支持向同级别药房科室发起调拨申请；</w:t>
      </w:r>
    </w:p>
    <w:p>
      <w:pPr>
        <w:pageBreakBefore w:val="0"/>
        <w:kinsoku/>
        <w:wordWrap/>
        <w:overflowPunct/>
        <w:topLinePunct w:val="0"/>
        <w:autoSpaceDE/>
        <w:autoSpaceDN/>
        <w:bidi w:val="0"/>
        <w:adjustRightInd/>
        <w:spacing w:line="440" w:lineRule="exact"/>
        <w:ind w:right="0" w:rightChars="0" w:firstLine="480"/>
        <w:rPr>
          <w:rFonts w:ascii="仿宋" w:hAnsi="仿宋" w:eastAsia="仿宋"/>
          <w:bCs/>
          <w:color w:val="auto"/>
          <w:highlight w:val="none"/>
        </w:rPr>
      </w:pPr>
      <w:r>
        <w:rPr>
          <w:rFonts w:hint="eastAsia" w:ascii="仿宋" w:hAnsi="仿宋" w:eastAsia="仿宋"/>
          <w:bCs/>
          <w:color w:val="auto"/>
          <w:highlight w:val="none"/>
        </w:rPr>
        <w:t>科室消耗：支持各科室向上级库房科室发起消耗申请；</w:t>
      </w:r>
    </w:p>
    <w:p>
      <w:pPr>
        <w:pageBreakBefore w:val="0"/>
        <w:kinsoku/>
        <w:wordWrap/>
        <w:overflowPunct/>
        <w:topLinePunct w:val="0"/>
        <w:autoSpaceDE/>
        <w:autoSpaceDN/>
        <w:bidi w:val="0"/>
        <w:adjustRightInd/>
        <w:spacing w:line="440" w:lineRule="exact"/>
        <w:ind w:right="0" w:rightChars="0" w:firstLine="480"/>
        <w:rPr>
          <w:rFonts w:ascii="仿宋" w:hAnsi="仿宋" w:eastAsia="仿宋"/>
          <w:bCs/>
          <w:color w:val="auto"/>
          <w:highlight w:val="none"/>
        </w:rPr>
      </w:pPr>
      <w:r>
        <w:rPr>
          <w:rFonts w:hint="eastAsia" w:ascii="仿宋" w:hAnsi="仿宋" w:eastAsia="仿宋"/>
          <w:bCs/>
          <w:color w:val="auto"/>
          <w:highlight w:val="none"/>
        </w:rPr>
        <w:t>报损：支持针对自己科室破损消耗的处理，提出破损申请；</w:t>
      </w:r>
    </w:p>
    <w:p>
      <w:pPr>
        <w:pageBreakBefore w:val="0"/>
        <w:kinsoku/>
        <w:wordWrap/>
        <w:overflowPunct/>
        <w:topLinePunct w:val="0"/>
        <w:autoSpaceDE/>
        <w:autoSpaceDN/>
        <w:bidi w:val="0"/>
        <w:adjustRightInd/>
        <w:spacing w:line="440" w:lineRule="exact"/>
        <w:ind w:right="0" w:rightChars="0" w:firstLine="480"/>
        <w:rPr>
          <w:rFonts w:ascii="仿宋" w:hAnsi="仿宋" w:eastAsia="仿宋"/>
          <w:bCs/>
          <w:color w:val="auto"/>
          <w:highlight w:val="none"/>
        </w:rPr>
      </w:pPr>
      <w:r>
        <w:rPr>
          <w:rFonts w:hint="eastAsia" w:ascii="仿宋" w:hAnsi="仿宋" w:eastAsia="仿宋"/>
          <w:bCs/>
          <w:color w:val="auto"/>
          <w:highlight w:val="none"/>
        </w:rPr>
        <w:t>失效处理：支持通过相应条件快速检索，并进行失效处理；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bCs/>
          <w:color w:val="auto"/>
          <w:highlight w:val="none"/>
        </w:rPr>
      </w:pPr>
      <w:r>
        <w:rPr>
          <w:rFonts w:hint="eastAsia" w:ascii="仿宋" w:hAnsi="仿宋" w:eastAsia="仿宋"/>
          <w:bCs/>
          <w:color w:val="auto"/>
          <w:highlight w:val="none"/>
        </w:rPr>
        <w:t>盘点：应至少包含全部盘点及单独盘点；</w:t>
      </w:r>
    </w:p>
    <w:p>
      <w:pPr>
        <w:pageBreakBefore w:val="0"/>
        <w:kinsoku/>
        <w:wordWrap/>
        <w:overflowPunct/>
        <w:topLinePunct w:val="0"/>
        <w:autoSpaceDE/>
        <w:autoSpaceDN/>
        <w:bidi w:val="0"/>
        <w:adjustRightInd/>
        <w:spacing w:line="440" w:lineRule="exact"/>
        <w:ind w:right="0" w:rightChars="0" w:firstLine="480"/>
        <w:rPr>
          <w:rFonts w:ascii="仿宋" w:hAnsi="仿宋" w:eastAsia="仿宋"/>
          <w:bCs/>
          <w:color w:val="auto"/>
          <w:highlight w:val="none"/>
        </w:rPr>
      </w:pPr>
      <w:r>
        <w:rPr>
          <w:rFonts w:hint="eastAsia" w:ascii="仿宋" w:hAnsi="仿宋" w:eastAsia="仿宋"/>
          <w:bCs/>
          <w:color w:val="auto"/>
          <w:highlight w:val="none"/>
        </w:rPr>
        <w:t>批次管理：支持对物资的批次先进性管理，涉及到批次停用、冻结销售、药品停用、维护批次的货架、批号、有效期等；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bCs/>
          <w:color w:val="auto"/>
          <w:highlight w:val="none"/>
        </w:rPr>
      </w:pPr>
      <w:r>
        <w:rPr>
          <w:rFonts w:hint="eastAsia" w:ascii="仿宋" w:hAnsi="仿宋" w:eastAsia="仿宋"/>
          <w:bCs/>
          <w:color w:val="auto"/>
          <w:highlight w:val="none"/>
        </w:rPr>
        <w:t>包装切换：支持对物资进行大小包装的切换；</w:t>
      </w:r>
    </w:p>
    <w:p>
      <w:pPr>
        <w:pageBreakBefore w:val="0"/>
        <w:kinsoku/>
        <w:wordWrap/>
        <w:overflowPunct/>
        <w:topLinePunct w:val="0"/>
        <w:autoSpaceDE/>
        <w:autoSpaceDN/>
        <w:bidi w:val="0"/>
        <w:adjustRightInd/>
        <w:spacing w:line="440" w:lineRule="exact"/>
        <w:ind w:right="0" w:rightChars="0" w:firstLine="480"/>
        <w:rPr>
          <w:rFonts w:ascii="仿宋" w:hAnsi="仿宋" w:eastAsia="仿宋"/>
          <w:bCs/>
          <w:color w:val="auto"/>
          <w:highlight w:val="none"/>
        </w:rPr>
      </w:pPr>
      <w:r>
        <w:rPr>
          <w:rFonts w:hint="eastAsia" w:ascii="仿宋" w:hAnsi="仿宋" w:eastAsia="仿宋"/>
          <w:bCs/>
          <w:color w:val="auto"/>
          <w:highlight w:val="none"/>
        </w:rPr>
        <w:t>库存查询：支持查询物资的库存信息；支持每日结存查询，月结结存查询，实时库存查询等；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bCs/>
          <w:color w:val="auto"/>
          <w:highlight w:val="none"/>
        </w:rPr>
      </w:pPr>
      <w:r>
        <w:rPr>
          <w:rFonts w:hint="eastAsia" w:ascii="仿宋" w:hAnsi="仿宋" w:eastAsia="仿宋"/>
          <w:bCs/>
          <w:color w:val="auto"/>
          <w:highlight w:val="none"/>
        </w:rPr>
        <w:t>明细账：支持通过物资名称、出入库时间、供应商等综合条件查询物资的出入流水明细账；</w:t>
      </w:r>
    </w:p>
    <w:p>
      <w:pPr>
        <w:pStyle w:val="12"/>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药房管理</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一、门诊业务</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门诊药材发送：支持根据患者的病情开具相应的药品处方，患者交费，药房根据发药信息进行发药；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发药请求信息；支持刷就诊卡后读取出患者的发药请求信息，从而完成患者的取药；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门诊药材退库：支持因用药产生不良反应或其他因素导致患者要退药，门诊医生申请退药；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门诊处方审核：支持药房实时进行药物之间、药物与诊断的检查；支持药房工作人员对审核通过的处方进行收款、发药；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门诊取消退药：已经退药但没有退费的患者不想将药品退回到药房时，支持取消退药；</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二、住院业务</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住院药材发送：支持药房发药人员按病区、住院号、床位号等信息筛选出护士站发送的待发药品信息；支持按病区或患者发放药品；</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住院药材退库：支持药房发药人员按病区、住院号、床位号等信息筛选出退药信息；</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三、入库管理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支持药材请领、自动生成请领单、药房调拨、请领单确认等功能；</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四、出库管理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支持科室消耗、报损、失效处理等功能。实现对请领科室所请领药材的消耗使用，填写报损请领单；</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五、库存管理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全库存盘点、指定药品盘点，并支持月季度年度等分类盘点；支持批次信息的维护，支持销售冻结、药品停用、批次货架维护；支持药材汇总及批次的实时、月结、日结库存等查询；支持根据时间段查询指定药品的时间、入库、出库等详细信息；</w:t>
      </w:r>
    </w:p>
    <w:p>
      <w:pPr>
        <w:pStyle w:val="12"/>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材料库管理</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一、材料字典</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字典保存：支持保存材料基础字典，至少应包含材料名称，材料产地、生产厂商、标识码U</w:t>
      </w:r>
      <w:r>
        <w:rPr>
          <w:rFonts w:ascii="仿宋" w:hAnsi="仿宋" w:eastAsia="仿宋"/>
          <w:color w:val="auto"/>
          <w:highlight w:val="none"/>
        </w:rPr>
        <w:t>DI</w:t>
      </w:r>
      <w:r>
        <w:rPr>
          <w:rFonts w:hint="eastAsia" w:ascii="仿宋" w:hAnsi="仿宋" w:eastAsia="仿宋"/>
          <w:color w:val="auto"/>
          <w:highlight w:val="none"/>
        </w:rPr>
        <w:t>、系统分类、标准分类、计费类型；</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规格：支持对规格名称、型号、注册证号、品牌、包装、参考进价、参考零售价、产品源码、产品代码、国家医保编码的新增或修改；</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属性：支持对材料级别、材料来源、材料用途、风险级别、招标属性、分摊比例、使用类别的新增或修改；</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二、材料库入库</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新建入库单：支持供应商进行入库，录入材料价格、批号、生产日期、有效期等；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入库单记账：单据审核无误后，支持进行入账；</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入库单列表：支持查询入库单据列表；</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入库冲红</w:t>
      </w:r>
      <w:r>
        <w:rPr>
          <w:rFonts w:hint="eastAsia" w:ascii="仿宋" w:hAnsi="仿宋" w:eastAsia="仿宋"/>
          <w:color w:val="auto"/>
          <w:highlight w:val="none"/>
        </w:rPr>
        <w:t>：支持对入库单据进行冲红；</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入库单部分冲红</w:t>
      </w:r>
      <w:r>
        <w:rPr>
          <w:rFonts w:hint="eastAsia" w:ascii="仿宋" w:hAnsi="仿宋" w:eastAsia="仿宋"/>
          <w:color w:val="auto"/>
          <w:highlight w:val="none"/>
        </w:rPr>
        <w:t>：支持对入库单中的部分材料货品冲红退货；</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入库单打印：支持打印入库单；</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三、材料库出库</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新建出库单：支持选择出库类型，应至少包含消耗出库或正常出库，材料库按科室和领用人进行出库；</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出库单记账：支持对出库单据进行记账；</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出库单冲红：支持对出库单冲红，退库；</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出库单删除：支持删除未入账的出库单；</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出库单打印：支持打印出库单；</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四、材料库库存查询</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支持库存数量、金额实时动态显示；</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五、库存盘点</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盘点：支持按季盘或月盘进行盘点；</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单独盘点：支持单独盘点某个材料；</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盘点单打印：支持打印盘点单；</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盘点单入账：支持对盘点单入账；</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六、二级库请领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新建请领单：支持选择材料、填写请领数量，选择请领类型；</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请领单发送：支持将请领单发送到材料库；</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请领单删除：支持对未发送到材料库的单据进行删除；</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请领单打印：支持打印请领单；</w:t>
      </w:r>
    </w:p>
    <w:p>
      <w:pPr>
        <w:pStyle w:val="21"/>
        <w:pageBreakBefore w:val="0"/>
        <w:kinsoku/>
        <w:wordWrap/>
        <w:overflowPunct/>
        <w:topLinePunct w:val="0"/>
        <w:autoSpaceDE/>
        <w:autoSpaceDN/>
        <w:bidi w:val="0"/>
        <w:adjustRightInd/>
        <w:spacing w:line="440" w:lineRule="exact"/>
        <w:ind w:left="480" w:leftChars="200" w:right="0" w:rightChars="0" w:firstLine="0" w:firstLineChars="0"/>
        <w:rPr>
          <w:rFonts w:hint="eastAsia" w:ascii="仿宋" w:hAnsi="仿宋" w:eastAsia="仿宋"/>
          <w:color w:val="auto"/>
          <w:highlight w:val="none"/>
          <w:lang w:eastAsia="zh-CN"/>
        </w:rPr>
      </w:pPr>
      <w:r>
        <w:rPr>
          <w:rFonts w:hint="eastAsia" w:ascii="仿宋" w:hAnsi="仿宋" w:eastAsia="仿宋"/>
          <w:color w:val="auto"/>
          <w:highlight w:val="none"/>
        </w:rPr>
        <w:t>七、二级库库存查询</w:t>
      </w:r>
    </w:p>
    <w:p>
      <w:pPr>
        <w:pStyle w:val="21"/>
        <w:pageBreakBefore w:val="0"/>
        <w:kinsoku/>
        <w:wordWrap/>
        <w:overflowPunct/>
        <w:topLinePunct w:val="0"/>
        <w:autoSpaceDE/>
        <w:autoSpaceDN/>
        <w:bidi w:val="0"/>
        <w:adjustRightInd/>
        <w:spacing w:line="440" w:lineRule="exact"/>
        <w:ind w:left="480" w:leftChars="200" w:right="0" w:rightChars="0" w:firstLine="0" w:firstLineChars="0"/>
        <w:rPr>
          <w:rFonts w:ascii="仿宋" w:hAnsi="仿宋" w:eastAsia="仿宋"/>
          <w:color w:val="auto"/>
          <w:highlight w:val="none"/>
        </w:rPr>
      </w:pPr>
      <w:r>
        <w:rPr>
          <w:rFonts w:hint="eastAsia" w:ascii="仿宋" w:hAnsi="仿宋" w:eastAsia="仿宋"/>
          <w:b w:val="0"/>
          <w:color w:val="auto"/>
          <w:highlight w:val="none"/>
        </w:rPr>
        <w:t>支持按材料名称、规格等属性对库存中的库存进行查询；</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八、发票列表</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支持根据已经核收的单据，显示该单据的发票号进价金额，零售金额和入库单据；</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九、发票核收</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支持录入发票号，发票中的进价金额，零售金额等；</w:t>
      </w:r>
    </w:p>
    <w:p>
      <w:pPr>
        <w:pStyle w:val="12"/>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门诊医生站</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一、患者就诊</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接诊管理：支持医生直观的看到自己的待诊人信息，呼叫患者到诊室就诊；支持通过外部刷卡设备刷卡，快速定位到当前患者；支持展示出患者详细信息；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挂号转科：支持直接将患者转诊给其他诊室，不需要在挂号室重新挂号；</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患者信息修改：支持门诊医生发现患者有需要修改或补充的患者信息直接修改患者信息，数据同步；</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处方管理：支持医生直接查阅患者的历史病历信息；支持医生书写病历、开具辅助检查申请单、开具处方、开具治疗单等；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医嘱模板维护：支持医生按照个人习惯及操作方便性，将常用的处方、检查、治疗等医嘱维护成模板信息，在后续为患者治疗过程中可快速引用；支持将现有已开立的处方一键另存为模板，实现快速模板建立；</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患者档案查询：支持医生根据所知患者姓名、诊断、就诊号、就诊时间等档案信息或病历内容等信息进行模糊检索；支持查询自己所需的患者信息；支持查看患者健康档案，至少应包括患者病历、诊断、处方、申请单、辅助检查报告、辅助检查影像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诊断管理：支持查看患者的历史诊断；支持将选择的历史就诊记录中的诊断信息引用为当前诊断信息；支持设置发病日期；支持录入患者体温、体重、收缩压、舒张压栏等；支持维护医生的诊疗意见；支持录入诊断情况；支持查看患者的过敏记录；支持智能诊断；支持诊断收藏；</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门诊医嘱派生：至少应包含用法派生和医嘱派生；</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消息提醒：支持根据医院要求设置相应的消息提醒类型；</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诊断上报：临床医生在诊疗过程中发现要求上报的传染病后，支持录入诊断并填写《中华人民共和国传染病报告卡》，将其上报给相关系统；</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二、系统设置</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修改密码：支持用户修改密码；</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用法设置：支持医生根据需要对用法进行添加、移除和排序操作；</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频率设置：支持根据需要对频率进行添加、移除和排序；</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三、处方管理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处方查询支持医生根据时间段检索出相应患者，并依次查看本人为患者开具的全部诊疗信息；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费用查询:支持医生根据时间段检索，查看个人开具收入统计及分析；</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退费申请:支持医生为需要退药或者退费的患者进行退费申请；</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确认计费:针对患者需要到医生科室进行治疗的对所治疗项目进行确认计费；</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患者退费信息查询:支持医生查询患者的退药退费信息及进度；</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四、医技管理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一体化申请单：支持医生通过申请单为患者开具辅助检查申请单；支持医生根据医嘱调阅相关申请单信息；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报告单查询：支持医生查询指定患者或根据就诊患者查询相应患者的报告信息，并可与患者的历史报告进行对比分析；</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五、住院管理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入院证：支持医生在门诊医生站直接开具电子入院证，填写相关入院证信息；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病区床位列表：支持工作人员查看各个病区的床位使用情况和在院病号的基本信息；</w:t>
      </w:r>
    </w:p>
    <w:p>
      <w:pPr>
        <w:pStyle w:val="12"/>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住院医生站</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一、患者信息展示</w:t>
      </w:r>
    </w:p>
    <w:p>
      <w:pPr>
        <w:pageBreakBefore w:val="0"/>
        <w:widowControl/>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简易床头牌：支持展示患者的床号、姓名、性别、入院时间、住院号、对应医生、护理等级、病情状况等信息；支持医生通过患者床号、姓名和住院号对患者进行快速检索、排序、删选等；</w:t>
      </w:r>
    </w:p>
    <w:p>
      <w:pPr>
        <w:pageBreakBefore w:val="0"/>
        <w:widowControl/>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详细床头牌：支持展示简易床头牌的内容，患者的费别、余额、入院天数、诊断、过敏源、对应护士等信息；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患者概要信息：至少应包含患者的姓名、年龄、性别、入院时间、费别、诊断、住院号、余额、病情、护理等级、过敏源、身份证号、在院情况、卡号和家庭地址等信息；展示信息支持医生手动修改；</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二、医生医嘱处理平台</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患者诊断：支持临床诊断统一入口，应至少包含入院诊断和出院诊断；支持录入的诊断展现在患者床头牌，患者病历记录也应自动获取已有诊断；</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医嘱录入：支持医嘱下达、签名等医嘱的维护；支持医嘱录入，支持医嘱签名、删除、停止、取消、复制、粘贴、编辑成组医嘱等；</w:t>
      </w:r>
    </w:p>
    <w:p>
      <w:pPr>
        <w:pageBreakBefore w:val="0"/>
        <w:widowControl/>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支持医嘱模板的维护和引用功能，支持医嘱的查阅功能，可以查看某患者的当日医嘱、全部有效医嘱、药品医嘱和医疗医嘱以及已经停止的医嘱。支持对长期医嘱和临时医嘱的查看和打印；支持跨患者复制医嘱；</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智能医嘱推荐：基于大数据分析，智能推荐医生常开的医嘱。支持据当前患者的诊断智能推荐出至少8种药品医嘱，支持直接引用；支持医嘱检索时智能推荐至少3种药品医嘱，优先展示；</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医嘱模板：支持医生把常用的多个医嘱维护成医嘱模板；</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医嘱单：支持展示医生下的医嘱；支持打印、录入执行时间、录入皮试结果；</w:t>
      </w:r>
    </w:p>
    <w:p>
      <w:pPr>
        <w:pStyle w:val="12"/>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护士站</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lang w:eastAsia="zh-Hans"/>
        </w:rPr>
      </w:pPr>
      <w:r>
        <w:rPr>
          <w:rFonts w:hint="eastAsia" w:ascii="仿宋" w:hAnsi="仿宋" w:eastAsia="仿宋"/>
          <w:color w:val="auto"/>
          <w:highlight w:val="none"/>
        </w:rPr>
        <w:t>一、</w:t>
      </w:r>
      <w:r>
        <w:rPr>
          <w:rFonts w:hint="eastAsia" w:ascii="仿宋" w:hAnsi="仿宋" w:eastAsia="仿宋"/>
          <w:color w:val="auto"/>
          <w:highlight w:val="none"/>
          <w:lang w:eastAsia="zh-Hans"/>
        </w:rPr>
        <w:t>安床</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lang w:eastAsia="zh-Hans"/>
        </w:rPr>
      </w:pPr>
      <w:r>
        <w:rPr>
          <w:rFonts w:hint="eastAsia" w:ascii="仿宋" w:hAnsi="仿宋" w:eastAsia="仿宋"/>
          <w:color w:val="auto"/>
          <w:highlight w:val="none"/>
          <w:lang w:eastAsia="zh-Hans"/>
        </w:rPr>
        <w:t>支持对办理入院手续的患者安床；</w:t>
      </w:r>
      <w:r>
        <w:rPr>
          <w:rFonts w:ascii="仿宋" w:hAnsi="仿宋" w:eastAsia="仿宋"/>
          <w:color w:val="auto"/>
          <w:highlight w:val="none"/>
          <w:lang w:eastAsia="zh-Hans"/>
        </w:rPr>
        <w:t xml:space="preserve"> </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lang w:eastAsia="zh-Hans"/>
        </w:rPr>
      </w:pPr>
      <w:r>
        <w:rPr>
          <w:rFonts w:hint="eastAsia" w:ascii="仿宋" w:hAnsi="仿宋" w:eastAsia="仿宋"/>
          <w:color w:val="auto"/>
          <w:highlight w:val="none"/>
        </w:rPr>
        <w:t>二、</w:t>
      </w:r>
      <w:r>
        <w:rPr>
          <w:rFonts w:hint="eastAsia" w:ascii="仿宋" w:hAnsi="仿宋" w:eastAsia="仿宋"/>
          <w:color w:val="auto"/>
          <w:highlight w:val="none"/>
          <w:lang w:eastAsia="zh-Hans"/>
        </w:rPr>
        <w:t>病区日报</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lang w:eastAsia="zh-Hans"/>
        </w:rPr>
      </w:pPr>
      <w:r>
        <w:rPr>
          <w:rFonts w:hint="eastAsia" w:ascii="仿宋" w:hAnsi="仿宋" w:eastAsia="仿宋"/>
          <w:color w:val="auto"/>
          <w:highlight w:val="none"/>
          <w:lang w:eastAsia="zh-Hans"/>
        </w:rPr>
        <w:t>支持每日实时统计本临床科室入院、出院、转出、转入患者；支持可视化展示病区患者的出入转情况；</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lang w:eastAsia="zh-Hans"/>
        </w:rPr>
      </w:pPr>
      <w:r>
        <w:rPr>
          <w:rFonts w:hint="eastAsia" w:ascii="仿宋" w:hAnsi="仿宋" w:eastAsia="仿宋"/>
          <w:color w:val="auto"/>
          <w:highlight w:val="none"/>
          <w:lang w:eastAsia="zh-Hans"/>
        </w:rPr>
        <w:t>三、医嘱校对</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lang w:eastAsia="zh-Hans"/>
        </w:rPr>
      </w:pPr>
      <w:r>
        <w:rPr>
          <w:rFonts w:hint="eastAsia" w:ascii="仿宋" w:hAnsi="仿宋" w:eastAsia="仿宋"/>
          <w:color w:val="auto"/>
          <w:highlight w:val="none"/>
          <w:lang w:eastAsia="zh-Hans"/>
        </w:rPr>
        <w:t>支持护士对医生下的医嘱进行校对和补录护理医嘱；提示护士患者有待校对医嘱，避免因忙碌导致患者医嘱遗漏；</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lang w:eastAsia="zh-Hans"/>
        </w:rPr>
      </w:pPr>
      <w:r>
        <w:rPr>
          <w:rFonts w:hint="eastAsia" w:ascii="仿宋" w:hAnsi="仿宋" w:eastAsia="仿宋"/>
          <w:color w:val="auto"/>
          <w:highlight w:val="none"/>
          <w:lang w:eastAsia="zh-Hans"/>
        </w:rPr>
        <w:t>支持护士将校对的医嘱进行本科室执行或发送医嘱执行科室执行；</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lang w:eastAsia="zh-Hans"/>
        </w:rPr>
      </w:pPr>
      <w:r>
        <w:rPr>
          <w:rFonts w:hint="eastAsia" w:ascii="仿宋" w:hAnsi="仿宋" w:eastAsia="仿宋"/>
          <w:color w:val="auto"/>
          <w:highlight w:val="none"/>
          <w:lang w:eastAsia="zh-Hans"/>
        </w:rPr>
        <w:t>四、医嘱查对：</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lang w:eastAsia="zh-Hans"/>
        </w:rPr>
      </w:pPr>
      <w:r>
        <w:rPr>
          <w:rFonts w:hint="eastAsia" w:ascii="仿宋" w:hAnsi="仿宋" w:eastAsia="仿宋"/>
          <w:color w:val="auto"/>
          <w:highlight w:val="none"/>
          <w:lang w:eastAsia="zh-Hans"/>
        </w:rPr>
        <w:t>支持护士对已发送的医嘱进行预览查对；护士可以在不同维度对医嘱进行查对，包含：按医生医嘱，护士护嘱；长期</w:t>
      </w:r>
      <w:r>
        <w:rPr>
          <w:rFonts w:ascii="仿宋" w:hAnsi="仿宋" w:eastAsia="仿宋"/>
          <w:color w:val="auto"/>
          <w:highlight w:val="none"/>
          <w:lang w:eastAsia="zh-Hans"/>
        </w:rPr>
        <w:t>/</w:t>
      </w:r>
      <w:r>
        <w:rPr>
          <w:rFonts w:hint="eastAsia" w:ascii="仿宋" w:hAnsi="仿宋" w:eastAsia="仿宋"/>
          <w:color w:val="auto"/>
          <w:highlight w:val="none"/>
          <w:lang w:eastAsia="zh-Hans"/>
        </w:rPr>
        <w:t>临时；药品</w:t>
      </w:r>
      <w:r>
        <w:rPr>
          <w:rFonts w:ascii="仿宋" w:hAnsi="仿宋" w:eastAsia="仿宋"/>
          <w:color w:val="auto"/>
          <w:highlight w:val="none"/>
          <w:lang w:eastAsia="zh-Hans"/>
        </w:rPr>
        <w:t>/</w:t>
      </w:r>
      <w:r>
        <w:rPr>
          <w:rFonts w:hint="eastAsia" w:ascii="仿宋" w:hAnsi="仿宋" w:eastAsia="仿宋"/>
          <w:color w:val="auto"/>
          <w:highlight w:val="none"/>
          <w:lang w:eastAsia="zh-Hans"/>
        </w:rPr>
        <w:t>医疗</w:t>
      </w:r>
      <w:r>
        <w:rPr>
          <w:rFonts w:ascii="仿宋" w:hAnsi="仿宋" w:eastAsia="仿宋"/>
          <w:color w:val="auto"/>
          <w:highlight w:val="none"/>
          <w:lang w:eastAsia="zh-Hans"/>
        </w:rPr>
        <w:t>/</w:t>
      </w:r>
      <w:r>
        <w:rPr>
          <w:rFonts w:hint="eastAsia" w:ascii="仿宋" w:hAnsi="仿宋" w:eastAsia="仿宋"/>
          <w:color w:val="auto"/>
          <w:highlight w:val="none"/>
          <w:lang w:eastAsia="zh-Hans"/>
        </w:rPr>
        <w:t>材料</w:t>
      </w:r>
      <w:r>
        <w:rPr>
          <w:rFonts w:ascii="仿宋" w:hAnsi="仿宋" w:eastAsia="仿宋"/>
          <w:color w:val="auto"/>
          <w:highlight w:val="none"/>
          <w:lang w:eastAsia="zh-Hans"/>
        </w:rPr>
        <w:t>/</w:t>
      </w:r>
      <w:r>
        <w:rPr>
          <w:rFonts w:hint="eastAsia" w:ascii="仿宋" w:hAnsi="仿宋" w:eastAsia="仿宋"/>
          <w:color w:val="auto"/>
          <w:highlight w:val="none"/>
          <w:lang w:eastAsia="zh-Hans"/>
        </w:rPr>
        <w:t>医技；当日医嘱、全部医嘱、当日新增</w:t>
      </w:r>
      <w:r>
        <w:rPr>
          <w:rFonts w:ascii="仿宋" w:hAnsi="仿宋" w:eastAsia="仿宋"/>
          <w:color w:val="auto"/>
          <w:highlight w:val="none"/>
          <w:lang w:eastAsia="zh-Hans"/>
        </w:rPr>
        <w:t>/</w:t>
      </w:r>
      <w:r>
        <w:rPr>
          <w:rFonts w:hint="eastAsia" w:ascii="仿宋" w:hAnsi="仿宋" w:eastAsia="仿宋"/>
          <w:color w:val="auto"/>
          <w:highlight w:val="none"/>
          <w:lang w:eastAsia="zh-Hans"/>
        </w:rPr>
        <w:t>新停医嘱的查对；</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lang w:eastAsia="zh-Hans"/>
        </w:rPr>
      </w:pPr>
      <w:r>
        <w:rPr>
          <w:rFonts w:hint="eastAsia" w:ascii="仿宋" w:hAnsi="仿宋" w:eastAsia="仿宋"/>
          <w:color w:val="auto"/>
          <w:highlight w:val="none"/>
          <w:lang w:eastAsia="zh-Hans"/>
        </w:rPr>
        <w:t>五、执行打印</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lang w:eastAsia="zh-Hans"/>
        </w:rPr>
      </w:pPr>
      <w:r>
        <w:rPr>
          <w:rFonts w:hint="eastAsia" w:ascii="仿宋" w:hAnsi="仿宋" w:eastAsia="仿宋"/>
          <w:color w:val="auto"/>
          <w:highlight w:val="none"/>
          <w:lang w:eastAsia="zh-Hans"/>
        </w:rPr>
        <w:t>支持护士对药品、检验、检查、护理、输血、病理进行执行打印操作；</w:t>
      </w:r>
      <w:r>
        <w:rPr>
          <w:rFonts w:hint="eastAsia" w:ascii="仿宋" w:hAnsi="仿宋" w:eastAsia="仿宋"/>
          <w:color w:val="auto"/>
          <w:highlight w:val="none"/>
        </w:rPr>
        <w:t>应支持</w:t>
      </w:r>
      <w:r>
        <w:rPr>
          <w:rFonts w:hint="eastAsia" w:ascii="仿宋" w:hAnsi="仿宋" w:eastAsia="仿宋"/>
          <w:color w:val="auto"/>
          <w:highlight w:val="none"/>
          <w:lang w:eastAsia="zh-Hans"/>
        </w:rPr>
        <w:t>打印样本回执提醒；</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lang w:eastAsia="zh-Hans"/>
        </w:rPr>
      </w:pPr>
      <w:r>
        <w:rPr>
          <w:rFonts w:hint="eastAsia" w:ascii="仿宋" w:hAnsi="仿宋" w:eastAsia="仿宋"/>
          <w:color w:val="auto"/>
          <w:highlight w:val="none"/>
          <w:lang w:eastAsia="zh-Hans"/>
        </w:rPr>
        <w:t>六、批量计价</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lang w:eastAsia="zh-Hans"/>
        </w:rPr>
      </w:pPr>
      <w:r>
        <w:rPr>
          <w:rFonts w:hint="eastAsia" w:ascii="仿宋" w:hAnsi="仿宋" w:eastAsia="仿宋"/>
          <w:color w:val="auto"/>
          <w:highlight w:val="none"/>
          <w:lang w:eastAsia="zh-Hans"/>
        </w:rPr>
        <w:t>支持护士对病区患者批量追加计价；针对多患者相同计价，应支持护士统一进行计价处理；并支持通过模板更加快速维护计价项目；</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lang w:eastAsia="zh-Hans"/>
        </w:rPr>
      </w:pPr>
      <w:r>
        <w:rPr>
          <w:rFonts w:hint="eastAsia" w:ascii="仿宋" w:hAnsi="仿宋" w:eastAsia="仿宋"/>
          <w:color w:val="auto"/>
          <w:highlight w:val="none"/>
          <w:lang w:eastAsia="zh-Hans"/>
        </w:rPr>
        <w:t>七、退费申请</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lang w:eastAsia="zh-Hans"/>
        </w:rPr>
      </w:pPr>
      <w:r>
        <w:rPr>
          <w:rFonts w:hint="eastAsia" w:ascii="仿宋" w:hAnsi="仿宋" w:eastAsia="仿宋"/>
          <w:color w:val="auto"/>
          <w:highlight w:val="none"/>
          <w:lang w:eastAsia="zh-Hans"/>
        </w:rPr>
        <w:t>支持护士对已计费的医嘱进行申请退费操作；</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lang w:eastAsia="zh-Hans"/>
        </w:rPr>
      </w:pPr>
      <w:r>
        <w:rPr>
          <w:rFonts w:hint="eastAsia" w:ascii="仿宋" w:hAnsi="仿宋" w:eastAsia="仿宋"/>
          <w:color w:val="auto"/>
          <w:highlight w:val="none"/>
          <w:lang w:eastAsia="zh-Hans"/>
        </w:rPr>
        <w:t>八、费用查看</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lang w:eastAsia="zh-Hans"/>
        </w:rPr>
      </w:pPr>
      <w:r>
        <w:rPr>
          <w:rFonts w:hint="eastAsia" w:ascii="仿宋" w:hAnsi="仿宋" w:eastAsia="仿宋"/>
          <w:color w:val="auto"/>
          <w:highlight w:val="none"/>
          <w:lang w:eastAsia="zh-Hans"/>
        </w:rPr>
        <w:t>支持护士已计费的医嘱进行费用核对查看，或者打印费用清单；</w:t>
      </w:r>
      <w:r>
        <w:rPr>
          <w:rFonts w:ascii="仿宋" w:hAnsi="仿宋" w:eastAsia="仿宋"/>
          <w:color w:val="auto"/>
          <w:highlight w:val="none"/>
          <w:lang w:eastAsia="zh-Hans"/>
        </w:rPr>
        <w:t xml:space="preserve"> </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lang w:eastAsia="zh-Hans"/>
        </w:rPr>
      </w:pPr>
      <w:r>
        <w:rPr>
          <w:rFonts w:hint="eastAsia" w:ascii="仿宋" w:hAnsi="仿宋" w:eastAsia="仿宋"/>
          <w:color w:val="auto"/>
          <w:highlight w:val="none"/>
          <w:lang w:eastAsia="zh-Hans"/>
        </w:rPr>
        <w:t>九、领药管理、病区用药查看</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lang w:eastAsia="zh-Hans"/>
        </w:rPr>
      </w:pPr>
      <w:r>
        <w:rPr>
          <w:rFonts w:hint="eastAsia" w:ascii="仿宋" w:hAnsi="仿宋" w:eastAsia="仿宋"/>
          <w:color w:val="auto"/>
          <w:highlight w:val="none"/>
          <w:lang w:eastAsia="zh-Hans"/>
        </w:rPr>
        <w:t>支持护士对待领药品、领药历史进行查看或者打印领药单；支持护士取消领药单，按照药品进行取消，并且支持逆向操作，对已经取消的领药单可以继续发药，查看病区的发药历史；</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lang w:eastAsia="zh-Hans"/>
        </w:rPr>
      </w:pPr>
      <w:r>
        <w:rPr>
          <w:rFonts w:hint="eastAsia" w:ascii="仿宋" w:hAnsi="仿宋" w:eastAsia="仿宋"/>
          <w:color w:val="auto"/>
          <w:highlight w:val="none"/>
          <w:lang w:eastAsia="zh-Hans"/>
        </w:rPr>
        <w:t>十、母婴同室</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lang w:eastAsia="zh-Hans"/>
        </w:rPr>
      </w:pPr>
      <w:r>
        <w:rPr>
          <w:rFonts w:hint="eastAsia" w:ascii="仿宋" w:hAnsi="仿宋" w:eastAsia="仿宋"/>
          <w:color w:val="auto"/>
          <w:highlight w:val="none"/>
          <w:lang w:eastAsia="zh-Hans"/>
        </w:rPr>
        <w:t>支持妇产科护士对婴儿信息录入，支持医生根据需要下婴医嘱；支持婴儿信息录入，并能区分母医嘱和婴医嘱，针对婴儿本身的医嘱和护理，并且灵活对婴儿进行出院或召回操作；</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lang w:eastAsia="zh-Hans"/>
        </w:rPr>
      </w:pPr>
      <w:r>
        <w:rPr>
          <w:rFonts w:hint="eastAsia" w:ascii="仿宋" w:hAnsi="仿宋" w:eastAsia="仿宋"/>
          <w:color w:val="auto"/>
          <w:highlight w:val="none"/>
          <w:lang w:eastAsia="zh-Hans"/>
        </w:rPr>
        <w:t>十一、派生维护</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lang w:eastAsia="zh-Hans"/>
        </w:rPr>
        <w:t>医嘱派生和用法派生应支持对医嘱和用法自动追加相对应计价；支持不同的派生规格；</w:t>
      </w:r>
    </w:p>
    <w:p>
      <w:pPr>
        <w:pStyle w:val="12"/>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费用管理</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一、门诊费用管理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计费确认：支持通过就诊卡、身份证、医保卡等介质查询出医生为患者开立的医嘱项目，支持为患者进行计费执行确认；</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退费确认：支持通过就诊卡、身份证、医保卡等介质查询出医生为患者提交的退费申请信息，进行退费确认，完成后，患者可到收款处进行退款处理；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费用计费：支持医技或治疗科室人员收取本科室费用；支持通过就诊卡、身份证、医保卡等介质查询出患者信息，并录入要收取的费用，并确认执行，完成收费；</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退费申请：支持医技或治疗科室人员为患者申请退本科室费用，支持通过就诊卡、身份证、医保卡等介质查询出患者在本科室发生的费用，修改退费数量，然后申请退费，退费申请经过相关科室（如收款处）确认后，退费成功，患者可到收款处进行退款处理；</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二、住院费用管理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计费确认：支持通过住院号、就诊卡、身份证、医保卡等介质查询出医生为患者开立的医嘱项目，然后为患者进行计费执行确认；</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退费确认：支持通过住院号、就诊卡、身份证、医保卡等介质查询出医生为患者提交的退费申请信息，进行退费确认；</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费用计费：支持通过住院号、就诊卡、身份证、医保卡等介质查询出患者信息，并录入要收取的费用，并确认执行，完成收费；</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退费申请：支持通过住院号、就诊卡、身份证、医保卡等介质查询出患者在本科室发生的费用，修改退费数量，然后申请退费，退费申请经过相关科室（如住院处）确认后，退费成功；</w:t>
      </w:r>
    </w:p>
    <w:p>
      <w:pPr>
        <w:pStyle w:val="12"/>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手术费用管理</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一、手术申请</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支持门诊、住院医生填写手术申请单；支持查看相关手术申请信息；</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二、门诊患者计费</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门诊患者手术结束后，支持通过患者的医保卡、身份证、区域就诊卡这几种方式获取到患者信息；支持计入手术过程中消耗的材料及医疗费用；</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三、门诊患者退费</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支持手术室人员根据退费的条目退费；</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四、住院患者计费</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支持手术室人员录入手术过程中产生的药品、医疗、材料等费用；</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五、住院患者计费</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支持手术室人员需要退费的条目退费；</w:t>
      </w:r>
    </w:p>
    <w:p>
      <w:pPr>
        <w:pStyle w:val="12"/>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领导查询</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一、效益指标</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支持根据医院收入相关数据进行分析，包含总收入、医疗收入、材料收入、药品收入；</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总收入：支持分别对总收入、门诊收入、住院收入情况进行查询，对比往期数据及收入变化趋势、收入构成；支持查看科室、医生收入情况；</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医疗收入：支持统计分析全院医疗收入、门诊医疗收入、住院医疗收入，对比往期数据及变化趋势、医疗收入构成；</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材料收入：支持分别对全院材料收入、门诊材料收入、住院材料收入情况进行查询，对比往期数据及收入变化趋势；</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olor w:val="auto"/>
          <w:highlight w:val="none"/>
          <w:lang w:eastAsia="zh-CN"/>
        </w:rPr>
      </w:pPr>
      <w:r>
        <w:rPr>
          <w:rFonts w:hint="eastAsia" w:ascii="仿宋" w:hAnsi="仿宋" w:eastAsia="仿宋"/>
          <w:color w:val="auto"/>
          <w:highlight w:val="none"/>
        </w:rPr>
        <w:t>药品收入：支持统计分析全院药品收入、门诊药品收入、住院药品收入，对比往期数据及变化趋势、药品收入构成</w:t>
      </w:r>
      <w:r>
        <w:rPr>
          <w:rFonts w:hint="eastAsia" w:ascii="仿宋" w:hAnsi="仿宋" w:eastAsia="仿宋"/>
          <w:color w:val="auto"/>
          <w:highlight w:val="none"/>
          <w:lang w:eastAsia="zh-CN"/>
        </w:rPr>
        <w:t>。</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二、工作量指标</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支持统计医疗科室工作量相关指标，至少应包含门诊人次、出院例数、手术人次、检查检验人次等；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门诊人次：支持统计门诊科室门诊人次、急诊人次等；支持查看门诊人次变化趋势及科室医生的门诊人次；</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出院例数：支持统计住院科室入院患者人次及出院患者人次，对比科室入院患者及出院患者数量，及各科室出院患者的排名情况。以及全院及科室出院例数的变化趋势；</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手术人次：支持统计全院、住院科室出院手术患者人次，及一二三四级手术的人次，三四级手术占比。分析手术人次的变化趋势及科室排名情况；</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检查检验人次：支持统计全院、科室出院检查检验的人次、收入，对比科室医技检查的工作量及收入；</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三、资源指标</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支持统计医院床位及大型设备等资源使用情况。至少应包含床位统计、平均住院日；</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床位统计：支持统计全院、科室床位使用情况及床位周转情况；</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平均住院日：支持统计住院科室患者平均住院时间、出院患者例数、实际占床日数；</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四、质量指标</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支持统计分析医院门诊次均、住院次均费用，药占比，材料占比等质量相关指标；</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门诊次均费用：支持通过门诊次均费用、门诊次均药费、门诊次均材料费、门诊其他次均费等反映医院门诊次均费用；</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住院次均费用：支持通过住院次均费用、住院次均药费、住院次均材料费、住院次均诊疗费、住院其他次均费等反映医院住院次均费用；</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药占比：支持从全院、门诊、住院分析药品使用情况，分别从总药费、西药费用、中成药费用、中草药费用等对药占比进行详细分析；</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材料占比：支持分别从全院、住院、门诊统计材料收入，通过总收入与材料收入对比得出材料占比；</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五、效率指标</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门诊患者等待时间：支持统计门诊患者就诊等待的时间，为合理安排坐诊医生提供数据支撑，优化诊室提高患者的就诊体验；支持查看各科室平均等待时间及变化趋势；</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六、患者综合信息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综合费用患者详情：支持从药费、床位费、手术等收费项目的角度，统计患者的费用，分析患者的费用构成；</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药品使用排名分析：支持统计药品使用情况，通过药品费用、药品使用次数来统计哪些药品使用次数最多；</w:t>
      </w:r>
    </w:p>
    <w:p>
      <w:pPr>
        <w:pStyle w:val="12"/>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系统管理</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一、系统登录</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支持通过域名登录系统，输入用户名和密码及其验证码后登录系统。系统应支持单点登录功能；</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二、基础信息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医院维护：支持维护医院的基本信息，医院名称、医院别名、医院编号、上级医院、医疗机构号等；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科室维护：支持维护科室的基本信息，至少应包括所属医院、科室编号、核算科室、上级科室、科室名称、科室类型、启用状态，各类科室特殊设置等；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用户维护：支持维护用户的基本信息及权限信息，如姓名，性别，所在医院、科室，职员类别，角色、作废标志等；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病区维护：支持维护病区的基础信息，至少应包括病区编号、名称、别名、所属护理单元科室、母婴科室类型、是否允许加床、是否作废等；支持设置病区的一些特殊信息、押金下限、发药科室、性别限制等；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护理单元维护：支持维护护理单元的基本信息；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计价费用维护：支持根据各种检索条件查看所需项目的计费情况；</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全院床位维护：支持维护全院床位信息；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地址维护：支持维护地址信息；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籍贯维护：支持维护籍贯信息；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用法维护：支持维护用法信息；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医嘱字典维护：支持维护医嘱信息，内容包括医嘱名称、拼音简码、医嘱类型、医嘱类别、是否作废、所属医院及规格、可用范围、是否需要皮试、是否是持续医嘱、联网项目、医嘱类型限制、限用科室、备注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手术名称维护：支持维护手术信息，以国家标准手术码为基础，内容包括手术编码、手术名称、手术级别等；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频次维护：支持维护频次信息，内容包括频率名称、输入码、第二助记码、全拼码、实际执行次数、执行间隔天数、排序序号，是否作废、是否显示、频率类型、住院使用范围等；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工作站维护：支持维护工作站信息，内容包括工作站编号、工作站名称、IP地址等；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工作站设置：支持对已维护的工作站进行设置；</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诊断维护：支持维护诊断信息，以国家标准诊断编码为基础，内容包括诊断编码、诊断名称、上级目录、病种信息、诊断类型、诊断作用范围、门诊诊断显示等信息；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抗菌药物级别维护：支持用户权限级别设置，可设置医护人员使用抗菌药物的权限；</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费别字典维护：支持维护患者费别信息，至少应包括费别名称、排序编号、押金下限、选择门诊、住院是否可用，是否作废等；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门诊派生计价维护：支持维护门诊医生在为患者开立医嘱时需要派生的项目。</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麻醉方式维护：支持维护系统中使用的麻醉方式；</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药品频率剂量维护：支持维护药品的默认频率、用法、剂量信息；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剂量单位维护：支持维护系统中使用的计量单位信息；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批量权限维护</w:t>
      </w:r>
      <w:r>
        <w:rPr>
          <w:rFonts w:hint="eastAsia" w:ascii="仿宋" w:hAnsi="仿宋" w:eastAsia="仿宋"/>
          <w:color w:val="auto"/>
          <w:highlight w:val="none"/>
          <w:lang w:eastAsia="zh-CN"/>
        </w:rPr>
        <w:t>：</w:t>
      </w:r>
      <w:r>
        <w:rPr>
          <w:rFonts w:hint="eastAsia" w:ascii="仿宋" w:hAnsi="仿宋" w:eastAsia="仿宋"/>
          <w:color w:val="auto"/>
          <w:highlight w:val="none"/>
        </w:rPr>
        <w:t>支持通过录入职员姓名为其设置相应的权限；</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固定床位数维护</w:t>
      </w:r>
      <w:r>
        <w:rPr>
          <w:rFonts w:hint="eastAsia" w:ascii="仿宋" w:hAnsi="仿宋" w:eastAsia="仿宋"/>
          <w:color w:val="auto"/>
          <w:highlight w:val="none"/>
          <w:lang w:eastAsia="zh-CN"/>
        </w:rPr>
        <w:t>：</w:t>
      </w:r>
      <w:r>
        <w:rPr>
          <w:rFonts w:hint="eastAsia" w:ascii="仿宋" w:hAnsi="仿宋" w:eastAsia="仿宋"/>
          <w:color w:val="auto"/>
          <w:highlight w:val="none"/>
        </w:rPr>
        <w:t>支持维护科室或病区的固定床位信息；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计量单位维护：支持维护系统中使用的计量单位信息；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科室（病区）计费配置：支持维护系统中使用的科室（病区）计费配置；</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工作单位维护：支持维护系统中使用的工作单位信息；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临床诊断维护：支持维护临床诊断信息，使医生经常使用的临床诊断和ICD标准诊断对应起来；</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手术权限维护</w:t>
      </w:r>
      <w:r>
        <w:rPr>
          <w:rFonts w:hint="eastAsia" w:ascii="仿宋" w:hAnsi="仿宋" w:eastAsia="仿宋"/>
          <w:color w:val="auto"/>
          <w:highlight w:val="none"/>
          <w:lang w:eastAsia="zh-CN"/>
        </w:rPr>
        <w:t>：</w:t>
      </w:r>
      <w:r>
        <w:rPr>
          <w:rFonts w:hint="eastAsia" w:ascii="仿宋" w:hAnsi="仿宋" w:eastAsia="仿宋"/>
          <w:color w:val="auto"/>
          <w:highlight w:val="none"/>
        </w:rPr>
        <w:t>支持通过科室名称或用户姓名拼音检索码筛选出想要对其维护手术权限的医生，维护其手术权限；</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处方类别权限维护：支持维护医生级别的处方类别权限；</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过敏原维护：支持维护过敏源信息；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过敏症状维护：支持维护过敏症状信息；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医嘱类型维护</w:t>
      </w:r>
      <w:r>
        <w:rPr>
          <w:rFonts w:hint="eastAsia" w:ascii="仿宋" w:hAnsi="仿宋" w:eastAsia="仿宋"/>
          <w:color w:val="auto"/>
          <w:highlight w:val="none"/>
          <w:lang w:eastAsia="zh-CN"/>
        </w:rPr>
        <w:t>：</w:t>
      </w:r>
      <w:r>
        <w:rPr>
          <w:rFonts w:hint="eastAsia" w:ascii="仿宋" w:hAnsi="仿宋" w:eastAsia="仿宋"/>
          <w:color w:val="auto"/>
          <w:highlight w:val="none"/>
        </w:rPr>
        <w:t>支持维护医嘱字典的医嘱类型信息；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诊断处方维护：支持维护诊断处方信息；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分院科室对应关系维护：支持维护分院科室的对应关系；</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人员类别维护：支持维护人员类别信息；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医嘱类别对应维护：支持维护门诊医生显示的项目归属到相应类别中；</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中药用法模板维护：支持维护中草药的用法模板及中药小用法；</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职业字典数据维护：支持维护系统中使用的职业字典信息；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药品摆药方式维护：支持维护药品的摆药方式；</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中医诊断与症型对应关系维护：支持维护中医诊断与症型的对应关系；</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单病种字典维护：支持维护单病种字典信息；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挂号类别维护：支持维护挂号类别信息，维护挂号类别对应的挂号费用；</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医生职称维护：支持维护医生职称信息；</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三、财务信息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核算项目维护：支持维护核算项目，应至少包括项目编号、项目名称、拼音简码、拼音全码，项目类型、是否作废，排序号等；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收入项目维护：支持维护收入项目，包括项目编号、项目名称、拼音简码、拼音全码，项目类型、是否作废等；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财物项目维护：支持维护财物项目，包括项目编号、项目名称、拼音简码、拼音全码，项目类型、是否作废等；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发票项目维护：支持维护发票项目，包括项目编号、项目名称、拼音全码、项目类型、门诊发票方式、是否作废、是否按照票项目汇总打印等；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病案项目维护：支持维护病案项目，包括项目编号、项目名称、拼音简码、拼音全码，项目类型、是否作废等；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优惠方式维护：支持维护系统中使用的优惠方式；</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四、门诊管理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门诊医生值班设置：支持设置门诊医生值班信息；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门诊排班时间段维护：支持维护门诊排班时间段信息；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门诊排班维护：支持维护门诊医生的排班信息；</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五、住院管理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收款单据管理：支持维护收款单据的编号、发票号、收据号等信息；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科室固定费用管理：支持维护系统中使用的科室固定费用；</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患者费用管理：支持维护系统中使用的患者固定费用；</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住院固定费用管理：支持维护系统中使用的全院级别固定费用；</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护理输液治疗单打印设置表维护：支持维护护理输液治疗单打印设置信息；</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六、药库管理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供应商管理：支持维护供应商信息，应至少包括供应商名称、拼音简码、拼音全码、供应商别名、是否作废等；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剂型管理：支持维护剂型信息，应至少包括剂型名称、拼音简码、拼音全码、是否作废、是否开启节约计算模式等信息；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单据号维护：支持维护药库系统使用的单据号信息；</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七、系统管理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角色权限管理：支持维护系统中的角色权限基础信息；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系统菜单维护：支持维护系统中的菜单信息；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安全站点设置：支持设置安全站点信息；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二级角色配置：支持角色分配权限的管理；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患者信息修改权限控制：支持设置是否有权限修改患者信息；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门诊住院患者信息同步设置：支持患者信息同步；</w:t>
      </w:r>
    </w:p>
    <w:p>
      <w:pPr>
        <w:pageBreakBefore w:val="0"/>
        <w:kinsoku/>
        <w:wordWrap/>
        <w:overflowPunct/>
        <w:topLinePunct w:val="0"/>
        <w:autoSpaceDE/>
        <w:autoSpaceDN/>
        <w:bidi w:val="0"/>
        <w:adjustRightInd/>
        <w:spacing w:line="440" w:lineRule="exact"/>
        <w:ind w:right="0" w:rightChars="0" w:firstLine="480" w:firstLineChars="200"/>
        <w:rPr>
          <w:color w:val="auto"/>
          <w:highlight w:val="none"/>
        </w:rPr>
      </w:pPr>
      <w:r>
        <w:rPr>
          <w:rFonts w:hint="eastAsia" w:ascii="仿宋" w:hAnsi="仿宋" w:eastAsia="仿宋"/>
          <w:color w:val="auto"/>
          <w:highlight w:val="none"/>
        </w:rPr>
        <w:t>护士站菜单维护：支持工作人员在护士站、手术费用管理、患者费用管理模块中自定义菜单；</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7" w:name="_Toc17399"/>
      <w:r>
        <w:rPr>
          <w:rFonts w:hint="eastAsia"/>
          <w:color w:val="auto"/>
          <w:highlight w:val="none"/>
          <w:lang w:val="en-US" w:eastAsia="zh-CN"/>
        </w:rPr>
        <w:t>住院电子病历系统</w:t>
      </w:r>
      <w:bookmarkEnd w:id="7"/>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系统至少应包括患者信息、医嘱、病历、报告、科室患者信息、病例检索、病历模版管理、医嘱模板管理、会诊管理、报表查询等功能。</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highlight w:val="none"/>
        </w:rPr>
      </w:pPr>
      <w:r>
        <w:rPr>
          <w:rFonts w:hint="eastAsia" w:ascii="仿宋" w:hAnsi="仿宋" w:eastAsia="仿宋"/>
          <w:b/>
          <w:bCs/>
          <w:color w:val="auto"/>
          <w:highlight w:val="none"/>
        </w:rPr>
        <w:t>系统功能要求：</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highlight w:val="none"/>
        </w:rPr>
      </w:pPr>
      <w:r>
        <w:rPr>
          <w:rFonts w:hint="eastAsia" w:ascii="仿宋" w:hAnsi="仿宋" w:eastAsia="仿宋"/>
          <w:b/>
          <w:bCs/>
          <w:color w:val="auto"/>
          <w:highlight w:val="none"/>
        </w:rPr>
        <w:t>一、</w:t>
      </w:r>
      <w:r>
        <w:rPr>
          <w:rFonts w:ascii="仿宋" w:hAnsi="仿宋" w:eastAsia="仿宋"/>
          <w:b/>
          <w:bCs/>
          <w:color w:val="auto"/>
          <w:highlight w:val="none"/>
        </w:rPr>
        <w:t>患者信息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患者列表</w:t>
      </w:r>
      <w:r>
        <w:rPr>
          <w:rFonts w:hint="eastAsia" w:ascii="仿宋" w:hAnsi="仿宋" w:eastAsia="仿宋"/>
          <w:color w:val="auto"/>
          <w:highlight w:val="none"/>
        </w:rPr>
        <w:t>：支持展示患者的床号、姓名、性别、入院时间、住院号、对应医生、护理等级、病情状况等信息；支持通过患者床号、姓名和住院号对患者进行快速检索；支持通过患者床号和入院时间对患者列表进行排序；支持根据患者的病区和患者类型对患者列表进行筛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患者概要信息</w:t>
      </w:r>
      <w:r>
        <w:rPr>
          <w:rFonts w:hint="eastAsia" w:ascii="仿宋" w:hAnsi="仿宋" w:eastAsia="仿宋"/>
          <w:color w:val="auto"/>
          <w:highlight w:val="none"/>
        </w:rPr>
        <w:t>：至少应包括患者的姓名、年龄、性别、入院时间、费别、诊断、住院号、余额、病情、护理等级、过敏源、身份证号、在院情况、卡号和家庭地址等信息；展示信息支持医生手动修改。</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highlight w:val="none"/>
        </w:rPr>
      </w:pPr>
      <w:r>
        <w:rPr>
          <w:rFonts w:hint="eastAsia" w:ascii="仿宋" w:hAnsi="仿宋" w:eastAsia="仿宋"/>
          <w:b/>
          <w:bCs/>
          <w:color w:val="auto"/>
          <w:highlight w:val="none"/>
        </w:rPr>
        <w:t>二、</w:t>
      </w:r>
      <w:r>
        <w:rPr>
          <w:rFonts w:ascii="仿宋" w:hAnsi="仿宋" w:eastAsia="仿宋"/>
          <w:b/>
          <w:bCs/>
          <w:color w:val="auto"/>
          <w:highlight w:val="none"/>
        </w:rPr>
        <w:t>医嘱</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诊断</w:t>
      </w:r>
      <w:r>
        <w:rPr>
          <w:rFonts w:hint="eastAsia" w:ascii="仿宋" w:hAnsi="仿宋" w:eastAsia="仿宋"/>
          <w:color w:val="auto"/>
          <w:highlight w:val="none"/>
        </w:rPr>
        <w:t>：医生对患者下医嘱之前，必须为患者录入诊断信息；诊断信息至少应包含入院诊断和出院诊断；支持增加子诊断；支持添加疑似诊断；支持选择患者的出院情况。</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智能推荐诊断：支持记录医生常用诊断，下诊断时默认推荐常用诊断。</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olor w:val="auto"/>
          <w:highlight w:val="none"/>
          <w:lang w:eastAsia="zh-CN"/>
        </w:rPr>
      </w:pPr>
      <w:r>
        <w:rPr>
          <w:rFonts w:ascii="仿宋" w:hAnsi="仿宋" w:eastAsia="仿宋"/>
          <w:color w:val="auto"/>
          <w:highlight w:val="none"/>
        </w:rPr>
        <w:t>下医嘱</w:t>
      </w:r>
      <w:r>
        <w:rPr>
          <w:rFonts w:hint="eastAsia" w:ascii="仿宋" w:hAnsi="仿宋" w:eastAsia="仿宋"/>
          <w:color w:val="auto"/>
          <w:highlight w:val="none"/>
        </w:rPr>
        <w:t>：支持为患者下医嘱，至少应分为长期医嘱和临时医嘱；支持节约模式、普通模式等；支持医生查阅已下的医嘱；支持医生为患者下医疗和药品类医嘱，下医嘱时支持选择特殊属性、医嘱名称、频率、用法、剂量、执行科室、备注等；支持医生下医嘱后，对医嘱进行处理；支持复制医嘱、粘贴医嘱、引用模版、药品说明书（仅限药品医嘱）、设置是否上报、另存为模版</w:t>
      </w:r>
      <w:r>
        <w:rPr>
          <w:rFonts w:hint="eastAsia" w:ascii="仿宋" w:hAnsi="仿宋" w:eastAsia="仿宋"/>
          <w:color w:val="auto"/>
          <w:highlight w:val="none"/>
          <w:lang w:eastAsia="zh-CN"/>
        </w:rPr>
        <w:t>。</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智能推荐医嘱常用的频次、用法：支持记录不同药品、医生选择的常用频次和用法。</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医嘱模板-添加推荐选项：医嘱模板添加推荐页，支持记录医生常用的医嘱模板；支持根据常用次数进行排序。</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医嘱模版</w:t>
      </w:r>
      <w:r>
        <w:rPr>
          <w:rFonts w:hint="eastAsia" w:ascii="仿宋" w:hAnsi="仿宋" w:eastAsia="仿宋"/>
          <w:color w:val="auto"/>
          <w:highlight w:val="none"/>
        </w:rPr>
        <w:t>：支持医嘱模板的维护和引用。支持通过引用医嘱模版实现快速下医嘱的效果。</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智能医嘱推荐</w:t>
      </w:r>
      <w:r>
        <w:rPr>
          <w:rFonts w:hint="eastAsia" w:ascii="仿宋" w:hAnsi="仿宋" w:eastAsia="仿宋"/>
          <w:color w:val="auto"/>
          <w:highlight w:val="none"/>
        </w:rPr>
        <w:t>：支持根据医生诊疗的同类患者时的习惯推荐最可能的医嘱。</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抗菌药物管控</w:t>
      </w:r>
      <w:r>
        <w:rPr>
          <w:rFonts w:hint="eastAsia" w:ascii="仿宋" w:hAnsi="仿宋" w:eastAsia="仿宋"/>
          <w:color w:val="auto"/>
          <w:highlight w:val="none"/>
        </w:rPr>
        <w:t>：支持根据医生的权限级别来限制医生对不同级别抗菌药物的使用；医生的权限级别至少应分为四级不可使用抗生素、非限制级、限制级和特殊使用级；支持医生在对医嘱进行签名时，系统校验医嘱中是否含有抗菌药物</w:t>
      </w:r>
      <w:r>
        <w:rPr>
          <w:rFonts w:ascii="仿宋" w:hAnsi="仿宋" w:eastAsia="仿宋"/>
          <w:color w:val="auto"/>
          <w:highlight w:val="none"/>
        </w:rPr>
        <w:t>。</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申请单</w:t>
      </w:r>
      <w:r>
        <w:rPr>
          <w:rFonts w:hint="eastAsia" w:ascii="仿宋" w:hAnsi="仿宋" w:eastAsia="仿宋"/>
          <w:color w:val="auto"/>
          <w:highlight w:val="none"/>
        </w:rPr>
        <w:t>：将检查、检验、心电、病理、手术等系统的申请单以及会诊申请单进行有效融合，打造申请单。支持医生对患者开出多种申请单。会诊申请单支持单科室会诊和多科室会诊，至少应包含常规会诊和急会诊。</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申请单模板-添加推荐选项：申请单模板添加推荐页，支持记录医生常用的申请单；支持根据常用次数进行排序。</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智能推荐医技项目：支持将检查、检验、心电等医技项目，根据医生常用选择，进行推荐排序。</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历史医嘱引用：支持根据患者、诊断、入院记录，查找该患者最近一次的住院医嘱记录；支持医生在历史医嘱中，直接引用医嘱信息，完成医嘱的开立。</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医嘱单</w:t>
      </w:r>
      <w:r>
        <w:rPr>
          <w:rFonts w:hint="eastAsia" w:ascii="仿宋" w:hAnsi="仿宋" w:eastAsia="仿宋"/>
          <w:color w:val="auto"/>
          <w:highlight w:val="none"/>
        </w:rPr>
        <w:t>：支持展示患者的长期医嘱单和临时医嘱单；支持医嘱单的查看、打印和续打；医嘱的打印状态支持调整。</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highlight w:val="none"/>
        </w:rPr>
      </w:pPr>
      <w:r>
        <w:rPr>
          <w:rFonts w:hint="eastAsia" w:ascii="仿宋" w:hAnsi="仿宋" w:eastAsia="仿宋"/>
          <w:b/>
          <w:bCs/>
          <w:color w:val="auto"/>
          <w:highlight w:val="none"/>
        </w:rPr>
        <w:t>三、</w:t>
      </w:r>
      <w:r>
        <w:rPr>
          <w:rFonts w:ascii="仿宋" w:hAnsi="仿宋" w:eastAsia="仿宋"/>
          <w:b/>
          <w:bCs/>
          <w:color w:val="auto"/>
          <w:highlight w:val="none"/>
        </w:rPr>
        <w:t>病历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病历书写</w:t>
      </w:r>
      <w:r>
        <w:rPr>
          <w:rFonts w:hint="eastAsia" w:ascii="仿宋" w:hAnsi="仿宋" w:eastAsia="仿宋"/>
          <w:color w:val="auto"/>
          <w:highlight w:val="none"/>
        </w:rPr>
        <w:t>：支持书写患者的病历。病历类型至少应包含入院记录、病程记录、出院记录、手术记录、知情文件、死亡记录、其他记录等。支持医生书写患者的病历并签名；支持本地存储备份；支持结构化存储方式。</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输入助手</w:t>
      </w:r>
      <w:r>
        <w:rPr>
          <w:rFonts w:hint="eastAsia" w:ascii="仿宋" w:hAnsi="仿宋" w:eastAsia="仿宋"/>
          <w:color w:val="auto"/>
          <w:highlight w:val="none"/>
        </w:rPr>
        <w:t>：支持引用病历模版、医嘱、检查报告、检验报告、病历记录、诊断结果、体征数据、病理结果和会诊记录等。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病历另存模版</w:t>
      </w:r>
      <w:r>
        <w:rPr>
          <w:rFonts w:hint="eastAsia" w:ascii="仿宋" w:hAnsi="仿宋" w:eastAsia="仿宋"/>
          <w:color w:val="auto"/>
          <w:highlight w:val="none"/>
        </w:rPr>
        <w:t>：支持将书写的病历另存为模版，以供复用。</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病历打印</w:t>
      </w:r>
      <w:r>
        <w:rPr>
          <w:rFonts w:hint="eastAsia" w:ascii="仿宋" w:hAnsi="仿宋" w:eastAsia="仿宋"/>
          <w:color w:val="auto"/>
          <w:highlight w:val="none"/>
        </w:rPr>
        <w:t>：支持医生打印病历记录；支持病历续打；支持在打印病历前医生查看打印预览。</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智能病历生成</w:t>
      </w:r>
      <w:r>
        <w:rPr>
          <w:rFonts w:hint="eastAsia" w:ascii="仿宋" w:hAnsi="仿宋" w:eastAsia="仿宋"/>
          <w:color w:val="auto"/>
          <w:highlight w:val="none"/>
        </w:rPr>
        <w:t>：当医生为患者书写入院记录、多次入院记录、病程记录和出院记录时，支持基于医生病历书写习惯利用人工智能自动生成当前患者的病历。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智能推荐病历模版</w:t>
      </w:r>
      <w:r>
        <w:rPr>
          <w:rFonts w:hint="eastAsia" w:ascii="仿宋" w:hAnsi="仿宋" w:eastAsia="仿宋"/>
          <w:color w:val="auto"/>
          <w:highlight w:val="none"/>
        </w:rPr>
        <w:t>：支持展示推荐的病历模板；支持展示人工智能生成的模版，展示该医生诊疗相同诊断的患者时使用次数最多的</w:t>
      </w:r>
      <w:r>
        <w:rPr>
          <w:rFonts w:ascii="仿宋" w:hAnsi="仿宋" w:eastAsia="仿宋"/>
          <w:color w:val="auto"/>
          <w:highlight w:val="none"/>
        </w:rPr>
        <w:t>3个常用模板；</w:t>
      </w:r>
      <w:r>
        <w:rPr>
          <w:rFonts w:hint="eastAsia" w:ascii="仿宋" w:hAnsi="仿宋" w:eastAsia="仿宋"/>
          <w:color w:val="auto"/>
          <w:highlight w:val="none"/>
        </w:rPr>
        <w:t>支持</w:t>
      </w:r>
      <w:r>
        <w:rPr>
          <w:rFonts w:ascii="仿宋" w:hAnsi="仿宋" w:eastAsia="仿宋"/>
          <w:color w:val="auto"/>
          <w:highlight w:val="none"/>
        </w:rPr>
        <w:t>展示该医生诊疗相同诊断的患者时使用次数最多的3个常用模板。</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时限提醒</w:t>
      </w:r>
      <w:r>
        <w:rPr>
          <w:rFonts w:hint="eastAsia" w:ascii="仿宋" w:hAnsi="仿宋" w:eastAsia="仿宋"/>
          <w:color w:val="auto"/>
          <w:highlight w:val="none"/>
        </w:rPr>
        <w:t>：</w:t>
      </w:r>
      <w:r>
        <w:rPr>
          <w:rFonts w:ascii="仿宋" w:hAnsi="仿宋" w:eastAsia="仿宋"/>
          <w:color w:val="auto"/>
          <w:highlight w:val="none"/>
        </w:rPr>
        <w:t>支持对在院患者的要书写的病历类型，进行时间到期提醒。</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运行病历检查</w:t>
      </w:r>
      <w:r>
        <w:rPr>
          <w:rFonts w:hint="eastAsia" w:ascii="仿宋" w:hAnsi="仿宋" w:eastAsia="仿宋"/>
          <w:color w:val="auto"/>
          <w:highlight w:val="none"/>
        </w:rPr>
        <w:t>：对在院患者的病历进行检查，至少应</w:t>
      </w:r>
      <w:r>
        <w:rPr>
          <w:rFonts w:ascii="仿宋" w:hAnsi="仿宋" w:eastAsia="仿宋"/>
          <w:color w:val="auto"/>
          <w:highlight w:val="none"/>
        </w:rPr>
        <w:t>包括自动质控和人工质控两种形式。自动质控</w:t>
      </w:r>
      <w:r>
        <w:rPr>
          <w:rFonts w:hint="eastAsia" w:ascii="仿宋" w:hAnsi="仿宋" w:eastAsia="仿宋"/>
          <w:color w:val="auto"/>
          <w:highlight w:val="none"/>
        </w:rPr>
        <w:t>支持对在院患者的病历，根据病历书写标准规定的病历打分表进行自动打分评级，扣分项及扣分原因将自动反馈给医生，完成病历整改；人工质控支持对自动质控监测范围外的病历类型进行人工质控。</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终末病历检查</w:t>
      </w:r>
      <w:r>
        <w:rPr>
          <w:rFonts w:hint="eastAsia" w:ascii="仿宋" w:hAnsi="仿宋" w:eastAsia="仿宋"/>
          <w:color w:val="auto"/>
          <w:highlight w:val="none"/>
        </w:rPr>
        <w:t>：</w:t>
      </w:r>
      <w:r>
        <w:rPr>
          <w:rFonts w:ascii="仿宋" w:hAnsi="仿宋" w:eastAsia="仿宋"/>
          <w:color w:val="auto"/>
          <w:highlight w:val="none"/>
        </w:rPr>
        <w:t>对出院患者的病历进行检查，</w:t>
      </w:r>
      <w:r>
        <w:rPr>
          <w:rFonts w:hint="eastAsia" w:ascii="仿宋" w:hAnsi="仿宋" w:eastAsia="仿宋"/>
          <w:color w:val="auto"/>
          <w:highlight w:val="none"/>
        </w:rPr>
        <w:t>至少应包</w:t>
      </w:r>
      <w:r>
        <w:rPr>
          <w:rFonts w:ascii="仿宋" w:hAnsi="仿宋" w:eastAsia="仿宋"/>
          <w:color w:val="auto"/>
          <w:highlight w:val="none"/>
        </w:rPr>
        <w:t>括自动质控和人工质控两种形式。</w:t>
      </w:r>
      <w:r>
        <w:rPr>
          <w:rFonts w:hint="eastAsia" w:ascii="仿宋" w:hAnsi="仿宋" w:eastAsia="仿宋"/>
          <w:color w:val="auto"/>
          <w:highlight w:val="none"/>
        </w:rPr>
        <w:t>自动质控支持对出院患者的病历进行自动打分评级，扣分项及扣分原因将自动反馈给医生，完成病历整改；人工质控支持对自动质控监测范围外的整体病历信息进行人工质控。</w:t>
      </w:r>
      <w:r>
        <w:rPr>
          <w:rFonts w:ascii="仿宋" w:hAnsi="仿宋" w:eastAsia="仿宋"/>
          <w:color w:val="auto"/>
          <w:highlight w:val="none"/>
        </w:rPr>
        <w:t xml:space="preserve"> </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highlight w:val="none"/>
        </w:rPr>
      </w:pPr>
      <w:r>
        <w:rPr>
          <w:rFonts w:hint="eastAsia" w:ascii="仿宋" w:hAnsi="仿宋" w:eastAsia="仿宋"/>
          <w:b/>
          <w:bCs/>
          <w:color w:val="auto"/>
          <w:highlight w:val="none"/>
        </w:rPr>
        <w:t>四、</w:t>
      </w:r>
      <w:r>
        <w:rPr>
          <w:rFonts w:ascii="仿宋" w:hAnsi="仿宋" w:eastAsia="仿宋"/>
          <w:b/>
          <w:bCs/>
          <w:color w:val="auto"/>
          <w:highlight w:val="none"/>
        </w:rPr>
        <w:t>报告</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医技报告</w:t>
      </w:r>
      <w:r>
        <w:rPr>
          <w:rFonts w:hint="eastAsia" w:ascii="仿宋" w:hAnsi="仿宋" w:eastAsia="仿宋"/>
          <w:color w:val="auto"/>
          <w:highlight w:val="none"/>
        </w:rPr>
        <w:t>：支持展示检验、检查等医技报告。</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病理报告</w:t>
      </w:r>
      <w:r>
        <w:rPr>
          <w:rFonts w:hint="eastAsia" w:ascii="仿宋" w:hAnsi="仿宋" w:eastAsia="仿宋"/>
          <w:color w:val="auto"/>
          <w:highlight w:val="none"/>
        </w:rPr>
        <w:t>：支持展示病理报告。</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以往住院信息查看</w:t>
      </w:r>
      <w:r>
        <w:rPr>
          <w:rFonts w:hint="eastAsia" w:ascii="仿宋" w:hAnsi="仿宋" w:eastAsia="仿宋"/>
          <w:color w:val="auto"/>
          <w:highlight w:val="none"/>
        </w:rPr>
        <w:t>：支持展示患者历次住院记录的列表；支持查看患者在历次住院过程中产生的医嘱单、病历记录、报告单等信息。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护理文书</w:t>
      </w:r>
      <w:r>
        <w:rPr>
          <w:rFonts w:hint="eastAsia" w:ascii="仿宋" w:hAnsi="仿宋" w:eastAsia="仿宋"/>
          <w:color w:val="auto"/>
          <w:highlight w:val="none"/>
        </w:rPr>
        <w:t>：支持展示患者的护理文书内容。</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患者费用查询</w:t>
      </w:r>
      <w:r>
        <w:rPr>
          <w:rFonts w:hint="eastAsia" w:ascii="仿宋" w:hAnsi="仿宋" w:eastAsia="仿宋"/>
          <w:color w:val="auto"/>
          <w:highlight w:val="none"/>
        </w:rPr>
        <w:t>：支持查询患者产生的费用</w:t>
      </w:r>
      <w:r>
        <w:rPr>
          <w:rFonts w:ascii="仿宋" w:hAnsi="仿宋" w:eastAsia="仿宋"/>
          <w:color w:val="auto"/>
          <w:highlight w:val="none"/>
        </w:rPr>
        <w:t>。</w:t>
      </w:r>
    </w:p>
    <w:p>
      <w:pPr>
        <w:pageBreakBefore w:val="0"/>
        <w:kinsoku/>
        <w:wordWrap/>
        <w:overflowPunct/>
        <w:topLinePunct w:val="0"/>
        <w:autoSpaceDE/>
        <w:autoSpaceDN/>
        <w:bidi w:val="0"/>
        <w:adjustRightInd/>
        <w:spacing w:line="440" w:lineRule="exact"/>
        <w:ind w:left="480" w:right="0" w:rightChars="0" w:firstLine="0" w:firstLineChars="0"/>
        <w:rPr>
          <w:rFonts w:ascii="仿宋" w:hAnsi="仿宋" w:eastAsia="仿宋"/>
          <w:color w:val="auto"/>
          <w:highlight w:val="none"/>
        </w:rPr>
      </w:pPr>
      <w:r>
        <w:rPr>
          <w:rFonts w:ascii="仿宋" w:hAnsi="仿宋" w:eastAsia="仿宋"/>
          <w:color w:val="auto"/>
          <w:highlight w:val="none"/>
        </w:rPr>
        <w:t>打印平台</w:t>
      </w:r>
      <w:r>
        <w:rPr>
          <w:rFonts w:hint="eastAsia" w:ascii="仿宋" w:hAnsi="仿宋" w:eastAsia="仿宋"/>
          <w:color w:val="auto"/>
          <w:highlight w:val="none"/>
        </w:rPr>
        <w:t>：支持分类展示患者可以打印的所有文件。</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highlight w:val="none"/>
        </w:rPr>
      </w:pPr>
      <w:r>
        <w:rPr>
          <w:rFonts w:hint="eastAsia" w:ascii="仿宋" w:hAnsi="仿宋" w:eastAsia="仿宋"/>
          <w:b/>
          <w:bCs/>
          <w:color w:val="auto"/>
          <w:highlight w:val="none"/>
        </w:rPr>
        <w:t>五、</w:t>
      </w:r>
      <w:r>
        <w:rPr>
          <w:rFonts w:ascii="仿宋" w:hAnsi="仿宋" w:eastAsia="仿宋"/>
          <w:b/>
          <w:bCs/>
          <w:color w:val="auto"/>
          <w:highlight w:val="none"/>
        </w:rPr>
        <w:t>科室患者信息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患者信息床头牌</w:t>
      </w:r>
      <w:r>
        <w:rPr>
          <w:rFonts w:hint="eastAsia" w:ascii="仿宋" w:hAnsi="仿宋" w:eastAsia="仿宋"/>
          <w:color w:val="auto"/>
          <w:highlight w:val="none"/>
        </w:rPr>
        <w:t>:支持展示患者列表、患者的费别、余额、入院天数、诊断、过敏源、对应护士等信息。</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highlight w:val="none"/>
        </w:rPr>
      </w:pPr>
      <w:r>
        <w:rPr>
          <w:rFonts w:hint="eastAsia" w:ascii="仿宋" w:hAnsi="仿宋" w:eastAsia="仿宋"/>
          <w:b/>
          <w:bCs/>
          <w:color w:val="auto"/>
          <w:highlight w:val="none"/>
        </w:rPr>
        <w:t>六、</w:t>
      </w:r>
      <w:bookmarkStart w:id="8" w:name="_Hlk78225584"/>
      <w:r>
        <w:rPr>
          <w:rFonts w:ascii="仿宋" w:hAnsi="仿宋" w:eastAsia="仿宋"/>
          <w:b/>
          <w:bCs/>
          <w:color w:val="auto"/>
          <w:highlight w:val="none"/>
        </w:rPr>
        <w:t>病例检索</w:t>
      </w:r>
      <w:bookmarkEnd w:id="8"/>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归档/未归档病历查询</w:t>
      </w:r>
      <w:r>
        <w:rPr>
          <w:rFonts w:hint="eastAsia" w:ascii="仿宋" w:hAnsi="仿宋" w:eastAsia="仿宋"/>
          <w:color w:val="auto"/>
          <w:highlight w:val="none"/>
        </w:rPr>
        <w:t>：支持通过病历是否归档、出</w:t>
      </w:r>
      <w:r>
        <w:rPr>
          <w:rFonts w:ascii="仿宋" w:hAnsi="仿宋" w:eastAsia="仿宋"/>
          <w:color w:val="auto"/>
          <w:highlight w:val="none"/>
        </w:rPr>
        <w:t>/入院时间、病房、主治医生、住院医生、诊断内容、住院号、患者姓名等信息检索患者的病历。病历是否归档</w:t>
      </w:r>
      <w:r>
        <w:rPr>
          <w:rFonts w:hint="eastAsia" w:ascii="仿宋" w:hAnsi="仿宋" w:eastAsia="仿宋"/>
          <w:color w:val="auto"/>
          <w:highlight w:val="none"/>
        </w:rPr>
        <w:t>至少应</w:t>
      </w:r>
      <w:r>
        <w:rPr>
          <w:rFonts w:ascii="仿宋" w:hAnsi="仿宋" w:eastAsia="仿宋"/>
          <w:color w:val="auto"/>
          <w:highlight w:val="none"/>
        </w:rPr>
        <w:t>包含“全部”、“未归档（在床）”、“已归档”、“未归档（在院）”和“未归档（出院）”。</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病历内容检索</w:t>
      </w:r>
      <w:r>
        <w:rPr>
          <w:rFonts w:hint="eastAsia" w:ascii="仿宋" w:hAnsi="仿宋" w:eastAsia="仿宋"/>
          <w:color w:val="auto"/>
          <w:highlight w:val="none"/>
        </w:rPr>
        <w:t>：支持通过其他信息、入院记录、病程记录、出院记录等对患者进行高级检索：</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highlight w:val="none"/>
        </w:rPr>
      </w:pPr>
      <w:r>
        <w:rPr>
          <w:rFonts w:hint="eastAsia" w:ascii="仿宋" w:hAnsi="仿宋" w:eastAsia="仿宋"/>
          <w:b/>
          <w:bCs/>
          <w:color w:val="auto"/>
          <w:highlight w:val="none"/>
        </w:rPr>
        <w:t>七、</w:t>
      </w:r>
      <w:bookmarkStart w:id="9" w:name="_Hlk78225598"/>
      <w:r>
        <w:rPr>
          <w:rFonts w:ascii="仿宋" w:hAnsi="仿宋" w:eastAsia="仿宋"/>
          <w:b/>
          <w:bCs/>
          <w:color w:val="auto"/>
          <w:highlight w:val="none"/>
        </w:rPr>
        <w:t>病历模版管理</w:t>
      </w:r>
      <w:bookmarkEnd w:id="9"/>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病历模版维护</w:t>
      </w:r>
      <w:r>
        <w:rPr>
          <w:rFonts w:hint="eastAsia" w:ascii="仿宋" w:hAnsi="仿宋" w:eastAsia="仿宋"/>
          <w:color w:val="auto"/>
          <w:highlight w:val="none"/>
        </w:rPr>
        <w:t>：支持创建病历模版、管理创建的病历模版；病历模版至少应分为个人级、科室级和院级等。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元素维护</w:t>
      </w:r>
      <w:r>
        <w:rPr>
          <w:rFonts w:hint="eastAsia" w:ascii="仿宋" w:hAnsi="仿宋" w:eastAsia="仿宋"/>
          <w:color w:val="auto"/>
          <w:highlight w:val="none"/>
        </w:rPr>
        <w:t>：病历元素的维护至少应分别为文件夹、大类和元素。</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highlight w:val="none"/>
        </w:rPr>
      </w:pPr>
      <w:r>
        <w:rPr>
          <w:rFonts w:hint="eastAsia" w:ascii="仿宋" w:hAnsi="仿宋" w:eastAsia="仿宋"/>
          <w:b/>
          <w:bCs/>
          <w:color w:val="auto"/>
          <w:highlight w:val="none"/>
        </w:rPr>
        <w:t>八、</w:t>
      </w:r>
      <w:r>
        <w:rPr>
          <w:rFonts w:ascii="仿宋" w:hAnsi="仿宋" w:eastAsia="仿宋"/>
          <w:b/>
          <w:bCs/>
          <w:color w:val="auto"/>
          <w:highlight w:val="none"/>
        </w:rPr>
        <w:t>医嘱模版管理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医嘱模版维护</w:t>
      </w:r>
      <w:r>
        <w:rPr>
          <w:rFonts w:hint="eastAsia" w:ascii="仿宋" w:hAnsi="仿宋" w:eastAsia="仿宋"/>
          <w:color w:val="auto"/>
          <w:highlight w:val="none"/>
        </w:rPr>
        <w:t>：支持创建医嘱模版、管理创建的医嘱模版；医嘱模版至少应分为西药模版和中草药模版等。</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highlight w:val="none"/>
        </w:rPr>
      </w:pPr>
      <w:r>
        <w:rPr>
          <w:rFonts w:hint="eastAsia" w:ascii="仿宋" w:hAnsi="仿宋" w:eastAsia="仿宋"/>
          <w:b/>
          <w:bCs/>
          <w:color w:val="auto"/>
          <w:highlight w:val="none"/>
        </w:rPr>
        <w:t>九、</w:t>
      </w:r>
      <w:r>
        <w:rPr>
          <w:rFonts w:ascii="仿宋" w:hAnsi="仿宋" w:eastAsia="仿宋"/>
          <w:b/>
          <w:bCs/>
          <w:color w:val="auto"/>
          <w:highlight w:val="none"/>
        </w:rPr>
        <w:t>会诊管理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普通会诊管理</w:t>
      </w:r>
      <w:r>
        <w:rPr>
          <w:rFonts w:hint="eastAsia" w:ascii="仿宋" w:hAnsi="仿宋" w:eastAsia="仿宋"/>
          <w:color w:val="auto"/>
          <w:highlight w:val="none"/>
        </w:rPr>
        <w:t>：支持查询和查看自己邀请或被邀请的会诊记录列表；查询条件至少应包含邀请类型、会诊类型、会诊状态和医生；支持应诊医生查看患者信息并对会诊邀请进行应诊。</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多学科会诊管理</w:t>
      </w:r>
      <w:r>
        <w:rPr>
          <w:rFonts w:hint="eastAsia" w:ascii="仿宋" w:hAnsi="仿宋" w:eastAsia="仿宋"/>
          <w:color w:val="auto"/>
          <w:highlight w:val="none"/>
        </w:rPr>
        <w:t>：支持查询和查看自己邀请或被邀请的会诊记录列表；支持医务科修改申请单的内容、在签名前对申请单进行作废；支持应诊医生查看患者信息并对会诊邀请进行应诊。</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highlight w:val="none"/>
        </w:rPr>
      </w:pPr>
      <w:r>
        <w:rPr>
          <w:rFonts w:hint="eastAsia" w:ascii="仿宋" w:hAnsi="仿宋" w:eastAsia="仿宋"/>
          <w:b/>
          <w:bCs/>
          <w:color w:val="auto"/>
          <w:highlight w:val="none"/>
        </w:rPr>
        <w:t>十、</w:t>
      </w:r>
      <w:r>
        <w:rPr>
          <w:rFonts w:ascii="仿宋" w:hAnsi="仿宋" w:eastAsia="仿宋"/>
          <w:b/>
          <w:bCs/>
          <w:color w:val="auto"/>
          <w:highlight w:val="none"/>
        </w:rPr>
        <w:t>报表查询</w:t>
      </w:r>
    </w:p>
    <w:p>
      <w:pPr>
        <w:pageBreakBefore w:val="0"/>
        <w:kinsoku/>
        <w:wordWrap/>
        <w:overflowPunct/>
        <w:topLinePunct w:val="0"/>
        <w:autoSpaceDE/>
        <w:autoSpaceDN/>
        <w:bidi w:val="0"/>
        <w:adjustRightInd/>
        <w:spacing w:line="440" w:lineRule="exact"/>
        <w:ind w:right="0" w:rightChars="0" w:firstLine="480" w:firstLineChars="200"/>
        <w:rPr>
          <w:rFonts w:hint="eastAsia"/>
          <w:color w:val="auto"/>
          <w:highlight w:val="none"/>
        </w:rPr>
      </w:pPr>
      <w:r>
        <w:rPr>
          <w:rFonts w:ascii="仿宋" w:hAnsi="仿宋" w:eastAsia="仿宋"/>
          <w:color w:val="auto"/>
          <w:highlight w:val="none"/>
        </w:rPr>
        <w:t>报表查询</w:t>
      </w:r>
      <w:r>
        <w:rPr>
          <w:rFonts w:hint="eastAsia" w:ascii="仿宋" w:hAnsi="仿宋" w:eastAsia="仿宋"/>
          <w:color w:val="auto"/>
          <w:highlight w:val="none"/>
        </w:rPr>
        <w:t>：支持医生查看和打印住院医生工作量报表和药占对比表。</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10" w:name="_Toc32650"/>
      <w:r>
        <w:rPr>
          <w:rFonts w:hint="eastAsia"/>
          <w:color w:val="auto"/>
          <w:highlight w:val="none"/>
          <w:lang w:val="en-US" w:eastAsia="zh-CN"/>
        </w:rPr>
        <w:t>门诊电子病历系统</w:t>
      </w:r>
      <w:bookmarkEnd w:id="10"/>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highlight w:val="none"/>
        </w:rPr>
      </w:pPr>
      <w:r>
        <w:rPr>
          <w:rFonts w:hint="eastAsia" w:ascii="仿宋" w:hAnsi="仿宋" w:eastAsia="仿宋"/>
          <w:color w:val="auto"/>
          <w:highlight w:val="none"/>
        </w:rPr>
        <w:t>系统应至少包含病历书写、患者信息集成展示、门诊病历检索、会诊等功能。</w:t>
      </w:r>
    </w:p>
    <w:p>
      <w:pPr>
        <w:pStyle w:val="21"/>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系统功能要求：</w:t>
      </w:r>
    </w:p>
    <w:p>
      <w:pPr>
        <w:pStyle w:val="21"/>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一、病历书写</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highlight w:val="none"/>
        </w:rPr>
      </w:pPr>
      <w:r>
        <w:rPr>
          <w:rFonts w:hint="eastAsia" w:ascii="仿宋" w:hAnsi="仿宋" w:eastAsia="仿宋"/>
          <w:color w:val="auto"/>
          <w:highlight w:val="none"/>
        </w:rPr>
        <w:t>支持通过W</w:t>
      </w:r>
      <w:r>
        <w:rPr>
          <w:rFonts w:ascii="仿宋" w:hAnsi="仿宋" w:eastAsia="仿宋"/>
          <w:color w:val="auto"/>
          <w:highlight w:val="none"/>
        </w:rPr>
        <w:t>ORD</w:t>
      </w:r>
      <w:r>
        <w:rPr>
          <w:rFonts w:hint="eastAsia" w:ascii="仿宋" w:hAnsi="仿宋" w:eastAsia="仿宋"/>
          <w:color w:val="auto"/>
          <w:highlight w:val="none"/>
        </w:rPr>
        <w:t>方式书写病历，支持后结构化提取。</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highlight w:val="none"/>
        </w:rPr>
      </w:pPr>
      <w:r>
        <w:rPr>
          <w:rFonts w:hint="eastAsia" w:ascii="仿宋" w:hAnsi="仿宋" w:eastAsia="仿宋"/>
          <w:color w:val="auto"/>
          <w:highlight w:val="none"/>
        </w:rPr>
        <w:t>患者历史病历：至少应提供一种病历显示方式。</w:t>
      </w:r>
    </w:p>
    <w:p>
      <w:pPr>
        <w:pStyle w:val="21"/>
        <w:pageBreakBefore w:val="0"/>
        <w:kinsoku/>
        <w:wordWrap/>
        <w:overflowPunct/>
        <w:topLinePunct w:val="0"/>
        <w:autoSpaceDE/>
        <w:autoSpaceDN/>
        <w:bidi w:val="0"/>
        <w:adjustRightInd/>
        <w:spacing w:line="440" w:lineRule="exact"/>
        <w:ind w:right="0" w:rightChars="0"/>
        <w:rPr>
          <w:rFonts w:ascii="仿宋" w:hAnsi="仿宋" w:eastAsia="仿宋"/>
          <w:b w:val="0"/>
          <w:bCs/>
          <w:color w:val="auto"/>
          <w:highlight w:val="none"/>
        </w:rPr>
      </w:pPr>
      <w:bookmarkStart w:id="11" w:name="_Toc71542865"/>
      <w:bookmarkStart w:id="12" w:name="_Toc70260008"/>
      <w:r>
        <w:rPr>
          <w:rFonts w:hint="eastAsia" w:ascii="仿宋" w:hAnsi="仿宋" w:eastAsia="仿宋"/>
          <w:b w:val="0"/>
          <w:bCs/>
          <w:color w:val="auto"/>
          <w:highlight w:val="none"/>
        </w:rPr>
        <w:t>病历模板引用</w:t>
      </w:r>
      <w:bookmarkEnd w:id="11"/>
      <w:bookmarkEnd w:id="12"/>
      <w:r>
        <w:rPr>
          <w:rFonts w:hint="eastAsia" w:ascii="仿宋" w:hAnsi="仿宋" w:eastAsia="仿宋"/>
          <w:b w:val="0"/>
          <w:bCs/>
          <w:color w:val="auto"/>
          <w:highlight w:val="none"/>
        </w:rPr>
        <w:t>：至少应提供个人、科室、公共级模板，支持模板检索功能。</w:t>
      </w:r>
      <w:r>
        <w:rPr>
          <w:rFonts w:ascii="仿宋" w:hAnsi="仿宋" w:eastAsia="仿宋"/>
          <w:b w:val="0"/>
          <w:bCs/>
          <w:color w:val="auto"/>
          <w:highlight w:val="none"/>
        </w:rPr>
        <w:t xml:space="preserve"> </w:t>
      </w:r>
    </w:p>
    <w:p>
      <w:pPr>
        <w:pStyle w:val="21"/>
        <w:pageBreakBefore w:val="0"/>
        <w:kinsoku/>
        <w:wordWrap/>
        <w:overflowPunct/>
        <w:topLinePunct w:val="0"/>
        <w:autoSpaceDE/>
        <w:autoSpaceDN/>
        <w:bidi w:val="0"/>
        <w:adjustRightInd/>
        <w:spacing w:line="440" w:lineRule="exact"/>
        <w:ind w:right="0" w:rightChars="0"/>
        <w:rPr>
          <w:rFonts w:ascii="仿宋" w:hAnsi="仿宋" w:eastAsia="仿宋"/>
          <w:b w:val="0"/>
          <w:bCs/>
          <w:color w:val="auto"/>
          <w:highlight w:val="none"/>
        </w:rPr>
      </w:pPr>
      <w:bookmarkStart w:id="13" w:name="_Toc71542867"/>
      <w:r>
        <w:rPr>
          <w:rFonts w:hint="eastAsia" w:ascii="仿宋" w:hAnsi="仿宋" w:eastAsia="仿宋"/>
          <w:b w:val="0"/>
          <w:bCs/>
          <w:color w:val="auto"/>
          <w:highlight w:val="none"/>
        </w:rPr>
        <w:t>病历输入助手</w:t>
      </w:r>
      <w:bookmarkEnd w:id="13"/>
      <w:r>
        <w:rPr>
          <w:rFonts w:hint="eastAsia" w:ascii="仿宋" w:hAnsi="仿宋" w:eastAsia="仿宋"/>
          <w:b w:val="0"/>
          <w:bCs/>
          <w:color w:val="auto"/>
          <w:highlight w:val="none"/>
        </w:rPr>
        <w:t>：支持快速引用医嘱、检验、检查、病理、心电等信息。</w:t>
      </w:r>
    </w:p>
    <w:p>
      <w:pPr>
        <w:pStyle w:val="21"/>
        <w:pageBreakBefore w:val="0"/>
        <w:kinsoku/>
        <w:wordWrap/>
        <w:overflowPunct/>
        <w:topLinePunct w:val="0"/>
        <w:autoSpaceDE/>
        <w:autoSpaceDN/>
        <w:bidi w:val="0"/>
        <w:adjustRightInd/>
        <w:spacing w:line="440" w:lineRule="exact"/>
        <w:ind w:right="0" w:rightChars="0"/>
        <w:rPr>
          <w:rFonts w:ascii="仿宋" w:hAnsi="仿宋" w:eastAsia="仿宋"/>
          <w:b w:val="0"/>
          <w:bCs/>
          <w:color w:val="auto"/>
          <w:highlight w:val="none"/>
        </w:rPr>
      </w:pPr>
      <w:bookmarkStart w:id="14" w:name="_Toc70260012"/>
      <w:bookmarkStart w:id="15" w:name="_Toc71542869"/>
      <w:r>
        <w:rPr>
          <w:rFonts w:hint="eastAsia" w:ascii="仿宋" w:hAnsi="仿宋" w:eastAsia="仿宋"/>
          <w:b w:val="0"/>
          <w:bCs/>
          <w:color w:val="auto"/>
          <w:highlight w:val="none"/>
        </w:rPr>
        <w:t>门诊病历治疗记录</w:t>
      </w:r>
      <w:bookmarkEnd w:id="14"/>
      <w:bookmarkEnd w:id="15"/>
      <w:r>
        <w:rPr>
          <w:rFonts w:hint="eastAsia" w:ascii="仿宋" w:hAnsi="仿宋" w:eastAsia="仿宋"/>
          <w:b w:val="0"/>
          <w:bCs/>
          <w:color w:val="auto"/>
          <w:highlight w:val="none"/>
        </w:rPr>
        <w:t>：支持一次就诊书写多份记录。</w:t>
      </w:r>
    </w:p>
    <w:p>
      <w:pPr>
        <w:pStyle w:val="21"/>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lang w:val="en-US" w:eastAsia="zh-CN"/>
        </w:rPr>
        <w:t>二</w:t>
      </w:r>
      <w:r>
        <w:rPr>
          <w:rFonts w:hint="eastAsia" w:ascii="仿宋" w:hAnsi="仿宋" w:eastAsia="仿宋"/>
          <w:color w:val="auto"/>
          <w:highlight w:val="none"/>
        </w:rPr>
        <w:t>、患者信息集成展现</w:t>
      </w:r>
    </w:p>
    <w:p>
      <w:pPr>
        <w:pStyle w:val="21"/>
        <w:pageBreakBefore w:val="0"/>
        <w:kinsoku/>
        <w:wordWrap/>
        <w:overflowPunct/>
        <w:topLinePunct w:val="0"/>
        <w:autoSpaceDE/>
        <w:autoSpaceDN/>
        <w:bidi w:val="0"/>
        <w:adjustRightInd/>
        <w:spacing w:line="440" w:lineRule="exact"/>
        <w:ind w:right="0" w:rightChars="0"/>
        <w:rPr>
          <w:rFonts w:ascii="仿宋" w:hAnsi="仿宋" w:eastAsia="仿宋"/>
          <w:b w:val="0"/>
          <w:bCs/>
          <w:color w:val="auto"/>
          <w:highlight w:val="none"/>
        </w:rPr>
      </w:pPr>
      <w:bookmarkStart w:id="16" w:name="_Toc70260020"/>
      <w:bookmarkStart w:id="17" w:name="_Toc71542878"/>
      <w:r>
        <w:rPr>
          <w:rFonts w:hint="eastAsia" w:ascii="仿宋" w:hAnsi="仿宋" w:eastAsia="仿宋"/>
          <w:b w:val="0"/>
          <w:bCs/>
          <w:color w:val="auto"/>
          <w:highlight w:val="none"/>
        </w:rPr>
        <w:t>门诊病人信息展现</w:t>
      </w:r>
      <w:bookmarkEnd w:id="16"/>
      <w:bookmarkEnd w:id="17"/>
      <w:r>
        <w:rPr>
          <w:rFonts w:hint="eastAsia" w:ascii="仿宋" w:hAnsi="仿宋" w:eastAsia="仿宋"/>
          <w:b w:val="0"/>
          <w:bCs/>
          <w:color w:val="auto"/>
          <w:highlight w:val="none"/>
        </w:rPr>
        <w:t>：系统</w:t>
      </w:r>
      <w:r>
        <w:rPr>
          <w:rFonts w:hint="eastAsia" w:ascii="仿宋" w:hAnsi="仿宋" w:eastAsia="仿宋" w:cs="仿宋"/>
          <w:b w:val="0"/>
          <w:bCs/>
          <w:color w:val="auto"/>
          <w:highlight w:val="none"/>
        </w:rPr>
        <w:t>应支持</w:t>
      </w:r>
      <w:r>
        <w:rPr>
          <w:rFonts w:hint="eastAsia" w:ascii="仿宋" w:hAnsi="仿宋" w:eastAsia="仿宋"/>
          <w:b w:val="0"/>
          <w:bCs/>
          <w:color w:val="auto"/>
          <w:highlight w:val="none"/>
        </w:rPr>
        <w:t>提供病历浏览、医嘱信息、检验报告、影像报告、心电报告等。</w:t>
      </w:r>
    </w:p>
    <w:p>
      <w:pPr>
        <w:pStyle w:val="21"/>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lang w:val="en-US" w:eastAsia="zh-CN"/>
        </w:rPr>
        <w:t>三</w:t>
      </w:r>
      <w:r>
        <w:rPr>
          <w:rFonts w:hint="eastAsia" w:ascii="仿宋" w:hAnsi="仿宋" w:eastAsia="仿宋"/>
          <w:color w:val="auto"/>
          <w:highlight w:val="none"/>
        </w:rPr>
        <w:t>、门诊病历检索</w:t>
      </w:r>
    </w:p>
    <w:p>
      <w:pPr>
        <w:pStyle w:val="21"/>
        <w:pageBreakBefore w:val="0"/>
        <w:kinsoku/>
        <w:wordWrap/>
        <w:overflowPunct/>
        <w:topLinePunct w:val="0"/>
        <w:autoSpaceDE/>
        <w:autoSpaceDN/>
        <w:bidi w:val="0"/>
        <w:adjustRightInd/>
        <w:spacing w:line="440" w:lineRule="exact"/>
        <w:ind w:right="0" w:rightChars="0"/>
        <w:rPr>
          <w:rFonts w:ascii="仿宋" w:hAnsi="仿宋" w:eastAsia="仿宋"/>
          <w:b w:val="0"/>
          <w:bCs/>
          <w:color w:val="auto"/>
          <w:highlight w:val="none"/>
        </w:rPr>
      </w:pPr>
      <w:bookmarkStart w:id="18" w:name="_Toc71542880"/>
      <w:bookmarkStart w:id="19" w:name="_Toc70260022"/>
      <w:r>
        <w:rPr>
          <w:rFonts w:hint="eastAsia" w:ascii="仿宋" w:hAnsi="仿宋" w:eastAsia="仿宋"/>
          <w:b w:val="0"/>
          <w:bCs/>
          <w:color w:val="auto"/>
          <w:highlight w:val="none"/>
        </w:rPr>
        <w:t>按病历内容检索</w:t>
      </w:r>
      <w:bookmarkEnd w:id="18"/>
      <w:bookmarkEnd w:id="19"/>
      <w:r>
        <w:rPr>
          <w:rFonts w:hint="eastAsia" w:ascii="仿宋" w:hAnsi="仿宋" w:eastAsia="仿宋"/>
          <w:b w:val="0"/>
          <w:bCs/>
          <w:color w:val="auto"/>
          <w:highlight w:val="none"/>
        </w:rPr>
        <w:t>：</w:t>
      </w:r>
      <w:r>
        <w:rPr>
          <w:rFonts w:hint="eastAsia" w:ascii="仿宋" w:hAnsi="仿宋" w:eastAsia="仿宋" w:cs="仿宋"/>
          <w:b w:val="0"/>
          <w:bCs/>
          <w:color w:val="auto"/>
          <w:highlight w:val="none"/>
        </w:rPr>
        <w:t>查询条件应至少</w:t>
      </w:r>
      <w:r>
        <w:rPr>
          <w:rFonts w:hint="eastAsia" w:ascii="仿宋" w:hAnsi="仿宋" w:eastAsia="仿宋"/>
          <w:b w:val="0"/>
          <w:bCs/>
          <w:color w:val="auto"/>
          <w:highlight w:val="none"/>
        </w:rPr>
        <w:t>包含科室、费别、时间段、病人姓名、病人就诊号、诊断等。</w:t>
      </w:r>
    </w:p>
    <w:p>
      <w:pPr>
        <w:pStyle w:val="21"/>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bookmarkStart w:id="20" w:name="_Toc70260024"/>
      <w:bookmarkStart w:id="21" w:name="_Toc71542882"/>
      <w:r>
        <w:rPr>
          <w:rFonts w:hint="eastAsia" w:ascii="仿宋" w:hAnsi="仿宋" w:eastAsia="仿宋"/>
          <w:color w:val="auto"/>
          <w:highlight w:val="none"/>
          <w:lang w:val="en-US" w:eastAsia="zh-CN"/>
        </w:rPr>
        <w:t>四</w:t>
      </w:r>
      <w:r>
        <w:rPr>
          <w:rFonts w:hint="eastAsia" w:ascii="仿宋" w:hAnsi="仿宋" w:eastAsia="仿宋"/>
          <w:color w:val="auto"/>
          <w:highlight w:val="none"/>
        </w:rPr>
        <w:t>、会诊</w:t>
      </w:r>
      <w:bookmarkEnd w:id="20"/>
      <w:bookmarkEnd w:id="21"/>
    </w:p>
    <w:p>
      <w:pPr>
        <w:pStyle w:val="21"/>
        <w:pageBreakBefore w:val="0"/>
        <w:kinsoku/>
        <w:wordWrap/>
        <w:overflowPunct/>
        <w:topLinePunct w:val="0"/>
        <w:autoSpaceDE/>
        <w:autoSpaceDN/>
        <w:bidi w:val="0"/>
        <w:adjustRightInd/>
        <w:spacing w:line="440" w:lineRule="exact"/>
        <w:ind w:right="0" w:rightChars="0"/>
        <w:rPr>
          <w:rFonts w:ascii="仿宋" w:hAnsi="仿宋" w:eastAsia="仿宋"/>
          <w:b w:val="0"/>
          <w:bCs/>
          <w:color w:val="auto"/>
          <w:highlight w:val="none"/>
        </w:rPr>
      </w:pPr>
      <w:bookmarkStart w:id="22" w:name="_Toc71542883"/>
      <w:bookmarkStart w:id="23" w:name="_Toc70260025"/>
      <w:r>
        <w:rPr>
          <w:rFonts w:hint="eastAsia" w:ascii="仿宋" w:hAnsi="仿宋" w:eastAsia="仿宋"/>
          <w:b w:val="0"/>
          <w:bCs/>
          <w:color w:val="auto"/>
          <w:highlight w:val="none"/>
        </w:rPr>
        <w:t>会诊</w:t>
      </w:r>
      <w:bookmarkEnd w:id="22"/>
      <w:bookmarkEnd w:id="23"/>
      <w:r>
        <w:rPr>
          <w:rFonts w:hint="eastAsia" w:ascii="仿宋" w:hAnsi="仿宋" w:eastAsia="仿宋"/>
          <w:b w:val="0"/>
          <w:bCs/>
          <w:color w:val="auto"/>
          <w:highlight w:val="none"/>
        </w:rPr>
        <w:t>：应采用闭环的会诊流程，从发起会诊，到被邀请科室签名计费。</w:t>
      </w:r>
    </w:p>
    <w:p>
      <w:pPr>
        <w:pStyle w:val="2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24" w:name="_Toc70260026"/>
      <w:bookmarkStart w:id="25" w:name="_Toc71542884"/>
      <w:r>
        <w:rPr>
          <w:rFonts w:hint="eastAsia" w:ascii="仿宋" w:hAnsi="仿宋" w:eastAsia="仿宋"/>
          <w:b w:val="0"/>
          <w:bCs/>
          <w:color w:val="auto"/>
          <w:highlight w:val="none"/>
        </w:rPr>
        <w:t>多学科会诊</w:t>
      </w:r>
      <w:bookmarkEnd w:id="24"/>
      <w:bookmarkEnd w:id="25"/>
      <w:r>
        <w:rPr>
          <w:rFonts w:hint="eastAsia" w:ascii="仿宋" w:hAnsi="仿宋" w:eastAsia="仿宋"/>
          <w:b w:val="0"/>
          <w:bCs/>
          <w:color w:val="auto"/>
          <w:highlight w:val="none"/>
        </w:rPr>
        <w:t>：支持通过患者费用管理手动计费。</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26" w:name="_Toc29498"/>
      <w:r>
        <w:rPr>
          <w:rFonts w:hint="eastAsia"/>
          <w:color w:val="auto"/>
          <w:highlight w:val="none"/>
          <w:lang w:val="en-US" w:eastAsia="zh-CN"/>
        </w:rPr>
        <w:t>手术麻醉系统</w:t>
      </w:r>
      <w:bookmarkEnd w:id="26"/>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系统应至少包含手术申请、管理人员首页、手术排班、麻醉围术期管理、护理围术期管理、统计分析、质量管理、系统管理等功能。</w:t>
      </w:r>
    </w:p>
    <w:p>
      <w:pPr>
        <w:pageBreakBefore w:val="0"/>
        <w:kinsoku/>
        <w:wordWrap/>
        <w:overflowPunct/>
        <w:topLinePunct w:val="0"/>
        <w:autoSpaceDE/>
        <w:autoSpaceDN/>
        <w:bidi w:val="0"/>
        <w:adjustRightInd/>
        <w:spacing w:line="440" w:lineRule="exact"/>
        <w:ind w:right="0" w:rightChars="0"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系统功能要求：</w:t>
      </w:r>
    </w:p>
    <w:p>
      <w:pPr>
        <w:pageBreakBefore w:val="0"/>
        <w:kinsoku/>
        <w:wordWrap/>
        <w:overflowPunct/>
        <w:topLinePunct w:val="0"/>
        <w:autoSpaceDE/>
        <w:autoSpaceDN/>
        <w:bidi w:val="0"/>
        <w:adjustRightInd/>
        <w:spacing w:line="440" w:lineRule="exact"/>
        <w:ind w:right="0" w:rightChars="0"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一、手术申请</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手术风险评估：支持在填写手术申请前进行校验手术医生是否对患者进行手术风险评估。</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门诊手术申请：</w:t>
      </w:r>
      <w:r>
        <w:rPr>
          <w:rFonts w:hint="eastAsia" w:ascii="仿宋" w:hAnsi="仿宋" w:eastAsia="仿宋" w:cs="仿宋"/>
          <w:color w:val="auto"/>
          <w:sz w:val="24"/>
          <w:highlight w:val="none"/>
          <w:lang w:val="zh-CN"/>
        </w:rPr>
        <w:t>支持自动获取患者重要检验信息显示到申请单。</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住院手术申请：支持</w:t>
      </w:r>
      <w:r>
        <w:rPr>
          <w:rFonts w:hint="eastAsia" w:ascii="仿宋" w:hAnsi="仿宋" w:eastAsia="仿宋" w:cs="仿宋"/>
          <w:color w:val="auto"/>
          <w:sz w:val="24"/>
          <w:highlight w:val="none"/>
        </w:rPr>
        <w:t>新建手术申请、撤销手术申请、打印手术申请通知单、查看手术排班、获取检验结果等。</w:t>
      </w:r>
    </w:p>
    <w:p>
      <w:pPr>
        <w:pageBreakBefore w:val="0"/>
        <w:kinsoku/>
        <w:wordWrap/>
        <w:overflowPunct/>
        <w:topLinePunct w:val="0"/>
        <w:autoSpaceDE/>
        <w:autoSpaceDN/>
        <w:bidi w:val="0"/>
        <w:adjustRightInd/>
        <w:spacing w:line="440" w:lineRule="exact"/>
        <w:ind w:right="0" w:rightChars="0"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二、管理人员首页</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麻醉主任/护士长首页：应至少包含手术统计、今日手术、手术间等内容。</w:t>
      </w:r>
    </w:p>
    <w:p>
      <w:pPr>
        <w:pageBreakBefore w:val="0"/>
        <w:kinsoku/>
        <w:wordWrap/>
        <w:overflowPunct/>
        <w:topLinePunct w:val="0"/>
        <w:autoSpaceDE/>
        <w:autoSpaceDN/>
        <w:bidi w:val="0"/>
        <w:adjustRightInd/>
        <w:spacing w:line="440" w:lineRule="exact"/>
        <w:ind w:right="0" w:rightChars="0"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三、手术排班</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护理排班：支持护士长根据实际情况对该手术安排确立手术时间、手术间、洗手护士和巡回护士。</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麻醉排班：支持麻醉主任对排班表中的手术进行麻醉医生、麻醉助手排班。</w:t>
      </w:r>
    </w:p>
    <w:p>
      <w:pPr>
        <w:pageBreakBefore w:val="0"/>
        <w:kinsoku/>
        <w:wordWrap/>
        <w:overflowPunct/>
        <w:topLinePunct w:val="0"/>
        <w:autoSpaceDE/>
        <w:autoSpaceDN/>
        <w:bidi w:val="0"/>
        <w:adjustRightInd/>
        <w:spacing w:line="440" w:lineRule="exact"/>
        <w:ind w:right="0" w:rightChars="0"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四、麻醉围术期管理</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手术风险评估：支持麻醉医生填写手术风险评估单，表单支持根据医院需求进行制作，支持麻醉医生保存、修改、签名和打印填写的手术风险评估表单；支持根据填写的手术风险评估单自动计算NNIS分值。</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术前宣教：</w:t>
      </w:r>
      <w:r>
        <w:rPr>
          <w:rFonts w:hint="eastAsia" w:ascii="仿宋" w:hAnsi="仿宋" w:eastAsia="仿宋" w:cs="仿宋"/>
          <w:color w:val="auto"/>
          <w:sz w:val="24"/>
          <w:highlight w:val="none"/>
          <w:lang w:val="zh-CN"/>
        </w:rPr>
        <w:t>支持根据宣教内容进行保存宣教人、宣教时间和患者签名；支持打印表单内容。</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术前访视：</w:t>
      </w:r>
      <w:r>
        <w:rPr>
          <w:rFonts w:hint="eastAsia" w:ascii="仿宋" w:hAnsi="仿宋" w:eastAsia="仿宋" w:cs="仿宋"/>
          <w:color w:val="auto"/>
          <w:sz w:val="24"/>
          <w:highlight w:val="none"/>
        </w:rPr>
        <w:t>支持智能获取既往史、手术史、自动获取临床三测单上体格检查数据。</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知情同意书：支持书写大量的知情同意书模板。</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麻醉风险评估：支持根据评估项目，智能计算总分，进而进行麻醉风险的评估。评估项目应至少包括病史、急诊手术、ASA、年龄、拟施手术、拟施麻醉、心功能不全、肾功能不全、心律失常、高血压等。</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术前医嘱：应至少包含术前的进食情况、术前备皮、以及相关的术前用药医嘱的服用等。</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手术安全核查：支持麻醉实施前、手术开始前和患者离开手术室前对患者身份、手术部位、手术方式等进行多方参与的核查。</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麻醉记录：支持区域折叠，折叠后尽可能的显示麻醉医师所关注的区域；支持从术中调取电子病历、检验检查等临床信息；支持根据排班人员信息设置权限，根据排班人员控制对自己的病人操作麻醉记录单；支持从手术安排结果中获取患者基本信息、手术人员安排信息自动填充到麻醉记录单中；支持自动记录麻醉医生录入麻醉事件时间作为事件发生时间（或持续事件的起始时间），自动匹配该事件对应的剂量、途径、持续情况等；支持在现有用药事件基础上实现快速追加录入；支持配置快捷药品事件栏以及药品常用量，实现常用药品、事件的快速录入。</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麻醉复苏：支持通过填写出入室时间，支持填写术前特殊情况描述、病人复苏过程中的意识情况、特殊病情、出室等情况填写麻醉复苏单；支持根据排班人员信息设置权限，可以根据排班人员控制对自己的病人操作麻醉复苏单；支持从手术安排结果中获取患者基本信息、手术人员安排信息自动填充到麻醉复苏单中。</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术后镇痛：支持自动获取术中情况，能自动获取术中镇痛泵情况，可以快速选取维护好的镇痛配方。 </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术后访视：支持术后访视过程记录，支持另立单页，也可在病程中记录。 内容应包括姓名、性别、年龄、科别、病案号，患者一般情况、麻醉恢复情况、清醒时间、术后医嘱、是否拔除气管插管等，如有特殊情况应详细记录，麻醉医师签字并填写日期。</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麻醉总结：支持自动获取科室、住院号、姓名、性别、年龄、床位、麻醉方式、手术名称等基本信息；</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医生术中手术交接班：支持手术过程中麻醉医生术中交接班。</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费用计费管理：支持术前计费、术中计费、术后费用补录功能，与HIS费用进行同步计费；支持根据不同药房筛选不同药房药品、材料进行检索。支持根据不同病人情况、分类进行保存和维护费用模板，计费室可以快速引用。</w:t>
      </w:r>
    </w:p>
    <w:p>
      <w:pPr>
        <w:pageBreakBefore w:val="0"/>
        <w:kinsoku/>
        <w:wordWrap/>
        <w:overflowPunct/>
        <w:topLinePunct w:val="0"/>
        <w:autoSpaceDE/>
        <w:autoSpaceDN/>
        <w:bidi w:val="0"/>
        <w:adjustRightInd/>
        <w:spacing w:line="440" w:lineRule="exact"/>
        <w:ind w:right="0" w:rightChars="0"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五、护理围术期管理</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手术风险评估：支持手术切口清洁程度、麻醉分级、手术时长的评估计算手术的风险评估级别。</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术前宣教：术前进行宣教信息的展示及填写，打印表单病人进行签字确认。</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术前护理访视：支持术前护士对患者进行访视，应至少包含基本情况、简要病史、体格检查、辅助检查以及麻醉医嘱需要注意的问题</w:t>
      </w:r>
      <w:r>
        <w:rPr>
          <w:rFonts w:hint="eastAsia" w:ascii="仿宋" w:hAnsi="仿宋" w:eastAsia="仿宋" w:cs="仿宋"/>
          <w:color w:val="auto"/>
          <w:sz w:val="24"/>
          <w:highlight w:val="none"/>
          <w:lang w:val="zh-CN"/>
        </w:rPr>
        <w:t>。</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术前交接：支持临床科室护士与手术室护士进行交接。</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手术安全核查：支持在麻醉实施前、手术开始前和患者离开手术室前对患者身份、手术部位、手术方式等进行多方参与的核查。</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手术物品清点：支持自动计算手术开始前和术中加数进行与术后进行数量比对，当数量不正确时进行自动提醒手术器械护士；支持器械模板维护。</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护理记录：支持术中护理记录填写，需与麻醉记录单麻醉方式病情评估出入量等一致。</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手术压疮：手术室护士根据患者情况对压疮风险进行评估，若有压疮情况发生支持填写手术压疮记录。支持手术室护士根据压疮风险评估标准对患者进行压疮评估。</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术后交接：支持手术结束后手术室护士和病房护士进行病人交接工作，并记录。</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术后护理访视：支持术后护理访视，通过术后回访反馈病人意见，及时调节护士在围术期对患者实施的护理措施。</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护理术中手术交班：支持手术过程中护士术中交接班。</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费用计费管理：支持术前计费、术中计费、术后费用补录，与his费用进行同步计费；支持不同药房筛选不同药房药品、材料进行检索；支持医生根据不同病人情况、分类进行保存和维护费用模板，计费室可以快速引用。</w:t>
      </w:r>
    </w:p>
    <w:p>
      <w:pPr>
        <w:pageBreakBefore w:val="0"/>
        <w:kinsoku/>
        <w:wordWrap/>
        <w:overflowPunct/>
        <w:topLinePunct w:val="0"/>
        <w:autoSpaceDE/>
        <w:autoSpaceDN/>
        <w:bidi w:val="0"/>
        <w:adjustRightInd/>
        <w:spacing w:line="440" w:lineRule="exact"/>
        <w:ind w:right="0" w:rightChars="0"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六</w:t>
      </w:r>
      <w:r>
        <w:rPr>
          <w:rFonts w:hint="eastAsia" w:ascii="仿宋" w:hAnsi="仿宋" w:eastAsia="仿宋" w:cs="仿宋"/>
          <w:b/>
          <w:bCs/>
          <w:color w:val="auto"/>
          <w:sz w:val="24"/>
          <w:highlight w:val="none"/>
        </w:rPr>
        <w:t>、统计分析</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手术麻醉查询：支持通过手术时间、手术等级、切口类型、麻醉方式等多种查询条件进行筛选患者。</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工作量统计：支持统计指定时间段内手术医生手术例数及手术时长。支持统计指定时间段内麻醉医生麻醉台数及麻醉时长。支持统计指定时间段内护士作为不同角色参与的手术例数及手术时长。</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麻醉方式统计：支持指定时间段内按照查询类别统计。</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手术例数统计(日报/月报)：支持指定时间段内按照查询类别统计。</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手术类型统计：支持统计不同手术状态下择期、限期、急诊为手术类型的例数和总计。</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手术麻醉时长统计：支持指定日期内统计类型。</w:t>
      </w:r>
    </w:p>
    <w:p>
      <w:pPr>
        <w:pageBreakBefore w:val="0"/>
        <w:kinsoku/>
        <w:wordWrap/>
        <w:overflowPunct/>
        <w:topLinePunct w:val="0"/>
        <w:autoSpaceDE/>
        <w:autoSpaceDN/>
        <w:bidi w:val="0"/>
        <w:adjustRightInd/>
        <w:spacing w:line="440" w:lineRule="exact"/>
        <w:ind w:right="0" w:rightChars="0"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七</w:t>
      </w:r>
      <w:r>
        <w:rPr>
          <w:rFonts w:hint="eastAsia" w:ascii="仿宋" w:hAnsi="仿宋" w:eastAsia="仿宋" w:cs="仿宋"/>
          <w:b/>
          <w:bCs/>
          <w:color w:val="auto"/>
          <w:sz w:val="24"/>
          <w:highlight w:val="none"/>
        </w:rPr>
        <w:t>、质量管理</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麻醉指控指标统计内容包含2015版17项质控指标和2020版试运行版的40项指控指标，麻醉科质量控制工作场所包含手术室、手术室外实施麻醉的医疗单元、麻醉门诊、疼痛门诊、PACU、恢复室等。</w:t>
      </w:r>
    </w:p>
    <w:p>
      <w:pPr>
        <w:pageBreakBefore w:val="0"/>
        <w:kinsoku/>
        <w:wordWrap/>
        <w:overflowPunct/>
        <w:topLinePunct w:val="0"/>
        <w:autoSpaceDE/>
        <w:autoSpaceDN/>
        <w:bidi w:val="0"/>
        <w:adjustRightInd/>
        <w:spacing w:line="440" w:lineRule="exact"/>
        <w:ind w:right="0" w:rightChars="0"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、系统管理</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麻醉路径管理：支持根据手术、麻醉方式、科室、角色进行设置麻醉路径。</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检验项配置：支持根据检验项配置进行设置系统统一获取LIS数据项目，用于手术申请单自动获取检验检查，配置支持控制检验项是否开启。</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手术间管理：支持动态设置新增科室下的手术间，可以设置手术间名称、手术间编码、手术间标志、科室、排序和是否启用手术间。</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院区手术室管理：支持设置院区的手术室。</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生命体征管理：支持设置术中麻醉记录单获取的患者生命体征，设置生命体征的阈值上限和下限、正常的默认值。</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麻醉事件管理：支持维护术中事件、麻药、用药、输血、输液、输氧、出液、插管、拔管、自定义事件、吸痰、辅助呼吸、镇痛泵、机械通气开始、机械通气结束、松肌药、诱导药、控制呼吸、体位、体外循环等事件新增、修改。</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手术安排管理：支持根据科室、手术室角色进行维护设置，支持设置排班显示项是否显示、固定、对齐方式、排序、列表宽度等。</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计量单位字典：支持维护单位类型、组别名称、单位编码、中文单位名称、是否为基本单位、换算系数、是否启用进行设置。</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手术状态管理：支持设置系统的状态字典明细、手术状态合并。</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常用术语管理：支持自定义常用用语。</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品名器械字典：支持维护手术器械品名器械字典维护。</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打印签名配置：支持统一进行维护管理表单打印，打印签名字段、是否是签名图片、充填内容、签名颜色进行设置。</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授权管理：支持对系统患者明细进行授权管理。</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27" w:name="_Toc15006"/>
      <w:r>
        <w:rPr>
          <w:rFonts w:hint="eastAsia"/>
          <w:color w:val="auto"/>
          <w:highlight w:val="none"/>
          <w:lang w:val="en-US" w:eastAsia="zh-CN"/>
        </w:rPr>
        <w:t>重症监护系统</w:t>
      </w:r>
      <w:bookmarkEnd w:id="27"/>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系统至少应包含体征监测、出入量监测、评估计算、护理记录与病情观察、数据采集平台、报表平台、科室管理等功能。</w:t>
      </w:r>
    </w:p>
    <w:p>
      <w:pPr>
        <w:pStyle w:val="21"/>
        <w:pageBreakBefore w:val="0"/>
        <w:kinsoku/>
        <w:wordWrap/>
        <w:overflowPunct/>
        <w:topLinePunct w:val="0"/>
        <w:autoSpaceDE/>
        <w:autoSpaceDN/>
        <w:bidi w:val="0"/>
        <w:adjustRightInd/>
        <w:spacing w:line="440" w:lineRule="exact"/>
        <w:ind w:right="0" w:rightChars="0" w:firstLine="482"/>
        <w:rPr>
          <w:rFonts w:ascii="仿宋" w:hAnsi="仿宋" w:eastAsia="仿宋"/>
          <w:color w:val="auto"/>
          <w:highlight w:val="none"/>
        </w:rPr>
      </w:pPr>
      <w:r>
        <w:rPr>
          <w:rFonts w:hint="eastAsia" w:ascii="仿宋" w:hAnsi="仿宋" w:eastAsia="仿宋"/>
          <w:color w:val="auto"/>
          <w:highlight w:val="none"/>
        </w:rPr>
        <w:t>系统功能要求：</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一、</w:t>
      </w:r>
      <w:r>
        <w:rPr>
          <w:rFonts w:ascii="仿宋" w:hAnsi="仿宋" w:eastAsia="仿宋"/>
          <w:b/>
          <w:bCs/>
          <w:color w:val="auto"/>
          <w:sz w:val="24"/>
          <w:szCs w:val="24"/>
          <w:highlight w:val="none"/>
        </w:rPr>
        <w:t>体征监测</w:t>
      </w:r>
      <w:r>
        <w:rPr>
          <w:rFonts w:ascii="仿宋" w:hAnsi="仿宋" w:eastAsia="仿宋"/>
          <w:b/>
          <w:bCs/>
          <w:color w:val="auto"/>
          <w:sz w:val="24"/>
          <w:szCs w:val="24"/>
          <w:highlight w:val="none"/>
        </w:rPr>
        <w:tab/>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患者全景信息</w:t>
      </w:r>
      <w:r>
        <w:rPr>
          <w:rFonts w:hint="eastAsia" w:ascii="仿宋" w:hAnsi="仿宋" w:eastAsia="仿宋"/>
          <w:color w:val="auto"/>
          <w:sz w:val="24"/>
          <w:szCs w:val="24"/>
          <w:highlight w:val="none"/>
        </w:rPr>
        <w:t>：支持自动对患者的监护信息、护理信息、治疗信息进行整合，至少以表格、图表、折线图等形式展现。</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生理体征监测记录</w:t>
      </w:r>
      <w:r>
        <w:rPr>
          <w:rFonts w:hint="eastAsia" w:ascii="仿宋" w:hAnsi="仿宋" w:eastAsia="仿宋"/>
          <w:color w:val="auto"/>
          <w:sz w:val="24"/>
          <w:szCs w:val="24"/>
          <w:highlight w:val="none"/>
        </w:rPr>
        <w:t>：支持自动提取监护数据或人工手动记录患者体征数据；支持风险数据及时提醒；相关数据支持回溯查看，补录，修改等；支持根据患者病情对关键的监护数据进行集中展现。</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检验、检查，病程查看</w:t>
      </w:r>
      <w:r>
        <w:rPr>
          <w:rFonts w:hint="eastAsia" w:ascii="仿宋" w:hAnsi="仿宋" w:eastAsia="仿宋"/>
          <w:color w:val="auto"/>
          <w:sz w:val="24"/>
          <w:szCs w:val="24"/>
          <w:highlight w:val="none"/>
        </w:rPr>
        <w:t>：支持对患者住院过程中相关医嘱，检验，检查，病程报告查看。</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二、</w:t>
      </w:r>
      <w:r>
        <w:rPr>
          <w:rFonts w:ascii="仿宋" w:hAnsi="仿宋" w:eastAsia="仿宋"/>
          <w:b/>
          <w:bCs/>
          <w:color w:val="auto"/>
          <w:sz w:val="24"/>
          <w:szCs w:val="24"/>
          <w:highlight w:val="none"/>
        </w:rPr>
        <w:t>出入量监测</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医嘱查看与执行</w:t>
      </w:r>
      <w:r>
        <w:rPr>
          <w:rFonts w:hint="eastAsia" w:ascii="仿宋" w:hAnsi="仿宋" w:eastAsia="仿宋"/>
          <w:color w:val="auto"/>
          <w:sz w:val="24"/>
          <w:szCs w:val="24"/>
          <w:highlight w:val="none"/>
        </w:rPr>
        <w:t>：支持自动提取患者所有医嘱，按照班次或自定条件展示；支持对医嘱进行自动分类转抄；支持在医嘱执行过程中将医嘱执行记录（包括执行时间，途径，剂量，频次等）自动记录在护理记录单上；支持自动计入患者入量。</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体液监测</w:t>
      </w:r>
      <w:r>
        <w:rPr>
          <w:rFonts w:hint="eastAsia" w:ascii="仿宋" w:hAnsi="仿宋" w:eastAsia="仿宋"/>
          <w:color w:val="auto"/>
          <w:sz w:val="24"/>
          <w:szCs w:val="24"/>
          <w:highlight w:val="none"/>
        </w:rPr>
        <w:t>：支持通过医嘱执行记录或手动记录相关出入量（痰，尿，大便，引流等），自动计算并显示任意时间段内的体液平衡情况；支持通过班次、出入量种类等不同检索条件进行出入量智能统计或筛选。</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泵入药监测</w:t>
      </w:r>
      <w:r>
        <w:rPr>
          <w:rFonts w:hint="eastAsia" w:ascii="仿宋" w:hAnsi="仿宋" w:eastAsia="仿宋"/>
          <w:color w:val="auto"/>
          <w:sz w:val="24"/>
          <w:szCs w:val="24"/>
          <w:highlight w:val="none"/>
        </w:rPr>
        <w:t>：支持按照设定的流速自动计算每小时的执行量和预计完成时间</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rPr>
        <w:t>管道管理</w:t>
      </w:r>
      <w:r>
        <w:rPr>
          <w:rFonts w:hint="eastAsia" w:ascii="仿宋" w:hAnsi="仿宋" w:eastAsia="仿宋"/>
          <w:color w:val="auto"/>
          <w:sz w:val="24"/>
          <w:szCs w:val="24"/>
          <w:highlight w:val="none"/>
        </w:rPr>
        <w:t>：支持详细记录患者的导管插管使用记录，至少应包括部位、深度、管道等相关操作、管道流出物等，及时提醒过期管道；支持生成相应三管（血管内导管，呼吸机气管插管，导尿管）监测记录</w:t>
      </w:r>
      <w:r>
        <w:rPr>
          <w:rFonts w:hint="eastAsia" w:ascii="仿宋" w:hAnsi="仿宋" w:eastAsia="仿宋"/>
          <w:color w:val="auto"/>
          <w:sz w:val="24"/>
          <w:szCs w:val="24"/>
          <w:highlight w:val="none"/>
          <w:lang w:eastAsia="zh-CN"/>
        </w:rPr>
        <w:t>。</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三、</w:t>
      </w:r>
      <w:r>
        <w:rPr>
          <w:rFonts w:ascii="仿宋" w:hAnsi="仿宋" w:eastAsia="仿宋"/>
          <w:b/>
          <w:bCs/>
          <w:color w:val="auto"/>
          <w:sz w:val="24"/>
          <w:szCs w:val="24"/>
          <w:highlight w:val="none"/>
        </w:rPr>
        <w:t>评估计算</w:t>
      </w:r>
      <w:r>
        <w:rPr>
          <w:rFonts w:ascii="仿宋" w:hAnsi="仿宋" w:eastAsia="仿宋"/>
          <w:b/>
          <w:bCs/>
          <w:color w:val="auto"/>
          <w:sz w:val="24"/>
          <w:szCs w:val="24"/>
          <w:highlight w:val="none"/>
        </w:rPr>
        <w:tab/>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风险评估</w:t>
      </w:r>
      <w:r>
        <w:rPr>
          <w:rFonts w:hint="eastAsia" w:ascii="仿宋" w:hAnsi="仿宋" w:eastAsia="仿宋"/>
          <w:color w:val="auto"/>
          <w:sz w:val="24"/>
          <w:szCs w:val="24"/>
          <w:highlight w:val="none"/>
        </w:rPr>
        <w:t>：支持内置常见评估（如跌倒、坠床、疼痛，</w:t>
      </w:r>
      <w:r>
        <w:rPr>
          <w:rFonts w:ascii="仿宋" w:hAnsi="仿宋" w:eastAsia="仿宋"/>
          <w:color w:val="auto"/>
          <w:sz w:val="24"/>
          <w:szCs w:val="24"/>
          <w:highlight w:val="none"/>
        </w:rPr>
        <w:t>GCS，CPOT，APACHE等）</w:t>
      </w:r>
      <w:r>
        <w:rPr>
          <w:rFonts w:hint="eastAsia" w:ascii="仿宋" w:hAnsi="仿宋" w:eastAsia="仿宋"/>
          <w:color w:val="auto"/>
          <w:sz w:val="24"/>
          <w:szCs w:val="24"/>
          <w:highlight w:val="none"/>
        </w:rPr>
        <w:t>；支持</w:t>
      </w:r>
      <w:r>
        <w:rPr>
          <w:rFonts w:ascii="仿宋" w:hAnsi="仿宋" w:eastAsia="仿宋"/>
          <w:color w:val="auto"/>
          <w:sz w:val="24"/>
          <w:szCs w:val="24"/>
          <w:highlight w:val="none"/>
        </w:rPr>
        <w:t>个性化维护评估表单。</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评估预警</w:t>
      </w:r>
      <w:r>
        <w:rPr>
          <w:rFonts w:hint="eastAsia" w:ascii="仿宋" w:hAnsi="仿宋" w:eastAsia="仿宋"/>
          <w:color w:val="auto"/>
          <w:sz w:val="24"/>
          <w:szCs w:val="24"/>
          <w:highlight w:val="none"/>
        </w:rPr>
        <w:t>：支持对高危评估及时预警。</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四、</w:t>
      </w:r>
      <w:r>
        <w:rPr>
          <w:rFonts w:ascii="仿宋" w:hAnsi="仿宋" w:eastAsia="仿宋"/>
          <w:b/>
          <w:bCs/>
          <w:color w:val="auto"/>
          <w:sz w:val="24"/>
          <w:szCs w:val="24"/>
          <w:highlight w:val="none"/>
        </w:rPr>
        <w:t>护理记录与病情观察</w:t>
      </w:r>
      <w:r>
        <w:rPr>
          <w:rFonts w:ascii="仿宋" w:hAnsi="仿宋" w:eastAsia="仿宋"/>
          <w:b/>
          <w:bCs/>
          <w:color w:val="auto"/>
          <w:sz w:val="24"/>
          <w:szCs w:val="24"/>
          <w:highlight w:val="none"/>
        </w:rPr>
        <w:tab/>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rPr>
        <w:t>基础护理</w:t>
      </w:r>
      <w:r>
        <w:rPr>
          <w:rFonts w:hint="eastAsia" w:ascii="仿宋" w:hAnsi="仿宋" w:eastAsia="仿宋"/>
          <w:color w:val="auto"/>
          <w:sz w:val="24"/>
          <w:szCs w:val="24"/>
          <w:highlight w:val="none"/>
        </w:rPr>
        <w:t>：支持内置常见基础护理措施，快速录入患者特殊病情变化、特殊护理等</w:t>
      </w:r>
      <w:r>
        <w:rPr>
          <w:rFonts w:hint="eastAsia" w:ascii="仿宋" w:hAnsi="仿宋" w:eastAsia="仿宋"/>
          <w:color w:val="auto"/>
          <w:sz w:val="24"/>
          <w:szCs w:val="24"/>
          <w:highlight w:val="none"/>
          <w:lang w:eastAsia="zh-CN"/>
        </w:rPr>
        <w:t>。</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交班报告</w:t>
      </w:r>
      <w:r>
        <w:rPr>
          <w:rFonts w:hint="eastAsia" w:ascii="仿宋" w:hAnsi="仿宋" w:eastAsia="仿宋"/>
          <w:color w:val="auto"/>
          <w:sz w:val="24"/>
          <w:szCs w:val="24"/>
          <w:highlight w:val="none"/>
        </w:rPr>
        <w:t>：支持多种录入模式（模板，语音，检验检查报告，体征数据）的引用生成日常护理记录和交班报告。</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皮肤黏膜监测</w:t>
      </w:r>
      <w:r>
        <w:rPr>
          <w:rFonts w:hint="eastAsia" w:ascii="仿宋" w:hAnsi="仿宋" w:eastAsia="仿宋"/>
          <w:color w:val="auto"/>
          <w:sz w:val="24"/>
          <w:szCs w:val="24"/>
          <w:highlight w:val="none"/>
        </w:rPr>
        <w:t>：支持记录患者异常皮肤的部位、皮肤描述、尺寸、深度、护理、效果评价及恢复状况。</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五、</w:t>
      </w:r>
      <w:r>
        <w:rPr>
          <w:rFonts w:ascii="仿宋" w:hAnsi="仿宋" w:eastAsia="仿宋"/>
          <w:b/>
          <w:bCs/>
          <w:color w:val="auto"/>
          <w:sz w:val="24"/>
          <w:szCs w:val="24"/>
          <w:highlight w:val="none"/>
        </w:rPr>
        <w:t>数据采集平台</w:t>
      </w:r>
      <w:r>
        <w:rPr>
          <w:rFonts w:ascii="仿宋" w:hAnsi="仿宋" w:eastAsia="仿宋"/>
          <w:b/>
          <w:bCs/>
          <w:color w:val="auto"/>
          <w:sz w:val="24"/>
          <w:szCs w:val="24"/>
          <w:highlight w:val="none"/>
        </w:rPr>
        <w:tab/>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预警设置</w:t>
      </w:r>
      <w:r>
        <w:rPr>
          <w:rFonts w:hint="eastAsia" w:ascii="仿宋" w:hAnsi="仿宋" w:eastAsia="仿宋"/>
          <w:color w:val="auto"/>
          <w:sz w:val="24"/>
          <w:szCs w:val="24"/>
          <w:highlight w:val="none"/>
        </w:rPr>
        <w:t>：支持设置每个不同的患者的体征数据，当患者的体征数据超出正常范围时，系统会对异常体征数据进行提示。</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六、</w:t>
      </w:r>
      <w:r>
        <w:rPr>
          <w:rFonts w:ascii="仿宋" w:hAnsi="仿宋" w:eastAsia="仿宋"/>
          <w:b/>
          <w:bCs/>
          <w:color w:val="auto"/>
          <w:sz w:val="24"/>
          <w:szCs w:val="24"/>
          <w:highlight w:val="none"/>
        </w:rPr>
        <w:t>报表平台</w:t>
      </w:r>
      <w:r>
        <w:rPr>
          <w:rFonts w:ascii="仿宋" w:hAnsi="仿宋" w:eastAsia="仿宋"/>
          <w:b/>
          <w:bCs/>
          <w:color w:val="auto"/>
          <w:sz w:val="24"/>
          <w:szCs w:val="24"/>
          <w:highlight w:val="none"/>
        </w:rPr>
        <w:tab/>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表单打印</w:t>
      </w:r>
      <w:r>
        <w:rPr>
          <w:rFonts w:hint="eastAsia" w:ascii="仿宋" w:hAnsi="仿宋" w:eastAsia="仿宋"/>
          <w:color w:val="auto"/>
          <w:sz w:val="24"/>
          <w:szCs w:val="24"/>
          <w:highlight w:val="none"/>
        </w:rPr>
        <w:t>：对整合数据生成完整特护单、评估单等相应表单支持预览与打印；支持进行无纸化保存。</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七、</w:t>
      </w:r>
      <w:r>
        <w:rPr>
          <w:rFonts w:ascii="仿宋" w:hAnsi="仿宋" w:eastAsia="仿宋"/>
          <w:b/>
          <w:bCs/>
          <w:color w:val="auto"/>
          <w:sz w:val="24"/>
          <w:szCs w:val="24"/>
          <w:highlight w:val="none"/>
        </w:rPr>
        <w:t>科室管理</w:t>
      </w:r>
      <w:r>
        <w:rPr>
          <w:rFonts w:ascii="仿宋" w:hAnsi="仿宋" w:eastAsia="仿宋"/>
          <w:b/>
          <w:bCs/>
          <w:color w:val="auto"/>
          <w:sz w:val="24"/>
          <w:szCs w:val="24"/>
          <w:highlight w:val="none"/>
        </w:rPr>
        <w:tab/>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绩效考核</w:t>
      </w:r>
      <w:r>
        <w:rPr>
          <w:rFonts w:hint="eastAsia" w:ascii="仿宋" w:hAnsi="仿宋" w:eastAsia="仿宋"/>
          <w:color w:val="auto"/>
          <w:sz w:val="24"/>
          <w:szCs w:val="24"/>
          <w:highlight w:val="none"/>
        </w:rPr>
        <w:t>：支持对护士工作量（如翻身次数，护理次数，</w:t>
      </w:r>
      <w:r>
        <w:rPr>
          <w:rFonts w:ascii="仿宋" w:hAnsi="仿宋" w:eastAsia="仿宋"/>
          <w:color w:val="auto"/>
          <w:sz w:val="24"/>
          <w:szCs w:val="24"/>
          <w:highlight w:val="none"/>
        </w:rPr>
        <w:t>CRRT，CVP测量等）进行统计分析</w:t>
      </w:r>
      <w:r>
        <w:rPr>
          <w:rFonts w:hint="eastAsia" w:ascii="仿宋" w:hAnsi="仿宋" w:eastAsia="仿宋"/>
          <w:color w:val="auto"/>
          <w:sz w:val="24"/>
          <w:szCs w:val="24"/>
          <w:highlight w:val="none"/>
        </w:rPr>
        <w:t>。</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设备管理</w:t>
      </w:r>
      <w:r>
        <w:rPr>
          <w:rFonts w:hint="eastAsia" w:ascii="仿宋" w:hAnsi="仿宋" w:eastAsia="仿宋"/>
          <w:color w:val="auto"/>
          <w:sz w:val="24"/>
          <w:szCs w:val="24"/>
          <w:highlight w:val="none"/>
        </w:rPr>
        <w:t>：支持绑定设备、患者、床位。</w:t>
      </w:r>
    </w:p>
    <w:p>
      <w:pPr>
        <w:pageBreakBefore w:val="0"/>
        <w:kinsoku/>
        <w:wordWrap/>
        <w:overflowPunct/>
        <w:topLinePunct w:val="0"/>
        <w:autoSpaceDE/>
        <w:autoSpaceDN/>
        <w:bidi w:val="0"/>
        <w:adjustRightInd/>
        <w:spacing w:line="440" w:lineRule="exact"/>
        <w:ind w:right="0" w:rightChars="0" w:firstLine="480" w:firstLineChars="200"/>
        <w:rPr>
          <w:rFonts w:hint="eastAsia"/>
          <w:color w:val="auto"/>
          <w:highlight w:val="none"/>
        </w:rPr>
      </w:pPr>
      <w:r>
        <w:rPr>
          <w:rFonts w:ascii="仿宋" w:hAnsi="仿宋" w:eastAsia="仿宋"/>
          <w:color w:val="auto"/>
          <w:sz w:val="24"/>
          <w:szCs w:val="24"/>
          <w:highlight w:val="none"/>
        </w:rPr>
        <w:t>医学计算器</w:t>
      </w:r>
      <w:r>
        <w:rPr>
          <w:rFonts w:hint="eastAsia" w:ascii="仿宋" w:hAnsi="仿宋" w:eastAsia="仿宋"/>
          <w:color w:val="auto"/>
          <w:sz w:val="24"/>
          <w:szCs w:val="24"/>
          <w:highlight w:val="none"/>
        </w:rPr>
        <w:t>：提供临床医学上常用的近</w:t>
      </w:r>
      <w:r>
        <w:rPr>
          <w:rFonts w:ascii="仿宋" w:hAnsi="仿宋" w:eastAsia="仿宋"/>
          <w:color w:val="auto"/>
          <w:sz w:val="24"/>
          <w:szCs w:val="24"/>
          <w:highlight w:val="none"/>
        </w:rPr>
        <w:t>100个评分或计算功能，</w:t>
      </w:r>
      <w:r>
        <w:rPr>
          <w:rFonts w:hint="eastAsia" w:ascii="仿宋" w:hAnsi="仿宋" w:eastAsia="仿宋"/>
          <w:color w:val="auto"/>
          <w:sz w:val="24"/>
          <w:szCs w:val="24"/>
          <w:highlight w:val="none"/>
        </w:rPr>
        <w:t>支持</w:t>
      </w:r>
      <w:r>
        <w:rPr>
          <w:rFonts w:ascii="仿宋" w:hAnsi="仿宋" w:eastAsia="仿宋"/>
          <w:color w:val="auto"/>
          <w:sz w:val="24"/>
          <w:szCs w:val="24"/>
          <w:highlight w:val="none"/>
        </w:rPr>
        <w:t>自动计算</w:t>
      </w:r>
      <w:r>
        <w:rPr>
          <w:rFonts w:hint="eastAsia" w:ascii="仿宋" w:hAnsi="仿宋" w:eastAsia="仿宋"/>
          <w:color w:val="auto"/>
          <w:sz w:val="24"/>
          <w:szCs w:val="24"/>
          <w:highlight w:val="none"/>
        </w:rPr>
        <w:t>。</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28" w:name="_Toc31753"/>
      <w:r>
        <w:rPr>
          <w:rFonts w:hint="eastAsia"/>
          <w:color w:val="auto"/>
          <w:highlight w:val="none"/>
          <w:lang w:val="en-US" w:eastAsia="zh-CN"/>
        </w:rPr>
        <w:t>血液信息管理系统</w:t>
      </w:r>
      <w:bookmarkEnd w:id="28"/>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系统应至少包含输血申请、采血条码、住院输血、门诊输血、输血反应、绿色通道、大量用血、血袋回收、库存管理、综合查询、基础信息维护等功能。</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系统功能要求：</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一、输血申请</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输血知情同意书：</w:t>
      </w:r>
      <w:r>
        <w:rPr>
          <w:rFonts w:hint="eastAsia" w:ascii="仿宋" w:hAnsi="仿宋" w:eastAsia="仿宋" w:cstheme="minorEastAsia"/>
          <w:color w:val="auto"/>
          <w:sz w:val="24"/>
          <w:szCs w:val="24"/>
          <w:highlight w:val="none"/>
          <w:shd w:val="clear" w:color="auto" w:fill="FFFFFF"/>
        </w:rPr>
        <w:t>输血知情同意书</w:t>
      </w:r>
      <w:r>
        <w:rPr>
          <w:rFonts w:hint="eastAsia" w:ascii="仿宋" w:hAnsi="仿宋" w:eastAsia="仿宋"/>
          <w:color w:val="auto"/>
          <w:sz w:val="24"/>
          <w:szCs w:val="24"/>
          <w:highlight w:val="none"/>
          <w:lang w:bidi="ar"/>
        </w:rPr>
        <w:t>应至少</w:t>
      </w:r>
      <w:r>
        <w:rPr>
          <w:rFonts w:hint="eastAsia" w:ascii="仿宋" w:hAnsi="仿宋" w:eastAsia="仿宋" w:cstheme="minorEastAsia"/>
          <w:color w:val="auto"/>
          <w:sz w:val="24"/>
          <w:szCs w:val="24"/>
          <w:highlight w:val="none"/>
          <w:shd w:val="clear" w:color="auto" w:fill="FFFFFF"/>
        </w:rPr>
        <w:t>包括患者姓名、性别、年龄、科别、病案号、诊断、输血指征、拟输血成分、输血前有关检查结果、输血风险及可能产生的不良后果等信息。</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输血申请单：支持自动获取患者基本信息、输血史、输血前检验结果，并且申请单审核后应自动生成医嘱。</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二、采血条码</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stheme="minorEastAsia"/>
          <w:color w:val="auto"/>
          <w:sz w:val="24"/>
          <w:szCs w:val="24"/>
          <w:highlight w:val="none"/>
        </w:rPr>
        <w:t>输血信息打印：支持打印采血条码；支持输血申请单和取血单的打印。</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三、住院输血</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olor w:val="auto"/>
          <w:sz w:val="24"/>
          <w:szCs w:val="24"/>
          <w:highlight w:val="none"/>
        </w:rPr>
        <w:t>用血规范审核：支持</w:t>
      </w:r>
      <w:r>
        <w:rPr>
          <w:rFonts w:hint="eastAsia" w:ascii="仿宋" w:hAnsi="仿宋" w:eastAsia="仿宋" w:cstheme="minorEastAsia"/>
          <w:color w:val="auto"/>
          <w:sz w:val="24"/>
          <w:szCs w:val="24"/>
          <w:highlight w:val="none"/>
        </w:rPr>
        <w:t>查看申请单是否规范，并对不合格的输血申请单给予退回。</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申请单登记：支持</w:t>
      </w:r>
      <w:r>
        <w:rPr>
          <w:rFonts w:hint="eastAsia" w:ascii="仿宋" w:hAnsi="仿宋" w:eastAsia="仿宋" w:cstheme="minorEastAsia"/>
          <w:color w:val="auto"/>
          <w:sz w:val="24"/>
          <w:szCs w:val="24"/>
          <w:highlight w:val="none"/>
        </w:rPr>
        <w:t>查看所有护士校对过医嘱的输血申请，</w:t>
      </w:r>
      <w:r>
        <w:rPr>
          <w:rFonts w:hint="eastAsia" w:ascii="仿宋" w:hAnsi="仿宋" w:eastAsia="仿宋"/>
          <w:color w:val="auto"/>
          <w:sz w:val="24"/>
          <w:szCs w:val="24"/>
          <w:highlight w:val="none"/>
          <w:lang w:bidi="ar"/>
        </w:rPr>
        <w:t>应至少</w:t>
      </w:r>
      <w:r>
        <w:rPr>
          <w:rFonts w:hint="eastAsia" w:ascii="仿宋" w:hAnsi="仿宋" w:eastAsia="仿宋" w:cstheme="minorEastAsia"/>
          <w:color w:val="auto"/>
          <w:sz w:val="24"/>
          <w:szCs w:val="24"/>
          <w:highlight w:val="none"/>
        </w:rPr>
        <w:t>包括患者的姓名、科室、申请血液种类等信息；支持查看患者输血前检验结果和采血信息；支持查看患者的电子病历信息、输血申请单、补录费用等信息，不同状态的输血申请应用不同颜色进行标记；支持查看所有未使用的输血申请单；支持对需要采集血样而未进行采集的申请单进行标记。</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olor w:val="auto"/>
          <w:sz w:val="24"/>
          <w:szCs w:val="24"/>
          <w:highlight w:val="none"/>
        </w:rPr>
        <w:t>血样接收复检：支持</w:t>
      </w:r>
      <w:r>
        <w:rPr>
          <w:rFonts w:hint="eastAsia" w:ascii="仿宋" w:hAnsi="仿宋" w:eastAsia="仿宋" w:cstheme="minorEastAsia"/>
          <w:color w:val="auto"/>
          <w:sz w:val="24"/>
          <w:szCs w:val="24"/>
          <w:highlight w:val="none"/>
        </w:rPr>
        <w:t>根据医院实际情况设置血样收费模式，支持自动计费，支持计费后进行退费。</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stheme="minorEastAsia"/>
          <w:color w:val="auto"/>
          <w:sz w:val="24"/>
          <w:szCs w:val="24"/>
          <w:highlight w:val="none"/>
        </w:rPr>
        <w:t>血样管理：支持查询所有输血科已接收血样的基本信息。</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交叉配血：</w:t>
      </w:r>
      <w:r>
        <w:rPr>
          <w:rFonts w:hint="eastAsia" w:ascii="仿宋" w:hAnsi="仿宋" w:eastAsia="仿宋" w:cstheme="minorEastAsia"/>
          <w:color w:val="auto"/>
          <w:sz w:val="24"/>
          <w:szCs w:val="24"/>
          <w:highlight w:val="none"/>
        </w:rPr>
        <w:t>支持根据申请单申请的血液种类和血型查询所有符合条件的血袋供输血科配血，将要过期的血袋需标注并优先展示。</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住院发血：</w:t>
      </w:r>
      <w:r>
        <w:rPr>
          <w:rFonts w:hint="eastAsia" w:ascii="仿宋" w:hAnsi="仿宋" w:eastAsia="仿宋" w:cstheme="minorEastAsia"/>
          <w:color w:val="auto"/>
          <w:sz w:val="24"/>
          <w:szCs w:val="24"/>
          <w:highlight w:val="none"/>
        </w:rPr>
        <w:t>支持输血科医生根据实际情况选择一袋或多袋血进行发血。</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olor w:val="auto"/>
          <w:sz w:val="24"/>
          <w:szCs w:val="24"/>
          <w:highlight w:val="none"/>
        </w:rPr>
        <w:t>住院退血：</w:t>
      </w:r>
      <w:r>
        <w:rPr>
          <w:rFonts w:hint="eastAsia" w:ascii="仿宋" w:hAnsi="仿宋" w:eastAsia="仿宋" w:cstheme="minorEastAsia"/>
          <w:color w:val="auto"/>
          <w:sz w:val="24"/>
          <w:szCs w:val="24"/>
          <w:highlight w:val="none"/>
        </w:rPr>
        <w:t>当患者出现特殊情况导致血液退回至输血科时，支持通过住院号及血袋号确定退回血袋信息并退至输血科。</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血型分布：支持通过饼形图的方式将在院患者血型信息展示给输血科，支持根据院内血液库存及备血申请的情况给予输血科备血建议。</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cstheme="minorEastAsia"/>
          <w:b/>
          <w:bCs/>
          <w:color w:val="auto"/>
          <w:sz w:val="24"/>
          <w:szCs w:val="24"/>
          <w:highlight w:val="none"/>
        </w:rPr>
      </w:pPr>
      <w:r>
        <w:rPr>
          <w:rFonts w:hint="eastAsia" w:ascii="仿宋" w:hAnsi="仿宋" w:eastAsia="仿宋" w:cstheme="minorEastAsia"/>
          <w:b/>
          <w:bCs/>
          <w:color w:val="auto"/>
          <w:sz w:val="24"/>
          <w:szCs w:val="24"/>
          <w:highlight w:val="none"/>
        </w:rPr>
        <w:t>四、门诊输血</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门诊申请登记：支持查看所有门诊医生开具的输血申请，</w:t>
      </w:r>
      <w:r>
        <w:rPr>
          <w:rFonts w:hint="eastAsia" w:ascii="仿宋" w:hAnsi="仿宋" w:eastAsia="仿宋"/>
          <w:color w:val="auto"/>
          <w:sz w:val="24"/>
          <w:szCs w:val="24"/>
          <w:highlight w:val="none"/>
          <w:lang w:bidi="ar"/>
        </w:rPr>
        <w:t>应至少</w:t>
      </w:r>
      <w:r>
        <w:rPr>
          <w:rFonts w:hint="eastAsia" w:ascii="仿宋" w:hAnsi="仿宋" w:eastAsia="仿宋" w:cstheme="minorEastAsia"/>
          <w:color w:val="auto"/>
          <w:sz w:val="24"/>
          <w:szCs w:val="24"/>
          <w:highlight w:val="none"/>
        </w:rPr>
        <w:t>包括患者的姓名、科室、申请血液种类等在内的基本信息。</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门诊发血：支持输血科医生根据实际情况选择一袋或多袋血进行发血。</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门诊退血：支持退血时自动退费、退血不退费、只退血费或附加费。</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cstheme="minorEastAsia"/>
          <w:b/>
          <w:bCs/>
          <w:color w:val="auto"/>
          <w:sz w:val="24"/>
          <w:szCs w:val="24"/>
          <w:highlight w:val="none"/>
        </w:rPr>
      </w:pPr>
      <w:r>
        <w:rPr>
          <w:rFonts w:hint="eastAsia" w:ascii="仿宋" w:hAnsi="仿宋" w:eastAsia="仿宋" w:cstheme="minorEastAsia"/>
          <w:b/>
          <w:bCs/>
          <w:color w:val="auto"/>
          <w:sz w:val="24"/>
          <w:szCs w:val="24"/>
          <w:highlight w:val="none"/>
        </w:rPr>
        <w:t>五、输血反应</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stheme="minorEastAsia"/>
          <w:color w:val="auto"/>
          <w:sz w:val="24"/>
          <w:szCs w:val="24"/>
          <w:highlight w:val="none"/>
        </w:rPr>
        <w:t>支持输血科及医务科通过输血反应查看临床填报的输血不良反应填报单，支持填写相应的处置建议。</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cstheme="minorEastAsia"/>
          <w:b/>
          <w:bCs/>
          <w:color w:val="auto"/>
          <w:sz w:val="24"/>
          <w:szCs w:val="24"/>
          <w:highlight w:val="none"/>
        </w:rPr>
      </w:pPr>
      <w:r>
        <w:rPr>
          <w:rFonts w:hint="eastAsia" w:ascii="仿宋" w:hAnsi="仿宋" w:eastAsia="仿宋" w:cstheme="minorEastAsia"/>
          <w:b/>
          <w:bCs/>
          <w:color w:val="auto"/>
          <w:sz w:val="24"/>
          <w:szCs w:val="24"/>
          <w:highlight w:val="none"/>
        </w:rPr>
        <w:t>六、绿色通道</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绿色通道：支持通过录入患者的部分基本信息实现直接发血。支持退血、支持紧急情况过后临床医生补填申请单与绿色通道发血信息合并，形成完整的输血流程。</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绿色通道出库查询：支持查询所有通过绿色通道发血的患者信息和血袋信息。</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cstheme="minorEastAsia"/>
          <w:b/>
          <w:bCs/>
          <w:color w:val="auto"/>
          <w:sz w:val="24"/>
          <w:szCs w:val="24"/>
          <w:highlight w:val="none"/>
        </w:rPr>
      </w:pPr>
      <w:r>
        <w:rPr>
          <w:rFonts w:hint="eastAsia" w:ascii="仿宋" w:hAnsi="仿宋" w:eastAsia="仿宋" w:cstheme="minorEastAsia"/>
          <w:b/>
          <w:bCs/>
          <w:color w:val="auto"/>
          <w:sz w:val="24"/>
          <w:szCs w:val="24"/>
          <w:highlight w:val="none"/>
        </w:rPr>
        <w:t>七、大量用血</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支持临床医生填写大量用血审批申请，系统自动发送消息到输血科提醒有大量用血申请。</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cstheme="minorEastAsia"/>
          <w:b/>
          <w:bCs/>
          <w:color w:val="auto"/>
          <w:sz w:val="24"/>
          <w:szCs w:val="24"/>
          <w:highlight w:val="none"/>
        </w:rPr>
      </w:pPr>
      <w:r>
        <w:rPr>
          <w:rFonts w:hint="eastAsia" w:ascii="仿宋" w:hAnsi="仿宋" w:eastAsia="仿宋" w:cstheme="minorEastAsia"/>
          <w:b/>
          <w:bCs/>
          <w:color w:val="auto"/>
          <w:sz w:val="24"/>
          <w:szCs w:val="24"/>
          <w:highlight w:val="none"/>
        </w:rPr>
        <w:t>八、血袋回收</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支持自助回收血袋、将血袋送回到输血科回收血袋；支持打印回收条码。</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cstheme="minorEastAsia"/>
          <w:b/>
          <w:bCs/>
          <w:color w:val="auto"/>
          <w:sz w:val="24"/>
          <w:szCs w:val="24"/>
          <w:highlight w:val="none"/>
        </w:rPr>
      </w:pPr>
      <w:r>
        <w:rPr>
          <w:rFonts w:hint="eastAsia" w:ascii="仿宋" w:hAnsi="仿宋" w:eastAsia="仿宋" w:cstheme="minorEastAsia"/>
          <w:b/>
          <w:bCs/>
          <w:color w:val="auto"/>
          <w:sz w:val="24"/>
          <w:szCs w:val="24"/>
          <w:highlight w:val="none"/>
        </w:rPr>
        <w:t>九、输血疗效评价</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支持临床医生对此次输血治疗进行输血疗效评价。</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cstheme="minorEastAsia"/>
          <w:b/>
          <w:bCs/>
          <w:color w:val="auto"/>
          <w:sz w:val="24"/>
          <w:szCs w:val="24"/>
          <w:highlight w:val="none"/>
        </w:rPr>
      </w:pPr>
      <w:r>
        <w:rPr>
          <w:rFonts w:hint="eastAsia" w:ascii="仿宋" w:hAnsi="仿宋" w:eastAsia="仿宋" w:cstheme="minorEastAsia"/>
          <w:b/>
          <w:bCs/>
          <w:color w:val="auto"/>
          <w:sz w:val="24"/>
          <w:szCs w:val="24"/>
          <w:highlight w:val="none"/>
        </w:rPr>
        <w:t>十、库存管理</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血液入库：支持手工入库、扫码入库、解析文件入库等多种入库方式。入库后应生成入库单。</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血液出库：支持调拨出库、报废出库、返回血站、绿色通道等多种出库方式。出库后应生成出库单。</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失效预警：支持对指定天数内失效的血液进行查询，查询返回将要过期和已过期的血袋号、血液种类、血型、RH血型、血量、单位、采血日期、有效日期等信息。</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库存预警：支持输血科按照血液种类和血型设置每个级别对应的库存预警血量，支持系统根据不同的级别以不同的颜色提醒输血科目前的库存情况。</w:t>
      </w:r>
      <w:r>
        <w:rPr>
          <w:rFonts w:ascii="仿宋" w:hAnsi="仿宋" w:eastAsia="仿宋" w:cstheme="minorEastAsia"/>
          <w:color w:val="auto"/>
          <w:sz w:val="24"/>
          <w:szCs w:val="24"/>
          <w:highlight w:val="none"/>
        </w:rPr>
        <w:t xml:space="preserve"> </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十一、综合查询</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住院输血查询：支持根据时间条件查询住院输血申请信息以及配血、发血信息。</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门诊输血查询：支持根据时间条件查询门诊输血申请信息以及配血、发血信息。</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待发血液查询：支持查询系统内所有的已配血未发血的申请单及配血的血袋号。支持对之前的配血信息进行作废。</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血液库存查询：支持查询系统内所有的血袋号、血液种类、ABO血型、RH血型等信息。</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血液入库、出库查询：支持根据时间条件查询系统内血液入库、出库记录；支持明细查询和汇总查询。</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输血不良反应统计：支持根据时间条件查询一段时间内所有的输血不良反应信息，</w:t>
      </w:r>
      <w:r>
        <w:rPr>
          <w:rFonts w:hint="eastAsia" w:ascii="仿宋" w:hAnsi="仿宋" w:eastAsia="仿宋"/>
          <w:color w:val="auto"/>
          <w:sz w:val="24"/>
          <w:szCs w:val="24"/>
          <w:highlight w:val="none"/>
          <w:lang w:bidi="ar"/>
        </w:rPr>
        <w:t>应至少</w:t>
      </w:r>
      <w:r>
        <w:rPr>
          <w:rFonts w:hint="eastAsia" w:ascii="仿宋" w:hAnsi="仿宋" w:eastAsia="仿宋" w:cstheme="minorEastAsia"/>
          <w:color w:val="auto"/>
          <w:sz w:val="24"/>
          <w:szCs w:val="24"/>
          <w:highlight w:val="none"/>
        </w:rPr>
        <w:t>包括填报日期、姓名、住院号、血袋号、不良反应、不良反应出现时间等信息。全院输血人数与发生输血不良反应人数会支持以图表的方式展示出来。</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血库费用统计：支持根据时间条件查询输血科各项费用信息，如储血费、特殊介质交叉配血费、盐水介质交叉配血试验费等。</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heme="minorEastAsia"/>
          <w:color w:val="auto"/>
          <w:sz w:val="24"/>
          <w:szCs w:val="24"/>
          <w:highlight w:val="none"/>
        </w:rPr>
      </w:pPr>
      <w:r>
        <w:rPr>
          <w:rFonts w:hint="eastAsia" w:ascii="仿宋" w:hAnsi="仿宋" w:eastAsia="仿宋" w:cstheme="minorEastAsia"/>
          <w:color w:val="auto"/>
          <w:sz w:val="24"/>
          <w:szCs w:val="24"/>
          <w:highlight w:val="none"/>
        </w:rPr>
        <w:t>科室用血统计：支持根据时间条件查询单科室或全部科室的平均用血量，用血总量，用血人次等信息。支持按发血时间、血液类型、血型进行查询。</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stheme="minorEastAsia"/>
          <w:color w:val="auto"/>
          <w:sz w:val="24"/>
          <w:szCs w:val="24"/>
          <w:highlight w:val="none"/>
        </w:rPr>
        <w:t>血袋日志追踪：支持根据血袋号查询此血袋各环节的操作记录、操作时间及操作人。</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十二、基础信息维护</w:t>
      </w:r>
    </w:p>
    <w:p>
      <w:pPr>
        <w:pageBreakBefore w:val="0"/>
        <w:kinsoku/>
        <w:wordWrap/>
        <w:overflowPunct/>
        <w:topLinePunct w:val="0"/>
        <w:autoSpaceDE/>
        <w:autoSpaceDN/>
        <w:bidi w:val="0"/>
        <w:adjustRightInd/>
        <w:spacing w:line="440" w:lineRule="exact"/>
        <w:ind w:right="0" w:rightChars="0" w:firstLine="480" w:firstLineChars="200"/>
        <w:rPr>
          <w:rFonts w:hint="eastAsia"/>
          <w:color w:val="auto"/>
          <w:highlight w:val="none"/>
        </w:rPr>
      </w:pPr>
      <w:r>
        <w:rPr>
          <w:rFonts w:hint="eastAsia" w:ascii="仿宋" w:hAnsi="仿宋" w:eastAsia="仿宋"/>
          <w:color w:val="auto"/>
          <w:sz w:val="24"/>
          <w:szCs w:val="24"/>
          <w:highlight w:val="none"/>
          <w:lang w:bidi="ar"/>
        </w:rPr>
        <w:t>应至少</w:t>
      </w:r>
      <w:r>
        <w:rPr>
          <w:rFonts w:hint="eastAsia" w:ascii="仿宋" w:hAnsi="仿宋" w:eastAsia="仿宋" w:cstheme="minorEastAsia"/>
          <w:color w:val="auto"/>
          <w:sz w:val="24"/>
          <w:szCs w:val="24"/>
          <w:highlight w:val="none"/>
        </w:rPr>
        <w:t>对人员权限、基础信息</w:t>
      </w:r>
      <w:bookmarkStart w:id="29" w:name="_Toc15588"/>
      <w:bookmarkStart w:id="30" w:name="_Toc26363552"/>
      <w:bookmarkStart w:id="31" w:name="_Toc411770386"/>
      <w:r>
        <w:rPr>
          <w:rFonts w:hint="eastAsia" w:ascii="仿宋" w:hAnsi="仿宋" w:eastAsia="仿宋" w:cstheme="minorEastAsia"/>
          <w:color w:val="auto"/>
          <w:sz w:val="24"/>
          <w:szCs w:val="24"/>
          <w:highlight w:val="none"/>
        </w:rPr>
        <w:t>、报表等基础信息进行维护。</w:t>
      </w:r>
      <w:bookmarkEnd w:id="29"/>
      <w:bookmarkEnd w:id="30"/>
      <w:bookmarkEnd w:id="31"/>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32" w:name="_Toc13363"/>
      <w:r>
        <w:rPr>
          <w:rFonts w:hint="eastAsia"/>
          <w:color w:val="auto"/>
          <w:highlight w:val="none"/>
          <w:lang w:val="en-US" w:eastAsia="zh-CN"/>
        </w:rPr>
        <w:t>病案管理系统</w:t>
      </w:r>
      <w:bookmarkEnd w:id="32"/>
    </w:p>
    <w:p>
      <w:pPr>
        <w:pageBreakBefore w:val="0"/>
        <w:kinsoku/>
        <w:wordWrap/>
        <w:overflowPunct/>
        <w:topLinePunct w:val="0"/>
        <w:autoSpaceDE/>
        <w:autoSpaceDN/>
        <w:bidi w:val="0"/>
        <w:adjustRightInd/>
        <w:spacing w:line="440" w:lineRule="exact"/>
        <w:ind w:right="0" w:rightChars="0"/>
        <w:rPr>
          <w:rFonts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系统功能要求：</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病案信息的维护：支持病案首页的录入，自动获取其他系统的基本信息，疾病编码的校验，已填写的数据可以进行暂存和提交。</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打印纸质病案首页：支持进行纸质病案首页的打印。</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纸质病历的回收：至少应包括纸质病历的回收操作，批量回收、首页状态的查看。</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病历催交提醒：</w:t>
      </w:r>
      <w:r>
        <w:rPr>
          <w:rFonts w:hint="eastAsia" w:ascii="仿宋" w:hAnsi="仿宋" w:eastAsia="仿宋" w:cs="宋体"/>
          <w:color w:val="auto"/>
          <w:kern w:val="0"/>
          <w:szCs w:val="24"/>
          <w:highlight w:val="none"/>
        </w:rPr>
        <w:t>支持提醒</w:t>
      </w:r>
      <w:r>
        <w:rPr>
          <w:rFonts w:hint="eastAsia" w:ascii="仿宋" w:hAnsi="仿宋" w:eastAsia="仿宋" w:cs="宋体"/>
          <w:color w:val="auto"/>
          <w:kern w:val="0"/>
          <w:sz w:val="24"/>
          <w:szCs w:val="24"/>
          <w:highlight w:val="none"/>
        </w:rPr>
        <w:t>即将超期的病历。</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病案信息的上报：支持卫统上报，HQMS上报；系统导出的病案数据应符合上报规则。</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双数据源模式：医生写的临床数据，病案室编码后的数据，支持分开储存。</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特殊病历填写：支持对于特殊首页进行申请。</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综合查询首页信息：支持根据条件查询到首页所有的信息。</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病历的借阅管理：支持病历借阅的申请、借阅、归还、流程追踪，实现借阅过程的电子记录。</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病历复印管理：支持病历的复印管理；支持查看病历的复印历史记录。</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常用数据统计：支持多维度的业务数据统计并生成制式报表；支持生成领导关心的业务数据。</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标准数据上报：支持导出符合二级公立医院及省卫统上报要求的数据，帮助医院按时保质的完成数据上报工作。</w:t>
      </w:r>
    </w:p>
    <w:p>
      <w:pPr>
        <w:pageBreakBefore w:val="0"/>
        <w:kinsoku/>
        <w:wordWrap/>
        <w:overflowPunct/>
        <w:topLinePunct w:val="0"/>
        <w:autoSpaceDE/>
        <w:autoSpaceDN/>
        <w:bidi w:val="0"/>
        <w:adjustRightInd/>
        <w:spacing w:line="440" w:lineRule="exact"/>
        <w:ind w:right="0" w:rightChars="0" w:firstLine="480" w:firstLineChars="200"/>
        <w:rPr>
          <w:rFonts w:hint="eastAsia"/>
          <w:color w:val="auto"/>
          <w:highlight w:val="none"/>
        </w:rPr>
      </w:pPr>
      <w:r>
        <w:rPr>
          <w:rFonts w:hint="eastAsia" w:ascii="仿宋" w:hAnsi="仿宋" w:eastAsia="仿宋" w:cs="宋体"/>
          <w:color w:val="auto"/>
          <w:kern w:val="0"/>
          <w:sz w:val="24"/>
          <w:szCs w:val="24"/>
          <w:highlight w:val="none"/>
        </w:rPr>
        <w:t>系统基本信息维护：支持使用权限配置及一些基础的辅助功能配置。</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33" w:name="_Toc3301"/>
      <w:r>
        <w:rPr>
          <w:rFonts w:hint="eastAsia"/>
          <w:color w:val="auto"/>
          <w:highlight w:val="none"/>
          <w:lang w:val="en-US" w:eastAsia="zh-CN"/>
        </w:rPr>
        <w:t>医疗质量控制系统</w:t>
      </w:r>
      <w:bookmarkEnd w:id="33"/>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系统</w:t>
      </w:r>
      <w:r>
        <w:rPr>
          <w:rFonts w:hint="eastAsia" w:ascii="仿宋" w:hAnsi="仿宋" w:eastAsia="仿宋"/>
          <w:color w:val="auto"/>
          <w:sz w:val="24"/>
          <w:szCs w:val="24"/>
          <w:highlight w:val="none"/>
          <w:lang w:bidi="ar"/>
        </w:rPr>
        <w:t>应至少</w:t>
      </w:r>
      <w:r>
        <w:rPr>
          <w:rFonts w:hint="eastAsia" w:ascii="仿宋" w:hAnsi="仿宋" w:eastAsia="仿宋"/>
          <w:color w:val="auto"/>
          <w:sz w:val="24"/>
          <w:szCs w:val="24"/>
          <w:highlight w:val="none"/>
        </w:rPr>
        <w:t>包含出院患者病历提交流程管理、运行病历检查、终末病历检查、特定病历检查、门诊病历检查、抗菌药物管理、病历锁定解锁、病历借阅管理等功能。</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系统功能要求：</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一、</w:t>
      </w:r>
      <w:r>
        <w:rPr>
          <w:rFonts w:ascii="仿宋" w:hAnsi="仿宋" w:eastAsia="仿宋"/>
          <w:b/>
          <w:color w:val="auto"/>
          <w:sz w:val="24"/>
          <w:szCs w:val="24"/>
          <w:highlight w:val="none"/>
        </w:rPr>
        <w:t>出院患者病历提交流程管理</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支持对病历归档进行质控管理，自动生成出院患者病历提交流程的操作日志。流程应符合“病历书写质量三级质控制度”。</w:t>
      </w:r>
    </w:p>
    <w:p>
      <w:pPr>
        <w:pageBreakBefore w:val="0"/>
        <w:numPr>
          <w:ilvl w:val="0"/>
          <w:numId w:val="2"/>
        </w:numPr>
        <w:kinsoku/>
        <w:wordWrap/>
        <w:overflowPunct/>
        <w:topLinePunct w:val="0"/>
        <w:autoSpaceDE/>
        <w:autoSpaceDN/>
        <w:bidi w:val="0"/>
        <w:adjustRightInd/>
        <w:spacing w:line="440" w:lineRule="exact"/>
        <w:ind w:right="0" w:rightChars="0" w:firstLine="482" w:firstLineChars="200"/>
        <w:rPr>
          <w:rFonts w:ascii="仿宋" w:hAnsi="仿宋" w:eastAsia="仿宋"/>
          <w:b/>
          <w:color w:val="auto"/>
          <w:sz w:val="24"/>
          <w:szCs w:val="24"/>
          <w:highlight w:val="none"/>
        </w:rPr>
      </w:pPr>
      <w:r>
        <w:rPr>
          <w:rFonts w:ascii="仿宋" w:hAnsi="仿宋" w:eastAsia="仿宋"/>
          <w:b/>
          <w:color w:val="auto"/>
          <w:sz w:val="24"/>
          <w:szCs w:val="24"/>
          <w:highlight w:val="none"/>
        </w:rPr>
        <w:t>运行病历检查</w:t>
      </w:r>
    </w:p>
    <w:p>
      <w:pPr>
        <w:pageBreakBefore w:val="0"/>
        <w:kinsoku/>
        <w:wordWrap/>
        <w:overflowPunct/>
        <w:topLinePunct w:val="0"/>
        <w:autoSpaceDE/>
        <w:autoSpaceDN/>
        <w:bidi w:val="0"/>
        <w:adjustRightInd/>
        <w:spacing w:line="440" w:lineRule="exact"/>
        <w:ind w:right="0" w:rightChars="0" w:firstLine="480" w:firstLineChars="200"/>
        <w:rPr>
          <w:color w:val="auto"/>
          <w:highlight w:val="none"/>
        </w:rPr>
      </w:pPr>
      <w:r>
        <w:rPr>
          <w:rFonts w:ascii="仿宋" w:hAnsi="仿宋" w:eastAsia="仿宋"/>
          <w:color w:val="auto"/>
          <w:sz w:val="24"/>
          <w:szCs w:val="24"/>
          <w:highlight w:val="none"/>
        </w:rPr>
        <w:t>自动质控</w:t>
      </w:r>
      <w:r>
        <w:rPr>
          <w:rFonts w:hint="eastAsia" w:ascii="仿宋" w:hAnsi="仿宋" w:eastAsia="仿宋"/>
          <w:color w:val="auto"/>
          <w:sz w:val="24"/>
          <w:szCs w:val="24"/>
          <w:highlight w:val="none"/>
        </w:rPr>
        <w:t>：支持对在院患者的</w:t>
      </w:r>
      <w:r>
        <w:rPr>
          <w:rFonts w:ascii="仿宋" w:hAnsi="仿宋" w:eastAsia="仿宋"/>
          <w:color w:val="auto"/>
          <w:sz w:val="24"/>
          <w:szCs w:val="24"/>
          <w:highlight w:val="none"/>
        </w:rPr>
        <w:t>17类病历类型中的105项内容检测项进行监测，</w:t>
      </w:r>
      <w:bookmarkStart w:id="34" w:name="_Hlk76134984"/>
      <w:r>
        <w:rPr>
          <w:rFonts w:ascii="仿宋" w:hAnsi="仿宋" w:eastAsia="仿宋"/>
          <w:color w:val="auto"/>
          <w:sz w:val="24"/>
          <w:szCs w:val="24"/>
          <w:highlight w:val="none"/>
        </w:rPr>
        <w:t>根据病历书写标准规定进行自动打分评级，</w:t>
      </w:r>
      <w:r>
        <w:rPr>
          <w:rFonts w:hint="eastAsia" w:ascii="仿宋" w:hAnsi="仿宋" w:eastAsia="仿宋"/>
          <w:color w:val="auto"/>
          <w:sz w:val="24"/>
          <w:szCs w:val="24"/>
          <w:highlight w:val="none"/>
        </w:rPr>
        <w:t>支持将</w:t>
      </w:r>
      <w:r>
        <w:rPr>
          <w:rFonts w:ascii="仿宋" w:hAnsi="仿宋" w:eastAsia="仿宋"/>
          <w:color w:val="auto"/>
          <w:sz w:val="24"/>
          <w:szCs w:val="24"/>
          <w:highlight w:val="none"/>
        </w:rPr>
        <w:t>扣分项及扣分原因自动反馈给医生，完成病历整改。</w:t>
      </w:r>
      <w:bookmarkEnd w:id="34"/>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人工质控</w:t>
      </w:r>
      <w:r>
        <w:rPr>
          <w:rFonts w:hint="eastAsia" w:ascii="仿宋" w:hAnsi="仿宋" w:eastAsia="仿宋"/>
          <w:color w:val="auto"/>
          <w:sz w:val="24"/>
          <w:szCs w:val="24"/>
          <w:highlight w:val="none"/>
        </w:rPr>
        <w:t>：支持对自动质控监测范围外的</w:t>
      </w:r>
      <w:r>
        <w:rPr>
          <w:rFonts w:ascii="仿宋" w:hAnsi="仿宋" w:eastAsia="仿宋"/>
          <w:color w:val="auto"/>
          <w:sz w:val="24"/>
          <w:szCs w:val="24"/>
          <w:highlight w:val="none"/>
        </w:rPr>
        <w:t>46类病历类型进行人工质控，医务人员</w:t>
      </w:r>
      <w:r>
        <w:rPr>
          <w:rFonts w:hint="eastAsia" w:ascii="仿宋" w:hAnsi="仿宋" w:eastAsia="仿宋"/>
          <w:color w:val="auto"/>
          <w:sz w:val="24"/>
          <w:szCs w:val="24"/>
          <w:highlight w:val="none"/>
        </w:rPr>
        <w:t>对</w:t>
      </w:r>
      <w:r>
        <w:rPr>
          <w:rFonts w:ascii="仿宋" w:hAnsi="仿宋" w:eastAsia="仿宋"/>
          <w:color w:val="auto"/>
          <w:sz w:val="24"/>
          <w:szCs w:val="24"/>
          <w:highlight w:val="none"/>
        </w:rPr>
        <w:t>病历内容进行筛查，并填写通知意见书提醒医生进行整改。</w:t>
      </w:r>
    </w:p>
    <w:p>
      <w:pPr>
        <w:pageBreakBefore w:val="0"/>
        <w:numPr>
          <w:ilvl w:val="0"/>
          <w:numId w:val="2"/>
        </w:numPr>
        <w:kinsoku/>
        <w:wordWrap/>
        <w:overflowPunct/>
        <w:topLinePunct w:val="0"/>
        <w:autoSpaceDE/>
        <w:autoSpaceDN/>
        <w:bidi w:val="0"/>
        <w:adjustRightInd/>
        <w:spacing w:line="440" w:lineRule="exact"/>
        <w:ind w:left="0" w:leftChars="0" w:right="0" w:rightChars="0" w:firstLine="482" w:firstLineChars="200"/>
        <w:rPr>
          <w:rFonts w:ascii="仿宋" w:hAnsi="仿宋" w:eastAsia="仿宋"/>
          <w:b/>
          <w:color w:val="auto"/>
          <w:sz w:val="24"/>
          <w:szCs w:val="24"/>
          <w:highlight w:val="none"/>
        </w:rPr>
      </w:pPr>
      <w:r>
        <w:rPr>
          <w:rFonts w:ascii="仿宋" w:hAnsi="仿宋" w:eastAsia="仿宋"/>
          <w:b/>
          <w:color w:val="auto"/>
          <w:sz w:val="24"/>
          <w:szCs w:val="24"/>
          <w:highlight w:val="none"/>
        </w:rPr>
        <w:t>终末病历检查</w:t>
      </w:r>
    </w:p>
    <w:p>
      <w:pPr>
        <w:pStyle w:val="2"/>
        <w:pageBreakBefore w:val="0"/>
        <w:numPr>
          <w:ilvl w:val="0"/>
          <w:numId w:val="0"/>
        </w:numPr>
        <w:kinsoku/>
        <w:wordWrap/>
        <w:overflowPunct/>
        <w:topLinePunct w:val="0"/>
        <w:autoSpaceDE/>
        <w:autoSpaceDN/>
        <w:bidi w:val="0"/>
        <w:adjustRightInd/>
        <w:spacing w:line="440" w:lineRule="exact"/>
        <w:ind w:right="0" w:rightChars="0" w:firstLine="480" w:firstLineChars="200"/>
        <w:rPr>
          <w:color w:val="auto"/>
          <w:highlight w:val="none"/>
        </w:rPr>
      </w:pPr>
      <w:r>
        <w:rPr>
          <w:color w:val="auto"/>
          <w:highlight w:val="none"/>
        </w:rPr>
        <w:t>自动质控</w:t>
      </w:r>
      <w:r>
        <w:rPr>
          <w:rFonts w:hint="eastAsia"/>
          <w:color w:val="auto"/>
          <w:highlight w:val="none"/>
        </w:rPr>
        <w:t>：支持对出院患者的</w:t>
      </w:r>
      <w:r>
        <w:rPr>
          <w:color w:val="auto"/>
          <w:highlight w:val="none"/>
        </w:rPr>
        <w:t>17类病历类型中的105项内容检测项进行监测，根据病历书写标准规定进行自动打分评级，</w:t>
      </w:r>
      <w:r>
        <w:rPr>
          <w:rFonts w:hint="eastAsia"/>
          <w:color w:val="auto"/>
          <w:highlight w:val="none"/>
        </w:rPr>
        <w:t>支持将</w:t>
      </w:r>
      <w:r>
        <w:rPr>
          <w:color w:val="auto"/>
          <w:highlight w:val="none"/>
        </w:rPr>
        <w:t>扣分项及扣分原因自动反馈给医生，完成病历整改。</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人工质控</w:t>
      </w:r>
      <w:r>
        <w:rPr>
          <w:rFonts w:hint="eastAsia" w:ascii="仿宋" w:hAnsi="仿宋" w:eastAsia="仿宋"/>
          <w:color w:val="auto"/>
          <w:sz w:val="24"/>
          <w:szCs w:val="24"/>
          <w:highlight w:val="none"/>
        </w:rPr>
        <w:t>：支持对自动质控监测范围外的整体病历信息进行人工质控，医务人员对病历内容进行筛查，并填写通知意见书提醒医生进行整改。</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四、</w:t>
      </w:r>
      <w:r>
        <w:rPr>
          <w:rFonts w:ascii="仿宋" w:hAnsi="仿宋" w:eastAsia="仿宋"/>
          <w:b/>
          <w:color w:val="auto"/>
          <w:sz w:val="24"/>
          <w:szCs w:val="24"/>
          <w:highlight w:val="none"/>
        </w:rPr>
        <w:t>特定病历检查</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危重病人病历</w:t>
      </w:r>
      <w:r>
        <w:rPr>
          <w:rFonts w:hint="eastAsia" w:ascii="仿宋" w:hAnsi="仿宋" w:eastAsia="仿宋"/>
          <w:color w:val="auto"/>
          <w:sz w:val="24"/>
          <w:szCs w:val="24"/>
          <w:highlight w:val="none"/>
        </w:rPr>
        <w:t>：支持对危重病人的科室名称、住院号、床号、姓名、医嘱名称等信息进行统计查询。支持查看个人电子病历，对</w:t>
      </w:r>
      <w:r>
        <w:rPr>
          <w:rFonts w:ascii="仿宋" w:hAnsi="仿宋" w:eastAsia="仿宋"/>
          <w:color w:val="auto"/>
          <w:sz w:val="24"/>
          <w:szCs w:val="24"/>
          <w:highlight w:val="none"/>
        </w:rPr>
        <w:t>危重病人</w:t>
      </w:r>
      <w:r>
        <w:rPr>
          <w:rFonts w:hint="eastAsia" w:ascii="仿宋" w:hAnsi="仿宋" w:eastAsia="仿宋"/>
          <w:color w:val="auto"/>
          <w:sz w:val="24"/>
          <w:szCs w:val="24"/>
          <w:highlight w:val="none"/>
        </w:rPr>
        <w:t>病历书写进行质控。</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输血患者病历</w:t>
      </w:r>
      <w:r>
        <w:rPr>
          <w:rFonts w:hint="eastAsia" w:ascii="仿宋" w:hAnsi="仿宋" w:eastAsia="仿宋"/>
          <w:color w:val="auto"/>
          <w:sz w:val="24"/>
          <w:szCs w:val="24"/>
          <w:highlight w:val="none"/>
        </w:rPr>
        <w:t>：支持对输血患者的住院号、姓名、性别、年龄所属科室等信息进行统计查询。支持查看个人电子病历，对</w:t>
      </w:r>
      <w:r>
        <w:rPr>
          <w:rFonts w:ascii="仿宋" w:hAnsi="仿宋" w:eastAsia="仿宋"/>
          <w:color w:val="auto"/>
          <w:sz w:val="24"/>
          <w:szCs w:val="24"/>
          <w:highlight w:val="none"/>
        </w:rPr>
        <w:t>输血患者病历</w:t>
      </w:r>
      <w:r>
        <w:rPr>
          <w:rFonts w:hint="eastAsia" w:ascii="仿宋" w:hAnsi="仿宋" w:eastAsia="仿宋"/>
          <w:color w:val="auto"/>
          <w:sz w:val="24"/>
          <w:szCs w:val="24"/>
          <w:highlight w:val="none"/>
        </w:rPr>
        <w:t>书写进行质控。</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手术患者病历</w:t>
      </w:r>
      <w:r>
        <w:rPr>
          <w:rFonts w:hint="eastAsia" w:ascii="仿宋" w:hAnsi="仿宋" w:eastAsia="仿宋"/>
          <w:color w:val="auto"/>
          <w:sz w:val="24"/>
          <w:szCs w:val="24"/>
          <w:highlight w:val="none"/>
        </w:rPr>
        <w:t>：支持对手术患者的住院号、科室、姓名、年龄等信息进行统计查询</w:t>
      </w:r>
      <w:r>
        <w:rPr>
          <w:rFonts w:ascii="仿宋" w:hAnsi="仿宋" w:eastAsia="仿宋"/>
          <w:color w:val="auto"/>
          <w:sz w:val="24"/>
          <w:szCs w:val="24"/>
          <w:highlight w:val="none"/>
        </w:rPr>
        <w:t>。支持查看个人电子病历，对手术患者病历书写进行质控。</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会诊记录</w:t>
      </w:r>
      <w:r>
        <w:rPr>
          <w:rFonts w:hint="eastAsia" w:ascii="仿宋" w:hAnsi="仿宋" w:eastAsia="仿宋"/>
          <w:color w:val="auto"/>
          <w:sz w:val="24"/>
          <w:szCs w:val="24"/>
          <w:highlight w:val="none"/>
        </w:rPr>
        <w:t>：系统对手术患者的住院号、姓名、出院诊断、预约出院时间等信息进行统计查询。支持查看病患的病历内容，对会诊记录进行质控。</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五、</w:t>
      </w:r>
      <w:r>
        <w:rPr>
          <w:rFonts w:ascii="仿宋" w:hAnsi="仿宋" w:eastAsia="仿宋"/>
          <w:b/>
          <w:color w:val="auto"/>
          <w:sz w:val="24"/>
          <w:szCs w:val="24"/>
          <w:highlight w:val="none"/>
        </w:rPr>
        <w:t>门诊病历检查</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支持对门诊患者的病历在质控规则范围内进行自动质控。支持门诊患者信息的统计查询。支持查看病患的病历内容。支持对自动识别出的不合规病历，自动提醒并归集到门诊病历内容质控下。</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支持打印控制和门诊申请单查询。打印控制支持限制患者打印病历的次数。门诊申请单查询支持对门诊各项检查申请进行查询。</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六、</w:t>
      </w:r>
      <w:r>
        <w:rPr>
          <w:rFonts w:ascii="仿宋" w:hAnsi="仿宋" w:eastAsia="仿宋"/>
          <w:b/>
          <w:color w:val="auto"/>
          <w:sz w:val="24"/>
          <w:szCs w:val="24"/>
          <w:highlight w:val="none"/>
        </w:rPr>
        <w:t>抗菌药物管理</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支持抗菌药物使用用户权限管理和抗菌药物级别维护。支持根据医生级别，科室以及开药权限进行定向筛选。支持根据药物名称，药物级别，简码，药物类型等信息进行筛选查询。</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七、</w:t>
      </w:r>
      <w:r>
        <w:rPr>
          <w:rFonts w:ascii="仿宋" w:hAnsi="仿宋" w:eastAsia="仿宋"/>
          <w:b/>
          <w:color w:val="auto"/>
          <w:sz w:val="24"/>
          <w:szCs w:val="24"/>
          <w:highlight w:val="none"/>
        </w:rPr>
        <w:t>病历锁定解锁、</w:t>
      </w:r>
      <w:r>
        <w:rPr>
          <w:rFonts w:hint="eastAsia" w:ascii="仿宋" w:hAnsi="仿宋" w:eastAsia="仿宋"/>
          <w:b/>
          <w:color w:val="auto"/>
          <w:sz w:val="24"/>
          <w:szCs w:val="24"/>
          <w:highlight w:val="none"/>
        </w:rPr>
        <w:t>病历</w:t>
      </w:r>
      <w:r>
        <w:rPr>
          <w:rFonts w:ascii="仿宋" w:hAnsi="仿宋" w:eastAsia="仿宋"/>
          <w:b/>
          <w:color w:val="auto"/>
          <w:sz w:val="24"/>
          <w:szCs w:val="24"/>
          <w:highlight w:val="none"/>
        </w:rPr>
        <w:t>借阅管理</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支持对病历进行锁定或解锁。</w:t>
      </w:r>
    </w:p>
    <w:p>
      <w:pPr>
        <w:pageBreakBefore w:val="0"/>
        <w:kinsoku/>
        <w:wordWrap/>
        <w:overflowPunct/>
        <w:topLinePunct w:val="0"/>
        <w:autoSpaceDE/>
        <w:autoSpaceDN/>
        <w:bidi w:val="0"/>
        <w:adjustRightInd/>
        <w:spacing w:line="440" w:lineRule="exact"/>
        <w:ind w:right="0" w:rightChars="0" w:firstLine="480" w:firstLineChars="200"/>
        <w:rPr>
          <w:rFonts w:hint="eastAsia"/>
          <w:color w:val="auto"/>
          <w:highlight w:val="none"/>
        </w:rPr>
      </w:pPr>
      <w:r>
        <w:rPr>
          <w:rFonts w:hint="eastAsia" w:ascii="仿宋" w:hAnsi="仿宋" w:eastAsia="仿宋"/>
          <w:color w:val="auto"/>
          <w:sz w:val="24"/>
          <w:szCs w:val="24"/>
          <w:highlight w:val="none"/>
        </w:rPr>
        <w:t>支持病历借阅，病历访问。</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35" w:name="_Toc23537"/>
      <w:r>
        <w:rPr>
          <w:rFonts w:hint="eastAsia"/>
          <w:color w:val="auto"/>
          <w:highlight w:val="none"/>
          <w:lang w:val="en-US" w:eastAsia="zh-CN"/>
        </w:rPr>
        <w:t>心电网络系统</w:t>
      </w:r>
      <w:bookmarkEnd w:id="35"/>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系统应至少包含心电业务门诊类业务管理、心电业务住院临床类业务管理、心电业务体检类业务管理、心电科室业务统计等功能。</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highlight w:val="none"/>
        </w:rPr>
      </w:pPr>
      <w:r>
        <w:rPr>
          <w:rFonts w:hint="eastAsia" w:ascii="仿宋" w:hAnsi="仿宋" w:eastAsia="仿宋"/>
          <w:b/>
          <w:bCs/>
          <w:color w:val="auto"/>
          <w:highlight w:val="none"/>
        </w:rPr>
        <w:t>系统功能要求：</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highlight w:val="none"/>
        </w:rPr>
      </w:pPr>
      <w:r>
        <w:rPr>
          <w:rFonts w:hint="eastAsia" w:ascii="仿宋" w:hAnsi="仿宋" w:eastAsia="仿宋"/>
          <w:b/>
          <w:bCs/>
          <w:color w:val="auto"/>
          <w:highlight w:val="none"/>
        </w:rPr>
        <w:t>一、心电业务门诊类业务管理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bookmarkStart w:id="36" w:name="_Hlk76392927"/>
      <w:r>
        <w:rPr>
          <w:rFonts w:hint="eastAsia" w:ascii="仿宋" w:hAnsi="仿宋" w:eastAsia="仿宋"/>
          <w:color w:val="auto"/>
          <w:highlight w:val="none"/>
        </w:rPr>
        <w:t>门诊患者登记：支持展示患者相关诊疗信息。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门诊患者绿色通道登记管理：支持绿色通道登记，支持绿色通道患者查询。</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门诊患者多卡合一信息识别：支持对接多卡合一设备，完成患者信息的登记与查找。</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门诊患者心电影像自动化采集：支持心电影像信息的自动、实时采集。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门诊患者心电影像多功能工作站：需为心电图室的医技工作者提供专业的测量工具，</w:t>
      </w:r>
      <w:r>
        <w:rPr>
          <w:rFonts w:hint="eastAsia" w:ascii="仿宋" w:hAnsi="仿宋" w:eastAsia="仿宋"/>
          <w:color w:val="auto"/>
          <w:highlight w:val="none"/>
          <w:lang w:bidi="ar"/>
        </w:rPr>
        <w:t>应至少</w:t>
      </w:r>
      <w:r>
        <w:rPr>
          <w:rFonts w:hint="eastAsia" w:ascii="仿宋" w:hAnsi="仿宋" w:eastAsia="仿宋"/>
          <w:color w:val="auto"/>
          <w:highlight w:val="none"/>
        </w:rPr>
        <w:t>包含标尺、放大镜、自定义增益、导联置换、心电向量、频谱心电等。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门诊患者报告发送危急值：支持心电科室发现心电图报告危机值，并快捷的选择心电图危机值类型。</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门诊患者心电影像收藏：支持收藏有意义的临床报告。</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门诊患者心电影像重新采集：对于需要二次采集的门诊患者，支持对患者进行心电影像的重新采集。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门诊患者心电绿色通道置换：对于绿色通道登记的患者，支持对其进行绿色通道置换，将绿色通道的心电图结果置换到患者的档案信息上。</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门诊患者心电影像未发报告提醒：对于未及时发送报告的心电图检查，支持播报语音提示。</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门诊患者历史心电影像对比:支持查看同一个人历次心电图记录。</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门诊患者报告模板管理：支持设置心电图模板。</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门诊患者心电检查确认退费：支持门诊已检查的患者在临床科室申请退费后，心电图室在系统中确认退费。</w:t>
      </w:r>
      <w:bookmarkEnd w:id="36"/>
    </w:p>
    <w:p>
      <w:pPr>
        <w:pageBreakBefore w:val="0"/>
        <w:kinsoku/>
        <w:wordWrap/>
        <w:overflowPunct/>
        <w:topLinePunct w:val="0"/>
        <w:autoSpaceDE/>
        <w:autoSpaceDN/>
        <w:bidi w:val="0"/>
        <w:adjustRightInd/>
        <w:spacing w:line="440" w:lineRule="exact"/>
        <w:ind w:right="0" w:rightChars="0" w:firstLine="241" w:firstLineChars="100"/>
        <w:rPr>
          <w:rFonts w:ascii="仿宋" w:hAnsi="仿宋" w:eastAsia="仿宋"/>
          <w:b/>
          <w:bCs/>
          <w:color w:val="auto"/>
          <w:highlight w:val="none"/>
        </w:rPr>
      </w:pPr>
      <w:r>
        <w:rPr>
          <w:rFonts w:hint="eastAsia" w:ascii="仿宋" w:hAnsi="仿宋" w:eastAsia="仿宋"/>
          <w:b/>
          <w:bCs/>
          <w:color w:val="auto"/>
          <w:highlight w:val="none"/>
        </w:rPr>
        <w:t>二、心电业务住院临床类业务管理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住院临床心电检查申请与撤回：支持全电子化申请单进行心电图的检查。</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住院临床患者绿色通道登记管理：支持绿色通道登记，支持绿色通道患者查询。</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住院临床患者心电影像自动化采集：支持心电影像信息自动的实时采集。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住院临床患者心电影像多功能工作站：需为心电图室的医技工作者提供专业的测量工具，</w:t>
      </w:r>
      <w:r>
        <w:rPr>
          <w:rFonts w:hint="eastAsia" w:ascii="仿宋" w:hAnsi="仿宋" w:eastAsia="仿宋"/>
          <w:color w:val="auto"/>
          <w:highlight w:val="none"/>
          <w:lang w:bidi="ar"/>
        </w:rPr>
        <w:t>应至少</w:t>
      </w:r>
      <w:r>
        <w:rPr>
          <w:rFonts w:hint="eastAsia" w:ascii="仿宋" w:hAnsi="仿宋" w:eastAsia="仿宋"/>
          <w:color w:val="auto"/>
          <w:highlight w:val="none"/>
        </w:rPr>
        <w:t>包含：标尺、放大镜、自定义增益、导联置换、心电向量、频谱心电等。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住院临床患者报告发送危急值：支持心电科室发现心电图报告危机值，并快捷的选择心电图危机值类型。</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住院临床患者心电影像收藏：支持收藏有意义的临床报告。</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住院临床患者心电影像重新采集：对于需要二次采集的患者，支持对患者进行心电影像的重新采集。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住院临床患者心电绿色通道置换：对于绿色通道登记的患者，支持对其进行绿色通道置换，将绿色通道的心电图结果置换到患者的档案信息上。</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住院临床患者心电影像未发报告提醒：对于未及时发送报告的心电图检查，支持播报语音提示。</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住院临床患者历史心电影像对比：支持查看同一个人历次心电图记录。</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住院临床患者报告模板管理：支持设置心电图模板。</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住院临床患者心电检查确认退费：支持住院临床已检查的患者申请退费后，心电图室在系统中确认退费。</w:t>
      </w:r>
    </w:p>
    <w:p>
      <w:pPr>
        <w:pageBreakBefore w:val="0"/>
        <w:kinsoku/>
        <w:wordWrap/>
        <w:overflowPunct/>
        <w:topLinePunct w:val="0"/>
        <w:autoSpaceDE/>
        <w:autoSpaceDN/>
        <w:bidi w:val="0"/>
        <w:adjustRightInd/>
        <w:spacing w:line="440" w:lineRule="exact"/>
        <w:ind w:right="0" w:rightChars="0" w:firstLine="241" w:firstLineChars="100"/>
        <w:rPr>
          <w:rFonts w:ascii="仿宋" w:hAnsi="仿宋" w:eastAsia="仿宋"/>
          <w:b/>
          <w:bCs/>
          <w:color w:val="auto"/>
          <w:highlight w:val="none"/>
        </w:rPr>
      </w:pPr>
      <w:r>
        <w:rPr>
          <w:rFonts w:hint="eastAsia" w:ascii="仿宋" w:hAnsi="仿宋" w:eastAsia="仿宋"/>
          <w:b/>
          <w:bCs/>
          <w:color w:val="auto"/>
          <w:highlight w:val="none"/>
        </w:rPr>
        <w:t>三、心电业务体检类业务管理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体检患者登记：支持扫描体检患者导引单二维码进行快速登记。</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体检患者绿色通道登记管理：支持绿色通道登记，支持绿色通道患者查询。</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体检患者体检号信息识别：支持通过刷流水号完成患者信息的登记与查找。</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体检患者心电影像自动化采集：支持采用心电影像自动采集。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体检患者心电影像多功能工作站：支持为心电图室的医技工作者提供专业的测量工具，</w:t>
      </w:r>
      <w:r>
        <w:rPr>
          <w:rFonts w:hint="eastAsia" w:ascii="仿宋" w:hAnsi="仿宋" w:eastAsia="仿宋"/>
          <w:color w:val="auto"/>
          <w:highlight w:val="none"/>
          <w:lang w:bidi="ar"/>
        </w:rPr>
        <w:t>应至少</w:t>
      </w:r>
      <w:r>
        <w:rPr>
          <w:rFonts w:hint="eastAsia" w:ascii="仿宋" w:hAnsi="仿宋" w:eastAsia="仿宋"/>
          <w:color w:val="auto"/>
          <w:highlight w:val="none"/>
        </w:rPr>
        <w:t>包括：标尺、放大镜、自定义增益、导联置换、心电向量、频谱心电等。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体检心电报告发送：支持心电报告将直接发送到体检患者的总检医师端，并将报告结果以及影像信息一并推送。</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体检患者报告发送危急值：支持心电科室发现心电图报告危机值，并快捷的选择心电图危机值类型，在体检科室也同样会收到危急值提醒。</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体检患者心电影像收藏：支持将临床有意义得心电图报告进行收藏。</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体检患者心电影像重新采集：体检患者心电报告需要重新采集时，支持体检患者心电影像重新采集。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体检患者心电影像未发报告提醒功能：对于未及时发送报告的心电图检查，支持播报语音提示，提示心电图室的医技人员发送报告。</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体检患者历史心电影像对比：住院临床采集的心电图，支持查看同一个人历次心电图记录。</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体检患者报告模板管理：支持设置心电图模板。</w:t>
      </w:r>
    </w:p>
    <w:p>
      <w:pPr>
        <w:pageBreakBefore w:val="0"/>
        <w:kinsoku/>
        <w:wordWrap/>
        <w:overflowPunct/>
        <w:topLinePunct w:val="0"/>
        <w:autoSpaceDE/>
        <w:autoSpaceDN/>
        <w:bidi w:val="0"/>
        <w:adjustRightInd/>
        <w:spacing w:line="440" w:lineRule="exact"/>
        <w:ind w:right="0" w:rightChars="0" w:firstLine="241" w:firstLineChars="100"/>
        <w:rPr>
          <w:rFonts w:ascii="仿宋" w:hAnsi="仿宋" w:eastAsia="仿宋"/>
          <w:b/>
          <w:bCs/>
          <w:color w:val="auto"/>
          <w:highlight w:val="none"/>
        </w:rPr>
      </w:pPr>
      <w:r>
        <w:rPr>
          <w:rFonts w:hint="eastAsia" w:ascii="仿宋" w:hAnsi="仿宋" w:eastAsia="仿宋"/>
          <w:b/>
          <w:bCs/>
          <w:color w:val="auto"/>
          <w:highlight w:val="none"/>
          <w:lang w:val="en-US" w:eastAsia="zh-CN"/>
        </w:rPr>
        <w:t>四</w:t>
      </w:r>
      <w:r>
        <w:rPr>
          <w:rFonts w:hint="eastAsia" w:ascii="仿宋" w:hAnsi="仿宋" w:eastAsia="仿宋"/>
          <w:b/>
          <w:bCs/>
          <w:color w:val="auto"/>
          <w:highlight w:val="none"/>
        </w:rPr>
        <w:t>、心电科室业务统计</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心电业务工作量统计：支持查询某一时间段内的工作量，要求通过折线图、柱状图等形式进行展示，显示该段时间内的采集量、报告量等信息。</w:t>
      </w:r>
    </w:p>
    <w:p>
      <w:pPr>
        <w:pageBreakBefore w:val="0"/>
        <w:kinsoku/>
        <w:wordWrap/>
        <w:overflowPunct/>
        <w:topLinePunct w:val="0"/>
        <w:autoSpaceDE/>
        <w:autoSpaceDN/>
        <w:bidi w:val="0"/>
        <w:adjustRightInd/>
        <w:spacing w:line="440" w:lineRule="exact"/>
        <w:ind w:right="0" w:rightChars="0" w:firstLine="480"/>
        <w:rPr>
          <w:rFonts w:hint="eastAsia"/>
          <w:color w:val="auto"/>
          <w:highlight w:val="none"/>
        </w:rPr>
      </w:pPr>
      <w:r>
        <w:rPr>
          <w:rFonts w:hint="eastAsia" w:ascii="仿宋" w:hAnsi="仿宋" w:eastAsia="仿宋"/>
          <w:color w:val="auto"/>
          <w:highlight w:val="none"/>
        </w:rPr>
        <w:t>定制化的自定义报表：支持根据医院或心电图科室需求定制统计报表的样式、查询条件、显示结果等。</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37" w:name="_Toc3416"/>
      <w:r>
        <w:rPr>
          <w:rFonts w:hint="eastAsia"/>
          <w:color w:val="auto"/>
          <w:highlight w:val="none"/>
          <w:lang w:val="en-US" w:eastAsia="zh-CN"/>
        </w:rPr>
        <w:t>数字病理系统</w:t>
      </w:r>
      <w:bookmarkEnd w:id="37"/>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系统应至少包含申请单、登记工作站、取材工作站、技术工作站、诊断工作站、档案管理、病理质控、综合查询、科室管理等功能。</w:t>
      </w:r>
    </w:p>
    <w:p>
      <w:pPr>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系统功能要求：</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color w:val="auto"/>
          <w:highlight w:val="none"/>
        </w:rPr>
      </w:pPr>
      <w:r>
        <w:rPr>
          <w:rFonts w:hint="eastAsia" w:ascii="仿宋" w:hAnsi="仿宋" w:eastAsia="仿宋" w:cs="仿宋"/>
          <w:color w:val="auto"/>
          <w:highlight w:val="none"/>
        </w:rPr>
        <w:t>一、申请单</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病理申请单：在病理申请单填写时，支持自动获取全院患者的基本信息，检验检查等信息，自带送检部位记忆，手术所见、病史摘要模板录入。申请单在提交后需自动生成医嘱并签名。</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冰冻预约单：支持医生提前一天向病理科预约冰冻检查时间，通过填写预约单直接向病理科预约冰冻检查时间；在医生填写完冰冻预约单后，病理科医生应可以收到提示查看并且支持医生根据实际情况选择接收或者拒绝。</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冰冻知情同意书：需在申请单模块中嵌入冰冻知情同意书，支持自由更改知情同意书模板。</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病理报告查看：支持查看患者已经审核过的病理检查报告及外送会诊报告。</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color w:val="auto"/>
          <w:highlight w:val="none"/>
        </w:rPr>
      </w:pPr>
      <w:r>
        <w:rPr>
          <w:rFonts w:hint="eastAsia" w:ascii="仿宋" w:hAnsi="仿宋" w:eastAsia="仿宋" w:cs="仿宋"/>
          <w:color w:val="auto"/>
          <w:highlight w:val="none"/>
        </w:rPr>
        <w:t>二、登记工作站</w:t>
      </w:r>
    </w:p>
    <w:p>
      <w:pPr>
        <w:pStyle w:val="21"/>
        <w:pageBreakBefore w:val="0"/>
        <w:kinsoku/>
        <w:wordWrap/>
        <w:overflowPunct/>
        <w:topLinePunct w:val="0"/>
        <w:autoSpaceDE/>
        <w:autoSpaceDN/>
        <w:bidi w:val="0"/>
        <w:adjustRightInd/>
        <w:spacing w:line="440" w:lineRule="exact"/>
        <w:ind w:right="0" w:rightChars="0"/>
        <w:rPr>
          <w:rFonts w:hint="eastAsia" w:ascii="仿宋" w:hAnsi="仿宋" w:eastAsia="仿宋" w:cs="仿宋"/>
          <w:b w:val="0"/>
          <w:color w:val="auto"/>
          <w:highlight w:val="none"/>
        </w:rPr>
      </w:pPr>
      <w:r>
        <w:rPr>
          <w:rFonts w:hint="eastAsia" w:ascii="仿宋" w:hAnsi="仿宋" w:eastAsia="仿宋" w:cs="仿宋"/>
          <w:b w:val="0"/>
          <w:color w:val="auto"/>
          <w:highlight w:val="none"/>
        </w:rPr>
        <w:t>登记、未登记列表查询：支持查询所有未登记的患者信息，支持查询所有已登记的患者信息。</w:t>
      </w:r>
    </w:p>
    <w:p>
      <w:pPr>
        <w:pStyle w:val="21"/>
        <w:pageBreakBefore w:val="0"/>
        <w:kinsoku/>
        <w:wordWrap/>
        <w:overflowPunct/>
        <w:topLinePunct w:val="0"/>
        <w:autoSpaceDE/>
        <w:autoSpaceDN/>
        <w:bidi w:val="0"/>
        <w:adjustRightInd/>
        <w:spacing w:line="440" w:lineRule="exact"/>
        <w:ind w:right="0" w:rightChars="0"/>
        <w:rPr>
          <w:rFonts w:hint="eastAsia" w:ascii="仿宋" w:hAnsi="仿宋" w:eastAsia="仿宋" w:cs="仿宋"/>
          <w:b w:val="0"/>
          <w:color w:val="auto"/>
          <w:highlight w:val="none"/>
        </w:rPr>
      </w:pPr>
      <w:r>
        <w:rPr>
          <w:rFonts w:hint="eastAsia" w:ascii="仿宋" w:hAnsi="仿宋" w:eastAsia="仿宋" w:cs="仿宋"/>
          <w:b w:val="0"/>
          <w:color w:val="auto"/>
          <w:highlight w:val="none"/>
        </w:rPr>
        <w:t>标本、申请单登记质控：支持对将要登记的标本和申请单在进行登记时根据病理质控，对其进行评价是否合格。不合格申请单或者标本，支持病理科拒收并退回至临床或者门诊要求医生修改。</w:t>
      </w:r>
    </w:p>
    <w:p>
      <w:pPr>
        <w:pStyle w:val="21"/>
        <w:pageBreakBefore w:val="0"/>
        <w:kinsoku/>
        <w:wordWrap/>
        <w:overflowPunct/>
        <w:topLinePunct w:val="0"/>
        <w:autoSpaceDE/>
        <w:autoSpaceDN/>
        <w:bidi w:val="0"/>
        <w:adjustRightInd/>
        <w:spacing w:line="440" w:lineRule="exact"/>
        <w:ind w:right="0" w:rightChars="0"/>
        <w:rPr>
          <w:rFonts w:hint="eastAsia" w:ascii="仿宋" w:hAnsi="仿宋" w:eastAsia="仿宋" w:cs="仿宋"/>
          <w:b w:val="0"/>
          <w:color w:val="auto"/>
          <w:highlight w:val="none"/>
        </w:rPr>
      </w:pPr>
      <w:r>
        <w:rPr>
          <w:rFonts w:hint="eastAsia" w:ascii="仿宋" w:hAnsi="仿宋" w:eastAsia="仿宋" w:cs="仿宋"/>
          <w:b w:val="0"/>
          <w:color w:val="auto"/>
          <w:highlight w:val="none"/>
        </w:rPr>
        <w:t>费用补录、退费：对于未登记的患者，支持对其费用进行修改，多个费用支持选择性接收登记、补录费用后再登记。</w:t>
      </w:r>
    </w:p>
    <w:p>
      <w:pPr>
        <w:pStyle w:val="21"/>
        <w:pageBreakBefore w:val="0"/>
        <w:kinsoku/>
        <w:wordWrap/>
        <w:overflowPunct/>
        <w:topLinePunct w:val="0"/>
        <w:autoSpaceDE/>
        <w:autoSpaceDN/>
        <w:bidi w:val="0"/>
        <w:adjustRightInd/>
        <w:spacing w:line="440" w:lineRule="exact"/>
        <w:ind w:right="0" w:rightChars="0"/>
        <w:rPr>
          <w:rFonts w:hint="eastAsia" w:ascii="仿宋" w:hAnsi="仿宋" w:eastAsia="仿宋" w:cs="仿宋"/>
          <w:b w:val="0"/>
          <w:color w:val="auto"/>
          <w:highlight w:val="none"/>
        </w:rPr>
      </w:pPr>
      <w:r>
        <w:rPr>
          <w:rFonts w:hint="eastAsia" w:ascii="仿宋" w:hAnsi="仿宋" w:eastAsia="仿宋" w:cs="仿宋"/>
          <w:b w:val="0"/>
          <w:color w:val="auto"/>
          <w:highlight w:val="none"/>
        </w:rPr>
        <w:t>申请单追踪查看：支持在选择未登记患者查看申请单在临床的状态，医嘱是否已经由医生签名、护士校对。</w:t>
      </w:r>
    </w:p>
    <w:p>
      <w:pPr>
        <w:pStyle w:val="21"/>
        <w:pageBreakBefore w:val="0"/>
        <w:kinsoku/>
        <w:wordWrap/>
        <w:overflowPunct/>
        <w:topLinePunct w:val="0"/>
        <w:autoSpaceDE/>
        <w:autoSpaceDN/>
        <w:bidi w:val="0"/>
        <w:adjustRightInd/>
        <w:spacing w:line="440" w:lineRule="exact"/>
        <w:ind w:right="0" w:rightChars="0"/>
        <w:rPr>
          <w:rFonts w:hint="eastAsia" w:ascii="仿宋" w:hAnsi="仿宋" w:eastAsia="仿宋" w:cs="仿宋"/>
          <w:b w:val="0"/>
          <w:color w:val="auto"/>
          <w:highlight w:val="none"/>
        </w:rPr>
      </w:pPr>
      <w:r>
        <w:rPr>
          <w:rFonts w:hint="eastAsia" w:ascii="仿宋" w:hAnsi="仿宋" w:eastAsia="仿宋" w:cs="仿宋"/>
          <w:b w:val="0"/>
          <w:color w:val="auto"/>
          <w:highlight w:val="none"/>
        </w:rPr>
        <w:t>病理号修改：支持在登记时根据每种检查方法的规则自动按照数字大小顺序生成病理号，支持手动将病理号改成需要的病理号并正常登记。</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b w:val="0"/>
          <w:color w:val="auto"/>
          <w:highlight w:val="none"/>
        </w:rPr>
      </w:pPr>
      <w:r>
        <w:rPr>
          <w:rFonts w:hint="eastAsia" w:ascii="仿宋" w:hAnsi="仿宋" w:eastAsia="仿宋" w:cs="仿宋"/>
          <w:color w:val="auto"/>
          <w:highlight w:val="none"/>
        </w:rPr>
        <w:t>三、取材工作站</w:t>
      </w:r>
    </w:p>
    <w:p>
      <w:pPr>
        <w:pStyle w:val="21"/>
        <w:pageBreakBefore w:val="0"/>
        <w:kinsoku/>
        <w:wordWrap/>
        <w:overflowPunct/>
        <w:topLinePunct w:val="0"/>
        <w:autoSpaceDE/>
        <w:autoSpaceDN/>
        <w:bidi w:val="0"/>
        <w:adjustRightInd/>
        <w:spacing w:line="440" w:lineRule="exact"/>
        <w:ind w:right="0" w:rightChars="0"/>
        <w:rPr>
          <w:rFonts w:hint="eastAsia" w:ascii="仿宋" w:hAnsi="仿宋" w:eastAsia="仿宋" w:cs="仿宋"/>
          <w:b w:val="0"/>
          <w:color w:val="auto"/>
          <w:highlight w:val="none"/>
        </w:rPr>
      </w:pPr>
      <w:r>
        <w:rPr>
          <w:rFonts w:hint="eastAsia" w:ascii="仿宋" w:hAnsi="仿宋" w:eastAsia="仿宋" w:cs="仿宋"/>
          <w:b w:val="0"/>
          <w:color w:val="auto"/>
          <w:highlight w:val="none"/>
        </w:rPr>
        <w:t>取材处理：支持记录取材大体描述和蜡块信息。支持维护大体描述模板，通过模板快速录入大体描述，在录入蜡块信息时支持自由修改组织名称、材块数、蜡块数、附言、取材医生等信息。支持打印取材明细。</w:t>
      </w:r>
    </w:p>
    <w:p>
      <w:pPr>
        <w:pStyle w:val="21"/>
        <w:pageBreakBefore w:val="0"/>
        <w:kinsoku/>
        <w:wordWrap/>
        <w:overflowPunct/>
        <w:topLinePunct w:val="0"/>
        <w:autoSpaceDE/>
        <w:autoSpaceDN/>
        <w:bidi w:val="0"/>
        <w:adjustRightInd/>
        <w:spacing w:line="440" w:lineRule="exact"/>
        <w:ind w:right="0" w:rightChars="0"/>
        <w:rPr>
          <w:rFonts w:hint="eastAsia" w:ascii="仿宋" w:hAnsi="仿宋" w:eastAsia="仿宋" w:cs="仿宋"/>
          <w:b w:val="0"/>
          <w:color w:val="auto"/>
          <w:highlight w:val="none"/>
        </w:rPr>
      </w:pPr>
      <w:r>
        <w:rPr>
          <w:rFonts w:hint="eastAsia" w:ascii="仿宋" w:hAnsi="仿宋" w:eastAsia="仿宋" w:cs="仿宋"/>
          <w:b w:val="0"/>
          <w:color w:val="auto"/>
          <w:highlight w:val="none"/>
        </w:rPr>
        <w:t>查看患者基本信息：在取材的过程中支持取材医生实时查看患者住院或门诊电子病历，查看患者检查检验结果。</w:t>
      </w:r>
    </w:p>
    <w:p>
      <w:pPr>
        <w:pStyle w:val="21"/>
        <w:pageBreakBefore w:val="0"/>
        <w:kinsoku/>
        <w:wordWrap/>
        <w:overflowPunct/>
        <w:topLinePunct w:val="0"/>
        <w:autoSpaceDE/>
        <w:autoSpaceDN/>
        <w:bidi w:val="0"/>
        <w:adjustRightInd/>
        <w:spacing w:line="440" w:lineRule="exact"/>
        <w:ind w:right="0" w:rightChars="0"/>
        <w:rPr>
          <w:rFonts w:hint="eastAsia" w:ascii="仿宋" w:hAnsi="仿宋" w:eastAsia="仿宋" w:cs="仿宋"/>
          <w:b w:val="0"/>
          <w:color w:val="auto"/>
          <w:highlight w:val="none"/>
        </w:rPr>
      </w:pPr>
      <w:r>
        <w:rPr>
          <w:rFonts w:hint="eastAsia" w:ascii="仿宋" w:hAnsi="仿宋" w:eastAsia="仿宋" w:cs="仿宋"/>
          <w:b w:val="0"/>
          <w:color w:val="auto"/>
          <w:highlight w:val="none"/>
        </w:rPr>
        <w:t>费用管理：支持根据实际情况对患者进行计费、退费。</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b w:val="0"/>
          <w:color w:val="auto"/>
          <w:highlight w:val="none"/>
        </w:rPr>
      </w:pPr>
      <w:r>
        <w:rPr>
          <w:rFonts w:hint="eastAsia" w:ascii="仿宋" w:hAnsi="仿宋" w:eastAsia="仿宋" w:cs="仿宋"/>
          <w:color w:val="auto"/>
          <w:highlight w:val="none"/>
        </w:rPr>
        <w:t>四、技术工作站</w:t>
      </w:r>
    </w:p>
    <w:p>
      <w:pPr>
        <w:pStyle w:val="21"/>
        <w:pageBreakBefore w:val="0"/>
        <w:kinsoku/>
        <w:wordWrap/>
        <w:overflowPunct/>
        <w:topLinePunct w:val="0"/>
        <w:autoSpaceDE/>
        <w:autoSpaceDN/>
        <w:bidi w:val="0"/>
        <w:adjustRightInd/>
        <w:spacing w:line="440" w:lineRule="exact"/>
        <w:ind w:right="0" w:rightChars="0"/>
        <w:rPr>
          <w:rFonts w:hint="eastAsia" w:ascii="仿宋" w:hAnsi="仿宋" w:eastAsia="仿宋" w:cs="仿宋"/>
          <w:b w:val="0"/>
          <w:color w:val="auto"/>
          <w:highlight w:val="none"/>
        </w:rPr>
      </w:pPr>
      <w:r>
        <w:rPr>
          <w:rFonts w:hint="eastAsia" w:ascii="仿宋" w:hAnsi="仿宋" w:eastAsia="仿宋" w:cs="仿宋"/>
          <w:b w:val="0"/>
          <w:color w:val="auto"/>
          <w:highlight w:val="none"/>
        </w:rPr>
        <w:t xml:space="preserve">包埋列表查询、打印、移交：支持根据条件查询所有已包埋和未包埋的病例。支持打印出包埋盒移交表进行包埋盒移交工作。 </w:t>
      </w:r>
    </w:p>
    <w:p>
      <w:pPr>
        <w:pStyle w:val="21"/>
        <w:pageBreakBefore w:val="0"/>
        <w:kinsoku/>
        <w:wordWrap/>
        <w:overflowPunct/>
        <w:topLinePunct w:val="0"/>
        <w:autoSpaceDE/>
        <w:autoSpaceDN/>
        <w:bidi w:val="0"/>
        <w:adjustRightInd/>
        <w:spacing w:line="440" w:lineRule="exact"/>
        <w:ind w:right="0" w:rightChars="0"/>
        <w:rPr>
          <w:rFonts w:hint="eastAsia" w:ascii="仿宋" w:hAnsi="仿宋" w:eastAsia="仿宋" w:cs="仿宋"/>
          <w:b w:val="0"/>
          <w:color w:val="auto"/>
          <w:highlight w:val="none"/>
        </w:rPr>
      </w:pPr>
      <w:r>
        <w:rPr>
          <w:rFonts w:hint="eastAsia" w:ascii="仿宋" w:hAnsi="仿宋" w:eastAsia="仿宋" w:cs="仿宋"/>
          <w:b w:val="0"/>
          <w:color w:val="auto"/>
          <w:highlight w:val="none"/>
        </w:rPr>
        <w:t>切片标签查询、打印、移交：支持根据条件查询所有已打印和未打印的切片信息。支持打印切片标签，打印列表进行切片移交工作。</w:t>
      </w:r>
    </w:p>
    <w:p>
      <w:pPr>
        <w:pStyle w:val="21"/>
        <w:pageBreakBefore w:val="0"/>
        <w:kinsoku/>
        <w:wordWrap/>
        <w:overflowPunct/>
        <w:topLinePunct w:val="0"/>
        <w:autoSpaceDE/>
        <w:autoSpaceDN/>
        <w:bidi w:val="0"/>
        <w:adjustRightInd/>
        <w:spacing w:line="440" w:lineRule="exact"/>
        <w:ind w:right="0" w:rightChars="0"/>
        <w:rPr>
          <w:rFonts w:hint="eastAsia" w:ascii="仿宋" w:hAnsi="仿宋" w:eastAsia="仿宋" w:cs="仿宋"/>
          <w:b w:val="0"/>
          <w:color w:val="auto"/>
          <w:highlight w:val="none"/>
        </w:rPr>
      </w:pPr>
      <w:r>
        <w:rPr>
          <w:rFonts w:hint="eastAsia" w:ascii="仿宋" w:hAnsi="仿宋" w:eastAsia="仿宋" w:cs="仿宋"/>
          <w:b w:val="0"/>
          <w:color w:val="auto"/>
          <w:highlight w:val="none"/>
        </w:rPr>
        <w:t>自定义条码打印：支持手工录入自定义条码号并可以和正常标签一样打印出来。</w:t>
      </w:r>
    </w:p>
    <w:p>
      <w:pPr>
        <w:pStyle w:val="21"/>
        <w:pageBreakBefore w:val="0"/>
        <w:kinsoku/>
        <w:wordWrap/>
        <w:overflowPunct/>
        <w:topLinePunct w:val="0"/>
        <w:autoSpaceDE/>
        <w:autoSpaceDN/>
        <w:bidi w:val="0"/>
        <w:adjustRightInd/>
        <w:spacing w:line="440" w:lineRule="exact"/>
        <w:ind w:right="0" w:rightChars="0"/>
        <w:rPr>
          <w:rFonts w:hint="eastAsia" w:ascii="仿宋" w:hAnsi="仿宋" w:eastAsia="仿宋" w:cs="仿宋"/>
          <w:b w:val="0"/>
          <w:color w:val="auto"/>
          <w:highlight w:val="none"/>
        </w:rPr>
      </w:pPr>
      <w:r>
        <w:rPr>
          <w:rFonts w:hint="eastAsia" w:ascii="仿宋" w:hAnsi="仿宋" w:eastAsia="仿宋" w:cs="仿宋"/>
          <w:b w:val="0"/>
          <w:color w:val="auto"/>
          <w:highlight w:val="none"/>
        </w:rPr>
        <w:t>技术医嘱查询和执行：支持展示病理科医生下达的所有技术医嘱。在技术医嘱做完以后，支持技术人员在列表执行对应的技术医嘱标识已经完成。</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b w:val="0"/>
          <w:color w:val="auto"/>
          <w:highlight w:val="none"/>
        </w:rPr>
      </w:pPr>
      <w:r>
        <w:rPr>
          <w:rFonts w:hint="eastAsia" w:ascii="仿宋" w:hAnsi="仿宋" w:eastAsia="仿宋" w:cs="仿宋"/>
          <w:color w:val="auto"/>
          <w:highlight w:val="none"/>
        </w:rPr>
        <w:t>五、诊断工作站</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书写病理报告：在书写报告时支持自动获取大体描述、蜡块信息，支持查看患者的电子病历、检验检查结果、申请单等；在书写诊断时支持维护和引用诊断模板。</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病理报告列表：支持通过时间，检查方法等条件对系统内病理已审核和未审核的报告进行管理，对有免疫组化，补发报告等其它情况的病例在列表中特殊标记。</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切片质控：支持对患者的切片、蜡块、免疫组化切片进行质控评分，支持自由设置评分等级，分制，评分的项目等。</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技术医嘱下达：支持直接给病例下达深切，重切，免疫组化等技术医嘱，并且应直接到达技术人员的工作站。</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补发报告：支持在原报告的基础上直接进行补发报告，无需二次登记。</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上传外送报告：支持将非本系统发出的会诊报告或者外送检查报告上传到系统内进行备份。</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费用管理：支持根据实际情况对患者进行计费、退费。</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color w:val="auto"/>
          <w:highlight w:val="none"/>
        </w:rPr>
      </w:pPr>
      <w:r>
        <w:rPr>
          <w:rFonts w:hint="eastAsia" w:ascii="仿宋" w:hAnsi="仿宋" w:eastAsia="仿宋" w:cs="仿宋"/>
          <w:color w:val="auto"/>
          <w:highlight w:val="none"/>
        </w:rPr>
        <w:t>六、档案管理</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资料归档：系统支持对蜡块、切片、报告进行归档标记。</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切片、蜡块借阅归还：支持对</w:t>
      </w:r>
      <w:bookmarkStart w:id="38" w:name="_Hlk82713310"/>
      <w:r>
        <w:rPr>
          <w:rFonts w:hint="eastAsia" w:ascii="仿宋" w:hAnsi="仿宋" w:eastAsia="仿宋" w:cs="仿宋"/>
          <w:color w:val="auto"/>
          <w:highlight w:val="none"/>
        </w:rPr>
        <w:t>病例</w:t>
      </w:r>
      <w:bookmarkEnd w:id="38"/>
      <w:r>
        <w:rPr>
          <w:rFonts w:hint="eastAsia" w:ascii="仿宋" w:hAnsi="仿宋" w:eastAsia="仿宋" w:cs="仿宋"/>
          <w:color w:val="auto"/>
          <w:highlight w:val="none"/>
        </w:rPr>
        <w:t>的切片、蜡块提供专业的借阅流程，支持打印借阅单。应对所有借阅信息形成列表，在此列表支持医生查看借阅记录。</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color w:val="auto"/>
          <w:highlight w:val="none"/>
        </w:rPr>
      </w:pPr>
      <w:r>
        <w:rPr>
          <w:rFonts w:hint="eastAsia" w:ascii="仿宋" w:hAnsi="仿宋" w:eastAsia="仿宋" w:cs="仿宋"/>
          <w:color w:val="auto"/>
          <w:highlight w:val="none"/>
        </w:rPr>
        <w:t>七、病理质控</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质控汇总分析：系统自带的质控环节必须符合国家要求，覆盖病理各个流程，应对蜡块质控、切片质控、报告质控等环节提供专业的质控和数据查询分析；支持根据医院要求为病理科设计个性化的质控流程。</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color w:val="auto"/>
          <w:highlight w:val="none"/>
        </w:rPr>
      </w:pPr>
      <w:r>
        <w:rPr>
          <w:rFonts w:hint="eastAsia" w:ascii="仿宋" w:hAnsi="仿宋" w:eastAsia="仿宋" w:cs="仿宋"/>
          <w:color w:val="auto"/>
          <w:highlight w:val="none"/>
        </w:rPr>
        <w:t>八、综合查询</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患者费用查询：支持查询患者做病理检查的所有收费明细。</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科室费用统计：支持根据费用名称、检查方法、患者类型、登记方式、申请科室对病理科收费进行汇总统计。</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病理登记表：支持 “登记时间”或“病理号范围”等不同的检查方法，查询所有已登记患者的基本信息。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超期原因统计：应对超期报告的超期原因进行统计形成汇总和明细等查询方式。</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患者日志查询：支持查看患者的病理号、姓名、检查方法、现在的状态、患者从申请开始的流程图等内容。</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送检标本统计：应针对申请单送检标本的类型（大标本、小标本、传染标本）进行统计，支持查询患者的病理号，姓名，送检标本，送检人等基本信息。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技术人员核对表：支持根据时间段和检查方法查询每个病理号的取材、包埋、切片的数量、操作人、操作时间等。</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蜡块数统计：支持根据“登记时间”进行蜡块数统计，应至少显示病人信息及该病人对应的取材的材块总数和蜡块总数，以及取材医生。</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工作量统计：支持根据时间段查询在一段时间内所有病理科人员登记、取材、报告、审核报告的数量的操作数目及明细。</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超期报告列表：支持查询所有已超期报告的检查方法，状态，病理号姓名，登记时间，超期时间等。</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报告查询：支持根据“登记时间”、“病理诊断”、“送检标本”、“患者姓名”等多种类条件自由组合查询自己想要的报告信息，应至少包括病理号、登记时间、姓名、性别、年龄、卡号、送检科室、送检标本、临床诊断、大体描述、病理诊断、初诊医师、复诊医师、审核时间等信息。</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color w:val="auto"/>
          <w:highlight w:val="none"/>
        </w:rPr>
      </w:pPr>
      <w:r>
        <w:rPr>
          <w:rFonts w:hint="eastAsia" w:ascii="仿宋" w:hAnsi="仿宋" w:eastAsia="仿宋" w:cs="仿宋"/>
          <w:color w:val="auto"/>
          <w:highlight w:val="none"/>
        </w:rPr>
        <w:t>九、科室管理</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科室人员权限配置：支持根据病理科人员角色及日常工作需要，配置科室人员使用的菜单。</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自定义系统基础信息配置：支持根据医院情况自由改变检查方法的名称并对检查方法进行新增或删除，支持自由配置系统使用的基础信息包括模板，医嘱费用，免疫组化项目等在内的基础信息。支持自由调整所有打印表单的内容及样式等等。</w:t>
      </w:r>
    </w:p>
    <w:p>
      <w:pPr>
        <w:pageBreakBefore w:val="0"/>
        <w:kinsoku/>
        <w:wordWrap/>
        <w:overflowPunct/>
        <w:topLinePunct w:val="0"/>
        <w:autoSpaceDE/>
        <w:autoSpaceDN/>
        <w:bidi w:val="0"/>
        <w:adjustRightInd/>
        <w:spacing w:line="440" w:lineRule="exact"/>
        <w:ind w:right="0" w:rightChars="0" w:firstLine="480"/>
        <w:rPr>
          <w:rFonts w:hint="eastAsia"/>
          <w:color w:val="auto"/>
          <w:highlight w:val="none"/>
        </w:rPr>
      </w:pPr>
      <w:r>
        <w:rPr>
          <w:rFonts w:hint="eastAsia" w:ascii="仿宋" w:hAnsi="仿宋" w:eastAsia="仿宋" w:cs="仿宋"/>
          <w:color w:val="auto"/>
          <w:highlight w:val="none"/>
        </w:rPr>
        <w:t>自助调整、修改病理号：需提供查询病理科所有病理号的列表，支持病理科人员修改、删除病理号等。</w:t>
      </w:r>
      <w:r>
        <w:rPr>
          <w:rFonts w:hint="eastAsia"/>
          <w:color w:val="auto"/>
          <w:highlight w:val="none"/>
        </w:rPr>
        <w:t xml:space="preserve"> </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39" w:name="_Toc24497"/>
      <w:r>
        <w:rPr>
          <w:rFonts w:hint="eastAsia"/>
          <w:color w:val="auto"/>
          <w:highlight w:val="none"/>
          <w:lang w:val="en-US" w:eastAsia="zh-CN"/>
        </w:rPr>
        <w:t>预约挂号系统</w:t>
      </w:r>
      <w:bookmarkEnd w:id="39"/>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系统应至少包括预约界面、预约信息、排班维护、信息维护等功能。</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系统功能要求：</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b/>
          <w:bCs/>
          <w:color w:val="auto"/>
          <w:sz w:val="24"/>
          <w:szCs w:val="24"/>
          <w:highlight w:val="none"/>
        </w:rPr>
      </w:pPr>
      <w:bookmarkStart w:id="40" w:name="_Toc62440572"/>
      <w:r>
        <w:rPr>
          <w:rFonts w:hint="eastAsia" w:ascii="仿宋" w:hAnsi="仿宋" w:eastAsia="仿宋" w:cs="宋体"/>
          <w:b/>
          <w:bCs/>
          <w:color w:val="auto"/>
          <w:sz w:val="24"/>
          <w:szCs w:val="24"/>
          <w:highlight w:val="none"/>
        </w:rPr>
        <w:t>一、预约</w:t>
      </w:r>
      <w:bookmarkEnd w:id="40"/>
      <w:r>
        <w:rPr>
          <w:rFonts w:hint="eastAsia" w:ascii="仿宋" w:hAnsi="仿宋" w:eastAsia="仿宋" w:cs="宋体"/>
          <w:b/>
          <w:bCs/>
          <w:color w:val="auto"/>
          <w:sz w:val="24"/>
          <w:szCs w:val="24"/>
          <w:highlight w:val="none"/>
        </w:rPr>
        <w:t>界面</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预约方式：支持电话预约、医护工作者预约等多种方式。</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预约形式：支持有卡预约、无卡预约等多种形式。</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支持查看医生号源：支持根据不同的权限查看每个医生号源信息。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b/>
          <w:bCs/>
          <w:color w:val="auto"/>
          <w:sz w:val="24"/>
          <w:szCs w:val="24"/>
          <w:highlight w:val="none"/>
        </w:rPr>
      </w:pPr>
      <w:bookmarkStart w:id="41" w:name="_Toc62440573"/>
      <w:r>
        <w:rPr>
          <w:rFonts w:hint="eastAsia" w:ascii="仿宋" w:hAnsi="仿宋" w:eastAsia="仿宋" w:cs="宋体"/>
          <w:b/>
          <w:bCs/>
          <w:color w:val="auto"/>
          <w:sz w:val="24"/>
          <w:szCs w:val="24"/>
          <w:highlight w:val="none"/>
        </w:rPr>
        <w:t>二、预约信息</w:t>
      </w:r>
      <w:bookmarkEnd w:id="41"/>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详细展示每个患者的预约信息，支持医院根据需要选择不同的展示的信息。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支持医生快速查询单个患者预约信息，根据患者需要，修改预约状态（取消预约），空出号源，回归号源池。</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支持查看不同的预约信息。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 xml:space="preserve">三、排班维护 </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平台维护：支持医院根据自己的实际需求，添加自己的医院或医生号源平台；支持详细展示医院或医生不同号源的平台；根据医护工作者不同的权限，支持设置已有号源是否停用或启用。</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号源模板：支持根据医院或医生需求，自定义添加号源模板；支持设置该模板的号源来源类型以及各个号源类型的号源个数。</w:t>
      </w:r>
      <w:r>
        <w:rPr>
          <w:rFonts w:ascii="仿宋" w:hAnsi="仿宋" w:eastAsia="仿宋" w:cs="宋体"/>
          <w:color w:val="auto"/>
          <w:sz w:val="24"/>
          <w:szCs w:val="24"/>
          <w:highlight w:val="none"/>
        </w:rPr>
        <w:t xml:space="preserve"> </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排班管理：支持日、周、月三种形式展示医生排班；支持根据医院需求添加医生排班模板；支持快速找到排班科室、排版医生；详细展示排班医生的一些基础信息，可根据需求调整号源总数的组成形式；支持更改当前医生的挂号类别、科室；支持按照月模板的样式展示医生排班每日的号源数以及号源是否发布</w:t>
      </w:r>
      <w:r>
        <w:rPr>
          <w:rFonts w:hint="eastAsia" w:ascii="仿宋" w:hAnsi="仿宋" w:eastAsia="仿宋" w:cs="宋体"/>
          <w:color w:val="auto"/>
          <w:sz w:val="24"/>
          <w:szCs w:val="24"/>
          <w:highlight w:val="none"/>
          <w:lang w:eastAsia="zh-CN"/>
        </w:rPr>
        <w:t>。</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一键发布：支持手动将配置内天数的排班进行统一时间的发布</w:t>
      </w:r>
      <w:r>
        <w:rPr>
          <w:rFonts w:hint="eastAsia" w:ascii="仿宋" w:hAnsi="仿宋" w:eastAsia="仿宋" w:cs="宋体"/>
          <w:color w:val="auto"/>
          <w:sz w:val="24"/>
          <w:szCs w:val="24"/>
          <w:highlight w:val="none"/>
          <w:lang w:eastAsia="zh-CN"/>
        </w:rPr>
        <w:t>。</w:t>
      </w:r>
      <w:r>
        <w:rPr>
          <w:rFonts w:ascii="仿宋" w:hAnsi="仿宋" w:eastAsia="仿宋" w:cs="宋体"/>
          <w:color w:val="auto"/>
          <w:sz w:val="24"/>
          <w:szCs w:val="24"/>
          <w:highlight w:val="none"/>
        </w:rPr>
        <w:t xml:space="preserve"> </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lang w:val="en-US" w:eastAsia="zh-CN"/>
        </w:rPr>
        <w:t>四</w:t>
      </w:r>
      <w:r>
        <w:rPr>
          <w:rFonts w:hint="eastAsia" w:ascii="仿宋" w:hAnsi="仿宋" w:eastAsia="仿宋" w:cs="宋体"/>
          <w:b/>
          <w:bCs/>
          <w:color w:val="auto"/>
          <w:sz w:val="24"/>
          <w:szCs w:val="24"/>
          <w:highlight w:val="none"/>
        </w:rPr>
        <w:t xml:space="preserve">、信息维护  </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color w:val="auto"/>
          <w:sz w:val="24"/>
          <w:szCs w:val="24"/>
          <w:highlight w:val="none"/>
        </w:rPr>
      </w:pPr>
      <w:bookmarkStart w:id="42" w:name="_Toc62440576"/>
      <w:r>
        <w:rPr>
          <w:rFonts w:hint="eastAsia" w:ascii="仿宋" w:hAnsi="仿宋" w:eastAsia="仿宋" w:cs="宋体"/>
          <w:color w:val="auto"/>
          <w:sz w:val="24"/>
          <w:szCs w:val="24"/>
          <w:highlight w:val="none"/>
        </w:rPr>
        <w:t>预约科室设置</w:t>
      </w:r>
      <w:bookmarkEnd w:id="42"/>
      <w:r>
        <w:rPr>
          <w:rFonts w:hint="eastAsia" w:ascii="仿宋" w:hAnsi="仿宋" w:eastAsia="仿宋" w:cs="宋体"/>
          <w:color w:val="auto"/>
          <w:sz w:val="24"/>
          <w:szCs w:val="24"/>
          <w:highlight w:val="none"/>
        </w:rPr>
        <w:t>：支持同步HIS科室信息，详细展示每个科室信息；支持根据医院不同时期需求设置科室是否可预约。</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color w:val="auto"/>
          <w:sz w:val="24"/>
          <w:szCs w:val="24"/>
          <w:highlight w:val="none"/>
        </w:rPr>
      </w:pPr>
      <w:bookmarkStart w:id="43" w:name="_Toc62440577"/>
      <w:r>
        <w:rPr>
          <w:rFonts w:hint="eastAsia" w:ascii="仿宋" w:hAnsi="仿宋" w:eastAsia="仿宋" w:cs="宋体"/>
          <w:color w:val="auto"/>
          <w:sz w:val="24"/>
          <w:szCs w:val="24"/>
          <w:highlight w:val="none"/>
        </w:rPr>
        <w:t>预约医生设置</w:t>
      </w:r>
      <w:bookmarkEnd w:id="43"/>
      <w:r>
        <w:rPr>
          <w:rFonts w:hint="eastAsia" w:ascii="仿宋" w:hAnsi="仿宋" w:eastAsia="仿宋" w:cs="宋体"/>
          <w:color w:val="auto"/>
          <w:sz w:val="24"/>
          <w:szCs w:val="24"/>
          <w:highlight w:val="none"/>
        </w:rPr>
        <w:t>：支持同步HIS医生信息，详细展示每个医生信息；支持根据医院不同时期需求设置医生是否可预约。</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color w:val="auto"/>
          <w:sz w:val="24"/>
          <w:szCs w:val="24"/>
          <w:highlight w:val="none"/>
        </w:rPr>
      </w:pPr>
      <w:bookmarkStart w:id="44" w:name="_Toc62440578"/>
      <w:r>
        <w:rPr>
          <w:rFonts w:hint="eastAsia" w:ascii="仿宋" w:hAnsi="仿宋" w:eastAsia="仿宋" w:cs="宋体"/>
          <w:color w:val="auto"/>
          <w:sz w:val="24"/>
          <w:szCs w:val="24"/>
          <w:highlight w:val="none"/>
        </w:rPr>
        <w:t>一级科室设置</w:t>
      </w:r>
      <w:bookmarkEnd w:id="44"/>
      <w:r>
        <w:rPr>
          <w:rFonts w:hint="eastAsia" w:ascii="仿宋" w:hAnsi="仿宋" w:eastAsia="仿宋" w:cs="宋体"/>
          <w:color w:val="auto"/>
          <w:sz w:val="24"/>
          <w:szCs w:val="24"/>
          <w:highlight w:val="none"/>
        </w:rPr>
        <w:t>：支持根据医护工作者不同的权限添加一级预约科室及配置一级科室所属科室。</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color w:val="auto"/>
          <w:sz w:val="24"/>
          <w:szCs w:val="24"/>
          <w:highlight w:val="none"/>
        </w:rPr>
      </w:pPr>
      <w:bookmarkStart w:id="45" w:name="_Toc62440579"/>
      <w:r>
        <w:rPr>
          <w:rFonts w:hint="eastAsia" w:ascii="仿宋" w:hAnsi="仿宋" w:eastAsia="仿宋" w:cs="宋体"/>
          <w:color w:val="auto"/>
          <w:sz w:val="24"/>
          <w:szCs w:val="24"/>
          <w:highlight w:val="none"/>
        </w:rPr>
        <w:t>挂号类别设置</w:t>
      </w:r>
      <w:bookmarkEnd w:id="45"/>
      <w:r>
        <w:rPr>
          <w:rFonts w:hint="eastAsia" w:ascii="仿宋" w:hAnsi="仿宋" w:eastAsia="仿宋" w:cs="宋体"/>
          <w:color w:val="auto"/>
          <w:sz w:val="24"/>
          <w:szCs w:val="24"/>
          <w:highlight w:val="none"/>
        </w:rPr>
        <w:t>：支持同步HIS挂号信息，详细展示每个患者挂号信息；支持根据医院不同时期需求设置预约挂号类别是否可预约。</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color w:val="auto"/>
          <w:sz w:val="24"/>
          <w:szCs w:val="24"/>
          <w:highlight w:val="none"/>
        </w:rPr>
      </w:pPr>
      <w:bookmarkStart w:id="46" w:name="_Toc62440580"/>
      <w:r>
        <w:rPr>
          <w:rFonts w:hint="eastAsia" w:ascii="仿宋" w:hAnsi="仿宋" w:eastAsia="仿宋" w:cs="宋体"/>
          <w:color w:val="auto"/>
          <w:sz w:val="24"/>
          <w:szCs w:val="24"/>
          <w:highlight w:val="none"/>
        </w:rPr>
        <w:t>班次维护</w:t>
      </w:r>
      <w:bookmarkEnd w:id="46"/>
      <w:r>
        <w:rPr>
          <w:rFonts w:hint="eastAsia" w:ascii="仿宋" w:hAnsi="仿宋" w:eastAsia="仿宋" w:cs="宋体"/>
          <w:color w:val="auto"/>
          <w:sz w:val="24"/>
          <w:szCs w:val="24"/>
          <w:highlight w:val="none"/>
        </w:rPr>
        <w:t>：支持自定义设置患者来院班次以及根据医院需求修改某一班次；支持针对某一医生或某一科室专门设置班次。</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color w:val="auto"/>
          <w:sz w:val="24"/>
          <w:szCs w:val="24"/>
          <w:highlight w:val="none"/>
        </w:rPr>
      </w:pPr>
      <w:bookmarkStart w:id="47" w:name="_Toc62440581"/>
      <w:r>
        <w:rPr>
          <w:rFonts w:hint="eastAsia" w:ascii="仿宋" w:hAnsi="仿宋" w:eastAsia="仿宋" w:cs="宋体"/>
          <w:color w:val="auto"/>
          <w:sz w:val="24"/>
          <w:szCs w:val="24"/>
          <w:highlight w:val="none"/>
        </w:rPr>
        <w:t>诊室信息维护</w:t>
      </w:r>
      <w:bookmarkEnd w:id="47"/>
      <w:r>
        <w:rPr>
          <w:rFonts w:hint="eastAsia" w:ascii="仿宋" w:hAnsi="仿宋" w:eastAsia="仿宋" w:cs="宋体"/>
          <w:color w:val="auto"/>
          <w:sz w:val="24"/>
          <w:szCs w:val="24"/>
          <w:highlight w:val="none"/>
        </w:rPr>
        <w:t>：支持同步HIS诊室信息；支持通过配置进行诊室维护和读取的设置。</w:t>
      </w:r>
    </w:p>
    <w:p>
      <w:pPr>
        <w:pageBreakBefore w:val="0"/>
        <w:kinsoku/>
        <w:wordWrap/>
        <w:overflowPunct/>
        <w:topLinePunct w:val="0"/>
        <w:autoSpaceDE/>
        <w:autoSpaceDN/>
        <w:bidi w:val="0"/>
        <w:adjustRightInd/>
        <w:spacing w:line="440" w:lineRule="exact"/>
        <w:ind w:right="0" w:rightChars="0" w:firstLine="480"/>
        <w:rPr>
          <w:rFonts w:hint="eastAsia"/>
          <w:color w:val="auto"/>
          <w:highlight w:val="none"/>
        </w:rPr>
      </w:pPr>
      <w:bookmarkStart w:id="48" w:name="_Toc62440582"/>
      <w:r>
        <w:rPr>
          <w:rFonts w:hint="eastAsia" w:ascii="仿宋" w:hAnsi="仿宋" w:eastAsia="仿宋" w:cs="宋体"/>
          <w:color w:val="auto"/>
          <w:sz w:val="24"/>
          <w:szCs w:val="24"/>
          <w:highlight w:val="none"/>
        </w:rPr>
        <w:t>短信信息维护</w:t>
      </w:r>
      <w:bookmarkEnd w:id="48"/>
      <w:r>
        <w:rPr>
          <w:rFonts w:hint="eastAsia" w:ascii="仿宋" w:hAnsi="仿宋" w:eastAsia="仿宋" w:cs="宋体"/>
          <w:color w:val="auto"/>
          <w:sz w:val="24"/>
          <w:szCs w:val="24"/>
          <w:highlight w:val="none"/>
        </w:rPr>
        <w:t>：支持医院根据各个科室信息给患者发送短信提醒、短信内容编辑。</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49" w:name="_Toc11881"/>
      <w:r>
        <w:rPr>
          <w:rFonts w:hint="eastAsia"/>
          <w:color w:val="auto"/>
          <w:highlight w:val="none"/>
          <w:lang w:val="en-US" w:eastAsia="zh-CN"/>
        </w:rPr>
        <w:t>体检系统</w:t>
      </w:r>
      <w:bookmarkEnd w:id="49"/>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系统至少应包含个人体检、团队体检、科室体检诊台、总检医生诊台、体检数据查询分析等功能。</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color w:val="auto"/>
          <w:highlight w:val="none"/>
        </w:rPr>
      </w:pPr>
      <w:r>
        <w:rPr>
          <w:rFonts w:hint="eastAsia" w:ascii="仿宋" w:hAnsi="仿宋" w:eastAsia="仿宋"/>
          <w:b/>
          <w:color w:val="auto"/>
          <w:highlight w:val="none"/>
        </w:rPr>
        <w:t>系统功能要求：</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color w:val="auto"/>
          <w:highlight w:val="none"/>
        </w:rPr>
      </w:pPr>
      <w:r>
        <w:rPr>
          <w:rFonts w:hint="eastAsia" w:ascii="仿宋" w:hAnsi="仿宋" w:eastAsia="仿宋"/>
          <w:b/>
          <w:color w:val="auto"/>
          <w:highlight w:val="none"/>
        </w:rPr>
        <w:t>一、个人体检</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个人体检信息登记：支持快速读取个人基本信息（身份证、医保卡、门诊卡等）完成个人档案的建立；支持手动输入体检者个人基本信息，进行人员信息登记。</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个人体检套餐设置：支持维护常用套餐信息，套餐内的项目，设置套餐的折扣和适用性别等。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个人体检缴费：支持推送给HIS系统或微信公众号进行支付。</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个人体检进度展示：支持查看体检人员的登记信息、个人体检次数、报告打印次数、总检状态、缴费状态等；支持体检人员信息的修改、体检退费、增删、体检报告打印等。</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color w:val="auto"/>
          <w:highlight w:val="none"/>
        </w:rPr>
      </w:pPr>
      <w:r>
        <w:rPr>
          <w:rFonts w:hint="eastAsia" w:ascii="仿宋" w:hAnsi="仿宋" w:eastAsia="仿宋"/>
          <w:b/>
          <w:color w:val="auto"/>
          <w:highlight w:val="none"/>
        </w:rPr>
        <w:t>二、团队体检</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团体单位维护：支持对团检单位信息进行增、删、改，支持根据年份增加或删除体检记录。</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团检单位套餐维护：支持对某一团检单位体检人员进行管理分组、管理分组对应的套餐或项目。</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团体单位人员电子化导入：支持单个人员增加预登体检登记，支持批量人员填写excel表格、批量导入体检人员、修改导入后的人员信息、批量进行转正式登记。</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团体体检进度查询：支持查看体检人员的登记信息、个人体检次数、报告打印次数、总检状态、缴费状态等。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团体体检人员信息修改：支持修改人员姓名、性别、身份证号、民族、婚姻状况、单位信息、体检类型等基础信息。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团体体检缴费：支持对团检单位进行收费申请，支持对总价进行打折、查询体检费用收取状态、收费确认等。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团体体检批量增删项：支持对人员进行加项，加项时支持选择单位支付还是个人支付。</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团体</w:t>
      </w:r>
      <w:r>
        <w:rPr>
          <w:rFonts w:ascii="仿宋" w:hAnsi="仿宋" w:eastAsia="仿宋"/>
          <w:color w:val="auto"/>
          <w:highlight w:val="none"/>
        </w:rPr>
        <w:t>体检人员删除</w:t>
      </w:r>
      <w:r>
        <w:rPr>
          <w:rFonts w:hint="eastAsia" w:ascii="仿宋" w:hAnsi="仿宋" w:eastAsia="仿宋"/>
          <w:color w:val="auto"/>
          <w:highlight w:val="none"/>
        </w:rPr>
        <w:t>：</w:t>
      </w:r>
      <w:r>
        <w:rPr>
          <w:rFonts w:ascii="仿宋" w:hAnsi="仿宋" w:eastAsia="仿宋"/>
          <w:color w:val="auto"/>
          <w:highlight w:val="none"/>
        </w:rPr>
        <w:t>对于登记有误或放弃体检的</w:t>
      </w:r>
      <w:r>
        <w:rPr>
          <w:rFonts w:hint="eastAsia" w:ascii="仿宋" w:hAnsi="仿宋" w:eastAsia="仿宋"/>
          <w:color w:val="auto"/>
          <w:highlight w:val="none"/>
        </w:rPr>
        <w:t>团检</w:t>
      </w:r>
      <w:r>
        <w:rPr>
          <w:rFonts w:ascii="仿宋" w:hAnsi="仿宋" w:eastAsia="仿宋"/>
          <w:color w:val="auto"/>
          <w:highlight w:val="none"/>
        </w:rPr>
        <w:t>人员</w:t>
      </w:r>
      <w:r>
        <w:rPr>
          <w:rFonts w:hint="eastAsia" w:ascii="仿宋" w:hAnsi="仿宋" w:eastAsia="仿宋"/>
          <w:color w:val="auto"/>
          <w:highlight w:val="none"/>
        </w:rPr>
        <w:t>，支持</w:t>
      </w:r>
      <w:r>
        <w:rPr>
          <w:rFonts w:ascii="仿宋" w:hAnsi="仿宋" w:eastAsia="仿宋"/>
          <w:color w:val="auto"/>
          <w:highlight w:val="none"/>
        </w:rPr>
        <w:t>进行删除</w:t>
      </w:r>
      <w:r>
        <w:rPr>
          <w:rFonts w:hint="eastAsia" w:ascii="仿宋" w:hAnsi="仿宋" w:eastAsia="仿宋"/>
          <w:color w:val="auto"/>
          <w:highlight w:val="none"/>
        </w:rPr>
        <w:t>。</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团体单位健康情况分析报告：</w:t>
      </w:r>
      <w:r>
        <w:rPr>
          <w:rFonts w:ascii="仿宋" w:hAnsi="仿宋" w:eastAsia="仿宋"/>
          <w:color w:val="auto"/>
          <w:highlight w:val="none"/>
        </w:rPr>
        <w:t>团体体检结束后</w:t>
      </w:r>
      <w:r>
        <w:rPr>
          <w:rFonts w:hint="eastAsia" w:ascii="仿宋" w:hAnsi="仿宋" w:eastAsia="仿宋"/>
          <w:color w:val="auto"/>
          <w:highlight w:val="none"/>
        </w:rPr>
        <w:t>，支持汇总</w:t>
      </w:r>
      <w:r>
        <w:rPr>
          <w:rFonts w:ascii="仿宋" w:hAnsi="仿宋" w:eastAsia="仿宋"/>
          <w:color w:val="auto"/>
          <w:highlight w:val="none"/>
        </w:rPr>
        <w:t>团检单位内人员</w:t>
      </w:r>
      <w:r>
        <w:rPr>
          <w:rFonts w:hint="eastAsia" w:ascii="仿宋" w:hAnsi="仿宋" w:eastAsia="仿宋"/>
          <w:color w:val="auto"/>
          <w:highlight w:val="none"/>
        </w:rPr>
        <w:t>的</w:t>
      </w:r>
      <w:r>
        <w:rPr>
          <w:rFonts w:ascii="仿宋" w:hAnsi="仿宋" w:eastAsia="仿宋"/>
          <w:color w:val="auto"/>
          <w:highlight w:val="none"/>
        </w:rPr>
        <w:t>体检情况</w:t>
      </w:r>
      <w:r>
        <w:rPr>
          <w:rFonts w:hint="eastAsia" w:ascii="仿宋" w:hAnsi="仿宋" w:eastAsia="仿宋"/>
          <w:color w:val="auto"/>
          <w:highlight w:val="none"/>
        </w:rPr>
        <w:t>、</w:t>
      </w:r>
      <w:r>
        <w:rPr>
          <w:rFonts w:ascii="仿宋" w:hAnsi="仿宋" w:eastAsia="仿宋"/>
          <w:color w:val="auto"/>
          <w:highlight w:val="none"/>
        </w:rPr>
        <w:t>异常率进行汇总</w:t>
      </w:r>
      <w:r>
        <w:rPr>
          <w:rFonts w:hint="eastAsia" w:ascii="仿宋" w:hAnsi="仿宋" w:eastAsia="仿宋"/>
          <w:color w:val="auto"/>
          <w:highlight w:val="none"/>
        </w:rPr>
        <w:t>，需</w:t>
      </w:r>
      <w:r>
        <w:rPr>
          <w:rFonts w:ascii="仿宋" w:hAnsi="仿宋" w:eastAsia="仿宋"/>
          <w:color w:val="auto"/>
          <w:highlight w:val="none"/>
        </w:rPr>
        <w:t>生成一份团检报告</w:t>
      </w:r>
      <w:r>
        <w:rPr>
          <w:rFonts w:hint="eastAsia" w:ascii="仿宋" w:hAnsi="仿宋" w:eastAsia="仿宋"/>
          <w:color w:val="auto"/>
          <w:highlight w:val="none"/>
        </w:rPr>
        <w:t>。</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color w:val="auto"/>
          <w:highlight w:val="none"/>
        </w:rPr>
      </w:pPr>
      <w:r>
        <w:rPr>
          <w:rFonts w:hint="eastAsia" w:ascii="仿宋" w:hAnsi="仿宋" w:eastAsia="仿宋"/>
          <w:b/>
          <w:color w:val="auto"/>
          <w:highlight w:val="none"/>
        </w:rPr>
        <w:t>三、科室体检诊台</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按检查医生自动显示科室：不同科室的检查医生支持根据设置的科室权限进入所属科室诊台，确保各个科室只会看到本科室的检查项目。</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科室待检查人员展示：支持科室诊台显示待检人员列表，支持根据流水号、身份证号、时间等条件指定的查找待检人员。</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科室检查结果默认：支持对于某些项目设置默认结果。</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科室检查设置常见结果：对于录入比较复杂或者多样化的检查结果，支持提前设置项目的常见结果。</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科室诊台患者阴/阳性选择：支持</w:t>
      </w:r>
      <w:r>
        <w:rPr>
          <w:rFonts w:ascii="仿宋" w:hAnsi="仿宋" w:eastAsia="仿宋"/>
          <w:color w:val="auto"/>
          <w:highlight w:val="none"/>
        </w:rPr>
        <w:t>检查医生根据检查情况选择检查结果是否为阳性</w:t>
      </w:r>
      <w:r>
        <w:rPr>
          <w:rFonts w:hint="eastAsia" w:ascii="仿宋" w:hAnsi="仿宋" w:eastAsia="仿宋"/>
          <w:color w:val="auto"/>
          <w:highlight w:val="none"/>
        </w:rPr>
        <w:t>。</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自动生成科室小结：若检查结果里有阳性结果，支持将检查项目名称和阳性结果自动添加到科室小结，并可根据身高体重自动计算bmi，根据血压的结果自动判断高血压等级。</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科室取消检查结果：对于需要修改的检查结果支持进行取消检查结果。</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color w:val="auto"/>
          <w:highlight w:val="none"/>
        </w:rPr>
      </w:pPr>
      <w:r>
        <w:rPr>
          <w:rFonts w:hint="eastAsia" w:ascii="仿宋" w:hAnsi="仿宋" w:eastAsia="仿宋"/>
          <w:b/>
          <w:color w:val="auto"/>
          <w:highlight w:val="none"/>
        </w:rPr>
        <w:t>四、总检医生诊台</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待总检人员基本信息展示：支持总检医生诊台显示待检人员列表，支持查看体检人员的体检状态以及体检类型。</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待总检人员检查项目阳性展示：支持</w:t>
      </w:r>
      <w:r>
        <w:rPr>
          <w:rFonts w:ascii="仿宋" w:hAnsi="仿宋" w:eastAsia="仿宋"/>
          <w:color w:val="auto"/>
          <w:highlight w:val="none"/>
        </w:rPr>
        <w:t>显示体检人员的检查结果明细</w:t>
      </w:r>
      <w:r>
        <w:rPr>
          <w:rFonts w:hint="eastAsia" w:ascii="仿宋" w:hAnsi="仿宋" w:eastAsia="仿宋"/>
          <w:color w:val="auto"/>
          <w:highlight w:val="none"/>
        </w:rPr>
        <w:t>，支持</w:t>
      </w:r>
      <w:r>
        <w:rPr>
          <w:rFonts w:ascii="仿宋" w:hAnsi="仿宋" w:eastAsia="仿宋"/>
          <w:color w:val="auto"/>
          <w:highlight w:val="none"/>
        </w:rPr>
        <w:t>选择只显示有阳性结果的项目进行显示</w:t>
      </w:r>
      <w:r>
        <w:rPr>
          <w:rFonts w:hint="eastAsia" w:ascii="仿宋" w:hAnsi="仿宋" w:eastAsia="仿宋"/>
          <w:color w:val="auto"/>
          <w:highlight w:val="none"/>
        </w:rPr>
        <w:t>。</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总检诊台阳性结果智能匹配体检建议：支持根据体检人员的阳性检查结果智能的自动从丰富的体检建议库匹配出相应的体检建议，且在体检报告中显示。</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总检诊台患者检验检查报告查询：支持在总检诊台单独查看检验、影像、病理、心电的报告。</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总检报告建议添加/修改/删除：维护体检建议供总检时自动匹配建议，满足其中一个关键词就应在总检诊台根据阳性结果自动匹配出健康建议。</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总检报告审核：支持</w:t>
      </w:r>
      <w:r>
        <w:rPr>
          <w:rFonts w:ascii="仿宋" w:hAnsi="仿宋" w:eastAsia="仿宋"/>
          <w:color w:val="auto"/>
          <w:highlight w:val="none"/>
        </w:rPr>
        <w:t>对于已经下完诊断和建议的体检人员</w:t>
      </w:r>
      <w:r>
        <w:rPr>
          <w:rFonts w:hint="eastAsia" w:ascii="仿宋" w:hAnsi="仿宋" w:eastAsia="仿宋"/>
          <w:color w:val="auto"/>
          <w:highlight w:val="none"/>
        </w:rPr>
        <w:t>，支持</w:t>
      </w:r>
      <w:r>
        <w:rPr>
          <w:rFonts w:ascii="仿宋" w:hAnsi="仿宋" w:eastAsia="仿宋"/>
          <w:color w:val="auto"/>
          <w:highlight w:val="none"/>
        </w:rPr>
        <w:t>总检医生进行总检报告审核</w:t>
      </w:r>
      <w:r>
        <w:rPr>
          <w:rFonts w:hint="eastAsia" w:ascii="仿宋" w:hAnsi="仿宋" w:eastAsia="仿宋"/>
          <w:color w:val="auto"/>
          <w:highlight w:val="none"/>
        </w:rPr>
        <w:t>。</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总检报告撤销审核：对已总检人员的诊断或建议进行修改，支持进行总检报告撤销审核，总检报告撤销审核后可以修改诊断或建议。</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自动生成体检报告预览/打印：支持总检完成后，可自动生成完成的体检报告，支持在总检诊台直接预览或进行打印。</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color w:val="auto"/>
          <w:highlight w:val="none"/>
        </w:rPr>
      </w:pPr>
      <w:r>
        <w:rPr>
          <w:rFonts w:hint="eastAsia" w:ascii="仿宋" w:hAnsi="仿宋" w:eastAsia="仿宋"/>
          <w:b/>
          <w:color w:val="auto"/>
          <w:highlight w:val="none"/>
        </w:rPr>
        <w:t>五、体检数据查询分析</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体检登记/检查/总检医生业务量的汇总与明细统计查询：支持根据时间段或不同单位进行统计。</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体检科室工作量的汇总与明细统计查询：支持根据时间段或不同单位进行统计。</w:t>
      </w:r>
    </w:p>
    <w:p>
      <w:pPr>
        <w:pageBreakBefore w:val="0"/>
        <w:kinsoku/>
        <w:wordWrap/>
        <w:overflowPunct/>
        <w:topLinePunct w:val="0"/>
        <w:autoSpaceDE/>
        <w:autoSpaceDN/>
        <w:bidi w:val="0"/>
        <w:adjustRightInd/>
        <w:spacing w:line="440" w:lineRule="exact"/>
        <w:ind w:right="0" w:rightChars="0" w:firstLine="480"/>
        <w:rPr>
          <w:rFonts w:hint="eastAsia"/>
          <w:color w:val="auto"/>
          <w:highlight w:val="none"/>
        </w:rPr>
      </w:pPr>
      <w:r>
        <w:rPr>
          <w:rFonts w:hint="eastAsia" w:ascii="仿宋" w:hAnsi="仿宋" w:eastAsia="仿宋"/>
          <w:color w:val="auto"/>
          <w:highlight w:val="none"/>
        </w:rPr>
        <w:t>体检异常结果的汇总与明细统计查询：支持根据时间段或不同单位、疾病或异常结果名称进行统计。</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50" w:name="_Toc17580"/>
      <w:r>
        <w:rPr>
          <w:rFonts w:hint="eastAsia"/>
          <w:color w:val="auto"/>
          <w:highlight w:val="none"/>
          <w:lang w:val="en-US" w:eastAsia="zh-CN"/>
        </w:rPr>
        <w:t>感染管理系统</w:t>
      </w:r>
      <w:bookmarkEnd w:id="50"/>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系统应至少包含病例监测、预警、目标监测等功能。</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2" w:firstLineChars="200"/>
        <w:jc w:val="left"/>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一、病例监测</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系统每天自动抓取有可能发生医院感染的患者，列举出每个预警病历存在的易感因素，预警内容至少应包括体温、检出阳性菌、手术后发热、长期使用三大管、血常规/尿常规异常、抗菌药物过量使用、影像检查异常以及解析医生书写的病例中可能有感染迹象的病例。</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支持查看已处理的预警患者，支持设置强制处理。</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2" w:firstLineChars="200"/>
        <w:jc w:val="left"/>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二、预警</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感染暴发预警：支持对全院的病原体，科室现患率例次，全院多重耐药菌检出例次，科室多重耐药菌进行感染爆发的监测，超过例数需暴发预警消息提示。</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感染现患率预警：支持根据每个科室的现患率数据加载相应的折线图，需展示全院各科室的最近两周内发生医院感染的现患率的情况。</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高危因素预警：最近一段时间内同科室发热、检出阳性菌、使用三大管人数，同时超过设置的患者数量的时候，需预警提示。</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预警质控一览表：支持查询各个病区的住院人数、预警人数、上报人数、上报率以及临床处理人数。</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预警工作量统计：支持查询预警数、干预数、确认数、排除数。</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2" w:firstLineChars="20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三、目标监测</w:t>
      </w:r>
      <w:r>
        <w:rPr>
          <w:rFonts w:hint="eastAsia" w:ascii="仿宋" w:hAnsi="仿宋" w:eastAsia="仿宋" w:cs="仿宋"/>
          <w:b/>
          <w:bCs/>
          <w:color w:val="auto"/>
          <w:highlight w:val="none"/>
        </w:rPr>
        <w:tab/>
      </w:r>
    </w:p>
    <w:p>
      <w:pPr>
        <w:pStyle w:val="22"/>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ICU病房检测：统计ICU病房的住院情况和三大管的使用情况。</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ICU目标性监测综合汇总：支持对ICU科室每个月份的三大管使用情况以及感染情况做出一个综合的汇总。</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三大管监测汇总：支持详细展示住院病人的基本信息和三管使用的具体情况。</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全院综合性查询列表：支持对全院住院病人的基本住院信息查询，查看病人的手术、感染情况等。</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侵袭性操作科室分布：支持对每个科室下的侵袭性医嘱做出汇总统计。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手术日报：支持根据日期可以查询具体到某一天全院各科室的手术病人的基本住院信息、手术医生、手术切口、手术等级，围术期用药等各种相关的手术信息。</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手术搜索：支持根据询条件可以搜索某个科室或者某个住院病人的基本住院信息以及手术相关的信息。</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手术部位感染总发生率：支持根据科室进行汇总统计，对每个科室的手术例数、手术感染的例次、手术感染发生率以及具体手术感染部位等做的一个汇总报表。</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NNIS分级手术部位感染率：支持根据科室进行汇总统计，对每个科室的手术例数、不同NNIS分级手术例数及手术感染的例次、手术感染发生率、平均危险指数做出的汇总报表。</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不同手术切口类型分级手术风险等级：支持根据手术切口类型进行汇总统计，对不同切口类型的手术例数和手术风险等级、平均危险指数做的汇总报表。</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外科医师专率（科室）：支持对每个医师时间段内做的手术例数、手术感染例数以及NISS分级情况、平均危险指数进行汇总统计。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手术类型围手术期预防用药：支持根据科室进行汇总统计，对于每个科室的手术例数、手术用药例数、手术术前、术中、术后使用治疗性抗菌药物及使用率的情况做出汇总。</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切口类型愈合情况汇总表：支持根据科室进行汇总统计，对不同切口类型的手术例数和愈合情况、愈合率做出汇总统计。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I类切口围手术期预防用药：支持对不同科室一类切口的手术数据、以及手术和术前、术中、术后用药情况做出汇总。</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不同科室围手术期预防用药查询：支持对每个患者做的手术信息以及围术期用药信息进行汇总。</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检出菌日报：支持检索固定日期的检验项目信息。</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细菌耐药性查询：支持对时间段内微生物检查做出统计，根据查询条件能够组合查询，多重耐药菌、科室等等。</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检出菌搜索：支持对时间段内每个患者微生物检查检出的结果进行汇总，根据查询条件能够组合查询。</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送检阳性率（科室）：支持对每个科室标本区别阳性标本、阴性标本并做出汇总</w:t>
      </w:r>
      <w:r>
        <w:rPr>
          <w:rFonts w:hint="eastAsia" w:ascii="仿宋" w:hAnsi="仿宋" w:eastAsia="仿宋" w:cs="仿宋"/>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送检阳性率（标本）：支持对每个标本区别阳性标本、阴性标本和多重耐药菌并做出汇总。</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检出菌科室分布：支持对每个科室的送检人数和检出菌、多重耐药菌做出汇总。</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病原体耐药率汇总：支持对住院、门诊等检出的病原体对抗菌药物的耐药情况（敏感、耐药、中介）做出汇总。</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多重耐药菌查询：支持对LIS检验微生物为多重耐药菌的详细数据进行汇总。</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病原菌分布率：支持对住院、门诊、体检检出的病原体的占比做出汇总。</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抗菌药物汇总使用率：支持对不同科室使用抗菌药物的情况进行汇总，是关于基本抗菌药物使用人数、用药使用目的治疗/预防的人数以及特殊级、限制级抗菌药物使用人数的统计。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住院患者联用情况：支持对不同科室使用抗菌药物的情况进行汇总。</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出院患者使用率：支持对不同科室出院的患者使用抗菌药物的情况进行汇总，可以查看一段时间内出院患者使用抗菌药物的占比。</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住院患者联用：支持对不同科室出院的患者的使用抗菌药物的联用情况进行汇总，查看患者信息。</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抗菌药物综合查询：支持对一段时间内患者使用抗菌药物的情况做出汇总，可以查看抗菌药物的详细信息。</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国家指标：通过对比数据，检查临床科室的日常工作是否合格。</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发病例次率：支持统计一段时间内的不同科室的感染人数、例次、感染率。</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现患率-时点：支持表示某一个时刻不同科室患者处于感染状态的感染情况。</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现患率-时段：支持表示某一个时段不同科室患者处于感染状态的感染情况，包括时段之前感染现在未排除和时间段内新发的感染。</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医院感染病例漏报率：支持对一个时段不同科室出院之后才上报的患者做出漏报统计。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多重耐药菌检出率：支持对一个时段不同科室检出多重耐药菌的情况做出详细统计。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住院患者抗菌药物使用率：支持对一个时段不同科室使用抗菌药物的情况做出详细统计。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抗菌药物使用前病原学送检率：支持对一个时段不同科室使用抗菌药物的送检情况做出详细统计。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I类切口手术部位感染率：支持对一个时段不同科室I类切口手术部位的感染情况做出详细统计。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I类切口手术抗菌药物预防使用率：支持对一个时段不同科室手术使用预防性抗菌药物的情况做出详细统计。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血管内导管相关血流感染发病率：支持对一个时段不同科室手术使用血管置管的医嘱做出详细统计。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rPr>
        <w:t>呼吸机肺炎相关发病率：</w:t>
      </w:r>
      <w:r>
        <w:rPr>
          <w:rFonts w:hint="eastAsia" w:ascii="仿宋" w:hAnsi="仿宋" w:eastAsia="仿宋" w:cs="仿宋"/>
          <w:color w:val="auto"/>
          <w:highlight w:val="none"/>
          <w:lang w:val="zh-CN"/>
        </w:rPr>
        <w:t>支持对一个时段不同科室手术使用呼吸机的医嘱做出详细统计。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rPr>
        <w:t>导尿管相关泌尿系统感染发病率：</w:t>
      </w:r>
      <w:r>
        <w:rPr>
          <w:rFonts w:hint="eastAsia" w:ascii="仿宋" w:hAnsi="仿宋" w:eastAsia="仿宋" w:cs="仿宋"/>
          <w:color w:val="auto"/>
          <w:highlight w:val="none"/>
          <w:lang w:val="zh-CN"/>
        </w:rPr>
        <w:t>支持对一个时段不同科室手术使用导尿管的医嘱做出详细统计。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手卫生依从率调查：</w:t>
      </w:r>
      <w:r>
        <w:rPr>
          <w:rFonts w:hint="eastAsia" w:ascii="仿宋" w:hAnsi="仿宋" w:eastAsia="仿宋" w:cs="仿宋"/>
          <w:color w:val="auto"/>
          <w:highlight w:val="none"/>
          <w:lang w:val="zh-CN"/>
        </w:rPr>
        <w:t>支持对不同科室手卫生依从率做出详细统计。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rPr>
        <w:t>多重耐药菌感染例次千日发生率：</w:t>
      </w:r>
      <w:r>
        <w:rPr>
          <w:rFonts w:hint="eastAsia" w:ascii="仿宋" w:hAnsi="仿宋" w:eastAsia="仿宋" w:cs="仿宋"/>
          <w:color w:val="auto"/>
          <w:highlight w:val="none"/>
          <w:lang w:val="zh-CN"/>
        </w:rPr>
        <w:t>支持对一个时段不同科室多重耐药菌的感染情况做出详细统计。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消毒防护：支持环境卫生学、手卫生和职业防护的上报查询以及后续的处理过程。</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检测申请报告单：支持可以申请环境检测报告单。</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监测申请单时间汇总统计：支持对不同月份的环境监测结果进行统计。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监测申请单科室汇总统计：支持对不同月份的环境监测结果进行统计。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手卫生上报查询：支持对手卫生上报情况进行统计，查看手卫生上报的明细。</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职业接触登记：支持对职业暴露进行的上报，姓名处可以对职工姓名进行检索。 </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职业暴露管理：支持对职业暴露的上报卡进行查询和审核，填写追踪记录。</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rPr>
        <w:t>职业暴露统计：</w:t>
      </w:r>
      <w:r>
        <w:rPr>
          <w:rFonts w:hint="eastAsia" w:ascii="仿宋" w:hAnsi="仿宋" w:eastAsia="仿宋" w:cs="仿宋"/>
          <w:color w:val="auto"/>
          <w:highlight w:val="none"/>
          <w:lang w:val="zh-CN"/>
        </w:rPr>
        <w:t>支持对不同科室的不同职业、暴露源情况以及发生状况发生的职业暴露做出详细汇总。</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上报管理：院内发生的感染、检验科检测出的多重耐药菌、手术目标检测以及三大管的上报查询以及后续的督查。</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感染监测上报卡：支持根据医院感染报卡来判定区分手术感染和三大管感染。</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医院感染监测查询表：支持根据查询条件筛选时间段内临床上报的感染监测病例数；支持对数据进行导出留存。</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科室分布：根据科室统计，完成按月度、季度、年度各科室的感染病例的情况、漏报情况、送检及相关比率的情况。</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部位科室分布：支持统计到时间段内每个科室的住院人数、感染例次数及感染率，同时对感染病人的具体那个部位的感染也做了统计分析。</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住院情况汇总：住院患者在一段时间内的感染情况。</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感染诊断汇总：支持一段时间内所有感染患者的感染诊断在科室的分布汇总。</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变化趋势图：支持查看每个月和每个季度的趋势，趋势图可以保存到本地。</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检测汇总统计：支持一段时间每个科室感染情况的汇总统计。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性别年龄段汇总：支持不同科室在一段时间内的不同年龄段和不同性别感染情况的汇总统计。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抗菌药物-科室统计：数据来源是填写的手术上报卡，根据每个科室进行分类统计，是对一段时间内各科室的手术例数以及术前、术中、术后使用抗菌药物的情况做出的汇总。</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抗菌药物-手术类型：数据来源是填写的手术上报卡，根据不同切口类型进行分类统计，是对一段时间内各切口类型的手术例数以及术前、术中、术后使用抗菌药物的情况做出的汇总。</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抗菌药物-手术名称：支持根据不同手术名称进行分类统计，对一段时间内各手术的手术例数以及术前、术中、术后使用抗菌药物的情况做出的汇总。</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抗菌药物-风险等级：支持根据不同手术风险等级进行分类统计，对一段时间内各手术风险等级的手术例数以及术前、术中、术后使用抗菌药物的情况做出的汇总。 </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多重耐药菌科室汇总：支持根据科室进行分类统计，计算出每个科室的在院人数、多重耐药菌感染率、并对每种多重耐药菌也进行了统计汇总。</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多重耐药菌构成比：支持对时间段内每种多重耐药菌占多重耐药菌总数的构成比例进行统计汇总。</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color w:val="auto"/>
          <w:highlight w:val="none"/>
        </w:rPr>
      </w:pPr>
      <w:r>
        <w:rPr>
          <w:rFonts w:hint="eastAsia" w:ascii="仿宋" w:hAnsi="仿宋" w:eastAsia="仿宋" w:cs="仿宋"/>
          <w:color w:val="auto"/>
          <w:highlight w:val="none"/>
        </w:rPr>
        <w:t>横断面上报\统计：支持临床进行数据上报，院感科查看审核数据、数据统计。</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51" w:name="_Toc16269"/>
      <w:r>
        <w:rPr>
          <w:rFonts w:hint="eastAsia"/>
          <w:color w:val="auto"/>
          <w:highlight w:val="none"/>
          <w:lang w:val="en-US" w:eastAsia="zh-CN"/>
        </w:rPr>
        <w:t>临床路径系统</w:t>
      </w:r>
      <w:bookmarkEnd w:id="51"/>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highlight w:val="none"/>
        </w:rPr>
      </w:pPr>
      <w:r>
        <w:rPr>
          <w:rFonts w:hint="eastAsia" w:ascii="仿宋" w:hAnsi="仿宋" w:eastAsia="仿宋"/>
          <w:color w:val="auto"/>
          <w:highlight w:val="none"/>
        </w:rPr>
        <w:t>系统应至少包含临床路径申请、临床路径维护、临床路径审核、临床路径使用</w:t>
      </w:r>
      <w:r>
        <w:rPr>
          <w:rFonts w:hint="eastAsia" w:ascii="仿宋" w:hAnsi="仿宋" w:eastAsia="仿宋"/>
          <w:color w:val="auto"/>
          <w:highlight w:val="none"/>
          <w:lang w:eastAsia="zh-CN"/>
        </w:rPr>
        <w:t>、基础字典维护</w:t>
      </w:r>
      <w:r>
        <w:rPr>
          <w:rFonts w:hint="eastAsia" w:ascii="仿宋" w:hAnsi="仿宋" w:eastAsia="仿宋"/>
          <w:color w:val="auto"/>
          <w:highlight w:val="none"/>
        </w:rPr>
        <w:t>等功能。</w:t>
      </w:r>
    </w:p>
    <w:p>
      <w:pPr>
        <w:pageBreakBefore w:val="0"/>
        <w:kinsoku/>
        <w:wordWrap/>
        <w:overflowPunct/>
        <w:topLinePunct w:val="0"/>
        <w:autoSpaceDE/>
        <w:autoSpaceDN/>
        <w:bidi w:val="0"/>
        <w:adjustRightInd/>
        <w:spacing w:line="440" w:lineRule="exact"/>
        <w:ind w:right="0" w:rightChars="0" w:firstLineChars="200"/>
        <w:rPr>
          <w:rFonts w:ascii="仿宋" w:hAnsi="仿宋" w:eastAsia="仿宋"/>
          <w:b/>
          <w:bCs/>
          <w:color w:val="auto"/>
          <w:highlight w:val="none"/>
        </w:rPr>
      </w:pPr>
      <w:r>
        <w:rPr>
          <w:rFonts w:hint="eastAsia" w:ascii="仿宋" w:hAnsi="仿宋" w:eastAsia="仿宋"/>
          <w:b/>
          <w:bCs/>
          <w:color w:val="auto"/>
          <w:highlight w:val="none"/>
        </w:rPr>
        <w:t>系统功能要求如下：</w:t>
      </w:r>
    </w:p>
    <w:p>
      <w:pPr>
        <w:pageBreakBefore w:val="0"/>
        <w:kinsoku/>
        <w:wordWrap/>
        <w:overflowPunct/>
        <w:topLinePunct w:val="0"/>
        <w:autoSpaceDE/>
        <w:autoSpaceDN/>
        <w:bidi w:val="0"/>
        <w:adjustRightInd/>
        <w:spacing w:line="440" w:lineRule="exact"/>
        <w:ind w:right="0" w:rightChars="0" w:firstLineChars="200"/>
        <w:rPr>
          <w:rFonts w:ascii="仿宋" w:hAnsi="仿宋" w:eastAsia="仿宋"/>
          <w:b/>
          <w:bCs/>
          <w:color w:val="auto"/>
          <w:highlight w:val="none"/>
        </w:rPr>
      </w:pPr>
      <w:r>
        <w:rPr>
          <w:rFonts w:hint="eastAsia" w:ascii="仿宋" w:hAnsi="仿宋" w:eastAsia="仿宋"/>
          <w:b/>
          <w:bCs/>
          <w:color w:val="auto"/>
          <w:highlight w:val="none"/>
        </w:rPr>
        <w:t>一、临床路径申请</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highlight w:val="none"/>
        </w:rPr>
      </w:pPr>
      <w:r>
        <w:rPr>
          <w:rFonts w:hint="eastAsia" w:ascii="仿宋" w:hAnsi="仿宋" w:eastAsia="仿宋"/>
          <w:color w:val="auto"/>
          <w:highlight w:val="none"/>
        </w:rPr>
        <w:t>支持医务科</w:t>
      </w:r>
      <w:r>
        <w:rPr>
          <w:rFonts w:hint="eastAsia" w:ascii="仿宋" w:hAnsi="仿宋" w:eastAsia="仿宋" w:cs="宋体"/>
          <w:color w:val="auto"/>
          <w:highlight w:val="none"/>
        </w:rPr>
        <w:t>对临床科室路径模板的使用进行监管。</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highlight w:val="none"/>
        </w:rPr>
      </w:pPr>
      <w:r>
        <w:rPr>
          <w:rFonts w:hint="eastAsia" w:ascii="仿宋" w:hAnsi="仿宋" w:eastAsia="仿宋" w:cs="宋体"/>
          <w:color w:val="auto"/>
          <w:highlight w:val="none"/>
        </w:rPr>
        <w:t>支持申请要使用的病种路径模板。</w:t>
      </w:r>
    </w:p>
    <w:p>
      <w:pPr>
        <w:pageBreakBefore w:val="0"/>
        <w:kinsoku/>
        <w:wordWrap/>
        <w:overflowPunct/>
        <w:topLinePunct w:val="0"/>
        <w:autoSpaceDE/>
        <w:autoSpaceDN/>
        <w:bidi w:val="0"/>
        <w:adjustRightInd/>
        <w:spacing w:line="440" w:lineRule="exact"/>
        <w:ind w:right="0" w:rightChars="0" w:firstLineChars="200"/>
        <w:rPr>
          <w:rFonts w:ascii="仿宋" w:hAnsi="仿宋" w:eastAsia="仿宋"/>
          <w:b/>
          <w:bCs/>
          <w:color w:val="auto"/>
          <w:highlight w:val="none"/>
        </w:rPr>
      </w:pPr>
      <w:r>
        <w:rPr>
          <w:rFonts w:hint="eastAsia" w:ascii="仿宋" w:hAnsi="仿宋" w:eastAsia="仿宋"/>
          <w:b/>
          <w:bCs/>
          <w:color w:val="auto"/>
          <w:highlight w:val="none"/>
        </w:rPr>
        <w:t>二、临床路径维护</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highlight w:val="none"/>
        </w:rPr>
      </w:pPr>
      <w:r>
        <w:rPr>
          <w:rFonts w:hint="eastAsia" w:ascii="仿宋" w:hAnsi="仿宋" w:eastAsia="仿宋"/>
          <w:color w:val="auto"/>
          <w:highlight w:val="none"/>
        </w:rPr>
        <w:t>支持导入国家卫健委公布的1436个临床路径模板，需实现在此基础上进行模板规范的维护。根据需要维护路径模板中的诊疗工作、护理工作、医嘱、病种对应的诊断、进入病种路径所需的条件等相关信息。</w:t>
      </w:r>
    </w:p>
    <w:p>
      <w:pPr>
        <w:pageBreakBefore w:val="0"/>
        <w:kinsoku/>
        <w:wordWrap/>
        <w:overflowPunct/>
        <w:topLinePunct w:val="0"/>
        <w:autoSpaceDE/>
        <w:autoSpaceDN/>
        <w:bidi w:val="0"/>
        <w:adjustRightInd/>
        <w:spacing w:line="440" w:lineRule="exact"/>
        <w:ind w:right="0" w:rightChars="0" w:firstLineChars="200"/>
        <w:rPr>
          <w:rFonts w:ascii="仿宋" w:hAnsi="仿宋" w:eastAsia="仿宋"/>
          <w:b/>
          <w:bCs/>
          <w:color w:val="auto"/>
          <w:highlight w:val="none"/>
        </w:rPr>
      </w:pPr>
      <w:r>
        <w:rPr>
          <w:rFonts w:hint="eastAsia" w:ascii="仿宋" w:hAnsi="仿宋" w:eastAsia="仿宋"/>
          <w:b/>
          <w:bCs/>
          <w:color w:val="auto"/>
          <w:highlight w:val="none"/>
        </w:rPr>
        <w:t>三、临床路径审核</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highlight w:val="none"/>
        </w:rPr>
      </w:pPr>
      <w:r>
        <w:rPr>
          <w:rFonts w:hint="eastAsia" w:ascii="仿宋" w:hAnsi="仿宋" w:eastAsia="仿宋" w:cs="宋体"/>
          <w:color w:val="auto"/>
          <w:highlight w:val="none"/>
        </w:rPr>
        <w:t>临床科室提交路径模板启用或停用请求后，应由医务科进行审核并启用或停用。</w:t>
      </w:r>
    </w:p>
    <w:p>
      <w:pPr>
        <w:pageBreakBefore w:val="0"/>
        <w:kinsoku/>
        <w:wordWrap/>
        <w:overflowPunct/>
        <w:topLinePunct w:val="0"/>
        <w:autoSpaceDE/>
        <w:autoSpaceDN/>
        <w:bidi w:val="0"/>
        <w:adjustRightInd/>
        <w:spacing w:line="440" w:lineRule="exact"/>
        <w:ind w:right="0" w:rightChars="0" w:firstLineChars="200"/>
        <w:rPr>
          <w:rFonts w:ascii="仿宋" w:hAnsi="仿宋" w:eastAsia="仿宋"/>
          <w:b/>
          <w:bCs/>
          <w:color w:val="auto"/>
          <w:highlight w:val="none"/>
        </w:rPr>
      </w:pPr>
      <w:r>
        <w:rPr>
          <w:rFonts w:hint="eastAsia" w:ascii="仿宋" w:hAnsi="仿宋" w:eastAsia="仿宋"/>
          <w:b/>
          <w:bCs/>
          <w:color w:val="auto"/>
          <w:highlight w:val="none"/>
        </w:rPr>
        <w:t>四、临床路径使用</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highlight w:val="none"/>
        </w:rPr>
      </w:pPr>
      <w:r>
        <w:rPr>
          <w:rFonts w:hint="eastAsia" w:ascii="仿宋" w:hAnsi="仿宋" w:eastAsia="仿宋"/>
          <w:color w:val="auto"/>
          <w:highlight w:val="none"/>
        </w:rPr>
        <w:t>患者进入病种路径：支持</w:t>
      </w:r>
      <w:r>
        <w:rPr>
          <w:rFonts w:hint="eastAsia" w:ascii="仿宋" w:hAnsi="仿宋" w:eastAsia="仿宋" w:cs="宋体"/>
          <w:color w:val="auto"/>
          <w:highlight w:val="none"/>
        </w:rPr>
        <w:t>根据病种路径所需的进入条件，自主选择进入所需病种路径。</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highlight w:val="none"/>
        </w:rPr>
      </w:pPr>
      <w:r>
        <w:rPr>
          <w:rFonts w:hint="eastAsia" w:ascii="仿宋" w:hAnsi="仿宋" w:eastAsia="仿宋"/>
          <w:color w:val="auto"/>
          <w:highlight w:val="none"/>
        </w:rPr>
        <w:t>病种路径各个阶段的执行：</w:t>
      </w:r>
      <w:r>
        <w:rPr>
          <w:rFonts w:hint="eastAsia" w:ascii="仿宋" w:hAnsi="仿宋" w:eastAsia="仿宋" w:cs="宋体"/>
          <w:color w:val="auto"/>
          <w:highlight w:val="none"/>
        </w:rPr>
        <w:t>支持医生在下达医嘱或删除医嘱时可以同步更新病种路径中相应医嘱的执行状态，实现数据的高度同步；</w:t>
      </w:r>
      <w:r>
        <w:rPr>
          <w:rFonts w:hint="eastAsia" w:ascii="仿宋" w:hAnsi="仿宋" w:eastAsia="仿宋"/>
          <w:color w:val="auto"/>
          <w:highlight w:val="none"/>
        </w:rPr>
        <w:t>支持护士</w:t>
      </w:r>
      <w:r>
        <w:rPr>
          <w:rFonts w:hint="eastAsia" w:ascii="仿宋" w:hAnsi="仿宋" w:eastAsia="仿宋" w:cs="宋体"/>
          <w:color w:val="auto"/>
          <w:highlight w:val="none"/>
        </w:rPr>
        <w:t>执行护理路径中各个阶段的护理工作。</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highlight w:val="none"/>
        </w:rPr>
      </w:pPr>
      <w:r>
        <w:rPr>
          <w:rFonts w:hint="eastAsia" w:ascii="仿宋" w:hAnsi="仿宋" w:eastAsia="仿宋"/>
          <w:color w:val="auto"/>
          <w:highlight w:val="none"/>
        </w:rPr>
        <w:t>并发症引入：支持</w:t>
      </w:r>
      <w:r>
        <w:rPr>
          <w:rFonts w:hint="eastAsia" w:ascii="仿宋" w:hAnsi="仿宋" w:eastAsia="仿宋" w:cs="宋体"/>
          <w:color w:val="auto"/>
          <w:highlight w:val="none"/>
        </w:rPr>
        <w:t>系统引入"并发症治疗分支",在路径执行过程中，可以选择相应并发症治疗分支，引用治疗模板。</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highlight w:val="none"/>
        </w:rPr>
      </w:pPr>
      <w:r>
        <w:rPr>
          <w:rFonts w:hint="eastAsia" w:ascii="仿宋" w:hAnsi="仿宋" w:eastAsia="仿宋"/>
          <w:color w:val="auto"/>
          <w:highlight w:val="none"/>
        </w:rPr>
        <w:t>额外医嘱：</w:t>
      </w:r>
      <w:r>
        <w:rPr>
          <w:rFonts w:hint="eastAsia" w:ascii="仿宋" w:hAnsi="仿宋" w:eastAsia="仿宋" w:cs="宋体"/>
          <w:color w:val="auto"/>
          <w:highlight w:val="none"/>
        </w:rPr>
        <w:t>支持医生可以根据需要在电子病历系统中下达当前路径模板外的医嘱，支持录入下达额外医嘱的原因。</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highlight w:val="none"/>
        </w:rPr>
      </w:pPr>
      <w:r>
        <w:rPr>
          <w:rFonts w:hint="eastAsia" w:ascii="仿宋" w:hAnsi="仿宋" w:eastAsia="仿宋"/>
          <w:color w:val="auto"/>
          <w:highlight w:val="none"/>
        </w:rPr>
        <w:t>路径跳转：</w:t>
      </w:r>
      <w:r>
        <w:rPr>
          <w:rFonts w:hint="eastAsia" w:ascii="仿宋" w:hAnsi="仿宋" w:eastAsia="仿宋" w:cs="宋体"/>
          <w:color w:val="auto"/>
          <w:highlight w:val="none"/>
        </w:rPr>
        <w:t>支持选择跳转到适用当前病情的诊疗路径中，录入此次</w:t>
      </w:r>
      <w:r>
        <w:rPr>
          <w:rFonts w:hint="eastAsia" w:ascii="仿宋" w:hAnsi="仿宋" w:eastAsia="仿宋" w:cs="宋体"/>
          <w:color w:val="auto"/>
          <w:highlight w:val="none"/>
          <w:lang w:val="en-US" w:eastAsia="zh-CN"/>
        </w:rPr>
        <w:t>路径</w:t>
      </w:r>
      <w:r>
        <w:rPr>
          <w:rFonts w:hint="eastAsia" w:ascii="仿宋" w:hAnsi="仿宋" w:eastAsia="仿宋" w:cs="宋体"/>
          <w:color w:val="auto"/>
          <w:highlight w:val="none"/>
        </w:rPr>
        <w:t>跳转</w:t>
      </w:r>
      <w:r>
        <w:rPr>
          <w:rFonts w:ascii="仿宋" w:hAnsi="仿宋" w:eastAsia="仿宋" w:cs="宋体"/>
          <w:color w:val="auto"/>
          <w:highlight w:val="none"/>
        </w:rPr>
        <w:t>的原因</w:t>
      </w:r>
      <w:r>
        <w:rPr>
          <w:rFonts w:hint="eastAsia" w:ascii="仿宋" w:hAnsi="仿宋" w:eastAsia="仿宋" w:cs="宋体"/>
          <w:color w:val="auto"/>
          <w:highlight w:val="none"/>
        </w:rPr>
        <w:t>。</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highlight w:val="none"/>
        </w:rPr>
      </w:pPr>
      <w:r>
        <w:rPr>
          <w:rFonts w:hint="eastAsia" w:ascii="仿宋" w:hAnsi="仿宋" w:eastAsia="仿宋"/>
          <w:color w:val="auto"/>
          <w:highlight w:val="none"/>
        </w:rPr>
        <w:t>完成路径：完成路径后路径状态应更新为正常完成路径状态。</w:t>
      </w:r>
    </w:p>
    <w:p>
      <w:pPr>
        <w:pageBreakBefore w:val="0"/>
        <w:kinsoku/>
        <w:wordWrap/>
        <w:overflowPunct/>
        <w:topLinePunct w:val="0"/>
        <w:autoSpaceDE/>
        <w:autoSpaceDN/>
        <w:bidi w:val="0"/>
        <w:adjustRightInd/>
        <w:spacing w:line="440" w:lineRule="exact"/>
        <w:ind w:right="0" w:rightChars="0" w:firstLineChars="200"/>
        <w:rPr>
          <w:rFonts w:ascii="仿宋" w:hAnsi="仿宋" w:eastAsia="仿宋"/>
          <w:b/>
          <w:bCs/>
          <w:color w:val="auto"/>
          <w:highlight w:val="none"/>
        </w:rPr>
      </w:pPr>
      <w:r>
        <w:rPr>
          <w:rFonts w:hint="eastAsia" w:ascii="仿宋" w:hAnsi="仿宋" w:eastAsia="仿宋"/>
          <w:b/>
          <w:bCs/>
          <w:color w:val="auto"/>
          <w:highlight w:val="none"/>
        </w:rPr>
        <w:t>五、基础字典维护</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highlight w:val="none"/>
        </w:rPr>
      </w:pPr>
      <w:r>
        <w:rPr>
          <w:rFonts w:hint="eastAsia" w:ascii="仿宋" w:hAnsi="仿宋" w:eastAsia="仿宋"/>
          <w:color w:val="auto"/>
          <w:highlight w:val="none"/>
        </w:rPr>
        <w:t>并发症维护：支持维护医院实际开展临床工作中常见疾病的并发症。</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highlight w:val="none"/>
        </w:rPr>
      </w:pPr>
      <w:r>
        <w:rPr>
          <w:rFonts w:hint="eastAsia" w:ascii="仿宋" w:hAnsi="仿宋" w:eastAsia="仿宋"/>
          <w:color w:val="auto"/>
          <w:highlight w:val="none"/>
        </w:rPr>
        <w:t>变异维护：支持将临床路径使用过程中可能会出现的变异原因进行维护。</w:t>
      </w:r>
    </w:p>
    <w:p>
      <w:pPr>
        <w:pageBreakBefore w:val="0"/>
        <w:kinsoku/>
        <w:wordWrap/>
        <w:overflowPunct/>
        <w:topLinePunct w:val="0"/>
        <w:autoSpaceDE/>
        <w:autoSpaceDN/>
        <w:bidi w:val="0"/>
        <w:adjustRightInd/>
        <w:spacing w:line="440" w:lineRule="exact"/>
        <w:ind w:right="0" w:rightChars="0" w:firstLine="480" w:firstLineChars="200"/>
        <w:rPr>
          <w:rFonts w:hint="eastAsia"/>
          <w:color w:val="auto"/>
          <w:highlight w:val="none"/>
        </w:rPr>
      </w:pPr>
      <w:r>
        <w:rPr>
          <w:rFonts w:hint="eastAsia" w:ascii="仿宋" w:hAnsi="仿宋" w:eastAsia="仿宋"/>
          <w:color w:val="auto"/>
          <w:highlight w:val="none"/>
        </w:rPr>
        <w:t>用户及权限维护：支持维护临床路径系统使用人员的登录用户及系统操作权限。</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52" w:name="_Toc1820"/>
      <w:r>
        <w:rPr>
          <w:rFonts w:hint="eastAsia"/>
          <w:color w:val="auto"/>
          <w:highlight w:val="none"/>
          <w:lang w:val="en-US" w:eastAsia="zh-CN"/>
        </w:rPr>
        <w:t>患者智慧服务系统</w:t>
      </w:r>
      <w:bookmarkEnd w:id="52"/>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系统</w:t>
      </w:r>
      <w:r>
        <w:rPr>
          <w:rFonts w:hint="eastAsia" w:ascii="仿宋" w:hAnsi="仿宋" w:eastAsia="仿宋"/>
          <w:color w:val="auto"/>
          <w:sz w:val="24"/>
          <w:szCs w:val="24"/>
          <w:highlight w:val="none"/>
          <w:lang w:eastAsia="zh-CN"/>
        </w:rPr>
        <w:t>应至少</w:t>
      </w:r>
      <w:r>
        <w:rPr>
          <w:rFonts w:hint="eastAsia" w:ascii="仿宋" w:hAnsi="仿宋" w:eastAsia="仿宋"/>
          <w:color w:val="auto"/>
          <w:sz w:val="24"/>
          <w:szCs w:val="24"/>
          <w:highlight w:val="none"/>
        </w:rPr>
        <w:t>包含一站式线上就诊、医院管理等功能。</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系统功能要求：</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一、一站式线上就诊</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（1）诊前服务</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在线办卡：支持通过扫描</w:t>
      </w:r>
      <w:r>
        <w:rPr>
          <w:rFonts w:hint="eastAsia" w:ascii="仿宋" w:hAnsi="仿宋" w:eastAsia="仿宋"/>
          <w:color w:val="auto"/>
          <w:sz w:val="24"/>
          <w:szCs w:val="24"/>
          <w:highlight w:val="none"/>
          <w:lang w:val="en-US" w:eastAsia="zh-CN"/>
        </w:rPr>
        <w:t>医院</w:t>
      </w:r>
      <w:r>
        <w:rPr>
          <w:rFonts w:hint="eastAsia" w:ascii="仿宋" w:hAnsi="仿宋" w:eastAsia="仿宋"/>
          <w:color w:val="auto"/>
          <w:sz w:val="24"/>
          <w:szCs w:val="24"/>
          <w:highlight w:val="none"/>
        </w:rPr>
        <w:t>微信公众号二维码办理电子就诊卡</w:t>
      </w:r>
      <w:r>
        <w:rPr>
          <w:rFonts w:hint="eastAsia" w:ascii="仿宋" w:hAnsi="仿宋" w:eastAsia="仿宋"/>
          <w:color w:val="auto"/>
          <w:sz w:val="24"/>
          <w:szCs w:val="24"/>
          <w:highlight w:val="none"/>
          <w:lang w:eastAsia="zh-CN"/>
        </w:rPr>
        <w:t>。</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预约挂号：支持在线预约近</w:t>
      </w:r>
      <w:r>
        <w:rPr>
          <w:rFonts w:ascii="仿宋" w:hAnsi="仿宋" w:eastAsia="仿宋"/>
          <w:color w:val="auto"/>
          <w:sz w:val="24"/>
          <w:szCs w:val="24"/>
          <w:highlight w:val="none"/>
        </w:rPr>
        <w:t>7天内的号源。</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预约体检：</w:t>
      </w:r>
      <w:r>
        <w:rPr>
          <w:rFonts w:hint="eastAsia" w:ascii="仿宋" w:hAnsi="仿宋" w:eastAsia="仿宋"/>
          <w:color w:val="auto"/>
          <w:sz w:val="24"/>
          <w:szCs w:val="24"/>
          <w:highlight w:val="none"/>
          <w:lang w:val="en-US" w:eastAsia="zh-CN"/>
        </w:rPr>
        <w:t>支持在线预约个人体检和团体体检</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在线选择体检套餐后</w:t>
      </w:r>
      <w:r>
        <w:rPr>
          <w:rFonts w:hint="eastAsia" w:ascii="仿宋" w:hAnsi="仿宋" w:eastAsia="仿宋"/>
          <w:color w:val="auto"/>
          <w:sz w:val="24"/>
          <w:szCs w:val="24"/>
          <w:highlight w:val="none"/>
        </w:rPr>
        <w:t>支持线上支付和线下支付。</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智能导诊：</w:t>
      </w:r>
      <w:r>
        <w:rPr>
          <w:rFonts w:hint="eastAsia" w:ascii="仿宋" w:hAnsi="仿宋" w:eastAsia="仿宋"/>
          <w:color w:val="auto"/>
          <w:sz w:val="24"/>
          <w:szCs w:val="24"/>
          <w:highlight w:val="none"/>
          <w:lang w:val="en-US" w:eastAsia="zh-CN"/>
        </w:rPr>
        <w:t>支持根据症状</w:t>
      </w:r>
      <w:r>
        <w:rPr>
          <w:rFonts w:hint="eastAsia" w:ascii="仿宋" w:hAnsi="仿宋" w:eastAsia="仿宋"/>
          <w:color w:val="auto"/>
          <w:sz w:val="24"/>
          <w:szCs w:val="24"/>
          <w:highlight w:val="none"/>
          <w:u w:val="none"/>
          <w:lang w:val="en-US" w:eastAsia="zh-CN"/>
        </w:rPr>
        <w:t>为</w:t>
      </w:r>
      <w:r>
        <w:rPr>
          <w:rFonts w:hint="eastAsia" w:ascii="仿宋" w:hAnsi="仿宋" w:eastAsia="仿宋"/>
          <w:color w:val="auto"/>
          <w:sz w:val="24"/>
          <w:szCs w:val="24"/>
          <w:highlight w:val="none"/>
          <w:lang w:val="en-US" w:eastAsia="zh-CN"/>
        </w:rPr>
        <w:t>用户选出最佳就诊科室</w:t>
      </w:r>
      <w:r>
        <w:rPr>
          <w:rFonts w:hint="eastAsia" w:ascii="仿宋" w:hAnsi="仿宋" w:eastAsia="仿宋"/>
          <w:color w:val="auto"/>
          <w:sz w:val="24"/>
          <w:szCs w:val="24"/>
          <w:highlight w:val="none"/>
        </w:rPr>
        <w:t>。</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自选套餐：</w:t>
      </w:r>
      <w:r>
        <w:rPr>
          <w:rFonts w:hint="eastAsia" w:ascii="仿宋" w:hAnsi="仿宋" w:eastAsia="仿宋"/>
          <w:color w:val="auto"/>
          <w:sz w:val="24"/>
          <w:szCs w:val="24"/>
          <w:highlight w:val="none"/>
          <w:lang w:val="en-US" w:eastAsia="zh-CN"/>
        </w:rPr>
        <w:t>支持患者在线自选套餐</w:t>
      </w:r>
      <w:r>
        <w:rPr>
          <w:rFonts w:hint="eastAsia" w:ascii="仿宋" w:hAnsi="仿宋" w:eastAsia="仿宋"/>
          <w:color w:val="auto"/>
          <w:sz w:val="24"/>
          <w:szCs w:val="24"/>
          <w:highlight w:val="none"/>
        </w:rPr>
        <w:t>。</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（2）诊中-门诊服务</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卡充值和卡退费：</w:t>
      </w:r>
      <w:r>
        <w:rPr>
          <w:rFonts w:hint="eastAsia" w:ascii="仿宋" w:hAnsi="仿宋" w:eastAsia="仿宋"/>
          <w:color w:val="auto"/>
          <w:sz w:val="24"/>
          <w:szCs w:val="24"/>
          <w:highlight w:val="none"/>
          <w:lang w:val="en-US" w:eastAsia="zh-CN"/>
        </w:rPr>
        <w:t>支持</w:t>
      </w:r>
      <w:r>
        <w:rPr>
          <w:rFonts w:hint="eastAsia" w:ascii="仿宋" w:hAnsi="仿宋" w:eastAsia="仿宋"/>
          <w:color w:val="auto"/>
          <w:sz w:val="24"/>
          <w:szCs w:val="24"/>
          <w:highlight w:val="none"/>
        </w:rPr>
        <w:t>在线充值、</w:t>
      </w:r>
      <w:r>
        <w:rPr>
          <w:rFonts w:hint="eastAsia" w:ascii="仿宋" w:hAnsi="仿宋" w:eastAsia="仿宋"/>
          <w:color w:val="auto"/>
          <w:sz w:val="24"/>
          <w:szCs w:val="24"/>
          <w:highlight w:val="none"/>
          <w:lang w:val="en-US" w:eastAsia="zh-CN"/>
        </w:rPr>
        <w:t>费用原路退回</w:t>
      </w:r>
      <w:r>
        <w:rPr>
          <w:rFonts w:hint="eastAsia" w:ascii="仿宋" w:hAnsi="仿宋" w:eastAsia="仿宋"/>
          <w:color w:val="auto"/>
          <w:sz w:val="24"/>
          <w:szCs w:val="24"/>
          <w:highlight w:val="none"/>
        </w:rPr>
        <w:t>功能。</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诊间支付：支持在线缴费，支付成功可直接前往药房取药或进行相关检查检验项目。</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预约检查：支持在线预约检查的时间。</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预约检验：支持在线预约检验的时间。</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门诊导引单：</w:t>
      </w:r>
      <w:r>
        <w:rPr>
          <w:rFonts w:hint="eastAsia" w:ascii="仿宋" w:hAnsi="仿宋" w:eastAsia="仿宋"/>
          <w:color w:val="auto"/>
          <w:sz w:val="24"/>
          <w:szCs w:val="24"/>
          <w:highlight w:val="none"/>
          <w:lang w:val="en-US" w:eastAsia="zh-CN"/>
        </w:rPr>
        <w:t>支持就</w:t>
      </w:r>
      <w:r>
        <w:rPr>
          <w:rFonts w:hint="eastAsia" w:ascii="仿宋" w:hAnsi="仿宋" w:eastAsia="仿宋"/>
          <w:color w:val="auto"/>
          <w:sz w:val="24"/>
          <w:szCs w:val="24"/>
          <w:highlight w:val="none"/>
        </w:rPr>
        <w:t>诊指引、楼层指引、缴费、检验检查注意事项、检查检验报告查询。</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门诊费用查询：</w:t>
      </w:r>
      <w:r>
        <w:rPr>
          <w:rFonts w:hint="eastAsia" w:ascii="仿宋" w:hAnsi="仿宋" w:eastAsia="仿宋"/>
          <w:color w:val="auto"/>
          <w:sz w:val="24"/>
          <w:szCs w:val="24"/>
          <w:highlight w:val="none"/>
          <w:lang w:val="en-US" w:eastAsia="zh-CN"/>
        </w:rPr>
        <w:t>支持</w:t>
      </w:r>
      <w:r>
        <w:rPr>
          <w:rFonts w:hint="eastAsia" w:ascii="仿宋" w:hAnsi="仿宋" w:eastAsia="仿宋"/>
          <w:color w:val="auto"/>
          <w:sz w:val="24"/>
          <w:szCs w:val="24"/>
          <w:highlight w:val="none"/>
        </w:rPr>
        <w:t>查看所有的门诊费用。</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（3）诊中-住院服务</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在线办理入院：支持</w:t>
      </w:r>
      <w:r>
        <w:rPr>
          <w:rFonts w:hint="eastAsia" w:ascii="仿宋" w:hAnsi="仿宋" w:eastAsia="仿宋"/>
          <w:color w:val="auto"/>
          <w:sz w:val="24"/>
          <w:szCs w:val="24"/>
          <w:highlight w:val="none"/>
          <w:lang w:val="en-US" w:eastAsia="zh-CN"/>
        </w:rPr>
        <w:t>在线</w:t>
      </w:r>
      <w:r>
        <w:rPr>
          <w:rFonts w:hint="eastAsia" w:ascii="仿宋" w:hAnsi="仿宋" w:eastAsia="仿宋"/>
          <w:color w:val="auto"/>
          <w:sz w:val="24"/>
          <w:szCs w:val="24"/>
          <w:highlight w:val="none"/>
        </w:rPr>
        <w:t>支付住院押金</w:t>
      </w:r>
      <w:r>
        <w:rPr>
          <w:rFonts w:hint="eastAsia" w:ascii="仿宋" w:hAnsi="仿宋" w:eastAsia="仿宋"/>
          <w:color w:val="auto"/>
          <w:sz w:val="24"/>
          <w:szCs w:val="24"/>
          <w:highlight w:val="none"/>
          <w:lang w:val="en-US" w:eastAsia="zh-CN"/>
        </w:rPr>
        <w:t>和在线</w:t>
      </w:r>
      <w:r>
        <w:rPr>
          <w:rFonts w:hint="eastAsia" w:ascii="仿宋" w:hAnsi="仿宋" w:eastAsia="仿宋"/>
          <w:color w:val="auto"/>
          <w:sz w:val="24"/>
          <w:szCs w:val="24"/>
          <w:highlight w:val="none"/>
        </w:rPr>
        <w:t>办理入院。</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住院日清单推送：需每日推送前一日的住院费用清单，支持住院患者在手机上查看住院期间费用情况。</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住院缴费提醒：住院患者住院押金不足</w:t>
      </w:r>
      <w:r>
        <w:rPr>
          <w:rFonts w:ascii="仿宋" w:hAnsi="仿宋" w:eastAsia="仿宋"/>
          <w:color w:val="auto"/>
          <w:sz w:val="24"/>
          <w:szCs w:val="24"/>
          <w:highlight w:val="none"/>
        </w:rPr>
        <w:t>时，</w:t>
      </w:r>
      <w:r>
        <w:rPr>
          <w:rFonts w:hint="eastAsia" w:ascii="仿宋" w:hAnsi="仿宋" w:eastAsia="仿宋"/>
          <w:color w:val="auto"/>
          <w:sz w:val="24"/>
          <w:szCs w:val="24"/>
          <w:highlight w:val="none"/>
        </w:rPr>
        <w:t>需</w:t>
      </w:r>
      <w:r>
        <w:rPr>
          <w:rFonts w:ascii="仿宋" w:hAnsi="仿宋" w:eastAsia="仿宋"/>
          <w:color w:val="auto"/>
          <w:sz w:val="24"/>
          <w:szCs w:val="24"/>
          <w:highlight w:val="none"/>
        </w:rPr>
        <w:t>提醒</w:t>
      </w:r>
      <w:r>
        <w:rPr>
          <w:rFonts w:hint="eastAsia" w:ascii="仿宋" w:hAnsi="仿宋" w:eastAsia="仿宋"/>
          <w:color w:val="auto"/>
          <w:sz w:val="24"/>
          <w:szCs w:val="24"/>
          <w:highlight w:val="none"/>
        </w:rPr>
        <w:t>患者</w:t>
      </w:r>
      <w:r>
        <w:rPr>
          <w:rFonts w:ascii="仿宋" w:hAnsi="仿宋" w:eastAsia="仿宋"/>
          <w:color w:val="auto"/>
          <w:sz w:val="24"/>
          <w:szCs w:val="24"/>
          <w:highlight w:val="none"/>
        </w:rPr>
        <w:t>缴纳住院押金。（押金金额及提醒时间可以</w:t>
      </w:r>
      <w:r>
        <w:rPr>
          <w:rFonts w:hint="eastAsia" w:ascii="仿宋" w:hAnsi="仿宋" w:eastAsia="仿宋"/>
          <w:color w:val="auto"/>
          <w:sz w:val="24"/>
          <w:szCs w:val="24"/>
          <w:highlight w:val="none"/>
        </w:rPr>
        <w:t>自行</w:t>
      </w:r>
      <w:r>
        <w:rPr>
          <w:rFonts w:ascii="仿宋" w:hAnsi="仿宋" w:eastAsia="仿宋"/>
          <w:color w:val="auto"/>
          <w:sz w:val="24"/>
          <w:szCs w:val="24"/>
          <w:highlight w:val="none"/>
        </w:rPr>
        <w:t>设置）</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在线预缴住院金：支持在线充值住院金金额。</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住院清单查询：支持住院患者查询所有的住院费用统计。</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（4）诊后服务</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报告查询：支持在线查看检验</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检查</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体检</w:t>
      </w:r>
      <w:r>
        <w:rPr>
          <w:rFonts w:hint="eastAsia" w:ascii="仿宋" w:hAnsi="仿宋" w:eastAsia="仿宋"/>
          <w:color w:val="auto"/>
          <w:sz w:val="24"/>
          <w:szCs w:val="24"/>
          <w:highlight w:val="none"/>
        </w:rPr>
        <w:t>报告详细信息。</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调查问卷：支持</w:t>
      </w:r>
      <w:r>
        <w:rPr>
          <w:rFonts w:hint="eastAsia" w:ascii="仿宋" w:hAnsi="仿宋" w:eastAsia="仿宋"/>
          <w:color w:val="auto"/>
          <w:sz w:val="24"/>
          <w:szCs w:val="24"/>
          <w:highlight w:val="none"/>
          <w:lang w:val="en-US" w:eastAsia="zh-CN"/>
        </w:rPr>
        <w:t>提供设置一定规则的</w:t>
      </w:r>
      <w:r>
        <w:rPr>
          <w:rFonts w:hint="eastAsia" w:ascii="仿宋" w:hAnsi="仿宋" w:eastAsia="仿宋"/>
          <w:color w:val="auto"/>
          <w:sz w:val="24"/>
          <w:szCs w:val="24"/>
          <w:highlight w:val="none"/>
        </w:rPr>
        <w:t>问卷内容供患者填写</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根据填写结果推荐患者就诊科室</w:t>
      </w:r>
      <w:r>
        <w:rPr>
          <w:rFonts w:hint="eastAsia" w:ascii="仿宋" w:hAnsi="仿宋" w:eastAsia="仿宋"/>
          <w:color w:val="auto"/>
          <w:sz w:val="24"/>
          <w:szCs w:val="24"/>
          <w:highlight w:val="none"/>
          <w:lang w:eastAsia="zh-CN"/>
        </w:rPr>
        <w:t>。</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lang w:val="en-US" w:eastAsia="zh-CN"/>
        </w:rPr>
        <w:t>二、</w:t>
      </w:r>
      <w:r>
        <w:rPr>
          <w:rFonts w:hint="eastAsia" w:ascii="仿宋" w:hAnsi="仿宋" w:eastAsia="仿宋"/>
          <w:b/>
          <w:color w:val="auto"/>
          <w:sz w:val="24"/>
          <w:szCs w:val="24"/>
          <w:highlight w:val="none"/>
        </w:rPr>
        <w:t>医院管理</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支持展示科室简介、医生简介、院务公开、医院楼层信息、特色技术、新闻动态等信息。</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运营数据统计：</w:t>
      </w:r>
      <w:r>
        <w:rPr>
          <w:rFonts w:hint="eastAsia" w:ascii="仿宋" w:hAnsi="仿宋" w:eastAsia="仿宋"/>
          <w:color w:val="auto"/>
          <w:sz w:val="24"/>
          <w:szCs w:val="24"/>
          <w:highlight w:val="none"/>
          <w:lang w:val="en-US" w:eastAsia="zh-CN"/>
        </w:rPr>
        <w:t>支持</w:t>
      </w:r>
      <w:r>
        <w:rPr>
          <w:rFonts w:hint="eastAsia" w:ascii="仿宋" w:hAnsi="仿宋" w:eastAsia="仿宋"/>
          <w:color w:val="auto"/>
          <w:sz w:val="24"/>
          <w:szCs w:val="24"/>
          <w:highlight w:val="none"/>
        </w:rPr>
        <w:t>统计医院的卡使用率、线上交易占比等常用运营数据，支持配置用户查看数据</w:t>
      </w:r>
      <w:r>
        <w:rPr>
          <w:rFonts w:hint="eastAsia" w:ascii="仿宋" w:hAnsi="仿宋" w:eastAsia="仿宋"/>
          <w:color w:val="auto"/>
          <w:sz w:val="24"/>
          <w:szCs w:val="24"/>
          <w:highlight w:val="none"/>
          <w:lang w:val="en-US" w:eastAsia="zh-CN"/>
        </w:rPr>
        <w:t>权限</w:t>
      </w:r>
      <w:r>
        <w:rPr>
          <w:rFonts w:hint="eastAsia" w:ascii="仿宋" w:hAnsi="仿宋" w:eastAsia="仿宋"/>
          <w:color w:val="auto"/>
          <w:sz w:val="24"/>
          <w:szCs w:val="24"/>
          <w:highlight w:val="none"/>
        </w:rPr>
        <w:t>。</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投诉反馈：支持患者通过公众号反馈使用情况或问题，医院通过公众号推送消息回复给患者。</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药品查询：支持</w:t>
      </w:r>
      <w:r>
        <w:rPr>
          <w:rFonts w:hint="eastAsia" w:ascii="仿宋" w:hAnsi="仿宋" w:eastAsia="仿宋"/>
          <w:color w:val="auto"/>
          <w:sz w:val="24"/>
          <w:szCs w:val="24"/>
          <w:highlight w:val="none"/>
          <w:lang w:val="en-US" w:eastAsia="zh-CN"/>
        </w:rPr>
        <w:t>居民</w:t>
      </w:r>
      <w:r>
        <w:rPr>
          <w:rFonts w:hint="eastAsia" w:ascii="仿宋" w:hAnsi="仿宋" w:eastAsia="仿宋"/>
          <w:color w:val="auto"/>
          <w:sz w:val="24"/>
          <w:szCs w:val="24"/>
          <w:highlight w:val="none"/>
        </w:rPr>
        <w:t>线上查询院内药品价格信息。</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对账平台：支持线上线下的账目核算，查询单边账。</w:t>
      </w:r>
    </w:p>
    <w:p>
      <w:pPr>
        <w:pageBreakBefore w:val="0"/>
        <w:kinsoku/>
        <w:wordWrap/>
        <w:overflowPunct/>
        <w:topLinePunct w:val="0"/>
        <w:autoSpaceDE/>
        <w:autoSpaceDN/>
        <w:bidi w:val="0"/>
        <w:adjustRightInd/>
        <w:spacing w:line="440" w:lineRule="exact"/>
        <w:ind w:right="0" w:rightChars="0" w:firstLine="480" w:firstLineChars="200"/>
        <w:rPr>
          <w:rFonts w:hint="eastAsia"/>
          <w:color w:val="auto"/>
          <w:highlight w:val="none"/>
        </w:rPr>
      </w:pPr>
      <w:r>
        <w:rPr>
          <w:rFonts w:hint="eastAsia" w:ascii="仿宋" w:hAnsi="仿宋" w:eastAsia="仿宋"/>
          <w:color w:val="auto"/>
          <w:sz w:val="24"/>
          <w:szCs w:val="24"/>
          <w:highlight w:val="none"/>
        </w:rPr>
        <w:t>医院动态：医院通过后台发送图文消息，支持患者从手机上了解信息参加线上直播。</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53" w:name="_Toc29772"/>
      <w:r>
        <w:rPr>
          <w:rFonts w:hint="eastAsia"/>
          <w:color w:val="auto"/>
          <w:highlight w:val="none"/>
          <w:lang w:val="en-US" w:eastAsia="zh-CN"/>
        </w:rPr>
        <w:t>病案首页质控系统</w:t>
      </w:r>
      <w:bookmarkEnd w:id="53"/>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系统至少应包括病案首页全周期质控、多维度统计分析等功能。</w:t>
      </w:r>
    </w:p>
    <w:p>
      <w:pPr>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系统</w:t>
      </w:r>
      <w:r>
        <w:rPr>
          <w:rFonts w:hint="eastAsia" w:ascii="仿宋" w:hAnsi="仿宋" w:eastAsia="仿宋" w:cs="仿宋"/>
          <w:b/>
          <w:bCs/>
          <w:color w:val="auto"/>
          <w:highlight w:val="none"/>
          <w:lang w:val="en-US" w:eastAsia="zh-CN"/>
        </w:rPr>
        <w:t>功</w:t>
      </w:r>
      <w:r>
        <w:rPr>
          <w:rFonts w:hint="eastAsia" w:ascii="仿宋" w:hAnsi="仿宋" w:eastAsia="仿宋" w:cs="仿宋"/>
          <w:b/>
          <w:bCs/>
          <w:color w:val="auto"/>
          <w:highlight w:val="none"/>
        </w:rPr>
        <w:t>能要求：</w:t>
      </w:r>
    </w:p>
    <w:p>
      <w:pPr>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一、病案首页全周期质控</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szCs w:val="24"/>
          <w:highlight w:val="none"/>
        </w:rPr>
      </w:pPr>
      <w:r>
        <w:rPr>
          <w:rFonts w:hint="eastAsia" w:ascii="仿宋" w:hAnsi="仿宋" w:eastAsia="仿宋" w:cs="仿宋"/>
          <w:color w:val="auto"/>
          <w:highlight w:val="none"/>
        </w:rPr>
        <w:t>临床医师端首页数据质量控制：至少应包含质控病案首页基本的必填项、值域、关联必填项、逻辑合理性校验；支持临床医生填写首页信息时进行质控；支持根据病案质控错误、警告内容计算出病案质量得分；应能够详细列出病案的质控结果，支持级别（错误、提示、警告）展示质控问题；支持病案首页高亮质控内容，支持特殊颜色提示。</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bCs/>
          <w:color w:val="auto"/>
          <w:highlight w:val="none"/>
        </w:rPr>
      </w:pPr>
      <w:r>
        <w:rPr>
          <w:rFonts w:hint="eastAsia" w:ascii="仿宋" w:hAnsi="仿宋" w:eastAsia="仿宋" w:cs="仿宋"/>
          <w:bCs/>
          <w:color w:val="auto"/>
          <w:highlight w:val="none"/>
        </w:rPr>
        <w:t>病案室端首页数据质量控制：至少应包含</w:t>
      </w:r>
      <w:r>
        <w:rPr>
          <w:rFonts w:hint="eastAsia" w:ascii="仿宋" w:hAnsi="仿宋" w:eastAsia="仿宋" w:cs="仿宋"/>
          <w:color w:val="auto"/>
          <w:highlight w:val="none"/>
        </w:rPr>
        <w:t>质控病案首页的诊断及编码、手术操作及编码、逻辑合理性等；支持根据病案质控错误、警告内容计算出病案质量得分；支持详细列出病案的质控结果，质控问题至少应分为错误、警告、提示等级别；支持对质控出来的问题在病案首页进行特殊颜色提示。</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bCs/>
          <w:color w:val="auto"/>
          <w:highlight w:val="none"/>
        </w:rPr>
      </w:pPr>
      <w:r>
        <w:rPr>
          <w:rFonts w:hint="eastAsia" w:ascii="仿宋" w:hAnsi="仿宋" w:eastAsia="仿宋" w:cs="仿宋"/>
          <w:bCs/>
          <w:color w:val="auto"/>
          <w:highlight w:val="none"/>
        </w:rPr>
        <w:t>首页数据批量质控：支持</w:t>
      </w:r>
      <w:r>
        <w:rPr>
          <w:rFonts w:hint="eastAsia" w:ascii="仿宋" w:hAnsi="仿宋" w:eastAsia="仿宋" w:cs="仿宋"/>
          <w:color w:val="auto"/>
          <w:highlight w:val="none"/>
        </w:rPr>
        <w:t>对</w:t>
      </w:r>
      <w:r>
        <w:rPr>
          <w:rFonts w:hint="eastAsia" w:ascii="仿宋" w:hAnsi="仿宋" w:eastAsia="仿宋" w:cs="仿宋"/>
          <w:color w:val="auto"/>
          <w:highlight w:val="none"/>
          <w:lang w:val="en-US" w:eastAsia="zh-CN"/>
        </w:rPr>
        <w:t>待</w:t>
      </w:r>
      <w:r>
        <w:rPr>
          <w:rFonts w:hint="eastAsia" w:ascii="仿宋" w:hAnsi="仿宋" w:eastAsia="仿宋" w:cs="仿宋"/>
          <w:color w:val="auto"/>
          <w:highlight w:val="none"/>
        </w:rPr>
        <w:t>上传</w:t>
      </w:r>
      <w:r>
        <w:rPr>
          <w:rFonts w:hint="eastAsia" w:ascii="仿宋" w:hAnsi="仿宋" w:eastAsia="仿宋" w:cs="仿宋"/>
          <w:color w:val="auto"/>
          <w:highlight w:val="none"/>
          <w:lang w:val="en-US" w:eastAsia="zh-CN"/>
        </w:rPr>
        <w:t>首页</w:t>
      </w:r>
      <w:r>
        <w:rPr>
          <w:rFonts w:hint="eastAsia" w:ascii="仿宋" w:hAnsi="仿宋" w:eastAsia="仿宋" w:cs="仿宋"/>
          <w:color w:val="auto"/>
          <w:highlight w:val="none"/>
        </w:rPr>
        <w:t>数据进行批量</w:t>
      </w:r>
      <w:r>
        <w:rPr>
          <w:rFonts w:hint="eastAsia" w:ascii="仿宋" w:hAnsi="仿宋" w:eastAsia="仿宋" w:cs="仿宋"/>
          <w:color w:val="auto"/>
          <w:highlight w:val="none"/>
          <w:lang w:val="en-US" w:eastAsia="zh-CN"/>
        </w:rPr>
        <w:t>质量审查</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并</w:t>
      </w:r>
      <w:r>
        <w:rPr>
          <w:rFonts w:hint="eastAsia" w:ascii="仿宋" w:hAnsi="仿宋" w:eastAsia="仿宋" w:cs="仿宋"/>
          <w:color w:val="auto"/>
          <w:highlight w:val="none"/>
        </w:rPr>
        <w:t>支持</w:t>
      </w:r>
      <w:r>
        <w:rPr>
          <w:rFonts w:hint="eastAsia" w:ascii="仿宋" w:hAnsi="仿宋" w:eastAsia="仿宋" w:cs="仿宋"/>
          <w:color w:val="auto"/>
          <w:highlight w:val="none"/>
          <w:lang w:val="en-US" w:eastAsia="zh-CN"/>
        </w:rPr>
        <w:t>审查问题的导出</w:t>
      </w:r>
      <w:r>
        <w:rPr>
          <w:rFonts w:hint="eastAsia" w:ascii="仿宋" w:hAnsi="仿宋" w:eastAsia="仿宋" w:cs="仿宋"/>
          <w:color w:val="auto"/>
          <w:highlight w:val="none"/>
        </w:rPr>
        <w:t>。</w:t>
      </w:r>
    </w:p>
    <w:p>
      <w:pPr>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二、多维度统计分析</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支持实时查看病案质控过程中的所有问题，对已归档的病案从医生、科室、全院等不同角度对病案首页质控数据进行全面的统计分析，并按月生成质控分析报告。</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支持以统计图、趋势图、饼状图等方式展现病案首页质量的情况，以错误数量排名对院级病案质量管理提出重点关注问题和重点关注科室，以统计指标的变化来监控和促进病案首页质量的提高。</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实时质控情况：支持提供每天实时质控数量，累计质控数量，应支持通过趋势图展示近一周累计质控变化情况；支持从年度或者月度两个时间维度上查看分析数据，支持查看质控问题详细列表。</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全院质控情况：支持从年度或者月度两个时间维度上查看分析数据，支持从临床端、病案室两个来源查看病案首页质控情况；支持通过饼状图展示医院当前时间范围内质控问题种类占比、质控问题级别占比，可查看质控问题详细列表。支持通过折线图展示医院病案首页质控问题各种类的变化，通过柱状图展示医院病案首页质控问题各级别的变化，方便对病案首页质控情况有侧重点的进行整改和质量提升。</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定位需培训的科室：支持从年度或者月度两个时间维度上查看分析数据，支持查看质控问题详细列表。</w:t>
      </w:r>
    </w:p>
    <w:p>
      <w:pPr>
        <w:pageBreakBefore w:val="0"/>
        <w:kinsoku/>
        <w:wordWrap/>
        <w:overflowPunct/>
        <w:topLinePunct w:val="0"/>
        <w:autoSpaceDE/>
        <w:autoSpaceDN/>
        <w:bidi w:val="0"/>
        <w:adjustRightInd/>
        <w:spacing w:line="440" w:lineRule="exact"/>
        <w:ind w:right="0" w:rightChars="0" w:firstLine="480"/>
        <w:rPr>
          <w:rFonts w:hint="eastAsia"/>
          <w:color w:val="auto"/>
          <w:highlight w:val="none"/>
        </w:rPr>
      </w:pPr>
      <w:r>
        <w:rPr>
          <w:rFonts w:hint="eastAsia" w:ascii="仿宋" w:hAnsi="仿宋" w:eastAsia="仿宋" w:cs="仿宋"/>
          <w:color w:val="auto"/>
          <w:highlight w:val="none"/>
        </w:rPr>
        <w:t>定位需培训医生：支持从年度或者月度两个时间维度上查看分析数据，支持查看质控问题详细列表。</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54" w:name="_Toc23504"/>
      <w:r>
        <w:rPr>
          <w:rFonts w:hint="eastAsia"/>
          <w:color w:val="auto"/>
          <w:highlight w:val="none"/>
          <w:lang w:eastAsia="zh-Hans"/>
        </w:rPr>
        <w:t>智能诊断编码系统</w:t>
      </w:r>
      <w:bookmarkEnd w:id="54"/>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系统至少应包括临床医生端</w:t>
      </w:r>
      <w:r>
        <w:rPr>
          <w:rFonts w:hint="eastAsia" w:ascii="仿宋" w:hAnsi="仿宋" w:eastAsia="仿宋" w:cs="仿宋"/>
          <w:color w:val="auto"/>
          <w:highlight w:val="none"/>
          <w:lang w:val="en-US" w:eastAsia="zh-CN"/>
        </w:rPr>
        <w:t>智能编码</w:t>
      </w:r>
      <w:r>
        <w:rPr>
          <w:rFonts w:hint="eastAsia" w:ascii="仿宋" w:hAnsi="仿宋" w:eastAsia="仿宋" w:cs="仿宋"/>
          <w:color w:val="auto"/>
          <w:highlight w:val="none"/>
        </w:rPr>
        <w:t>、编码员端</w:t>
      </w:r>
      <w:r>
        <w:rPr>
          <w:rFonts w:hint="eastAsia" w:ascii="仿宋" w:hAnsi="仿宋" w:eastAsia="仿宋" w:cs="仿宋"/>
          <w:color w:val="auto"/>
          <w:highlight w:val="none"/>
          <w:lang w:val="en-US" w:eastAsia="zh-CN"/>
        </w:rPr>
        <w:t>智能编码</w:t>
      </w:r>
      <w:r>
        <w:rPr>
          <w:rFonts w:hint="eastAsia" w:ascii="仿宋" w:hAnsi="仿宋" w:eastAsia="仿宋" w:cs="仿宋"/>
          <w:color w:val="auto"/>
          <w:highlight w:val="none"/>
        </w:rPr>
        <w:t>、诊断编码版本映射等功能。</w:t>
      </w:r>
    </w:p>
    <w:p>
      <w:pPr>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系统功能要求：</w:t>
      </w:r>
    </w:p>
    <w:p>
      <w:pPr>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一、</w:t>
      </w:r>
      <w:r>
        <w:rPr>
          <w:rFonts w:hint="eastAsia" w:ascii="仿宋" w:hAnsi="仿宋" w:eastAsia="仿宋" w:cs="仿宋"/>
          <w:b/>
          <w:bCs/>
          <w:color w:val="auto"/>
          <w:highlight w:val="none"/>
        </w:rPr>
        <w:t>临床医生端</w:t>
      </w:r>
      <w:r>
        <w:rPr>
          <w:rFonts w:hint="eastAsia" w:ascii="仿宋" w:hAnsi="仿宋" w:eastAsia="仿宋" w:cs="仿宋"/>
          <w:b/>
          <w:bCs/>
          <w:color w:val="auto"/>
          <w:highlight w:val="none"/>
          <w:lang w:val="en-US" w:eastAsia="zh-CN"/>
        </w:rPr>
        <w:t>智能编码</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智能诊断编码提示：应支持根据临床医生自由书写的诊断名称进行语义解析，为临床医生提示最合适的 ICD 编码供临床医生选择。应支持在病案首页、门诊医生站、检验申请单、住院医生站等模块输入临床诊断时进行编码提示。</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合并编码提示：当出院诊断中存在可以合并的编码情况时，系统应支持自动提示，并给出相应的合并编码。</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矛盾编码提示：当出院诊断中存在矛盾的编码情况时，系统应支持自动提示，并指出相应的矛盾理由。</w:t>
      </w:r>
    </w:p>
    <w:p>
      <w:pPr>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二、编码员端智能编码</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智能诊断自动编码：应支持对临床医生输入的临床诊断名称进行语义解析并自动编码，并把编码结果展示给编码员，供编码员审核临床医生编码结果。对于系统编码与临床医生编码不一致的应能够采用高亮展示，重点提醒。</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合并编码提示：当出院诊断中存在可以合并的编码情况时，系统应支持自动提示，并给出相应的合并编码。</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矛盾编码提示：当出院诊断中存在矛盾的编码情况时，系统应支持自动提示，并指出相应的矛盾理由，提供编码方案。</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诊断编码规则引导：系统应支持根据诊断编码查阅该诊断编码所属亚目、类目、章、节的说明（不包括，包括，例，说明等），即该编码的使用范围和限制条件。</w:t>
      </w:r>
    </w:p>
    <w:p>
      <w:pPr>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三、诊断编码版本映射</w:t>
      </w:r>
    </w:p>
    <w:p>
      <w:pPr>
        <w:pageBreakBefore w:val="0"/>
        <w:kinsoku/>
        <w:wordWrap/>
        <w:overflowPunct/>
        <w:topLinePunct w:val="0"/>
        <w:autoSpaceDE/>
        <w:autoSpaceDN/>
        <w:bidi w:val="0"/>
        <w:adjustRightInd/>
        <w:spacing w:line="440" w:lineRule="exact"/>
        <w:ind w:right="0" w:rightChars="0" w:firstLine="480"/>
        <w:rPr>
          <w:rFonts w:hint="eastAsia"/>
          <w:color w:val="auto"/>
          <w:highlight w:val="none"/>
        </w:rPr>
      </w:pPr>
      <w:r>
        <w:rPr>
          <w:rFonts w:hint="eastAsia" w:ascii="仿宋" w:hAnsi="仿宋" w:eastAsia="仿宋" w:cs="仿宋"/>
          <w:color w:val="auto"/>
          <w:highlight w:val="none"/>
        </w:rPr>
        <w:t>系统应可根据医院实际需求，提供各不同诊断编码版本之间的映射。</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55" w:name="_Toc26619"/>
      <w:r>
        <w:rPr>
          <w:rFonts w:hint="eastAsia"/>
          <w:color w:val="auto"/>
          <w:highlight w:val="none"/>
          <w:lang w:eastAsia="zh-Hans"/>
        </w:rPr>
        <w:t>智能手术编码系统</w:t>
      </w:r>
      <w:bookmarkEnd w:id="55"/>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手术编码系统所有功能的手术编码版本都应跟随国家规定进行版本切换。系统至少包括临床医生端</w:t>
      </w:r>
      <w:r>
        <w:rPr>
          <w:rFonts w:hint="eastAsia" w:ascii="仿宋" w:hAnsi="仿宋" w:eastAsia="仿宋" w:cs="仿宋"/>
          <w:color w:val="auto"/>
          <w:highlight w:val="none"/>
          <w:lang w:val="en-US" w:eastAsia="zh-CN"/>
        </w:rPr>
        <w:t>智能手术编码</w:t>
      </w:r>
      <w:r>
        <w:rPr>
          <w:rFonts w:hint="eastAsia" w:ascii="仿宋" w:hAnsi="仿宋" w:eastAsia="仿宋" w:cs="仿宋"/>
          <w:color w:val="auto"/>
          <w:highlight w:val="none"/>
        </w:rPr>
        <w:t>、病案室端</w:t>
      </w:r>
      <w:r>
        <w:rPr>
          <w:rFonts w:hint="eastAsia" w:ascii="仿宋" w:hAnsi="仿宋" w:eastAsia="仿宋" w:cs="仿宋"/>
          <w:color w:val="auto"/>
          <w:highlight w:val="none"/>
          <w:lang w:val="en-US" w:eastAsia="zh-CN"/>
        </w:rPr>
        <w:t>智能手术编码</w:t>
      </w:r>
      <w:r>
        <w:rPr>
          <w:rFonts w:hint="eastAsia" w:ascii="仿宋" w:hAnsi="仿宋" w:eastAsia="仿宋" w:cs="仿宋"/>
          <w:color w:val="auto"/>
          <w:highlight w:val="none"/>
        </w:rPr>
        <w:t>、医院手术编码映射等功能。</w:t>
      </w:r>
    </w:p>
    <w:p>
      <w:pPr>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系统功能要求：</w:t>
      </w:r>
    </w:p>
    <w:p>
      <w:pPr>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一、</w:t>
      </w:r>
      <w:r>
        <w:rPr>
          <w:rFonts w:hint="eastAsia" w:ascii="仿宋" w:hAnsi="仿宋" w:eastAsia="仿宋" w:cs="仿宋"/>
          <w:b/>
          <w:bCs/>
          <w:color w:val="auto"/>
          <w:highlight w:val="none"/>
        </w:rPr>
        <w:t>临床医生端</w:t>
      </w:r>
      <w:r>
        <w:rPr>
          <w:rFonts w:hint="eastAsia" w:ascii="仿宋" w:hAnsi="仿宋" w:eastAsia="仿宋" w:cs="仿宋"/>
          <w:b/>
          <w:bCs/>
          <w:color w:val="auto"/>
          <w:highlight w:val="none"/>
          <w:lang w:val="en-US" w:eastAsia="zh-CN"/>
        </w:rPr>
        <w:t>智能手术编码</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应支持智能手术编码提示，能够在医生输入手术时帮助医生选择编码。</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lang w:eastAsia="zh-CN"/>
        </w:rPr>
      </w:pPr>
      <w:r>
        <w:rPr>
          <w:rFonts w:hint="eastAsia" w:ascii="仿宋" w:hAnsi="仿宋" w:eastAsia="仿宋" w:cs="仿宋"/>
          <w:color w:val="auto"/>
          <w:highlight w:val="none"/>
        </w:rPr>
        <w:t>应支持手术另编码提示，在医生填写手术时提示需要编码的另编码</w:t>
      </w:r>
      <w:r>
        <w:rPr>
          <w:rFonts w:hint="eastAsia" w:ascii="仿宋" w:hAnsi="仿宋" w:eastAsia="仿宋" w:cs="仿宋"/>
          <w:color w:val="auto"/>
          <w:highlight w:val="none"/>
          <w:lang w:eastAsia="zh-CN"/>
        </w:rPr>
        <w:t>。</w:t>
      </w:r>
    </w:p>
    <w:p>
      <w:pPr>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二、病案室端智能手术编码</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应支持智能手术自动编码，医生提交病案首页后自动编码，给医生一个编码结果的参照。</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应支持手术另编码提示，编码员修改医生的编码时可以提示编码员需要编码的另编码。</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lang w:eastAsia="zh-CN"/>
        </w:rPr>
      </w:pPr>
      <w:r>
        <w:rPr>
          <w:rFonts w:hint="eastAsia" w:ascii="仿宋" w:hAnsi="仿宋" w:eastAsia="仿宋" w:cs="仿宋"/>
          <w:color w:val="auto"/>
          <w:highlight w:val="none"/>
        </w:rPr>
        <w:t>应支持手术编码引导提示，支持按快捷键根据编码查阅该编码所属亚目、类目、章、节的说明（不包括，包括，例，说明等），即该编码的使用范围和限制条件，省去编码员繁琐的翻书查找时间，提高编码员工作效率</w:t>
      </w:r>
      <w:r>
        <w:rPr>
          <w:rFonts w:hint="eastAsia" w:ascii="仿宋" w:hAnsi="仿宋" w:eastAsia="仿宋" w:cs="仿宋"/>
          <w:color w:val="auto"/>
          <w:highlight w:val="none"/>
          <w:lang w:eastAsia="zh-CN"/>
        </w:rPr>
        <w:t>。</w:t>
      </w:r>
    </w:p>
    <w:p>
      <w:pPr>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三、医院手术编码映射</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应支持手术编码映射，根据院内需求提供不同手术编码版本之间的映射。</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56" w:name="_Toc19335"/>
      <w:r>
        <w:rPr>
          <w:rFonts w:hint="eastAsia"/>
          <w:color w:val="auto"/>
          <w:highlight w:val="none"/>
          <w:lang w:val="en-US" w:eastAsia="zh-CN"/>
        </w:rPr>
        <w:t>医务决策支持系统</w:t>
      </w:r>
      <w:bookmarkEnd w:id="56"/>
    </w:p>
    <w:p>
      <w:pPr>
        <w:pageBreakBefore w:val="0"/>
        <w:kinsoku/>
        <w:wordWrap/>
        <w:overflowPunct/>
        <w:topLinePunct w:val="0"/>
        <w:autoSpaceDE/>
        <w:autoSpaceDN/>
        <w:bidi w:val="0"/>
        <w:adjustRightInd/>
        <w:spacing w:before="0" w:after="0"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系统至少应包括首页、效益指标、工作量指标、资源指标、质量指标、效率指标、患者综合信息等功能。</w:t>
      </w:r>
    </w:p>
    <w:p>
      <w:pPr>
        <w:pageBreakBefore w:val="0"/>
        <w:kinsoku/>
        <w:wordWrap/>
        <w:overflowPunct/>
        <w:topLinePunct w:val="0"/>
        <w:autoSpaceDE/>
        <w:autoSpaceDN/>
        <w:bidi w:val="0"/>
        <w:adjustRightInd/>
        <w:spacing w:before="0" w:after="0" w:line="440" w:lineRule="exact"/>
        <w:ind w:right="0" w:rightChars="0" w:firstLine="48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系统功能要求：</w:t>
      </w:r>
    </w:p>
    <w:p>
      <w:pPr>
        <w:pageBreakBefore w:val="0"/>
        <w:kinsoku/>
        <w:wordWrap/>
        <w:overflowPunct/>
        <w:topLinePunct w:val="0"/>
        <w:autoSpaceDE/>
        <w:autoSpaceDN/>
        <w:bidi w:val="0"/>
        <w:adjustRightInd/>
        <w:spacing w:before="0" w:after="0" w:line="440" w:lineRule="exact"/>
        <w:ind w:right="0" w:rightChars="0" w:firstLine="48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一、首页</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支持按照效益、工作量、质量、资源、效率五个方面，从日、月两个时间维度展示医院关注的指标。</w:t>
      </w:r>
    </w:p>
    <w:p>
      <w:pPr>
        <w:pageBreakBefore w:val="0"/>
        <w:kinsoku/>
        <w:wordWrap/>
        <w:overflowPunct/>
        <w:topLinePunct w:val="0"/>
        <w:autoSpaceDE/>
        <w:autoSpaceDN/>
        <w:bidi w:val="0"/>
        <w:adjustRightInd/>
        <w:spacing w:before="0" w:after="0" w:line="440" w:lineRule="exact"/>
        <w:ind w:right="0" w:rightChars="0" w:firstLine="48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二、效益指标</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总收入：支持分别对总收入、门诊收入、住院收入情况进行查询，对比往期数据及收入变化趋势、收入构成。可查看科室、医生收入情况。 </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医疗收入：支持统计分析全院医疗收入、门诊医疗收入、住院医疗收入，对比往期数据及变化趋势、医疗收入构成。支持查看医生医疗收入数据。</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材料收入：支持分别对全院材料收入、门诊材料收入、住院材料收入情况进行查询，对比往期数据及收入变化趋势。支持查看科室、医生收入情况。 </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药品收入：支持统计分析全院药品收入、门诊药品收入、住院药品收入，对比往期数据及变化趋势、药品收入构成。支持查看医生药品收入数据。</w:t>
      </w:r>
    </w:p>
    <w:p>
      <w:pPr>
        <w:pageBreakBefore w:val="0"/>
        <w:kinsoku/>
        <w:wordWrap/>
        <w:overflowPunct/>
        <w:topLinePunct w:val="0"/>
        <w:autoSpaceDE/>
        <w:autoSpaceDN/>
        <w:bidi w:val="0"/>
        <w:adjustRightInd/>
        <w:spacing w:before="0" w:after="0" w:line="440" w:lineRule="exact"/>
        <w:ind w:right="0" w:rightChars="0" w:firstLine="48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三、工作量指标</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门诊人次</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支持统计门诊科室门诊人次、急诊人次等。支持查看门诊人次变化趋势及科室医生的门诊人次。</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出院例数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支持统计住院科室入院患者人次及出院患者人次，可对比科室入院患者及出院患者数量，及各科室出院患者的排名情况。以及全院及科室出院例数的变化趋势。</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手术人次</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支持统计全院、住院科室出院手术患者人次，及一二三四级手术的人次，三四级手术占比。分析手术人次的变化趋势及科室排名情况。</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检查检验人次</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支持统计全院、科室出院检查检验的人次、收入，对比科室医技检查的工作量及收入。支持查看科室医生的工作量。</w:t>
      </w:r>
    </w:p>
    <w:p>
      <w:pPr>
        <w:pageBreakBefore w:val="0"/>
        <w:kinsoku/>
        <w:wordWrap/>
        <w:overflowPunct/>
        <w:topLinePunct w:val="0"/>
        <w:autoSpaceDE/>
        <w:autoSpaceDN/>
        <w:bidi w:val="0"/>
        <w:adjustRightInd/>
        <w:spacing w:before="0" w:after="0" w:line="440" w:lineRule="exact"/>
        <w:ind w:right="0" w:rightChars="0" w:firstLine="48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四、资源指标</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床位统计</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支持统计全院、科室床位使用情况及床位周转情况。</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平均住院日</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支持统计住院科室患者平均住院时间、出院患者例数、实际占床日数。</w:t>
      </w:r>
    </w:p>
    <w:p>
      <w:pPr>
        <w:pageBreakBefore w:val="0"/>
        <w:kinsoku/>
        <w:wordWrap/>
        <w:overflowPunct/>
        <w:topLinePunct w:val="0"/>
        <w:autoSpaceDE/>
        <w:autoSpaceDN/>
        <w:bidi w:val="0"/>
        <w:adjustRightInd/>
        <w:spacing w:before="0" w:after="0" w:line="440" w:lineRule="exact"/>
        <w:ind w:right="0" w:rightChars="0" w:firstLine="48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五、质量指标</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门诊次均费用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支持分别从门诊次均费用、门诊次均药费、门诊次均材料费、门诊其他次均费用来反映医院门诊次均费用及医院对门诊次均费用控制成果的变化趋势图。</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住院次均费用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支持分别从住院次均费用、住院次均药费、住院次均材料费、住院次均诊疗费、住院其他次均费用来反映医院住院次均费用及医院对住院次均费用控制成果的变化趋势图。</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药占比</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支持从全院、门诊、住院分析药品使用情况，分别从总药费、西药费用、中成药费用、中草药费用等对药占比进行详细分析。支持查看医生药占比情况。</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材料占比</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支持分别从全院、住院、门诊统计材料收入，通过总收入与材料收入对比得出材料占比。支持查看材料占比变化趋势图。</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运行病历质控</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支持根据病历书写规范，结合医院实际情况，针对未出院患者的病历书写情况进行检查。</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终末病历质控</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支持根据病历书写规范，结合医院实际情况，针对已出院患者的病历书写情况进行检查。</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专项病历质控</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支持根据病历书写规范，结合医院实际情况，对专项病历的书写情况进行检查。</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病历相似度分析</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支持分别从同医生同患者、同医生同病种两个方面，检查同一个医生在病历书写时，是否有抄写或拷贝病历的情况。</w:t>
      </w:r>
    </w:p>
    <w:p>
      <w:pPr>
        <w:pageBreakBefore w:val="0"/>
        <w:kinsoku/>
        <w:wordWrap/>
        <w:overflowPunct/>
        <w:topLinePunct w:val="0"/>
        <w:autoSpaceDE/>
        <w:autoSpaceDN/>
        <w:bidi w:val="0"/>
        <w:adjustRightInd/>
        <w:spacing w:before="0" w:after="0" w:line="440" w:lineRule="exact"/>
        <w:ind w:right="0" w:rightChars="0" w:firstLine="48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六、效率指标</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门诊患者等待时间</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支持统计门诊患者就诊等待的时间。支持查看各科室平均等待时间及变化趋势。</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床位周转次数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支持统计住院患者病床周转次数，支持查看全院、各科室床位周转情况，支持查看各科室管床医生的数据，对周转次数异常的科室进行干预。</w:t>
      </w:r>
    </w:p>
    <w:p>
      <w:pPr>
        <w:pageBreakBefore w:val="0"/>
        <w:kinsoku/>
        <w:wordWrap/>
        <w:overflowPunct/>
        <w:topLinePunct w:val="0"/>
        <w:autoSpaceDE/>
        <w:autoSpaceDN/>
        <w:bidi w:val="0"/>
        <w:adjustRightInd/>
        <w:spacing w:before="0" w:after="0" w:line="440" w:lineRule="exact"/>
        <w:ind w:right="0" w:rightChars="0" w:firstLine="48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七、患者综合信息</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综合费用患者详情</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支持从药费、床位费、手术等收费项目的角度，统计患者的费用，分析患者的费用构成。</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药品使用排名分析</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支持统计药品使用情况。</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57" w:name="_Toc22572"/>
      <w:r>
        <w:rPr>
          <w:rFonts w:hint="eastAsia"/>
          <w:color w:val="auto"/>
          <w:highlight w:val="none"/>
          <w:lang w:val="en-US" w:eastAsia="zh-CN"/>
        </w:rPr>
        <w:t>护理管理系统</w:t>
      </w:r>
      <w:bookmarkEnd w:id="57"/>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highlight w:val="none"/>
        </w:rPr>
      </w:pPr>
      <w:r>
        <w:rPr>
          <w:rFonts w:hint="eastAsia" w:ascii="仿宋" w:hAnsi="仿宋" w:eastAsia="仿宋"/>
          <w:color w:val="auto"/>
          <w:highlight w:val="none"/>
        </w:rPr>
        <w:t>系统应至少包含员工管理、护理质量管理、护理数据管理、护士长管理平台、护理知识库等功能。</w:t>
      </w:r>
    </w:p>
    <w:p>
      <w:pPr>
        <w:pStyle w:val="21"/>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系统功能要求：</w:t>
      </w:r>
    </w:p>
    <w:p>
      <w:pPr>
        <w:pStyle w:val="21"/>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一、员工管理</w:t>
      </w:r>
    </w:p>
    <w:p>
      <w:pPr>
        <w:pStyle w:val="21"/>
        <w:pageBreakBefore w:val="0"/>
        <w:kinsoku/>
        <w:wordWrap/>
        <w:overflowPunct/>
        <w:topLinePunct w:val="0"/>
        <w:autoSpaceDE/>
        <w:autoSpaceDN/>
        <w:bidi w:val="0"/>
        <w:adjustRightInd/>
        <w:spacing w:line="440" w:lineRule="exact"/>
        <w:ind w:right="0" w:rightChars="0"/>
        <w:rPr>
          <w:rFonts w:ascii="仿宋" w:hAnsi="仿宋" w:eastAsia="仿宋"/>
          <w:b w:val="0"/>
          <w:bCs/>
          <w:color w:val="auto"/>
          <w:highlight w:val="none"/>
        </w:rPr>
      </w:pPr>
      <w:r>
        <w:rPr>
          <w:rFonts w:hint="eastAsia" w:ascii="仿宋" w:hAnsi="仿宋" w:eastAsia="仿宋"/>
          <w:b w:val="0"/>
          <w:bCs/>
          <w:color w:val="auto"/>
          <w:highlight w:val="none"/>
        </w:rPr>
        <w:t>员工基础信息：支持Excel导入或手工录入基本信息。教育经历、层级等变动信息，支持历史信息的管理。护理部可详细、准确、快速的掌握每位护理人员的最新资料，为各项决策提供依据。</w:t>
      </w:r>
    </w:p>
    <w:p>
      <w:pPr>
        <w:pStyle w:val="21"/>
        <w:pageBreakBefore w:val="0"/>
        <w:kinsoku/>
        <w:wordWrap/>
        <w:overflowPunct/>
        <w:topLinePunct w:val="0"/>
        <w:autoSpaceDE/>
        <w:autoSpaceDN/>
        <w:bidi w:val="0"/>
        <w:adjustRightInd/>
        <w:spacing w:line="440" w:lineRule="exact"/>
        <w:ind w:right="0" w:rightChars="0"/>
        <w:rPr>
          <w:rFonts w:ascii="仿宋" w:hAnsi="仿宋" w:eastAsia="仿宋"/>
          <w:b w:val="0"/>
          <w:bCs/>
          <w:color w:val="auto"/>
          <w:highlight w:val="none"/>
        </w:rPr>
      </w:pPr>
      <w:r>
        <w:rPr>
          <w:rFonts w:hint="eastAsia" w:ascii="仿宋" w:hAnsi="仿宋" w:eastAsia="仿宋"/>
          <w:b w:val="0"/>
          <w:bCs/>
          <w:color w:val="auto"/>
          <w:highlight w:val="none"/>
        </w:rPr>
        <w:t>员工请假：支持记录员工的请假详情。</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bCs/>
          <w:color w:val="auto"/>
          <w:highlight w:val="none"/>
        </w:rPr>
      </w:pPr>
      <w:r>
        <w:rPr>
          <w:rFonts w:hint="eastAsia" w:ascii="仿宋" w:hAnsi="仿宋" w:eastAsia="仿宋"/>
          <w:bCs/>
          <w:color w:val="auto"/>
          <w:highlight w:val="none"/>
        </w:rPr>
        <w:t>员工离职：支持记录员工的离职详情，并及时更新员工状态。</w:t>
      </w:r>
    </w:p>
    <w:p>
      <w:pPr>
        <w:pStyle w:val="21"/>
        <w:pageBreakBefore w:val="0"/>
        <w:kinsoku/>
        <w:wordWrap/>
        <w:overflowPunct/>
        <w:topLinePunct w:val="0"/>
        <w:autoSpaceDE/>
        <w:autoSpaceDN/>
        <w:bidi w:val="0"/>
        <w:adjustRightInd/>
        <w:spacing w:line="440" w:lineRule="exact"/>
        <w:ind w:right="0" w:rightChars="0"/>
        <w:rPr>
          <w:rFonts w:ascii="仿宋" w:hAnsi="仿宋" w:eastAsia="仿宋"/>
          <w:b w:val="0"/>
          <w:bCs/>
          <w:color w:val="auto"/>
          <w:highlight w:val="none"/>
        </w:rPr>
      </w:pPr>
      <w:r>
        <w:rPr>
          <w:rFonts w:hint="eastAsia" w:ascii="仿宋" w:hAnsi="仿宋" w:eastAsia="仿宋"/>
          <w:b w:val="0"/>
          <w:bCs/>
          <w:color w:val="auto"/>
          <w:highlight w:val="none"/>
        </w:rPr>
        <w:t>员工科室分布详情：实时了解各科室在岗情况、层级分布情况、职称分布情况、以及护理人员其他资料的分布情况，全方位展示各科室人员组织架构。</w:t>
      </w:r>
    </w:p>
    <w:p>
      <w:pPr>
        <w:pStyle w:val="21"/>
        <w:pageBreakBefore w:val="0"/>
        <w:kinsoku/>
        <w:wordWrap/>
        <w:overflowPunct/>
        <w:topLinePunct w:val="0"/>
        <w:autoSpaceDE/>
        <w:autoSpaceDN/>
        <w:bidi w:val="0"/>
        <w:adjustRightInd/>
        <w:spacing w:line="440" w:lineRule="exact"/>
        <w:ind w:right="0" w:rightChars="0"/>
        <w:rPr>
          <w:rFonts w:ascii="仿宋" w:hAnsi="仿宋" w:eastAsia="仿宋"/>
          <w:b w:val="0"/>
          <w:bCs/>
          <w:color w:val="auto"/>
          <w:highlight w:val="none"/>
        </w:rPr>
      </w:pPr>
      <w:r>
        <w:rPr>
          <w:rFonts w:hint="eastAsia" w:ascii="仿宋" w:hAnsi="仿宋" w:eastAsia="仿宋"/>
          <w:b w:val="0"/>
          <w:bCs/>
          <w:color w:val="auto"/>
          <w:highlight w:val="none"/>
        </w:rPr>
        <w:t>员工基础信息统计：统计护理人员基础信息。</w:t>
      </w:r>
    </w:p>
    <w:p>
      <w:pPr>
        <w:pStyle w:val="21"/>
        <w:pageBreakBefore w:val="0"/>
        <w:kinsoku/>
        <w:wordWrap/>
        <w:overflowPunct/>
        <w:topLinePunct w:val="0"/>
        <w:autoSpaceDE/>
        <w:autoSpaceDN/>
        <w:bidi w:val="0"/>
        <w:adjustRightInd/>
        <w:spacing w:line="440" w:lineRule="exact"/>
        <w:ind w:right="0" w:rightChars="0"/>
        <w:rPr>
          <w:rFonts w:ascii="仿宋" w:hAnsi="仿宋" w:eastAsia="仿宋" w:cs="宋体"/>
          <w:b w:val="0"/>
          <w:bCs/>
          <w:color w:val="auto"/>
          <w:highlight w:val="none"/>
        </w:rPr>
      </w:pPr>
      <w:r>
        <w:rPr>
          <w:rFonts w:hint="eastAsia" w:ascii="仿宋" w:hAnsi="仿宋" w:eastAsia="仿宋"/>
          <w:b w:val="0"/>
          <w:bCs/>
          <w:color w:val="auto"/>
          <w:highlight w:val="none"/>
        </w:rPr>
        <w:t>护理人员排班管理：支持各科室护士长结合本科室实际情况，进行科室班次维护；支持护士长通过模板选择、行/名移动、延用上周等多种手段，快速排班</w:t>
      </w:r>
      <w:r>
        <w:rPr>
          <w:rFonts w:hint="eastAsia" w:ascii="仿宋" w:hAnsi="仿宋" w:eastAsia="仿宋" w:cs="宋体"/>
          <w:b w:val="0"/>
          <w:bCs/>
          <w:color w:val="auto"/>
          <w:highlight w:val="none"/>
        </w:rPr>
        <w:t>；</w:t>
      </w:r>
      <w:r>
        <w:rPr>
          <w:rFonts w:hint="eastAsia" w:ascii="仿宋" w:hAnsi="仿宋" w:eastAsia="仿宋" w:cs="仿宋"/>
          <w:b w:val="0"/>
          <w:bCs/>
          <w:color w:val="auto"/>
          <w:kern w:val="0"/>
          <w:highlight w:val="none"/>
        </w:rPr>
        <w:t>支持</w:t>
      </w:r>
      <w:r>
        <w:rPr>
          <w:rFonts w:hint="eastAsia" w:ascii="仿宋" w:hAnsi="仿宋" w:eastAsia="仿宋"/>
          <w:b w:val="0"/>
          <w:bCs/>
          <w:color w:val="auto"/>
          <w:highlight w:val="none"/>
        </w:rPr>
        <w:t>根据排班记录，定期统计各科室人员的值班时长。</w:t>
      </w:r>
    </w:p>
    <w:p>
      <w:pPr>
        <w:pStyle w:val="21"/>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二、护理质量管理</w:t>
      </w:r>
    </w:p>
    <w:p>
      <w:pPr>
        <w:pageBreakBefore w:val="0"/>
        <w:widowControl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highlight w:val="none"/>
        </w:rPr>
      </w:pPr>
      <w:r>
        <w:rPr>
          <w:rFonts w:hint="eastAsia" w:ascii="仿宋" w:hAnsi="仿宋" w:eastAsia="仿宋" w:cs="宋体"/>
          <w:color w:val="auto"/>
          <w:highlight w:val="none"/>
        </w:rPr>
        <w:t>护理质量检查计划：</w:t>
      </w:r>
      <w:r>
        <w:rPr>
          <w:rFonts w:hint="eastAsia" w:ascii="仿宋" w:hAnsi="仿宋" w:eastAsia="仿宋"/>
          <w:color w:val="auto"/>
          <w:highlight w:val="none"/>
        </w:rPr>
        <w:t>支持选择符合科室的护理质量检查表进行维护，同时移动端检查结束后，应同步更新计划中检查表的状态。</w:t>
      </w:r>
    </w:p>
    <w:p>
      <w:pPr>
        <w:pageBreakBefore w:val="0"/>
        <w:widowControl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highlight w:val="none"/>
        </w:rPr>
      </w:pPr>
      <w:r>
        <w:rPr>
          <w:rFonts w:hint="eastAsia" w:ascii="仿宋" w:hAnsi="仿宋" w:eastAsia="仿宋" w:cs="宋体"/>
          <w:color w:val="auto"/>
          <w:highlight w:val="none"/>
        </w:rPr>
        <w:t>护理质量检查汇总：</w:t>
      </w:r>
      <w:r>
        <w:rPr>
          <w:rFonts w:hint="eastAsia" w:ascii="仿宋" w:hAnsi="仿宋" w:eastAsia="仿宋" w:cs="仿宋"/>
          <w:color w:val="auto"/>
          <w:kern w:val="0"/>
          <w:highlight w:val="none"/>
        </w:rPr>
        <w:t>支持</w:t>
      </w:r>
      <w:r>
        <w:rPr>
          <w:rFonts w:hint="eastAsia" w:ascii="仿宋" w:hAnsi="仿宋" w:eastAsia="仿宋"/>
          <w:color w:val="auto"/>
          <w:highlight w:val="none"/>
        </w:rPr>
        <w:t>对引用设备调查、采集的检查信息进行全汇总和问题汇总。</w:t>
      </w:r>
    </w:p>
    <w:p>
      <w:pPr>
        <w:pageBreakBefore w:val="0"/>
        <w:widowControl w:val="0"/>
        <w:kinsoku/>
        <w:wordWrap/>
        <w:overflowPunct/>
        <w:topLinePunct w:val="0"/>
        <w:autoSpaceDE/>
        <w:autoSpaceDN/>
        <w:bidi w:val="0"/>
        <w:adjustRightInd/>
        <w:spacing w:line="440" w:lineRule="exact"/>
        <w:ind w:right="0" w:rightChars="0" w:firstLine="480" w:firstLineChars="200"/>
        <w:rPr>
          <w:rFonts w:ascii="仿宋" w:hAnsi="仿宋" w:eastAsia="仿宋"/>
          <w:color w:val="auto"/>
          <w:highlight w:val="none"/>
        </w:rPr>
      </w:pPr>
      <w:r>
        <w:rPr>
          <w:rFonts w:hint="eastAsia" w:ascii="仿宋" w:hAnsi="仿宋" w:eastAsia="仿宋" w:cs="宋体"/>
          <w:color w:val="auto"/>
          <w:highlight w:val="none"/>
        </w:rPr>
        <w:t>护理质量检查分析：</w:t>
      </w:r>
      <w:r>
        <w:rPr>
          <w:rFonts w:hint="eastAsia" w:ascii="仿宋" w:hAnsi="仿宋" w:eastAsia="仿宋" w:cs="仿宋"/>
          <w:color w:val="auto"/>
          <w:kern w:val="0"/>
          <w:highlight w:val="none"/>
        </w:rPr>
        <w:t>支持通过</w:t>
      </w:r>
      <w:r>
        <w:rPr>
          <w:rFonts w:hint="eastAsia" w:ascii="仿宋" w:hAnsi="仿宋" w:eastAsia="仿宋"/>
          <w:color w:val="auto"/>
          <w:highlight w:val="none"/>
        </w:rPr>
        <w:t>word文档的形式导出分析原因、整改建议等。</w:t>
      </w:r>
    </w:p>
    <w:p>
      <w:pPr>
        <w:pageBreakBefore w:val="0"/>
        <w:widowControl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highlight w:val="none"/>
        </w:rPr>
      </w:pPr>
      <w:r>
        <w:rPr>
          <w:rFonts w:hint="eastAsia" w:ascii="仿宋" w:hAnsi="仿宋" w:eastAsia="仿宋" w:cs="宋体"/>
          <w:color w:val="auto"/>
          <w:highlight w:val="none"/>
        </w:rPr>
        <w:t>护理质量检查统计：自定义生成</w:t>
      </w:r>
      <w:r>
        <w:rPr>
          <w:rFonts w:hint="eastAsia" w:ascii="仿宋" w:hAnsi="仿宋" w:eastAsia="仿宋"/>
          <w:color w:val="auto"/>
          <w:highlight w:val="none"/>
        </w:rPr>
        <w:t>问题统计、得分统计、环比等报表。</w:t>
      </w:r>
    </w:p>
    <w:p>
      <w:pPr>
        <w:pageBreakBefore w:val="0"/>
        <w:kinsoku/>
        <w:wordWrap/>
        <w:overflowPunct/>
        <w:topLinePunct w:val="0"/>
        <w:autoSpaceDE/>
        <w:autoSpaceDN/>
        <w:bidi w:val="0"/>
        <w:adjustRightInd/>
        <w:spacing w:line="440" w:lineRule="exact"/>
        <w:ind w:right="0" w:rightChars="0" w:firstLineChars="200"/>
        <w:jc w:val="left"/>
        <w:rPr>
          <w:rFonts w:ascii="仿宋" w:hAnsi="仿宋" w:eastAsia="仿宋"/>
          <w:b/>
          <w:bCs/>
          <w:color w:val="auto"/>
          <w:highlight w:val="none"/>
        </w:rPr>
      </w:pPr>
      <w:r>
        <w:rPr>
          <w:rFonts w:hint="eastAsia" w:ascii="仿宋" w:hAnsi="仿宋" w:eastAsia="仿宋"/>
          <w:b/>
          <w:bCs/>
          <w:color w:val="auto"/>
          <w:highlight w:val="none"/>
        </w:rPr>
        <w:t>三、护理数据管理</w:t>
      </w:r>
    </w:p>
    <w:p>
      <w:pPr>
        <w:pStyle w:val="21"/>
        <w:pageBreakBefore w:val="0"/>
        <w:kinsoku/>
        <w:wordWrap/>
        <w:overflowPunct/>
        <w:topLinePunct w:val="0"/>
        <w:autoSpaceDE/>
        <w:autoSpaceDN/>
        <w:bidi w:val="0"/>
        <w:adjustRightInd/>
        <w:spacing w:line="440" w:lineRule="exact"/>
        <w:ind w:right="0" w:rightChars="0"/>
        <w:rPr>
          <w:rFonts w:ascii="仿宋" w:hAnsi="仿宋" w:eastAsia="仿宋"/>
          <w:b w:val="0"/>
          <w:bCs/>
          <w:color w:val="auto"/>
          <w:highlight w:val="none"/>
        </w:rPr>
      </w:pPr>
      <w:r>
        <w:rPr>
          <w:rFonts w:hint="eastAsia" w:ascii="仿宋" w:hAnsi="仿宋" w:eastAsia="仿宋"/>
          <w:b w:val="0"/>
          <w:bCs/>
          <w:color w:val="auto"/>
          <w:highlight w:val="none"/>
        </w:rPr>
        <w:t>护理质量(工作量)数据：应依据国家上报数据平台指标要求，根据院内系统已有的医嘱信息、不良事件、院感等业务系统数据信息进行自动汇总，如系统缺失，支持护士长手动填报。</w:t>
      </w:r>
    </w:p>
    <w:p>
      <w:pPr>
        <w:pStyle w:val="21"/>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四、护士长管理平台</w:t>
      </w:r>
    </w:p>
    <w:p>
      <w:pPr>
        <w:pStyle w:val="21"/>
        <w:pageBreakBefore w:val="0"/>
        <w:kinsoku/>
        <w:wordWrap/>
        <w:overflowPunct/>
        <w:topLinePunct w:val="0"/>
        <w:autoSpaceDE/>
        <w:autoSpaceDN/>
        <w:bidi w:val="0"/>
        <w:adjustRightInd/>
        <w:spacing w:line="440" w:lineRule="exact"/>
        <w:ind w:right="0" w:rightChars="0"/>
        <w:rPr>
          <w:rFonts w:ascii="仿宋" w:hAnsi="仿宋" w:eastAsia="仿宋" w:cs="宋体"/>
          <w:b w:val="0"/>
          <w:bCs/>
          <w:color w:val="auto"/>
          <w:highlight w:val="none"/>
        </w:rPr>
      </w:pPr>
      <w:r>
        <w:rPr>
          <w:rFonts w:hint="eastAsia" w:ascii="仿宋" w:hAnsi="仿宋" w:eastAsia="仿宋" w:cs="宋体"/>
          <w:b w:val="0"/>
          <w:bCs/>
          <w:color w:val="auto"/>
          <w:highlight w:val="none"/>
        </w:rPr>
        <w:t>护士长手册：</w:t>
      </w:r>
      <w:r>
        <w:rPr>
          <w:rFonts w:hint="eastAsia" w:ascii="仿宋" w:hAnsi="仿宋" w:eastAsia="仿宋"/>
          <w:b w:val="0"/>
          <w:bCs/>
          <w:color w:val="auto"/>
          <w:highlight w:val="none"/>
        </w:rPr>
        <w:t>记录护士长科内日常工作，由护士长进行上报至护理部，并进行审核，审核不通过需要护士长修改后再次提交上报，直至审核通过。</w:t>
      </w:r>
    </w:p>
    <w:p>
      <w:pPr>
        <w:pStyle w:val="21"/>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lang w:val="en-US" w:eastAsia="zh-CN"/>
        </w:rPr>
        <w:t>五</w:t>
      </w:r>
      <w:r>
        <w:rPr>
          <w:rFonts w:hint="eastAsia" w:ascii="仿宋" w:hAnsi="仿宋" w:eastAsia="仿宋"/>
          <w:color w:val="auto"/>
          <w:highlight w:val="none"/>
        </w:rPr>
        <w:t>、护理知识库</w:t>
      </w:r>
    </w:p>
    <w:p>
      <w:pPr>
        <w:pStyle w:val="21"/>
        <w:pageBreakBefore w:val="0"/>
        <w:kinsoku/>
        <w:wordWrap/>
        <w:overflowPunct/>
        <w:topLinePunct w:val="0"/>
        <w:autoSpaceDE/>
        <w:autoSpaceDN/>
        <w:bidi w:val="0"/>
        <w:adjustRightInd/>
        <w:spacing w:line="440" w:lineRule="exact"/>
        <w:ind w:right="0" w:rightChars="0"/>
        <w:rPr>
          <w:rFonts w:ascii="仿宋" w:hAnsi="仿宋" w:eastAsia="仿宋" w:cs="宋体"/>
          <w:b w:val="0"/>
          <w:bCs/>
          <w:color w:val="auto"/>
          <w:highlight w:val="none"/>
        </w:rPr>
      </w:pPr>
      <w:r>
        <w:rPr>
          <w:rFonts w:hint="eastAsia" w:ascii="仿宋" w:hAnsi="仿宋" w:eastAsia="仿宋" w:cs="宋体"/>
          <w:b w:val="0"/>
          <w:bCs/>
          <w:color w:val="auto"/>
          <w:highlight w:val="none"/>
        </w:rPr>
        <w:t>制度建设：支持</w:t>
      </w:r>
      <w:r>
        <w:rPr>
          <w:rFonts w:hint="eastAsia" w:ascii="仿宋" w:hAnsi="仿宋" w:eastAsia="仿宋"/>
          <w:b w:val="0"/>
          <w:bCs/>
          <w:color w:val="auto"/>
          <w:highlight w:val="none"/>
        </w:rPr>
        <w:t>建立全方面的护理制度规章库。</w:t>
      </w:r>
    </w:p>
    <w:p>
      <w:pPr>
        <w:pStyle w:val="21"/>
        <w:pageBreakBefore w:val="0"/>
        <w:kinsoku/>
        <w:wordWrap/>
        <w:overflowPunct/>
        <w:topLinePunct w:val="0"/>
        <w:autoSpaceDE/>
        <w:autoSpaceDN/>
        <w:bidi w:val="0"/>
        <w:adjustRightInd/>
        <w:spacing w:line="440" w:lineRule="exact"/>
        <w:ind w:right="0" w:rightChars="0"/>
        <w:rPr>
          <w:rFonts w:hint="eastAsia"/>
          <w:color w:val="auto"/>
          <w:highlight w:val="none"/>
        </w:rPr>
      </w:pPr>
      <w:r>
        <w:rPr>
          <w:rFonts w:hint="eastAsia" w:ascii="仿宋" w:hAnsi="仿宋" w:eastAsia="仿宋"/>
          <w:b w:val="0"/>
          <w:bCs/>
          <w:color w:val="auto"/>
          <w:highlight w:val="none"/>
        </w:rPr>
        <w:t>资料库：支持各类文件的上传、下载。</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58" w:name="_Toc24084"/>
      <w:r>
        <w:rPr>
          <w:rFonts w:hint="eastAsia"/>
          <w:color w:val="auto"/>
          <w:highlight w:val="none"/>
          <w:lang w:val="en-US" w:eastAsia="zh-CN"/>
        </w:rPr>
        <w:t>床旁结算系统</w:t>
      </w:r>
      <w:bookmarkEnd w:id="58"/>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系统功能要求：</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xml:space="preserve">护士站直接入院：支持护士站直接办理患者入院、录入相关信息、打印腕带、安床等，无需再去住院处办理，一站式完成入院。 </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医保登记：支持医保患者直接在护士站为患者办理医保信息登记。</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押金缴纳：支持患者通过通过微信公众号等方式进行缴费，无需再去住院处排队交押金。</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欠费提醒：患者在院期间预缴费用不足时支持通过微信公众号推送给患者进行住院缴费提醒，在结算过程中医保报销后费用不足时支持通过微信公众号提示患者进行补交。</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护士站出院结算：支持患者在护士站完成住院费用核对、医保报销、住院费用结算及打印相关结算费用清单。</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公众号自助出院结算：支持患者自助进行出院结算以及完成医保报销，生成电子的结算清单；支持自主查询、自主结算、自主缴费、自主交押金等。</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住院处结账：支持住院处对全院床旁结算患者进行查询；支持查看护士回收押金单据的情况；支持查看患者余额退还的进度。支持对护士站的每日结算流水进行结账，统计每个护士站的出院人数等等。</w:t>
      </w:r>
    </w:p>
    <w:p>
      <w:pPr>
        <w:pageBreakBefore w:val="0"/>
        <w:kinsoku/>
        <w:wordWrap/>
        <w:overflowPunct/>
        <w:topLinePunct w:val="0"/>
        <w:autoSpaceDE/>
        <w:autoSpaceDN/>
        <w:bidi w:val="0"/>
        <w:adjustRightInd/>
        <w:spacing w:line="440" w:lineRule="exact"/>
        <w:ind w:right="0" w:rightChars="0" w:firstLine="480" w:firstLineChars="200"/>
        <w:rPr>
          <w:rFonts w:hint="eastAsia"/>
          <w:b/>
          <w:bCs/>
          <w:color w:val="auto"/>
          <w:highlight w:val="none"/>
        </w:rPr>
      </w:pPr>
      <w:r>
        <w:rPr>
          <w:rFonts w:hint="eastAsia" w:ascii="仿宋" w:hAnsi="仿宋" w:eastAsia="仿宋" w:cs="宋体"/>
          <w:color w:val="auto"/>
          <w:kern w:val="0"/>
          <w:sz w:val="24"/>
          <w:szCs w:val="24"/>
          <w:highlight w:val="none"/>
        </w:rPr>
        <w:t>数据统计分析：支持医院个性化统计分析数据。</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59" w:name="_Toc5066"/>
      <w:r>
        <w:rPr>
          <w:rFonts w:hint="eastAsia"/>
          <w:color w:val="auto"/>
          <w:highlight w:val="none"/>
          <w:lang w:val="en-US" w:eastAsia="zh-CN"/>
        </w:rPr>
        <w:t>检验信息管理系统</w:t>
      </w:r>
      <w:bookmarkEnd w:id="59"/>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系统应至少包括条码生成、样本管理、报告管理、统计、质量控制、试剂管理等功能。</w:t>
      </w:r>
    </w:p>
    <w:p>
      <w:pPr>
        <w:pStyle w:val="2"/>
        <w:pageBreakBefore w:val="0"/>
        <w:kinsoku/>
        <w:wordWrap/>
        <w:overflowPunct/>
        <w:topLinePunct w:val="0"/>
        <w:autoSpaceDE/>
        <w:autoSpaceDN/>
        <w:bidi w:val="0"/>
        <w:adjustRightInd/>
        <w:spacing w:line="440" w:lineRule="exact"/>
        <w:ind w:left="480" w:right="0" w:rightChars="0" w:firstLine="0" w:firstLineChars="0"/>
        <w:rPr>
          <w:rFonts w:ascii="仿宋" w:hAnsi="仿宋" w:eastAsia="仿宋"/>
          <w:b/>
          <w:bCs/>
          <w:color w:val="auto"/>
          <w:highlight w:val="none"/>
        </w:rPr>
      </w:pPr>
      <w:r>
        <w:rPr>
          <w:rFonts w:hint="eastAsia" w:ascii="仿宋" w:hAnsi="仿宋" w:eastAsia="仿宋"/>
          <w:b/>
          <w:bCs/>
          <w:color w:val="auto"/>
          <w:highlight w:val="none"/>
        </w:rPr>
        <w:t xml:space="preserve">系统功能要求： </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szCs w:val="24"/>
          <w:highlight w:val="none"/>
        </w:rPr>
      </w:pPr>
      <w:r>
        <w:rPr>
          <w:rFonts w:hint="eastAsia" w:ascii="仿宋" w:hAnsi="仿宋" w:eastAsia="仿宋"/>
          <w:b/>
          <w:bCs/>
          <w:color w:val="auto"/>
          <w:szCs w:val="24"/>
          <w:highlight w:val="none"/>
        </w:rPr>
        <w:t>一、条码生成</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人员查找：</w:t>
      </w:r>
      <w:r>
        <w:rPr>
          <w:rFonts w:hint="eastAsia" w:ascii="仿宋" w:hAnsi="仿宋" w:eastAsia="仿宋" w:cs="宋体"/>
          <w:color w:val="auto"/>
          <w:highlight w:val="none"/>
        </w:rPr>
        <w:t>支持根据姓名和日期查找已经开检验项目的患者信息，支持检验技师查看该患者是否正常计费和开的检验项目。</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生成记录查看：支持根据姓名、条码号、日期查看检验技师已经生成条码的相关信息，支持检验技师明确患者检验条码生成的具体时间。</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绿色通道登记：支持针对突发急症患者，急需化验的情况，开辟的一条快速检验的通道。</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门诊条码生成：支持检验技师通过刷患者就诊卡获取患者信息和费用信息，生成并打印检验条码。</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住院条码生成：支持根据已经校对执行完的医嘱自动生成条码打印列表，打印检验条码。</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条码查询：支持根据日期、患者类型、条码状态、就诊号、住院号、条码号等条件查询条码信息。</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szCs w:val="24"/>
          <w:highlight w:val="none"/>
        </w:rPr>
      </w:pPr>
      <w:r>
        <w:rPr>
          <w:rFonts w:hint="eastAsia" w:ascii="仿宋" w:hAnsi="仿宋" w:eastAsia="仿宋"/>
          <w:b/>
          <w:bCs/>
          <w:color w:val="auto"/>
          <w:szCs w:val="24"/>
          <w:highlight w:val="none"/>
        </w:rPr>
        <w:t>二、样本管理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样本采集：支持根据条码号记录实际准确的采血时间、采集科室、采集人，形成详细的样本采集信息。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样本送达：支持根据条码号记录标本从临床送到检验科的运送人员，形成准确的样本送达信息。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样本接收：支持根据条码号识别样本信息，对于初步符合标准的样本进行接收，不符合标准的样本（如样本容器错误、样本量过少、样本污染、溶血等）进行拒收；支持为不合格标本的跟踪追责提供查询依据；支持对标本TAT时间统计提供数据支撑。</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样本废弃：支持根据条码号识别样本信息；支持记录废弃销毁时间和销毁人。</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样本查询：支持根据条码号、住院号或就诊号、姓名、时间、样本状态和报告单类型查看样本信息。</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szCs w:val="24"/>
          <w:highlight w:val="none"/>
        </w:rPr>
      </w:pPr>
      <w:r>
        <w:rPr>
          <w:rFonts w:hint="eastAsia" w:ascii="仿宋" w:hAnsi="仿宋" w:eastAsia="仿宋"/>
          <w:b/>
          <w:bCs/>
          <w:color w:val="auto"/>
          <w:szCs w:val="24"/>
          <w:highlight w:val="none"/>
        </w:rPr>
        <w:t>三、报告管理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报告生成：支持根据条码号自动获取患者基本信息、医嘱信息、报告明细项目信息等；支持多种方式生成检验报告，应至少包括手动输入数据方式等；支持根据参考范围对每一项检验结果进行自动比较、分析；支持对超标结果提醒。</w:t>
      </w:r>
      <w:r>
        <w:rPr>
          <w:rFonts w:ascii="仿宋" w:hAnsi="仿宋" w:eastAsia="仿宋"/>
          <w:color w:val="auto"/>
          <w:highlight w:val="none"/>
        </w:rPr>
        <w:t xml:space="preserve"> </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新增报告：</w:t>
      </w:r>
      <w:r>
        <w:rPr>
          <w:rFonts w:ascii="仿宋" w:hAnsi="仿宋" w:eastAsia="仿宋"/>
          <w:color w:val="auto"/>
          <w:highlight w:val="none"/>
        </w:rPr>
        <w:t>针对大批量的第三方送检患者，支持在没有条码的情况下，直接</w:t>
      </w:r>
      <w:r>
        <w:rPr>
          <w:rFonts w:hint="eastAsia" w:ascii="仿宋" w:hAnsi="仿宋" w:eastAsia="仿宋"/>
          <w:color w:val="auto"/>
          <w:highlight w:val="none"/>
        </w:rPr>
        <w:t>填写基础信息，快速</w:t>
      </w:r>
      <w:r>
        <w:rPr>
          <w:rFonts w:ascii="仿宋" w:hAnsi="仿宋" w:eastAsia="仿宋"/>
          <w:color w:val="auto"/>
          <w:highlight w:val="none"/>
        </w:rPr>
        <w:t>增加报告</w:t>
      </w:r>
      <w:r>
        <w:rPr>
          <w:rFonts w:hint="eastAsia" w:ascii="仿宋" w:hAnsi="仿宋" w:eastAsia="仿宋"/>
          <w:color w:val="auto"/>
          <w:highlight w:val="none"/>
        </w:rPr>
        <w:t>。</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报告合并与拆分：支持对同一患者类型（同为门诊或住院），同一卡号，同一患者，同一样本类型，不同检验项目（但是可以发同一份报告）的患者提供报告合并功能，将不同报告合并为一份报告；支持报告拆分，把一份报告拆分为多份报告。</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批量审核与召回：支持报告批量审核与召回；支持对未审核列表中的正常的检验报告进行批量审核，对已经审核但是仍有问题需要修改的报告，或者需要作废（如退费）的报告，进行报告批量召回。</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仪器变更</w:t>
      </w:r>
      <w:r>
        <w:rPr>
          <w:rFonts w:hint="eastAsia" w:ascii="仿宋" w:hAnsi="仿宋" w:eastAsia="仿宋"/>
          <w:color w:val="auto"/>
          <w:highlight w:val="none"/>
        </w:rPr>
        <w:t>：支持对已经上机的报告进行仪器变更。</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查看病历：支持检验技师查看门诊和住院患者的病历。</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住院：支持检验技师查看住院患者的电子病历，至少应包括医嘱单、病案首页、检验报告、影像报告、心电图报告、护理文件等信息；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门诊：支持检验技师查看门诊病历、医嘱信息、检验报告、影像报告单、心电报告等。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历史报告查看：支持检验技师查看患者的历史报告并进行对比。</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公式计算</w:t>
      </w:r>
      <w:r>
        <w:rPr>
          <w:rFonts w:hint="eastAsia" w:ascii="仿宋" w:hAnsi="仿宋" w:eastAsia="仿宋"/>
          <w:color w:val="auto"/>
          <w:highlight w:val="none"/>
        </w:rPr>
        <w:t>：支持自动计算</w:t>
      </w:r>
      <w:r>
        <w:rPr>
          <w:rFonts w:ascii="仿宋" w:hAnsi="仿宋" w:eastAsia="仿宋"/>
          <w:color w:val="auto"/>
          <w:highlight w:val="none"/>
        </w:rPr>
        <w:t>在检验报告中</w:t>
      </w:r>
      <w:r>
        <w:rPr>
          <w:rFonts w:hint="eastAsia" w:ascii="仿宋" w:hAnsi="仿宋" w:eastAsia="仿宋"/>
          <w:color w:val="auto"/>
          <w:highlight w:val="none"/>
        </w:rPr>
        <w:t>对于需要计算的结果。</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ascii="仿宋" w:hAnsi="仿宋" w:eastAsia="仿宋"/>
          <w:color w:val="auto"/>
          <w:highlight w:val="none"/>
        </w:rPr>
        <w:t>报告查询</w:t>
      </w:r>
      <w:r>
        <w:rPr>
          <w:rFonts w:hint="eastAsia" w:ascii="仿宋" w:hAnsi="仿宋" w:eastAsia="仿宋"/>
          <w:color w:val="auto"/>
          <w:highlight w:val="none"/>
        </w:rPr>
        <w:t>：支持根据姓名、就诊号、条码号、上机时间、打印类型、仪器、报告状态等查询检验报告信息。</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报告打印：支持多种打印报告途径。</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szCs w:val="24"/>
          <w:highlight w:val="none"/>
        </w:rPr>
      </w:pPr>
      <w:r>
        <w:rPr>
          <w:rFonts w:hint="eastAsia" w:ascii="仿宋" w:hAnsi="仿宋" w:eastAsia="仿宋"/>
          <w:b/>
          <w:bCs/>
          <w:color w:val="auto"/>
          <w:szCs w:val="24"/>
          <w:highlight w:val="none"/>
        </w:rPr>
        <w:t>四、统计</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标本可接收性统计：支持根据时间查询各专业类型中本月标本总数、血标本数、体液标本数、其他标本数等。</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检验报告统计：支持根据时间查询各专业类型的报告总数、不正确报告数、超时未发送的报告数。</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周转时间统计：支持以月份或年为单位直观展示各专业组样本周转时间中位数或第</w:t>
      </w:r>
      <w:r>
        <w:rPr>
          <w:rFonts w:ascii="仿宋" w:hAnsi="仿宋" w:eastAsia="仿宋"/>
          <w:color w:val="auto"/>
          <w:highlight w:val="none"/>
        </w:rPr>
        <w:t>90</w:t>
      </w:r>
      <w:r>
        <w:rPr>
          <w:rFonts w:hint="eastAsia" w:ascii="仿宋" w:hAnsi="仿宋" w:eastAsia="仿宋"/>
          <w:color w:val="auto"/>
          <w:highlight w:val="none"/>
        </w:rPr>
        <w:t>百分位数变化趋势。</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周转时间统计：支持统计每个检验项明细项目或者不同患者类型（住院、急诊）的检验前周转时间（月中位数、月第9</w:t>
      </w:r>
      <w:r>
        <w:rPr>
          <w:rFonts w:ascii="仿宋" w:hAnsi="仿宋" w:eastAsia="仿宋"/>
          <w:color w:val="auto"/>
          <w:highlight w:val="none"/>
        </w:rPr>
        <w:t>0</w:t>
      </w:r>
      <w:r>
        <w:rPr>
          <w:rFonts w:hint="eastAsia" w:ascii="仿宋" w:hAnsi="仿宋" w:eastAsia="仿宋"/>
          <w:color w:val="auto"/>
          <w:highlight w:val="none"/>
        </w:rPr>
        <w:t>百分位数、月标本量）和实验室内周转时间（月中位数、月第9</w:t>
      </w:r>
      <w:r>
        <w:rPr>
          <w:rFonts w:ascii="仿宋" w:hAnsi="仿宋" w:eastAsia="仿宋"/>
          <w:color w:val="auto"/>
          <w:highlight w:val="none"/>
        </w:rPr>
        <w:t>0</w:t>
      </w:r>
      <w:r>
        <w:rPr>
          <w:rFonts w:hint="eastAsia" w:ascii="仿宋" w:hAnsi="仿宋" w:eastAsia="仿宋"/>
          <w:color w:val="auto"/>
          <w:highlight w:val="none"/>
        </w:rPr>
        <w:t>百分位数、月标本量）。</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血培养污染：支持根据时间统计血培养项目数和血培养污染数。</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szCs w:val="24"/>
          <w:highlight w:val="none"/>
        </w:rPr>
      </w:pPr>
      <w:r>
        <w:rPr>
          <w:rFonts w:hint="eastAsia" w:ascii="仿宋" w:hAnsi="仿宋" w:eastAsia="仿宋"/>
          <w:b/>
          <w:bCs/>
          <w:color w:val="auto"/>
          <w:szCs w:val="24"/>
          <w:highlight w:val="none"/>
        </w:rPr>
        <w:t>五、质量控制</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质控基础数据字典：支持对质控物批号、质控样本号、质控项目靶值、标准差、CV</w:t>
      </w:r>
      <w:r>
        <w:rPr>
          <w:rFonts w:ascii="仿宋" w:hAnsi="仿宋" w:eastAsia="仿宋"/>
          <w:color w:val="auto"/>
          <w:highlight w:val="none"/>
        </w:rPr>
        <w:t>%</w:t>
      </w:r>
      <w:r>
        <w:rPr>
          <w:rFonts w:hint="eastAsia" w:ascii="仿宋" w:hAnsi="仿宋" w:eastAsia="仿宋"/>
          <w:color w:val="auto"/>
          <w:highlight w:val="none"/>
        </w:rPr>
        <w:t>、质控项目规则、质控规则字典等进行维护。</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质控数据维护：支持根据仪器、项目、批号、时间等查询某时间段内的质控数据；支持手动添加质控数据。</w:t>
      </w:r>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质控图查看与打印：支持根据仪器、日期查看本月质控图和多值质控图；支持质控图打印。</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szCs w:val="24"/>
          <w:highlight w:val="none"/>
        </w:rPr>
      </w:pPr>
      <w:bookmarkStart w:id="60" w:name="_Toc3550"/>
      <w:bookmarkStart w:id="61" w:name="_Hlk71123242"/>
      <w:bookmarkStart w:id="62" w:name="_Toc66288937"/>
      <w:r>
        <w:rPr>
          <w:rFonts w:hint="eastAsia" w:ascii="仿宋" w:hAnsi="仿宋" w:eastAsia="仿宋"/>
          <w:b/>
          <w:bCs/>
          <w:color w:val="auto"/>
          <w:szCs w:val="24"/>
          <w:highlight w:val="none"/>
          <w:lang w:val="en-US" w:eastAsia="zh-CN"/>
        </w:rPr>
        <w:t>六</w:t>
      </w:r>
      <w:r>
        <w:rPr>
          <w:rFonts w:hint="eastAsia" w:ascii="仿宋" w:hAnsi="仿宋" w:eastAsia="仿宋"/>
          <w:b/>
          <w:bCs/>
          <w:color w:val="auto"/>
          <w:szCs w:val="24"/>
          <w:highlight w:val="none"/>
        </w:rPr>
        <w:t>、试剂管理</w:t>
      </w:r>
      <w:bookmarkEnd w:id="60"/>
      <w:bookmarkEnd w:id="61"/>
      <w:bookmarkEnd w:id="62"/>
    </w:p>
    <w:p>
      <w:pPr>
        <w:pageBreakBefore w:val="0"/>
        <w:widowControl/>
        <w:kinsoku/>
        <w:wordWrap/>
        <w:overflowPunct/>
        <w:topLinePunct w:val="0"/>
        <w:autoSpaceDE/>
        <w:autoSpaceDN/>
        <w:bidi w:val="0"/>
        <w:adjustRightInd/>
        <w:spacing w:line="440" w:lineRule="exact"/>
        <w:ind w:right="0" w:rightChars="0" w:firstLine="480"/>
        <w:textAlignment w:val="baseline"/>
        <w:rPr>
          <w:rFonts w:ascii="仿宋" w:hAnsi="仿宋" w:eastAsia="仿宋"/>
          <w:color w:val="auto"/>
          <w:kern w:val="0"/>
          <w:highlight w:val="none"/>
          <w:u w:color="000000"/>
        </w:rPr>
      </w:pPr>
      <w:bookmarkStart w:id="63" w:name="_Toc410721427"/>
      <w:bookmarkStart w:id="64" w:name="_Toc29364"/>
      <w:bookmarkStart w:id="65" w:name="_Toc66288938"/>
      <w:r>
        <w:rPr>
          <w:rFonts w:hint="eastAsia" w:ascii="仿宋" w:hAnsi="仿宋" w:eastAsia="仿宋"/>
          <w:color w:val="auto"/>
          <w:kern w:val="0"/>
          <w:highlight w:val="none"/>
          <w:u w:color="000000"/>
        </w:rPr>
        <w:t>试剂</w:t>
      </w:r>
      <w:r>
        <w:rPr>
          <w:rFonts w:ascii="仿宋" w:hAnsi="仿宋" w:eastAsia="仿宋"/>
          <w:color w:val="auto"/>
          <w:kern w:val="0"/>
          <w:highlight w:val="none"/>
          <w:u w:color="000000"/>
        </w:rPr>
        <w:t>信息</w:t>
      </w:r>
      <w:bookmarkEnd w:id="63"/>
      <w:bookmarkEnd w:id="64"/>
      <w:r>
        <w:rPr>
          <w:rFonts w:hint="eastAsia" w:ascii="仿宋" w:hAnsi="仿宋" w:eastAsia="仿宋"/>
          <w:color w:val="auto"/>
          <w:kern w:val="0"/>
          <w:highlight w:val="none"/>
          <w:u w:color="000000"/>
        </w:rPr>
        <w:t>：支持维护</w:t>
      </w:r>
      <w:r>
        <w:rPr>
          <w:rFonts w:ascii="仿宋" w:hAnsi="仿宋" w:eastAsia="仿宋"/>
          <w:color w:val="auto"/>
          <w:kern w:val="0"/>
          <w:highlight w:val="none"/>
          <w:u w:color="000000"/>
        </w:rPr>
        <w:t>试剂的基本信息。</w:t>
      </w:r>
      <w:bookmarkEnd w:id="65"/>
    </w:p>
    <w:p>
      <w:pPr>
        <w:pageBreakBefore w:val="0"/>
        <w:widowControl/>
        <w:kinsoku/>
        <w:wordWrap/>
        <w:overflowPunct/>
        <w:topLinePunct w:val="0"/>
        <w:autoSpaceDE/>
        <w:autoSpaceDN/>
        <w:bidi w:val="0"/>
        <w:adjustRightInd/>
        <w:spacing w:line="440" w:lineRule="exact"/>
        <w:ind w:right="0" w:rightChars="0" w:firstLine="480"/>
        <w:textAlignment w:val="baseline"/>
        <w:rPr>
          <w:rFonts w:ascii="仿宋" w:hAnsi="仿宋" w:eastAsia="仿宋"/>
          <w:color w:val="auto"/>
          <w:kern w:val="0"/>
          <w:highlight w:val="none"/>
          <w:u w:color="000000"/>
        </w:rPr>
      </w:pPr>
      <w:bookmarkStart w:id="66" w:name="_Toc410721430"/>
      <w:bookmarkStart w:id="67" w:name="_Toc14495"/>
      <w:bookmarkStart w:id="68" w:name="_Toc66288939"/>
      <w:r>
        <w:rPr>
          <w:rFonts w:hint="eastAsia" w:ascii="仿宋" w:hAnsi="仿宋" w:eastAsia="仿宋"/>
          <w:color w:val="auto"/>
          <w:kern w:val="0"/>
          <w:highlight w:val="none"/>
          <w:u w:color="000000"/>
        </w:rPr>
        <w:t>申购</w:t>
      </w:r>
      <w:bookmarkEnd w:id="66"/>
      <w:bookmarkEnd w:id="67"/>
      <w:r>
        <w:rPr>
          <w:rFonts w:hint="eastAsia" w:ascii="仿宋" w:hAnsi="仿宋" w:eastAsia="仿宋"/>
          <w:color w:val="auto"/>
          <w:kern w:val="0"/>
          <w:highlight w:val="none"/>
          <w:u w:color="000000"/>
        </w:rPr>
        <w:t>：支持对试剂申请</w:t>
      </w:r>
      <w:r>
        <w:rPr>
          <w:rFonts w:ascii="仿宋" w:hAnsi="仿宋" w:eastAsia="仿宋"/>
          <w:color w:val="auto"/>
          <w:kern w:val="0"/>
          <w:highlight w:val="none"/>
          <w:u w:color="000000"/>
        </w:rPr>
        <w:t>购买到签收步骤</w:t>
      </w:r>
      <w:r>
        <w:rPr>
          <w:rFonts w:hint="eastAsia" w:ascii="仿宋" w:hAnsi="仿宋" w:eastAsia="仿宋"/>
          <w:color w:val="auto"/>
          <w:kern w:val="0"/>
          <w:highlight w:val="none"/>
          <w:u w:color="000000"/>
        </w:rPr>
        <w:t>进行</w:t>
      </w:r>
      <w:r>
        <w:rPr>
          <w:rFonts w:ascii="仿宋" w:hAnsi="仿宋" w:eastAsia="仿宋"/>
          <w:color w:val="auto"/>
          <w:kern w:val="0"/>
          <w:highlight w:val="none"/>
          <w:u w:color="000000"/>
        </w:rPr>
        <w:t>流程管理。</w:t>
      </w:r>
      <w:bookmarkEnd w:id="68"/>
    </w:p>
    <w:p>
      <w:pPr>
        <w:pageBreakBefore w:val="0"/>
        <w:widowControl/>
        <w:kinsoku/>
        <w:wordWrap/>
        <w:overflowPunct/>
        <w:topLinePunct w:val="0"/>
        <w:autoSpaceDE/>
        <w:autoSpaceDN/>
        <w:bidi w:val="0"/>
        <w:adjustRightInd/>
        <w:spacing w:line="440" w:lineRule="exact"/>
        <w:ind w:right="0" w:rightChars="0" w:firstLine="480"/>
        <w:textAlignment w:val="baseline"/>
        <w:rPr>
          <w:rFonts w:ascii="仿宋" w:hAnsi="仿宋" w:eastAsia="仿宋"/>
          <w:color w:val="auto"/>
          <w:kern w:val="0"/>
          <w:highlight w:val="none"/>
          <w:u w:color="000000"/>
        </w:rPr>
      </w:pPr>
      <w:bookmarkStart w:id="69" w:name="_Toc410721431"/>
      <w:bookmarkStart w:id="70" w:name="_Toc17622"/>
      <w:bookmarkStart w:id="71" w:name="_Toc66288940"/>
      <w:r>
        <w:rPr>
          <w:rFonts w:hint="eastAsia" w:ascii="仿宋" w:hAnsi="仿宋" w:eastAsia="仿宋"/>
          <w:color w:val="auto"/>
          <w:kern w:val="0"/>
          <w:highlight w:val="none"/>
          <w:u w:color="000000"/>
        </w:rPr>
        <w:t>入库</w:t>
      </w:r>
      <w:bookmarkEnd w:id="69"/>
      <w:bookmarkEnd w:id="70"/>
      <w:r>
        <w:rPr>
          <w:rFonts w:hint="eastAsia" w:ascii="仿宋" w:hAnsi="仿宋" w:eastAsia="仿宋"/>
          <w:color w:val="auto"/>
          <w:kern w:val="0"/>
          <w:highlight w:val="none"/>
          <w:u w:color="000000"/>
        </w:rPr>
        <w:t>：能将</w:t>
      </w:r>
      <w:r>
        <w:rPr>
          <w:rFonts w:ascii="仿宋" w:hAnsi="仿宋" w:eastAsia="仿宋"/>
          <w:color w:val="auto"/>
          <w:kern w:val="0"/>
          <w:highlight w:val="none"/>
          <w:u w:color="000000"/>
        </w:rPr>
        <w:t>试剂增加到库存</w:t>
      </w:r>
      <w:r>
        <w:rPr>
          <w:rFonts w:hint="eastAsia" w:ascii="仿宋" w:hAnsi="仿宋" w:eastAsia="仿宋"/>
          <w:color w:val="auto"/>
          <w:kern w:val="0"/>
          <w:highlight w:val="none"/>
          <w:u w:color="000000"/>
        </w:rPr>
        <w:t>中</w:t>
      </w:r>
      <w:r>
        <w:rPr>
          <w:rFonts w:ascii="仿宋" w:hAnsi="仿宋" w:eastAsia="仿宋"/>
          <w:color w:val="auto"/>
          <w:kern w:val="0"/>
          <w:highlight w:val="none"/>
          <w:u w:color="000000"/>
        </w:rPr>
        <w:t>进行管理，供最后出库时调用。</w:t>
      </w:r>
      <w:bookmarkEnd w:id="71"/>
    </w:p>
    <w:p>
      <w:pPr>
        <w:pageBreakBefore w:val="0"/>
        <w:widowControl/>
        <w:kinsoku/>
        <w:wordWrap/>
        <w:overflowPunct/>
        <w:topLinePunct w:val="0"/>
        <w:autoSpaceDE/>
        <w:autoSpaceDN/>
        <w:bidi w:val="0"/>
        <w:adjustRightInd/>
        <w:spacing w:line="440" w:lineRule="exact"/>
        <w:ind w:right="0" w:rightChars="0" w:firstLine="480"/>
        <w:textAlignment w:val="baseline"/>
        <w:rPr>
          <w:rFonts w:ascii="仿宋" w:hAnsi="仿宋" w:eastAsia="仿宋"/>
          <w:color w:val="auto"/>
          <w:kern w:val="0"/>
          <w:highlight w:val="none"/>
          <w:u w:color="000000"/>
        </w:rPr>
      </w:pPr>
      <w:bookmarkStart w:id="72" w:name="_Toc26872"/>
      <w:bookmarkStart w:id="73" w:name="_Toc410721432"/>
      <w:bookmarkStart w:id="74" w:name="_Toc66288941"/>
      <w:r>
        <w:rPr>
          <w:rFonts w:hint="eastAsia" w:ascii="仿宋" w:hAnsi="仿宋" w:eastAsia="仿宋"/>
          <w:color w:val="auto"/>
          <w:kern w:val="0"/>
          <w:highlight w:val="none"/>
          <w:u w:color="000000"/>
        </w:rPr>
        <w:t>出库</w:t>
      </w:r>
      <w:bookmarkEnd w:id="72"/>
      <w:bookmarkEnd w:id="73"/>
      <w:r>
        <w:rPr>
          <w:rFonts w:hint="eastAsia" w:ascii="仿宋" w:hAnsi="仿宋" w:eastAsia="仿宋"/>
          <w:color w:val="auto"/>
          <w:kern w:val="0"/>
          <w:highlight w:val="none"/>
          <w:u w:color="000000"/>
        </w:rPr>
        <w:t>：做</w:t>
      </w:r>
      <w:r>
        <w:rPr>
          <w:rFonts w:ascii="仿宋" w:hAnsi="仿宋" w:eastAsia="仿宋"/>
          <w:color w:val="auto"/>
          <w:kern w:val="0"/>
          <w:highlight w:val="none"/>
          <w:u w:color="000000"/>
        </w:rPr>
        <w:t>出库使用记录。</w:t>
      </w:r>
      <w:bookmarkEnd w:id="74"/>
    </w:p>
    <w:p>
      <w:pPr>
        <w:pageBreakBefore w:val="0"/>
        <w:widowControl/>
        <w:kinsoku/>
        <w:wordWrap/>
        <w:overflowPunct/>
        <w:topLinePunct w:val="0"/>
        <w:autoSpaceDE/>
        <w:autoSpaceDN/>
        <w:bidi w:val="0"/>
        <w:adjustRightInd/>
        <w:spacing w:line="440" w:lineRule="exact"/>
        <w:ind w:right="0" w:rightChars="0" w:firstLine="480"/>
        <w:textAlignment w:val="baseline"/>
        <w:rPr>
          <w:rFonts w:ascii="仿宋" w:hAnsi="仿宋" w:eastAsia="仿宋"/>
          <w:color w:val="auto"/>
          <w:kern w:val="0"/>
          <w:highlight w:val="none"/>
          <w:u w:color="000000"/>
        </w:rPr>
      </w:pPr>
      <w:bookmarkStart w:id="75" w:name="_Toc14899"/>
      <w:bookmarkStart w:id="76" w:name="_Toc410721433"/>
      <w:bookmarkStart w:id="77" w:name="_Toc66288942"/>
      <w:r>
        <w:rPr>
          <w:rFonts w:hint="eastAsia" w:ascii="仿宋" w:hAnsi="仿宋" w:eastAsia="仿宋"/>
          <w:color w:val="auto"/>
          <w:kern w:val="0"/>
          <w:highlight w:val="none"/>
          <w:u w:color="000000"/>
        </w:rPr>
        <w:t>库存查询</w:t>
      </w:r>
      <w:bookmarkEnd w:id="75"/>
      <w:bookmarkEnd w:id="76"/>
      <w:r>
        <w:rPr>
          <w:rFonts w:hint="eastAsia" w:ascii="仿宋" w:hAnsi="仿宋" w:eastAsia="仿宋"/>
          <w:color w:val="auto"/>
          <w:kern w:val="0"/>
          <w:highlight w:val="none"/>
          <w:u w:color="000000"/>
        </w:rPr>
        <w:t>：支持查询</w:t>
      </w:r>
      <w:r>
        <w:rPr>
          <w:rFonts w:ascii="仿宋" w:hAnsi="仿宋" w:eastAsia="仿宋"/>
          <w:color w:val="auto"/>
          <w:kern w:val="0"/>
          <w:highlight w:val="none"/>
          <w:u w:color="000000"/>
        </w:rPr>
        <w:t>目前在库存中的试剂</w:t>
      </w:r>
      <w:r>
        <w:rPr>
          <w:rFonts w:hint="eastAsia" w:ascii="仿宋" w:hAnsi="仿宋" w:eastAsia="仿宋"/>
          <w:color w:val="auto"/>
          <w:kern w:val="0"/>
          <w:highlight w:val="none"/>
          <w:u w:color="000000"/>
        </w:rPr>
        <w:t>种类</w:t>
      </w:r>
      <w:r>
        <w:rPr>
          <w:rFonts w:ascii="仿宋" w:hAnsi="仿宋" w:eastAsia="仿宋"/>
          <w:color w:val="auto"/>
          <w:kern w:val="0"/>
          <w:highlight w:val="none"/>
          <w:u w:color="000000"/>
        </w:rPr>
        <w:t>，数量等信息。</w:t>
      </w:r>
      <w:bookmarkEnd w:id="77"/>
    </w:p>
    <w:p>
      <w:pPr>
        <w:pageBreakBefore w:val="0"/>
        <w:widowControl/>
        <w:kinsoku/>
        <w:wordWrap/>
        <w:overflowPunct/>
        <w:topLinePunct w:val="0"/>
        <w:autoSpaceDE/>
        <w:autoSpaceDN/>
        <w:bidi w:val="0"/>
        <w:adjustRightInd/>
        <w:spacing w:line="440" w:lineRule="exact"/>
        <w:ind w:right="0" w:rightChars="0" w:firstLine="480"/>
        <w:textAlignment w:val="baseline"/>
        <w:rPr>
          <w:rFonts w:ascii="仿宋" w:hAnsi="仿宋" w:eastAsia="仿宋"/>
          <w:color w:val="auto"/>
          <w:kern w:val="0"/>
          <w:highlight w:val="none"/>
          <w:u w:color="000000"/>
        </w:rPr>
      </w:pPr>
      <w:bookmarkStart w:id="78" w:name="_Toc1487"/>
      <w:bookmarkStart w:id="79" w:name="_Toc410721434"/>
      <w:bookmarkStart w:id="80" w:name="_Toc66288943"/>
      <w:r>
        <w:rPr>
          <w:rFonts w:hint="eastAsia" w:ascii="仿宋" w:hAnsi="仿宋" w:eastAsia="仿宋"/>
          <w:color w:val="auto"/>
          <w:kern w:val="0"/>
          <w:highlight w:val="none"/>
          <w:u w:color="000000"/>
        </w:rPr>
        <w:t>申购统计</w:t>
      </w:r>
      <w:bookmarkEnd w:id="78"/>
      <w:bookmarkEnd w:id="79"/>
      <w:r>
        <w:rPr>
          <w:rFonts w:hint="eastAsia" w:ascii="仿宋" w:hAnsi="仿宋" w:eastAsia="仿宋"/>
          <w:color w:val="auto"/>
          <w:kern w:val="0"/>
          <w:highlight w:val="none"/>
          <w:u w:color="000000"/>
        </w:rPr>
        <w:t>、试剂出入库费用统计、试剂明细统计：支持对试剂</w:t>
      </w:r>
      <w:r>
        <w:rPr>
          <w:rFonts w:ascii="仿宋" w:hAnsi="仿宋" w:eastAsia="仿宋"/>
          <w:color w:val="auto"/>
          <w:kern w:val="0"/>
          <w:highlight w:val="none"/>
          <w:u w:color="000000"/>
        </w:rPr>
        <w:t>的</w:t>
      </w:r>
      <w:r>
        <w:rPr>
          <w:rFonts w:hint="eastAsia" w:ascii="仿宋" w:hAnsi="仿宋" w:eastAsia="仿宋"/>
          <w:color w:val="auto"/>
          <w:kern w:val="0"/>
          <w:highlight w:val="none"/>
          <w:u w:color="000000"/>
        </w:rPr>
        <w:t>使用情况进行</w:t>
      </w:r>
      <w:r>
        <w:rPr>
          <w:rFonts w:ascii="仿宋" w:hAnsi="仿宋" w:eastAsia="仿宋"/>
          <w:color w:val="auto"/>
          <w:kern w:val="0"/>
          <w:highlight w:val="none"/>
          <w:u w:color="000000"/>
        </w:rPr>
        <w:t>统计分析</w:t>
      </w:r>
      <w:r>
        <w:rPr>
          <w:rFonts w:hint="eastAsia" w:ascii="仿宋" w:hAnsi="仿宋" w:eastAsia="仿宋"/>
          <w:color w:val="auto"/>
          <w:kern w:val="0"/>
          <w:highlight w:val="none"/>
          <w:u w:color="000000"/>
        </w:rPr>
        <w:t>。</w:t>
      </w:r>
      <w:bookmarkEnd w:id="80"/>
      <w:bookmarkStart w:id="81" w:name="_Toc410721428"/>
      <w:bookmarkEnd w:id="81"/>
    </w:p>
    <w:p>
      <w:pPr>
        <w:pageBreakBefore w:val="0"/>
        <w:widowControl/>
        <w:kinsoku/>
        <w:wordWrap/>
        <w:overflowPunct/>
        <w:topLinePunct w:val="0"/>
        <w:autoSpaceDE/>
        <w:autoSpaceDN/>
        <w:bidi w:val="0"/>
        <w:adjustRightInd/>
        <w:spacing w:line="440" w:lineRule="exact"/>
        <w:ind w:right="0" w:rightChars="0" w:firstLine="480"/>
        <w:textAlignment w:val="baseline"/>
        <w:rPr>
          <w:rFonts w:ascii="仿宋" w:hAnsi="仿宋" w:eastAsia="仿宋"/>
          <w:color w:val="auto"/>
          <w:kern w:val="0"/>
          <w:highlight w:val="none"/>
          <w:u w:color="000000"/>
        </w:rPr>
      </w:pPr>
      <w:bookmarkStart w:id="82" w:name="_Toc2466"/>
      <w:bookmarkStart w:id="83" w:name="_Toc66288946"/>
      <w:r>
        <w:rPr>
          <w:rFonts w:hint="eastAsia" w:ascii="仿宋" w:hAnsi="仿宋" w:eastAsia="仿宋"/>
          <w:color w:val="auto"/>
          <w:kern w:val="0"/>
          <w:highlight w:val="none"/>
          <w:u w:color="000000"/>
        </w:rPr>
        <w:t>试剂单位维护</w:t>
      </w:r>
      <w:bookmarkEnd w:id="82"/>
      <w:r>
        <w:rPr>
          <w:rFonts w:hint="eastAsia" w:ascii="仿宋" w:hAnsi="仿宋" w:eastAsia="仿宋"/>
          <w:color w:val="auto"/>
          <w:kern w:val="0"/>
          <w:highlight w:val="none"/>
          <w:u w:color="000000"/>
        </w:rPr>
        <w:t>：支持维护试剂单位字典</w:t>
      </w:r>
      <w:r>
        <w:rPr>
          <w:rFonts w:ascii="仿宋" w:hAnsi="仿宋" w:eastAsia="仿宋"/>
          <w:color w:val="auto"/>
          <w:kern w:val="0"/>
          <w:highlight w:val="none"/>
          <w:u w:color="000000"/>
        </w:rPr>
        <w:t>信息</w:t>
      </w:r>
      <w:r>
        <w:rPr>
          <w:rFonts w:hint="eastAsia" w:ascii="仿宋" w:hAnsi="仿宋" w:eastAsia="仿宋"/>
          <w:color w:val="auto"/>
          <w:kern w:val="0"/>
          <w:highlight w:val="none"/>
          <w:u w:color="000000"/>
        </w:rPr>
        <w:t>。</w:t>
      </w:r>
      <w:bookmarkEnd w:id="83"/>
    </w:p>
    <w:p>
      <w:pPr>
        <w:pageBreakBefore w:val="0"/>
        <w:widowControl/>
        <w:kinsoku/>
        <w:wordWrap/>
        <w:overflowPunct/>
        <w:topLinePunct w:val="0"/>
        <w:autoSpaceDE/>
        <w:autoSpaceDN/>
        <w:bidi w:val="0"/>
        <w:adjustRightInd/>
        <w:spacing w:line="440" w:lineRule="exact"/>
        <w:ind w:right="0" w:rightChars="0" w:firstLine="480"/>
        <w:textAlignment w:val="baseline"/>
        <w:rPr>
          <w:rFonts w:ascii="仿宋" w:hAnsi="仿宋" w:eastAsia="仿宋"/>
          <w:color w:val="auto"/>
          <w:kern w:val="0"/>
          <w:highlight w:val="none"/>
          <w:u w:color="000000"/>
        </w:rPr>
      </w:pPr>
      <w:bookmarkStart w:id="84" w:name="_Toc18377"/>
      <w:bookmarkStart w:id="85" w:name="_Toc66288948"/>
      <w:r>
        <w:rPr>
          <w:rFonts w:hint="eastAsia" w:ascii="仿宋" w:hAnsi="仿宋" w:eastAsia="仿宋"/>
          <w:color w:val="auto"/>
          <w:kern w:val="0"/>
          <w:highlight w:val="none"/>
          <w:u w:color="000000"/>
        </w:rPr>
        <w:t>试剂启用登记</w:t>
      </w:r>
      <w:bookmarkEnd w:id="84"/>
      <w:r>
        <w:rPr>
          <w:rFonts w:hint="eastAsia" w:ascii="仿宋" w:hAnsi="仿宋" w:eastAsia="仿宋"/>
          <w:color w:val="auto"/>
          <w:kern w:val="0"/>
          <w:highlight w:val="none"/>
          <w:u w:color="000000"/>
        </w:rPr>
        <w:t>：</w:t>
      </w:r>
      <w:bookmarkEnd w:id="85"/>
      <w:r>
        <w:rPr>
          <w:rFonts w:hint="eastAsia" w:ascii="仿宋" w:hAnsi="仿宋" w:eastAsia="仿宋"/>
          <w:color w:val="auto"/>
          <w:kern w:val="0"/>
          <w:highlight w:val="none"/>
          <w:u w:color="000000"/>
        </w:rPr>
        <w:t>支持登记各检验科室启用试剂上机的具体时间。</w:t>
      </w:r>
    </w:p>
    <w:p>
      <w:pPr>
        <w:pStyle w:val="2"/>
        <w:pageBreakBefore w:val="0"/>
        <w:kinsoku/>
        <w:wordWrap/>
        <w:overflowPunct/>
        <w:topLinePunct w:val="0"/>
        <w:autoSpaceDE/>
        <w:autoSpaceDN/>
        <w:bidi w:val="0"/>
        <w:adjustRightInd/>
        <w:spacing w:line="440" w:lineRule="exact"/>
        <w:ind w:left="0" w:leftChars="0" w:right="0" w:rightChars="0" w:firstLine="480"/>
        <w:rPr>
          <w:rFonts w:hint="eastAsia"/>
          <w:color w:val="auto"/>
          <w:highlight w:val="none"/>
        </w:rPr>
      </w:pPr>
      <w:bookmarkStart w:id="86" w:name="_Toc66288949"/>
      <w:r>
        <w:rPr>
          <w:rFonts w:hint="eastAsia" w:ascii="仿宋" w:hAnsi="仿宋" w:eastAsia="仿宋"/>
          <w:color w:val="auto"/>
          <w:kern w:val="0"/>
          <w:highlight w:val="none"/>
          <w:u w:color="000000"/>
        </w:rPr>
        <w:t>试剂盘点：支持根据记录库存数量，对库存试剂实际数量进行清查、清点。</w:t>
      </w:r>
      <w:bookmarkEnd w:id="86"/>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87" w:name="_Toc31630"/>
      <w:r>
        <w:rPr>
          <w:rFonts w:hint="eastAsia"/>
          <w:color w:val="auto"/>
          <w:highlight w:val="none"/>
          <w:lang w:val="en-US" w:eastAsia="zh-CN"/>
        </w:rPr>
        <w:t>影像管理系统</w:t>
      </w:r>
      <w:bookmarkEnd w:id="87"/>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系统至少应包含登记、检查、报告、统计等功能。</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2" w:firstLineChars="200"/>
        <w:textAlignment w:val="auto"/>
        <w:rPr>
          <w:rFonts w:ascii="仿宋" w:hAnsi="仿宋" w:eastAsia="仿宋" w:cs="Times New Roman"/>
          <w:b/>
          <w:color w:val="auto"/>
          <w:highlight w:val="none"/>
        </w:rPr>
      </w:pPr>
      <w:r>
        <w:rPr>
          <w:rFonts w:hint="eastAsia" w:ascii="仿宋" w:hAnsi="仿宋" w:eastAsia="仿宋" w:cs="Times New Roman"/>
          <w:b/>
          <w:color w:val="auto"/>
          <w:highlight w:val="none"/>
        </w:rPr>
        <w:t>系统功能要求：</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2" w:firstLineChars="200"/>
        <w:textAlignment w:val="auto"/>
        <w:rPr>
          <w:rFonts w:ascii="仿宋" w:hAnsi="仿宋" w:eastAsia="仿宋" w:cs="Times New Roman"/>
          <w:b/>
          <w:color w:val="auto"/>
          <w:highlight w:val="none"/>
        </w:rPr>
      </w:pPr>
      <w:r>
        <w:rPr>
          <w:rFonts w:hint="eastAsia" w:ascii="仿宋" w:hAnsi="仿宋" w:eastAsia="仿宋" w:cs="Times New Roman"/>
          <w:b/>
          <w:color w:val="auto"/>
          <w:highlight w:val="none"/>
        </w:rPr>
        <w:t>一、登记</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普通登记：支持多种方式进行登记，至少应包括就诊卡、自动筛选出指定时间内已缴费患者，筛选门诊，住院和体检、姓名汉语拼音首字母快速筛选、就诊号、住院号等方式。</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绿色通道登记：支持使用绿色通道功能进行急诊或未交费登记。</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bookmarkStart w:id="88" w:name="_Hlk77083866"/>
      <w:r>
        <w:rPr>
          <w:rFonts w:hint="eastAsia" w:ascii="仿宋" w:hAnsi="仿宋" w:eastAsia="仿宋" w:cs="Times New Roman"/>
          <w:color w:val="auto"/>
          <w:highlight w:val="none"/>
        </w:rPr>
        <w:t>绿色通道置换：应支持将“绿色通道（未置换）”的患者类型置换成“普通登记”。</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患者信息修改：支持患者基本信息和检查信息修改，至少应包括患者姓名、年龄、出生日期、联系电话、检查诊室、是否急诊等。</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查看费用明细：支持查看患者费用详细信息，至少应包括费用编号、费用名称、医嘱名称、数量、单价、金额等。</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查看申请单：支持查看患者的检查申请单信息。</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查看病历：支持查看门诊和住院患者病历。</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查看历史报告：支持查看患者信息、报告医师、审核医师，查看图像和录像以及复制诊断和复制所见。支持查看全部检查记录。</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报告修改痕迹查询：支持报告修改痕迹查询，追溯修改信息，标注修改内容等。</w:t>
      </w:r>
      <w:bookmarkEnd w:id="88"/>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拆分与合并登记：支持拆分成多条登记信息、合并登记记录。</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2" w:firstLineChars="200"/>
        <w:textAlignment w:val="auto"/>
        <w:rPr>
          <w:rFonts w:ascii="仿宋" w:hAnsi="仿宋" w:eastAsia="仿宋" w:cs="Times New Roman"/>
          <w:b/>
          <w:color w:val="auto"/>
          <w:highlight w:val="none"/>
        </w:rPr>
      </w:pPr>
      <w:r>
        <w:rPr>
          <w:rFonts w:hint="eastAsia" w:ascii="仿宋" w:hAnsi="仿宋" w:eastAsia="仿宋" w:cs="Times New Roman"/>
          <w:b/>
          <w:color w:val="auto"/>
          <w:highlight w:val="none"/>
        </w:rPr>
        <w:t>二、检查</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bCs/>
          <w:color w:val="auto"/>
          <w:highlight w:val="none"/>
        </w:rPr>
      </w:pPr>
      <w:r>
        <w:rPr>
          <w:rFonts w:hint="eastAsia" w:ascii="仿宋" w:hAnsi="仿宋" w:eastAsia="仿宋" w:cs="Times New Roman"/>
          <w:bCs/>
          <w:color w:val="auto"/>
          <w:highlight w:val="none"/>
        </w:rPr>
        <w:t>更改检查队列：支持重新分配检查房间，重新生成新的排队号或者沿用之前的排队号。</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bCs/>
          <w:color w:val="auto"/>
          <w:highlight w:val="none"/>
        </w:rPr>
      </w:pPr>
      <w:r>
        <w:rPr>
          <w:rFonts w:hint="eastAsia" w:ascii="仿宋" w:hAnsi="仿宋" w:eastAsia="仿宋" w:cs="Times New Roman"/>
          <w:bCs/>
          <w:color w:val="auto"/>
          <w:highlight w:val="none"/>
        </w:rPr>
        <w:t>高级查询：支持查看患者检查列表。要求可以根据患者姓名、患者卡号、流水号、检查诊室、状态、时间范围等条件进行查询。</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2" w:firstLineChars="200"/>
        <w:textAlignment w:val="auto"/>
        <w:rPr>
          <w:rFonts w:ascii="仿宋" w:hAnsi="仿宋" w:eastAsia="仿宋" w:cs="Times New Roman"/>
          <w:b/>
          <w:color w:val="auto"/>
          <w:highlight w:val="none"/>
        </w:rPr>
      </w:pPr>
      <w:r>
        <w:rPr>
          <w:rFonts w:hint="eastAsia" w:ascii="仿宋" w:hAnsi="仿宋" w:eastAsia="仿宋" w:cs="Times New Roman"/>
          <w:b/>
          <w:color w:val="auto"/>
          <w:highlight w:val="none"/>
        </w:rPr>
        <w:t>三、报告</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智能采集窗口：采集类科室的检查过程中，电脑上的信息应与采集窗口图像同步显示。支持多种高清、标清信号采集。</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支持对监控区域进行裁剪操作，剔除无用区域，保留有效区域；</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支持在特殊、典型的检查时，进行视频录制。</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支持图像放大预览。</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模板快速录入：应针对不同影像科室，提供默认模板。支持多层分级，自定义添加、修改和删除模板。</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bookmarkStart w:id="89" w:name="_Hlk77083928"/>
      <w:r>
        <w:rPr>
          <w:rFonts w:hint="eastAsia" w:ascii="仿宋" w:hAnsi="仿宋" w:eastAsia="仿宋" w:cs="Times New Roman"/>
          <w:color w:val="auto"/>
          <w:highlight w:val="none"/>
        </w:rPr>
        <w:t>快捷菜单：支持</w:t>
      </w:r>
      <w:bookmarkEnd w:id="89"/>
      <w:r>
        <w:rPr>
          <w:rFonts w:hint="eastAsia" w:ascii="仿宋" w:hAnsi="仿宋" w:eastAsia="仿宋" w:cs="Times New Roman"/>
          <w:color w:val="auto"/>
          <w:highlight w:val="none"/>
        </w:rPr>
        <w:t>查看申请单、影像回顾、检验报告、病理报告、查看病历等信息。</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历史诊断插入：支持查看历史报告内容，并一键引用历史检查记录。</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病历收藏夹：针对典型病历，支持添加至收藏夹。</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支持图像的长度，角度等测量，旋转，调窗，放大，图像拼接，钼靶检查的自动布局，多次检查手动，自动同步对比。针对不同检查类型增加专业测量工具: A-N比值测量、心胸比测量、ADC值测量。</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图像跨多专业屏浏览：支持一个患者的图像在多个显示屏幕上显示。</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2" w:firstLineChars="200"/>
        <w:textAlignment w:val="auto"/>
        <w:rPr>
          <w:rFonts w:ascii="仿宋" w:hAnsi="仿宋" w:eastAsia="仿宋" w:cs="Times New Roman"/>
          <w:b/>
          <w:color w:val="auto"/>
          <w:highlight w:val="none"/>
        </w:rPr>
      </w:pPr>
      <w:r>
        <w:rPr>
          <w:rFonts w:hint="eastAsia" w:ascii="仿宋" w:hAnsi="仿宋" w:eastAsia="仿宋" w:cs="Times New Roman"/>
          <w:b/>
          <w:color w:val="auto"/>
          <w:highlight w:val="none"/>
        </w:rPr>
        <w:t>四、统计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报告查询</w:t>
      </w:r>
      <w:r>
        <w:rPr>
          <w:rFonts w:ascii="仿宋" w:hAnsi="仿宋" w:eastAsia="仿宋" w:cs="Times New Roman"/>
          <w:color w:val="auto"/>
          <w:highlight w:val="none"/>
        </w:rPr>
        <w:t>:</w:t>
      </w:r>
      <w:r>
        <w:rPr>
          <w:rFonts w:hint="eastAsia" w:ascii="仿宋" w:hAnsi="仿宋" w:eastAsia="仿宋" w:cs="Times New Roman"/>
          <w:color w:val="auto"/>
          <w:highlight w:val="none"/>
        </w:rPr>
        <w:t>要求可以根据起止时间、就诊号或者可组合条件查询。</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ascii="仿宋" w:hAnsi="仿宋" w:eastAsia="仿宋" w:cs="Times New Roman"/>
          <w:color w:val="auto"/>
          <w:highlight w:val="none"/>
        </w:rPr>
      </w:pPr>
      <w:r>
        <w:rPr>
          <w:rFonts w:hint="eastAsia" w:ascii="仿宋" w:hAnsi="仿宋" w:eastAsia="仿宋" w:cs="Times New Roman"/>
          <w:color w:val="auto"/>
          <w:highlight w:val="none"/>
        </w:rPr>
        <w:t>工作量统计：要求可以根据日期选项,报告状态,起止日期，检查模式，分组排序条件，统计人次和金额。</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color w:val="auto"/>
          <w:highlight w:val="none"/>
        </w:rPr>
      </w:pPr>
      <w:r>
        <w:rPr>
          <w:rFonts w:hint="eastAsia" w:ascii="仿宋" w:hAnsi="仿宋" w:eastAsia="仿宋" w:cs="Times New Roman"/>
          <w:color w:val="auto"/>
          <w:highlight w:val="none"/>
        </w:rPr>
        <w:t>阳性率统计：要求可以根据起止时间或者就诊号、患者类型、申请科室、申请医师、和检查模式等查询条件统计阳性率。</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90" w:name="_Toc19456"/>
      <w:r>
        <w:rPr>
          <w:rFonts w:hint="eastAsia"/>
          <w:color w:val="auto"/>
          <w:highlight w:val="none"/>
          <w:lang w:val="en-US" w:eastAsia="zh-CN"/>
        </w:rPr>
        <w:t>门诊输液系统</w:t>
      </w:r>
      <w:bookmarkEnd w:id="90"/>
    </w:p>
    <w:p>
      <w:pPr>
        <w:pageBreakBefore w:val="0"/>
        <w:kinsoku/>
        <w:wordWrap/>
        <w:overflowPunct/>
        <w:topLinePunct w:val="0"/>
        <w:autoSpaceDE/>
        <w:autoSpaceDN/>
        <w:bidi w:val="0"/>
        <w:adjustRightInd/>
        <w:spacing w:line="440" w:lineRule="exact"/>
        <w:ind w:right="0" w:rightChars="0" w:firstLine="480" w:firstLineChars="200"/>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系统至少应包含患者信息、皮试（PC端）、输液接单、综合查询等功能。</w:t>
      </w:r>
    </w:p>
    <w:p>
      <w:pPr>
        <w:pageBreakBefore w:val="0"/>
        <w:kinsoku/>
        <w:wordWrap/>
        <w:overflowPunct/>
        <w:topLinePunct w:val="0"/>
        <w:autoSpaceDE/>
        <w:autoSpaceDN/>
        <w:bidi w:val="0"/>
        <w:adjustRightInd/>
        <w:spacing w:line="440" w:lineRule="exact"/>
        <w:ind w:right="0" w:rightChars="0" w:firstLine="482" w:firstLineChars="200"/>
        <w:jc w:val="left"/>
        <w:rPr>
          <w:rFonts w:hint="eastAsia" w:ascii="仿宋" w:hAnsi="仿宋" w:eastAsia="仿宋" w:cs="仿宋"/>
          <w:b/>
          <w:bCs/>
          <w:color w:val="auto"/>
          <w:sz w:val="24"/>
          <w:szCs w:val="21"/>
          <w:highlight w:val="none"/>
        </w:rPr>
      </w:pPr>
      <w:bookmarkStart w:id="91" w:name="_Toc70532649"/>
      <w:bookmarkStart w:id="92" w:name="_Toc72240075"/>
      <w:r>
        <w:rPr>
          <w:rFonts w:hint="eastAsia" w:ascii="仿宋" w:hAnsi="仿宋" w:eastAsia="仿宋" w:cs="仿宋"/>
          <w:b/>
          <w:bCs/>
          <w:color w:val="auto"/>
          <w:sz w:val="24"/>
          <w:szCs w:val="21"/>
          <w:highlight w:val="none"/>
        </w:rPr>
        <w:t>系统功能要求：</w:t>
      </w:r>
    </w:p>
    <w:p>
      <w:pPr>
        <w:pageBreakBefore w:val="0"/>
        <w:kinsoku/>
        <w:wordWrap/>
        <w:overflowPunct/>
        <w:topLinePunct w:val="0"/>
        <w:autoSpaceDE/>
        <w:autoSpaceDN/>
        <w:bidi w:val="0"/>
        <w:adjustRightInd/>
        <w:spacing w:line="440" w:lineRule="exact"/>
        <w:ind w:right="0" w:rightChars="0" w:firstLine="482" w:firstLineChars="200"/>
        <w:jc w:val="left"/>
        <w:rPr>
          <w:rFonts w:hint="eastAsia"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t>一、患者信息</w:t>
      </w:r>
      <w:bookmarkEnd w:id="91"/>
      <w:bookmarkEnd w:id="92"/>
    </w:p>
    <w:p>
      <w:pPr>
        <w:pageBreakBefore w:val="0"/>
        <w:kinsoku/>
        <w:wordWrap/>
        <w:overflowPunct/>
        <w:topLinePunct w:val="0"/>
        <w:autoSpaceDE/>
        <w:autoSpaceDN/>
        <w:bidi w:val="0"/>
        <w:adjustRightInd/>
        <w:spacing w:line="440" w:lineRule="exact"/>
        <w:ind w:right="0" w:rightChars="0" w:firstLine="480" w:firstLineChars="200"/>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支持展示患者信息。</w:t>
      </w:r>
    </w:p>
    <w:p>
      <w:pPr>
        <w:pageBreakBefore w:val="0"/>
        <w:kinsoku/>
        <w:wordWrap/>
        <w:overflowPunct/>
        <w:topLinePunct w:val="0"/>
        <w:autoSpaceDE/>
        <w:autoSpaceDN/>
        <w:bidi w:val="0"/>
        <w:adjustRightInd/>
        <w:spacing w:line="440" w:lineRule="exact"/>
        <w:ind w:right="0" w:rightChars="0" w:firstLine="480" w:firstLineChars="200"/>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药品信息：支持显示患者已开药品情况，支持选择药品进行输液接单或皮试接单。支持打印输液签、查看医嘱执行记录、退药记录以及录入异常等。</w:t>
      </w:r>
    </w:p>
    <w:p>
      <w:pPr>
        <w:pageBreakBefore w:val="0"/>
        <w:kinsoku/>
        <w:wordWrap/>
        <w:overflowPunct/>
        <w:topLinePunct w:val="0"/>
        <w:autoSpaceDE/>
        <w:autoSpaceDN/>
        <w:bidi w:val="0"/>
        <w:adjustRightInd/>
        <w:spacing w:line="440" w:lineRule="exact"/>
        <w:ind w:right="0" w:rightChars="0" w:firstLine="480" w:firstLineChars="200"/>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输液床位：支持显示患者所在床位，如果是新患者，应先进行床位分配后再接单。</w:t>
      </w:r>
    </w:p>
    <w:p>
      <w:pPr>
        <w:pageBreakBefore w:val="0"/>
        <w:kinsoku/>
        <w:wordWrap/>
        <w:overflowPunct/>
        <w:topLinePunct w:val="0"/>
        <w:autoSpaceDE/>
        <w:autoSpaceDN/>
        <w:bidi w:val="0"/>
        <w:adjustRightInd/>
        <w:spacing w:line="440" w:lineRule="exact"/>
        <w:ind w:right="0" w:rightChars="0" w:firstLine="480" w:firstLineChars="200"/>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费用：支持开立其他费用以及材料计费。</w:t>
      </w:r>
    </w:p>
    <w:p>
      <w:pPr>
        <w:pageBreakBefore w:val="0"/>
        <w:kinsoku/>
        <w:wordWrap/>
        <w:overflowPunct/>
        <w:topLinePunct w:val="0"/>
        <w:autoSpaceDE/>
        <w:autoSpaceDN/>
        <w:bidi w:val="0"/>
        <w:adjustRightInd/>
        <w:spacing w:line="440" w:lineRule="exact"/>
        <w:ind w:right="0" w:rightChars="0" w:firstLine="482" w:firstLineChars="200"/>
        <w:jc w:val="left"/>
        <w:rPr>
          <w:rFonts w:hint="eastAsia" w:ascii="仿宋" w:hAnsi="仿宋" w:eastAsia="仿宋" w:cs="仿宋"/>
          <w:b/>
          <w:bCs/>
          <w:color w:val="auto"/>
          <w:sz w:val="24"/>
          <w:szCs w:val="21"/>
          <w:highlight w:val="none"/>
        </w:rPr>
      </w:pPr>
      <w:bookmarkStart w:id="93" w:name="_Toc70532650"/>
      <w:bookmarkStart w:id="94" w:name="_Toc72240078"/>
      <w:r>
        <w:rPr>
          <w:rFonts w:hint="eastAsia" w:ascii="仿宋" w:hAnsi="仿宋" w:eastAsia="仿宋" w:cs="仿宋"/>
          <w:b/>
          <w:bCs/>
          <w:color w:val="auto"/>
          <w:sz w:val="24"/>
          <w:szCs w:val="21"/>
          <w:highlight w:val="none"/>
        </w:rPr>
        <w:t>二、皮试</w:t>
      </w:r>
      <w:bookmarkEnd w:id="93"/>
      <w:r>
        <w:rPr>
          <w:rFonts w:hint="eastAsia" w:ascii="仿宋" w:hAnsi="仿宋" w:eastAsia="仿宋" w:cs="仿宋"/>
          <w:b/>
          <w:bCs/>
          <w:color w:val="auto"/>
          <w:sz w:val="24"/>
          <w:szCs w:val="21"/>
          <w:highlight w:val="none"/>
        </w:rPr>
        <w:t>（PC端）</w:t>
      </w:r>
      <w:bookmarkEnd w:id="94"/>
    </w:p>
    <w:p>
      <w:pPr>
        <w:pageBreakBefore w:val="0"/>
        <w:kinsoku/>
        <w:wordWrap/>
        <w:overflowPunct/>
        <w:topLinePunct w:val="0"/>
        <w:autoSpaceDE/>
        <w:autoSpaceDN/>
        <w:bidi w:val="0"/>
        <w:adjustRightInd/>
        <w:spacing w:line="440" w:lineRule="exact"/>
        <w:ind w:right="0" w:rightChars="0" w:firstLine="480" w:firstLineChars="200"/>
        <w:jc w:val="left"/>
        <w:rPr>
          <w:rFonts w:hint="eastAsia" w:ascii="仿宋" w:hAnsi="仿宋" w:eastAsia="仿宋" w:cs="仿宋"/>
          <w:color w:val="auto"/>
          <w:sz w:val="24"/>
          <w:szCs w:val="21"/>
          <w:highlight w:val="none"/>
        </w:rPr>
      </w:pPr>
      <w:bookmarkStart w:id="95" w:name="_Toc72240079"/>
      <w:r>
        <w:rPr>
          <w:rFonts w:hint="eastAsia" w:ascii="仿宋" w:hAnsi="仿宋" w:eastAsia="仿宋" w:cs="仿宋"/>
          <w:color w:val="auto"/>
          <w:sz w:val="24"/>
          <w:szCs w:val="21"/>
          <w:highlight w:val="none"/>
        </w:rPr>
        <w:t>皮试接单</w:t>
      </w:r>
      <w:bookmarkEnd w:id="95"/>
      <w:r>
        <w:rPr>
          <w:rFonts w:hint="eastAsia" w:ascii="仿宋" w:hAnsi="仿宋" w:eastAsia="仿宋" w:cs="仿宋"/>
          <w:color w:val="auto"/>
          <w:sz w:val="24"/>
          <w:szCs w:val="21"/>
          <w:highlight w:val="none"/>
        </w:rPr>
        <w:t>：应对本次输液的皮试药品进行接单，接单的同时应打印出输液签贴于输液药品。</w:t>
      </w:r>
    </w:p>
    <w:p>
      <w:pPr>
        <w:pageBreakBefore w:val="0"/>
        <w:kinsoku/>
        <w:wordWrap/>
        <w:overflowPunct/>
        <w:topLinePunct w:val="0"/>
        <w:autoSpaceDE/>
        <w:autoSpaceDN/>
        <w:bidi w:val="0"/>
        <w:adjustRightInd/>
        <w:spacing w:line="440" w:lineRule="exact"/>
        <w:ind w:right="0" w:rightChars="0" w:firstLine="480" w:firstLineChars="200"/>
        <w:jc w:val="left"/>
        <w:rPr>
          <w:rFonts w:hint="eastAsia" w:ascii="仿宋" w:hAnsi="仿宋" w:eastAsia="仿宋" w:cs="仿宋"/>
          <w:color w:val="auto"/>
          <w:sz w:val="24"/>
          <w:szCs w:val="21"/>
          <w:highlight w:val="none"/>
        </w:rPr>
      </w:pPr>
      <w:bookmarkStart w:id="96" w:name="_Toc72240080"/>
      <w:r>
        <w:rPr>
          <w:rFonts w:hint="eastAsia" w:ascii="仿宋" w:hAnsi="仿宋" w:eastAsia="仿宋" w:cs="仿宋"/>
          <w:color w:val="auto"/>
          <w:sz w:val="24"/>
          <w:szCs w:val="21"/>
          <w:highlight w:val="none"/>
        </w:rPr>
        <w:t>皮试结果录入及反馈</w:t>
      </w:r>
      <w:bookmarkEnd w:id="96"/>
      <w:r>
        <w:rPr>
          <w:rFonts w:hint="eastAsia" w:ascii="仿宋" w:hAnsi="仿宋" w:eastAsia="仿宋" w:cs="仿宋"/>
          <w:color w:val="auto"/>
          <w:sz w:val="24"/>
          <w:szCs w:val="21"/>
          <w:highlight w:val="none"/>
        </w:rPr>
        <w:t>：在做完皮试后，支持护士选择时间和结果录入皮试结果。</w:t>
      </w:r>
    </w:p>
    <w:p>
      <w:pPr>
        <w:pageBreakBefore w:val="0"/>
        <w:kinsoku/>
        <w:wordWrap/>
        <w:overflowPunct/>
        <w:topLinePunct w:val="0"/>
        <w:autoSpaceDE/>
        <w:autoSpaceDN/>
        <w:bidi w:val="0"/>
        <w:adjustRightInd/>
        <w:spacing w:line="440" w:lineRule="exact"/>
        <w:ind w:right="0" w:rightChars="0" w:firstLine="482" w:firstLineChars="200"/>
        <w:jc w:val="left"/>
        <w:rPr>
          <w:rFonts w:hint="eastAsia" w:ascii="仿宋" w:hAnsi="仿宋" w:eastAsia="仿宋" w:cs="仿宋"/>
          <w:b/>
          <w:bCs/>
          <w:color w:val="auto"/>
          <w:sz w:val="24"/>
          <w:szCs w:val="21"/>
          <w:highlight w:val="none"/>
        </w:rPr>
      </w:pPr>
      <w:bookmarkStart w:id="97" w:name="_Toc72240081"/>
      <w:bookmarkStart w:id="98" w:name="_Toc70532651"/>
      <w:r>
        <w:rPr>
          <w:rFonts w:hint="eastAsia" w:ascii="仿宋" w:hAnsi="仿宋" w:eastAsia="仿宋" w:cs="仿宋"/>
          <w:b/>
          <w:bCs/>
          <w:color w:val="auto"/>
          <w:sz w:val="24"/>
          <w:szCs w:val="21"/>
          <w:highlight w:val="none"/>
        </w:rPr>
        <w:t>三、输液接单</w:t>
      </w:r>
      <w:bookmarkEnd w:id="97"/>
      <w:bookmarkEnd w:id="98"/>
    </w:p>
    <w:p>
      <w:pPr>
        <w:pageBreakBefore w:val="0"/>
        <w:kinsoku/>
        <w:wordWrap/>
        <w:overflowPunct/>
        <w:topLinePunct w:val="0"/>
        <w:autoSpaceDE/>
        <w:autoSpaceDN/>
        <w:bidi w:val="0"/>
        <w:adjustRightInd/>
        <w:spacing w:line="440" w:lineRule="exact"/>
        <w:ind w:right="0" w:rightChars="0" w:firstLine="480" w:firstLineChars="200"/>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要求护士将医生处方与患者交于门诊输液护士的药品进行初次核对（1.查药品的有效期，</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"https://baike.baidu.com/item/%E9%85%8D%E4%BC%8D%E7%A6%81%E5%BF%8C/4161606" \t "_blank"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1"/>
          <w:highlight w:val="none"/>
        </w:rPr>
        <w:t>配伍禁忌</w:t>
      </w:r>
      <w:r>
        <w:rPr>
          <w:rFonts w:hint="eastAsia" w:ascii="仿宋" w:hAnsi="仿宋" w:eastAsia="仿宋" w:cs="仿宋"/>
          <w:color w:val="auto"/>
          <w:sz w:val="24"/>
          <w:szCs w:val="21"/>
          <w:highlight w:val="none"/>
        </w:rPr>
        <w:fldChar w:fldCharType="end"/>
      </w:r>
      <w:r>
        <w:rPr>
          <w:rFonts w:hint="eastAsia" w:ascii="仿宋" w:hAnsi="仿宋" w:eastAsia="仿宋" w:cs="仿宋"/>
          <w:color w:val="auto"/>
          <w:sz w:val="24"/>
          <w:szCs w:val="21"/>
          <w:highlight w:val="none"/>
        </w:rPr>
        <w:t>。2.查药品有无变质、浑浊。3.查药品的安瓶有无破损，瓶盖有无松动。）</w:t>
      </w:r>
    </w:p>
    <w:p>
      <w:pPr>
        <w:pageBreakBefore w:val="0"/>
        <w:kinsoku/>
        <w:wordWrap/>
        <w:overflowPunct/>
        <w:topLinePunct w:val="0"/>
        <w:autoSpaceDE/>
        <w:autoSpaceDN/>
        <w:bidi w:val="0"/>
        <w:adjustRightInd/>
        <w:spacing w:line="440" w:lineRule="exact"/>
        <w:ind w:right="0" w:rightChars="0" w:firstLine="480" w:firstLineChars="200"/>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应显示患者的信息，至少应包含药品名称、开单时间、药品剂量、药品规格、执行频率、药品用法、处方天数、发药数量等。</w:t>
      </w:r>
    </w:p>
    <w:p>
      <w:pPr>
        <w:pageBreakBefore w:val="0"/>
        <w:kinsoku/>
        <w:wordWrap/>
        <w:overflowPunct/>
        <w:topLinePunct w:val="0"/>
        <w:autoSpaceDE/>
        <w:autoSpaceDN/>
        <w:bidi w:val="0"/>
        <w:adjustRightInd/>
        <w:spacing w:line="440" w:lineRule="exact"/>
        <w:ind w:right="0" w:rightChars="0" w:firstLine="480" w:firstLineChars="200"/>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支持自动打印患者身份签、输液签等。</w:t>
      </w:r>
    </w:p>
    <w:p>
      <w:pPr>
        <w:pageBreakBefore w:val="0"/>
        <w:kinsoku/>
        <w:wordWrap/>
        <w:overflowPunct/>
        <w:topLinePunct w:val="0"/>
        <w:autoSpaceDE/>
        <w:autoSpaceDN/>
        <w:bidi w:val="0"/>
        <w:adjustRightInd/>
        <w:spacing w:line="440" w:lineRule="exact"/>
        <w:ind w:right="0" w:rightChars="0" w:firstLine="482" w:firstLineChars="200"/>
        <w:jc w:val="left"/>
        <w:rPr>
          <w:rFonts w:hint="eastAsia" w:ascii="仿宋" w:hAnsi="仿宋" w:eastAsia="仿宋" w:cs="仿宋"/>
          <w:b/>
          <w:bCs/>
          <w:color w:val="auto"/>
          <w:sz w:val="24"/>
          <w:szCs w:val="21"/>
          <w:highlight w:val="none"/>
        </w:rPr>
      </w:pPr>
      <w:bookmarkStart w:id="99" w:name="_Toc72240093"/>
      <w:bookmarkStart w:id="100" w:name="_Toc70532653"/>
      <w:r>
        <w:rPr>
          <w:rFonts w:hint="eastAsia" w:ascii="仿宋" w:hAnsi="仿宋" w:eastAsia="仿宋" w:cs="仿宋"/>
          <w:b/>
          <w:bCs/>
          <w:color w:val="auto"/>
          <w:sz w:val="24"/>
          <w:szCs w:val="21"/>
          <w:highlight w:val="none"/>
        </w:rPr>
        <w:t>四、综合查询</w:t>
      </w:r>
      <w:bookmarkEnd w:id="99"/>
      <w:bookmarkEnd w:id="100"/>
    </w:p>
    <w:p>
      <w:pPr>
        <w:pageBreakBefore w:val="0"/>
        <w:kinsoku/>
        <w:wordWrap/>
        <w:overflowPunct/>
        <w:topLinePunct w:val="0"/>
        <w:autoSpaceDE/>
        <w:autoSpaceDN/>
        <w:bidi w:val="0"/>
        <w:adjustRightInd/>
        <w:spacing w:line="440" w:lineRule="exact"/>
        <w:ind w:right="0" w:rightChars="0" w:firstLine="480" w:firstLineChars="200"/>
        <w:jc w:val="left"/>
        <w:rPr>
          <w:rFonts w:hint="eastAsia" w:ascii="仿宋" w:hAnsi="仿宋" w:eastAsia="仿宋" w:cs="仿宋"/>
          <w:color w:val="auto"/>
          <w:sz w:val="24"/>
          <w:szCs w:val="21"/>
          <w:highlight w:val="none"/>
        </w:rPr>
      </w:pPr>
      <w:bookmarkStart w:id="101" w:name="_Toc72240100"/>
      <w:r>
        <w:rPr>
          <w:rFonts w:hint="eastAsia" w:ascii="仿宋" w:hAnsi="仿宋" w:eastAsia="仿宋" w:cs="仿宋"/>
          <w:color w:val="auto"/>
          <w:sz w:val="24"/>
          <w:szCs w:val="21"/>
          <w:highlight w:val="none"/>
        </w:rPr>
        <w:t>异常医嘱查询</w:t>
      </w:r>
      <w:bookmarkEnd w:id="101"/>
      <w:r>
        <w:rPr>
          <w:rFonts w:hint="eastAsia" w:ascii="仿宋" w:hAnsi="仿宋" w:eastAsia="仿宋" w:cs="仿宋"/>
          <w:color w:val="auto"/>
          <w:sz w:val="24"/>
          <w:szCs w:val="21"/>
          <w:highlight w:val="none"/>
        </w:rPr>
        <w:t>：支持根据就诊卡号、开单医生、录入人、开单科室、开始时间、结束时间等条件查询在输液接单时标记的异常医嘱。查询后显示内容应包含异常描述、药品名称、是否皮试、药品剂量、执行频率、药品用法、处方天数、发药数量、开单时间、医生、诊断等</w:t>
      </w:r>
    </w:p>
    <w:p>
      <w:pPr>
        <w:pageBreakBefore w:val="0"/>
        <w:kinsoku/>
        <w:wordWrap/>
        <w:overflowPunct/>
        <w:topLinePunct w:val="0"/>
        <w:autoSpaceDE/>
        <w:autoSpaceDN/>
        <w:bidi w:val="0"/>
        <w:adjustRightInd/>
        <w:spacing w:line="440" w:lineRule="exact"/>
        <w:ind w:right="0" w:rightChars="0" w:firstLine="480" w:firstLineChars="200"/>
        <w:jc w:val="left"/>
        <w:rPr>
          <w:rFonts w:hint="eastAsia"/>
          <w:color w:val="auto"/>
          <w:highlight w:val="none"/>
        </w:rPr>
      </w:pPr>
      <w:bookmarkStart w:id="102" w:name="_Toc72240101"/>
      <w:r>
        <w:rPr>
          <w:rFonts w:hint="eastAsia" w:ascii="仿宋" w:hAnsi="仿宋" w:eastAsia="仿宋" w:cs="仿宋"/>
          <w:color w:val="auto"/>
          <w:sz w:val="24"/>
          <w:szCs w:val="21"/>
          <w:highlight w:val="none"/>
        </w:rPr>
        <w:t>患者皮试记录查询</w:t>
      </w:r>
      <w:bookmarkEnd w:id="102"/>
      <w:r>
        <w:rPr>
          <w:rFonts w:hint="eastAsia" w:ascii="仿宋" w:hAnsi="仿宋" w:eastAsia="仿宋" w:cs="仿宋"/>
          <w:color w:val="auto"/>
          <w:sz w:val="24"/>
          <w:szCs w:val="21"/>
          <w:highlight w:val="none"/>
        </w:rPr>
        <w:t>：支持根据就诊号、开始日期、结束日期等条件查询患者皮试情况。查询后显示内容应包含姓名、药品名称、皮试结果、药品剂量、执行频率、药品用法、处方天数、发药数量、开单时间、开单医生、诊断等。</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103" w:name="_Toc7198"/>
      <w:r>
        <w:rPr>
          <w:rFonts w:hint="eastAsia"/>
          <w:color w:val="auto"/>
          <w:highlight w:val="none"/>
          <w:lang w:val="en-US" w:eastAsia="zh-CN"/>
        </w:rPr>
        <w:t>远程心电中心系统</w:t>
      </w:r>
      <w:bookmarkEnd w:id="103"/>
    </w:p>
    <w:p>
      <w:pPr>
        <w:pStyle w:val="22"/>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远程心电患者信息共享：</w:t>
      </w:r>
      <w:r>
        <w:rPr>
          <w:rFonts w:hint="eastAsia" w:ascii="仿宋" w:hAnsi="仿宋" w:eastAsia="仿宋" w:cs="仿宋"/>
          <w:color w:val="auto"/>
          <w:sz w:val="24"/>
          <w:szCs w:val="24"/>
          <w:highlight w:val="none"/>
          <w:lang w:val="en-US" w:eastAsia="zh-CN"/>
        </w:rPr>
        <w:t>支持</w:t>
      </w:r>
      <w:r>
        <w:rPr>
          <w:rFonts w:hint="eastAsia" w:ascii="仿宋" w:hAnsi="仿宋" w:eastAsia="仿宋" w:cs="仿宋"/>
          <w:color w:val="auto"/>
          <w:sz w:val="24"/>
          <w:szCs w:val="24"/>
          <w:highlight w:val="none"/>
        </w:rPr>
        <w:t>上级医生查询患者在全县内的历次诊疗信息和数据。</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远程心电诊疗信息共享：</w:t>
      </w:r>
      <w:r>
        <w:rPr>
          <w:rFonts w:hint="eastAsia" w:ascii="仿宋" w:hAnsi="仿宋" w:eastAsia="仿宋" w:cs="仿宋"/>
          <w:color w:val="auto"/>
          <w:sz w:val="24"/>
          <w:szCs w:val="24"/>
          <w:highlight w:val="none"/>
          <w:lang w:val="en-US" w:eastAsia="zh-CN"/>
        </w:rPr>
        <w:t>支持</w:t>
      </w:r>
      <w:r>
        <w:rPr>
          <w:rFonts w:hint="eastAsia" w:ascii="仿宋" w:hAnsi="仿宋" w:eastAsia="仿宋" w:cs="仿宋"/>
          <w:color w:val="auto"/>
          <w:sz w:val="24"/>
          <w:szCs w:val="24"/>
          <w:highlight w:val="none"/>
        </w:rPr>
        <w:t>患者的诊疗信息与健康档案同步。</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远程心电专家会诊服务：在诊断中心疑难的病历，</w:t>
      </w:r>
      <w:r>
        <w:rPr>
          <w:rFonts w:hint="eastAsia" w:ascii="仿宋" w:hAnsi="仿宋" w:eastAsia="仿宋" w:cs="仿宋"/>
          <w:color w:val="auto"/>
          <w:sz w:val="24"/>
          <w:szCs w:val="24"/>
          <w:highlight w:val="none"/>
          <w:lang w:val="en-US" w:eastAsia="zh-CN"/>
        </w:rPr>
        <w:t>支持</w:t>
      </w:r>
      <w:r>
        <w:rPr>
          <w:rFonts w:hint="eastAsia" w:ascii="仿宋" w:hAnsi="仿宋" w:eastAsia="仿宋" w:cs="仿宋"/>
          <w:color w:val="auto"/>
          <w:sz w:val="24"/>
          <w:szCs w:val="24"/>
          <w:highlight w:val="none"/>
        </w:rPr>
        <w:t>通过系统的专家诊断服务，实现区域内的心电专家会诊。</w:t>
      </w:r>
      <w:r>
        <w:rPr>
          <w:rFonts w:hint="eastAsia" w:ascii="仿宋" w:hAnsi="仿宋" w:eastAsia="仿宋" w:cs="仿宋"/>
          <w:color w:val="auto"/>
          <w:sz w:val="24"/>
          <w:szCs w:val="24"/>
          <w:highlight w:val="none"/>
          <w:lang w:val="en-US" w:eastAsia="zh-CN"/>
        </w:rPr>
        <w:t>支持</w:t>
      </w:r>
      <w:r>
        <w:rPr>
          <w:rFonts w:hint="eastAsia" w:ascii="仿宋" w:hAnsi="仿宋" w:eastAsia="仿宋" w:cs="仿宋"/>
          <w:color w:val="auto"/>
          <w:sz w:val="24"/>
          <w:szCs w:val="24"/>
          <w:highlight w:val="none"/>
        </w:rPr>
        <w:t>专家下载原始数字心电数据，实现区域系统之外的交流。</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远程心电数据监控：</w:t>
      </w:r>
      <w:r>
        <w:rPr>
          <w:rFonts w:hint="eastAsia" w:ascii="仿宋" w:hAnsi="仿宋" w:eastAsia="仿宋" w:cs="仿宋"/>
          <w:color w:val="auto"/>
          <w:sz w:val="24"/>
          <w:szCs w:val="24"/>
          <w:highlight w:val="none"/>
          <w:lang w:val="en-US" w:eastAsia="zh-CN"/>
        </w:rPr>
        <w:t>支持</w:t>
      </w:r>
      <w:r>
        <w:rPr>
          <w:rFonts w:hint="eastAsia" w:ascii="仿宋" w:hAnsi="仿宋" w:eastAsia="仿宋" w:cs="仿宋"/>
          <w:color w:val="auto"/>
          <w:sz w:val="24"/>
          <w:szCs w:val="24"/>
          <w:highlight w:val="none"/>
        </w:rPr>
        <w:t>对心电图诊断的监管和质量控制，实现管理部门对设备、病人、医生、检查报告的监管。</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远程心电图浏览：</w:t>
      </w:r>
      <w:r>
        <w:rPr>
          <w:rFonts w:hint="eastAsia" w:ascii="仿宋" w:hAnsi="仿宋" w:eastAsia="仿宋" w:cs="仿宋"/>
          <w:color w:val="auto"/>
          <w:sz w:val="24"/>
          <w:szCs w:val="24"/>
          <w:highlight w:val="none"/>
          <w:lang w:val="en-US" w:eastAsia="zh-CN"/>
        </w:rPr>
        <w:t>支持</w:t>
      </w:r>
      <w:r>
        <w:rPr>
          <w:rFonts w:hint="eastAsia" w:ascii="仿宋" w:hAnsi="仿宋" w:eastAsia="仿宋" w:cs="仿宋"/>
          <w:color w:val="auto"/>
          <w:sz w:val="24"/>
          <w:szCs w:val="24"/>
          <w:highlight w:val="none"/>
        </w:rPr>
        <w:t>对调阅的心电进行后处理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心电标注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测量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打印等功能。</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远程心电诊断：</w:t>
      </w:r>
      <w:r>
        <w:rPr>
          <w:rFonts w:hint="eastAsia" w:ascii="仿宋" w:hAnsi="仿宋" w:eastAsia="仿宋" w:cs="仿宋"/>
          <w:color w:val="auto"/>
          <w:sz w:val="24"/>
          <w:szCs w:val="24"/>
          <w:highlight w:val="none"/>
          <w:lang w:val="en-US" w:eastAsia="zh-CN"/>
        </w:rPr>
        <w:t>支持</w:t>
      </w:r>
      <w:r>
        <w:rPr>
          <w:rFonts w:hint="eastAsia" w:ascii="仿宋" w:hAnsi="仿宋" w:eastAsia="仿宋" w:cs="仿宋"/>
          <w:color w:val="auto"/>
          <w:sz w:val="24"/>
          <w:szCs w:val="24"/>
          <w:highlight w:val="none"/>
        </w:rPr>
        <w:t>数据接收、心电波形显示、报告编辑。</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远程心电格式转换：</w:t>
      </w:r>
      <w:r>
        <w:rPr>
          <w:rFonts w:hint="eastAsia" w:ascii="仿宋" w:hAnsi="仿宋" w:eastAsia="仿宋" w:cs="仿宋"/>
          <w:color w:val="auto"/>
          <w:sz w:val="24"/>
          <w:szCs w:val="24"/>
          <w:highlight w:val="none"/>
          <w:lang w:val="en-US" w:eastAsia="zh-CN"/>
        </w:rPr>
        <w:t>支持</w:t>
      </w:r>
      <w:r>
        <w:rPr>
          <w:rFonts w:hint="eastAsia" w:ascii="仿宋" w:hAnsi="仿宋" w:eastAsia="仿宋" w:cs="仿宋"/>
          <w:color w:val="auto"/>
          <w:sz w:val="24"/>
          <w:szCs w:val="24"/>
          <w:highlight w:val="none"/>
        </w:rPr>
        <w:t>心电格式转换功能，</w:t>
      </w:r>
      <w:r>
        <w:rPr>
          <w:rFonts w:hint="eastAsia" w:ascii="仿宋" w:hAnsi="仿宋" w:eastAsia="仿宋" w:cs="仿宋"/>
          <w:color w:val="auto"/>
          <w:sz w:val="24"/>
          <w:szCs w:val="24"/>
          <w:highlight w:val="none"/>
          <w:lang w:val="en-US" w:eastAsia="zh-CN"/>
        </w:rPr>
        <w:t>支持</w:t>
      </w:r>
      <w:r>
        <w:rPr>
          <w:rFonts w:hint="eastAsia" w:ascii="仿宋" w:hAnsi="仿宋" w:eastAsia="仿宋" w:cs="仿宋"/>
          <w:color w:val="auto"/>
          <w:sz w:val="24"/>
          <w:szCs w:val="24"/>
          <w:highlight w:val="none"/>
        </w:rPr>
        <w:t>输出XML、PDF、JPG。</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远程心电电子病历信息共享：</w:t>
      </w:r>
      <w:r>
        <w:rPr>
          <w:rFonts w:hint="eastAsia" w:ascii="仿宋" w:hAnsi="仿宋" w:eastAsia="仿宋" w:cs="仿宋"/>
          <w:color w:val="auto"/>
          <w:sz w:val="24"/>
          <w:szCs w:val="24"/>
          <w:highlight w:val="none"/>
          <w:lang w:val="en-US" w:eastAsia="zh-CN"/>
        </w:rPr>
        <w:t>支持</w:t>
      </w:r>
      <w:r>
        <w:rPr>
          <w:rFonts w:hint="eastAsia" w:ascii="仿宋" w:hAnsi="仿宋" w:eastAsia="仿宋" w:cs="仿宋"/>
          <w:color w:val="auto"/>
          <w:sz w:val="24"/>
          <w:szCs w:val="24"/>
          <w:highlight w:val="none"/>
        </w:rPr>
        <w:t>在电子病历</w:t>
      </w:r>
      <w:r>
        <w:rPr>
          <w:rFonts w:hint="eastAsia" w:ascii="仿宋" w:hAnsi="仿宋" w:eastAsia="仿宋" w:cs="仿宋"/>
          <w:color w:val="auto"/>
          <w:sz w:val="24"/>
          <w:szCs w:val="24"/>
          <w:highlight w:val="none"/>
          <w:lang w:val="en-US" w:eastAsia="zh-CN"/>
        </w:rPr>
        <w:t>系统中</w:t>
      </w:r>
      <w:r>
        <w:rPr>
          <w:rFonts w:hint="eastAsia" w:ascii="仿宋" w:hAnsi="仿宋" w:eastAsia="仿宋" w:cs="仿宋"/>
          <w:color w:val="auto"/>
          <w:sz w:val="24"/>
          <w:szCs w:val="24"/>
          <w:highlight w:val="none"/>
        </w:rPr>
        <w:t>查看心电图报告。</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t>远程心电报告发送：支持专家心电报告发送，报告发送后</w:t>
      </w:r>
      <w:r>
        <w:rPr>
          <w:rFonts w:hint="eastAsia" w:ascii="仿宋" w:hAnsi="仿宋" w:eastAsia="仿宋" w:cs="仿宋"/>
          <w:color w:val="auto"/>
          <w:sz w:val="24"/>
          <w:szCs w:val="24"/>
          <w:highlight w:val="none"/>
          <w:lang w:val="en-US" w:eastAsia="zh-CN"/>
        </w:rPr>
        <w:t>支持</w:t>
      </w:r>
      <w:r>
        <w:rPr>
          <w:rFonts w:hint="eastAsia" w:ascii="仿宋" w:hAnsi="仿宋" w:eastAsia="仿宋" w:cs="仿宋"/>
          <w:color w:val="auto"/>
          <w:sz w:val="24"/>
          <w:szCs w:val="24"/>
          <w:highlight w:val="none"/>
        </w:rPr>
        <w:t>基层医生查看心电报告。</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rPr>
          <w:rFonts w:hint="eastAsia"/>
          <w:color w:val="auto"/>
          <w:highlight w:val="none"/>
        </w:rPr>
      </w:pPr>
      <w:r>
        <w:rPr>
          <w:rFonts w:hint="eastAsia" w:ascii="仿宋" w:hAnsi="仿宋" w:eastAsia="仿宋" w:cs="仿宋"/>
          <w:color w:val="auto"/>
          <w:sz w:val="24"/>
          <w:szCs w:val="24"/>
          <w:highlight w:val="none"/>
        </w:rPr>
        <w:t>远程心电数据统计：</w:t>
      </w:r>
      <w:r>
        <w:rPr>
          <w:rFonts w:hint="eastAsia" w:ascii="仿宋" w:hAnsi="仿宋" w:eastAsia="仿宋" w:cs="仿宋"/>
          <w:color w:val="auto"/>
          <w:sz w:val="24"/>
          <w:szCs w:val="24"/>
          <w:highlight w:val="none"/>
          <w:lang w:val="en-US" w:eastAsia="zh-CN"/>
        </w:rPr>
        <w:t>支持</w:t>
      </w:r>
      <w:r>
        <w:rPr>
          <w:rFonts w:hint="eastAsia" w:ascii="仿宋" w:hAnsi="仿宋" w:eastAsia="仿宋" w:cs="仿宋"/>
          <w:color w:val="auto"/>
          <w:sz w:val="24"/>
          <w:szCs w:val="24"/>
          <w:highlight w:val="none"/>
        </w:rPr>
        <w:t>远程心电</w:t>
      </w:r>
      <w:r>
        <w:rPr>
          <w:rFonts w:hint="eastAsia" w:ascii="仿宋" w:hAnsi="仿宋" w:eastAsia="仿宋" w:cs="仿宋"/>
          <w:color w:val="auto"/>
          <w:sz w:val="24"/>
          <w:szCs w:val="24"/>
          <w:highlight w:val="none"/>
          <w:lang w:val="en-US" w:eastAsia="zh-CN"/>
        </w:rPr>
        <w:t>申请数、报告数等</w:t>
      </w:r>
      <w:r>
        <w:rPr>
          <w:rFonts w:hint="eastAsia" w:ascii="仿宋" w:hAnsi="仿宋" w:eastAsia="仿宋" w:cs="仿宋"/>
          <w:color w:val="auto"/>
          <w:sz w:val="24"/>
          <w:szCs w:val="24"/>
          <w:highlight w:val="none"/>
        </w:rPr>
        <w:t>数据</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统计。</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104" w:name="_Toc7508"/>
      <w:r>
        <w:rPr>
          <w:rFonts w:hint="eastAsia"/>
          <w:color w:val="auto"/>
          <w:highlight w:val="none"/>
          <w:lang w:val="en-US" w:eastAsia="zh-CN"/>
        </w:rPr>
        <w:t>电子签名系统</w:t>
      </w:r>
      <w:bookmarkEnd w:id="104"/>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4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b/>
                <w:color w:val="auto"/>
                <w:kern w:val="2"/>
                <w:sz w:val="24"/>
                <w:szCs w:val="24"/>
                <w:highlight w:val="none"/>
                <w:lang w:val="en-US" w:eastAsia="zh-CN" w:bidi="ar-SA"/>
              </w:rPr>
            </w:pPr>
            <w:r>
              <w:rPr>
                <w:rFonts w:hint="eastAsia" w:ascii="仿宋" w:hAnsi="仿宋" w:eastAsia="仿宋" w:cs="宋体"/>
                <w:b/>
                <w:color w:val="auto"/>
                <w:sz w:val="24"/>
                <w:szCs w:val="24"/>
                <w:highlight w:val="none"/>
              </w:rPr>
              <w:t>序号</w:t>
            </w:r>
          </w:p>
        </w:tc>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b/>
                <w:color w:val="auto"/>
                <w:kern w:val="2"/>
                <w:sz w:val="24"/>
                <w:szCs w:val="24"/>
                <w:highlight w:val="none"/>
                <w:lang w:val="en-US" w:eastAsia="zh-CN" w:bidi="ar-SA"/>
              </w:rPr>
            </w:pPr>
            <w:r>
              <w:rPr>
                <w:rFonts w:hint="eastAsia" w:ascii="仿宋" w:hAnsi="仿宋" w:eastAsia="仿宋" w:cs="宋体"/>
                <w:b/>
                <w:color w:val="auto"/>
                <w:sz w:val="24"/>
                <w:szCs w:val="24"/>
                <w:highlight w:val="none"/>
              </w:rPr>
              <w:t>产品名称</w:t>
            </w:r>
          </w:p>
        </w:tc>
        <w:tc>
          <w:tcPr>
            <w:tcW w:w="1667"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b/>
                <w:color w:val="auto"/>
                <w:kern w:val="2"/>
                <w:sz w:val="24"/>
                <w:szCs w:val="24"/>
                <w:highlight w:val="none"/>
                <w:lang w:val="en-US" w:eastAsia="zh-CN" w:bidi="ar-SA"/>
              </w:rPr>
            </w:pPr>
            <w:r>
              <w:rPr>
                <w:rFonts w:hint="eastAsia" w:ascii="仿宋" w:hAnsi="仿宋" w:eastAsia="仿宋" w:cs="宋体"/>
                <w:b/>
                <w:color w:val="auto"/>
                <w:sz w:val="24"/>
                <w:szCs w:val="24"/>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1</w:t>
            </w:r>
          </w:p>
        </w:tc>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协同签名系统</w:t>
            </w:r>
          </w:p>
        </w:tc>
        <w:tc>
          <w:tcPr>
            <w:tcW w:w="1667"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2</w:t>
            </w:r>
          </w:p>
        </w:tc>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协同签名移动端</w:t>
            </w:r>
          </w:p>
        </w:tc>
        <w:tc>
          <w:tcPr>
            <w:tcW w:w="1667"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3</w:t>
            </w:r>
          </w:p>
        </w:tc>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rPr>
              <w:t>时间戳</w:t>
            </w:r>
            <w:r>
              <w:rPr>
                <w:rFonts w:ascii="仿宋" w:hAnsi="仿宋" w:eastAsia="仿宋" w:cs="宋体"/>
                <w:color w:val="auto"/>
                <w:sz w:val="24"/>
                <w:szCs w:val="24"/>
                <w:highlight w:val="none"/>
              </w:rPr>
              <w:t>服务器</w:t>
            </w:r>
          </w:p>
        </w:tc>
        <w:tc>
          <w:tcPr>
            <w:tcW w:w="1667"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4</w:t>
            </w:r>
          </w:p>
        </w:tc>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rPr>
              <w:t>电子签章系统</w:t>
            </w:r>
          </w:p>
        </w:tc>
        <w:tc>
          <w:tcPr>
            <w:tcW w:w="1667"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5</w:t>
            </w:r>
          </w:p>
        </w:tc>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rPr>
              <w:t>手写信息数字签名</w:t>
            </w:r>
            <w:r>
              <w:rPr>
                <w:rFonts w:hint="eastAsia" w:ascii="仿宋" w:hAnsi="仿宋" w:eastAsia="仿宋" w:cs="宋体"/>
                <w:color w:val="auto"/>
                <w:sz w:val="24"/>
                <w:szCs w:val="24"/>
                <w:highlight w:val="none"/>
                <w:lang w:eastAsia="zh-CN"/>
              </w:rPr>
              <w:t>设备</w:t>
            </w:r>
          </w:p>
        </w:tc>
        <w:tc>
          <w:tcPr>
            <w:tcW w:w="1667"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6</w:t>
            </w:r>
          </w:p>
        </w:tc>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rPr>
              <w:t>手写信息数字签名板</w:t>
            </w:r>
          </w:p>
        </w:tc>
        <w:tc>
          <w:tcPr>
            <w:tcW w:w="1667"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20</w:t>
            </w:r>
            <w:r>
              <w:rPr>
                <w:rFonts w:hint="eastAsia" w:ascii="仿宋" w:hAnsi="仿宋" w:eastAsia="仿宋" w:cs="宋体"/>
                <w:color w:val="auto"/>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7</w:t>
            </w:r>
          </w:p>
        </w:tc>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eastAsia="zh-CN"/>
              </w:rPr>
              <w:t>患者签名</w:t>
            </w:r>
            <w:r>
              <w:rPr>
                <w:rFonts w:hint="eastAsia" w:ascii="仿宋" w:hAnsi="仿宋" w:eastAsia="仿宋" w:cs="宋体"/>
                <w:color w:val="auto"/>
                <w:sz w:val="24"/>
                <w:szCs w:val="24"/>
                <w:highlight w:val="none"/>
              </w:rPr>
              <w:t>证书服务</w:t>
            </w:r>
          </w:p>
        </w:tc>
        <w:tc>
          <w:tcPr>
            <w:tcW w:w="1667"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8</w:t>
            </w:r>
          </w:p>
        </w:tc>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rPr>
              <w:t>个人数字证书</w:t>
            </w:r>
          </w:p>
        </w:tc>
        <w:tc>
          <w:tcPr>
            <w:tcW w:w="1667"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500</w:t>
            </w:r>
            <w:r>
              <w:rPr>
                <w:rFonts w:hint="eastAsia" w:ascii="仿宋" w:hAnsi="仿宋" w:eastAsia="仿宋" w:cs="宋体"/>
                <w:color w:val="auto"/>
                <w:sz w:val="24"/>
                <w:szCs w:val="24"/>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9</w:t>
            </w:r>
          </w:p>
        </w:tc>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rPr>
              <w:t>设备</w:t>
            </w:r>
            <w:r>
              <w:rPr>
                <w:rFonts w:ascii="仿宋" w:hAnsi="仿宋" w:eastAsia="仿宋" w:cs="宋体"/>
                <w:color w:val="auto"/>
                <w:sz w:val="24"/>
                <w:szCs w:val="24"/>
                <w:highlight w:val="none"/>
              </w:rPr>
              <w:t>证书</w:t>
            </w:r>
          </w:p>
        </w:tc>
        <w:tc>
          <w:tcPr>
            <w:tcW w:w="1667"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3</w:t>
            </w:r>
            <w:r>
              <w:rPr>
                <w:rFonts w:hint="eastAsia" w:ascii="仿宋" w:hAnsi="仿宋" w:eastAsia="仿宋" w:cs="宋体"/>
                <w:color w:val="auto"/>
                <w:sz w:val="24"/>
                <w:szCs w:val="24"/>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10</w:t>
            </w:r>
          </w:p>
        </w:tc>
        <w:tc>
          <w:tcPr>
            <w:tcW w:w="1666"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单位证书</w:t>
            </w:r>
          </w:p>
        </w:tc>
        <w:tc>
          <w:tcPr>
            <w:tcW w:w="1667" w:type="pct"/>
            <w:vAlign w:val="center"/>
          </w:tcPr>
          <w:p>
            <w:pPr>
              <w:pageBreakBefore w:val="0"/>
              <w:kinsoku/>
              <w:wordWrap/>
              <w:overflowPunct/>
              <w:topLinePunct w:val="0"/>
              <w:autoSpaceDE/>
              <w:autoSpaceDN/>
              <w:bidi w:val="0"/>
              <w:adjustRightInd/>
              <w:spacing w:line="440" w:lineRule="exact"/>
              <w:ind w:right="0" w:rightChars="0"/>
              <w:jc w:val="center"/>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sz w:val="24"/>
                <w:szCs w:val="24"/>
                <w:highlight w:val="none"/>
                <w:lang w:val="en-US" w:eastAsia="zh-CN"/>
              </w:rPr>
              <w:t>1张</w:t>
            </w:r>
          </w:p>
        </w:tc>
      </w:tr>
    </w:tbl>
    <w:p>
      <w:pPr>
        <w:pageBreakBefore w:val="0"/>
        <w:kinsoku/>
        <w:wordWrap/>
        <w:overflowPunct/>
        <w:topLinePunct w:val="0"/>
        <w:autoSpaceDE/>
        <w:autoSpaceDN/>
        <w:bidi w:val="0"/>
        <w:adjustRightInd/>
        <w:spacing w:line="440" w:lineRule="exact"/>
        <w:ind w:right="0" w:rightChars="0"/>
        <w:rPr>
          <w:rFonts w:hint="eastAsia"/>
          <w:color w:val="auto"/>
          <w:highlight w:val="none"/>
        </w:rPr>
      </w:pPr>
    </w:p>
    <w:p>
      <w:pPr>
        <w:pStyle w:val="12"/>
        <w:pageBreakBefore w:val="0"/>
        <w:kinsoku/>
        <w:wordWrap/>
        <w:overflowPunct/>
        <w:topLinePunct w:val="0"/>
        <w:autoSpaceDE/>
        <w:autoSpaceDN/>
        <w:bidi w:val="0"/>
        <w:adjustRightInd/>
        <w:spacing w:line="440" w:lineRule="exact"/>
        <w:ind w:right="0" w:rightChars="0"/>
        <w:rPr>
          <w:rFonts w:hint="eastAsia"/>
          <w:color w:val="auto"/>
          <w:highlight w:val="none"/>
        </w:rPr>
      </w:pPr>
      <w:r>
        <w:rPr>
          <w:rFonts w:hint="eastAsia"/>
          <w:color w:val="auto"/>
          <w:highlight w:val="none"/>
          <w:lang w:val="en-US" w:eastAsia="zh-CN"/>
        </w:rPr>
        <w:t>协同签名系统</w:t>
      </w:r>
    </w:p>
    <w:p>
      <w:pPr>
        <w:pStyle w:val="13"/>
        <w:pageBreakBefore w:val="0"/>
        <w:kinsoku/>
        <w:wordWrap/>
        <w:overflowPunct/>
        <w:topLinePunct w:val="0"/>
        <w:autoSpaceDE/>
        <w:autoSpaceDN/>
        <w:bidi w:val="0"/>
        <w:adjustRightInd/>
        <w:spacing w:line="440" w:lineRule="exact"/>
        <w:ind w:right="0" w:rightChars="0"/>
        <w:rPr>
          <w:rFonts w:hint="eastAsia"/>
          <w:color w:val="auto"/>
          <w:highlight w:val="none"/>
          <w:lang w:val="en-US"/>
        </w:rPr>
      </w:pPr>
      <w:r>
        <w:rPr>
          <w:rFonts w:hint="eastAsia"/>
          <w:color w:val="auto"/>
          <w:highlight w:val="none"/>
          <w:lang w:val="en-US" w:eastAsia="zh-CN"/>
        </w:rPr>
        <w:t>协同</w:t>
      </w:r>
      <w:r>
        <w:rPr>
          <w:rFonts w:hint="eastAsia"/>
          <w:color w:val="auto"/>
          <w:highlight w:val="none"/>
        </w:rPr>
        <w:t>签名</w:t>
      </w:r>
      <w:r>
        <w:rPr>
          <w:rFonts w:hint="eastAsia"/>
          <w:color w:val="auto"/>
          <w:highlight w:val="none"/>
          <w:lang w:val="en-US" w:eastAsia="zh-CN"/>
        </w:rPr>
        <w:t>系统</w:t>
      </w:r>
    </w:p>
    <w:p>
      <w:pPr>
        <w:pageBreakBefore w:val="0"/>
        <w:kinsoku/>
        <w:wordWrap/>
        <w:overflowPunct/>
        <w:topLinePunct w:val="0"/>
        <w:autoSpaceDE/>
        <w:autoSpaceDN/>
        <w:bidi w:val="0"/>
        <w:adjustRightInd/>
        <w:spacing w:line="440" w:lineRule="exact"/>
        <w:ind w:right="0" w:right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功能指标要求：</w:t>
      </w:r>
    </w:p>
    <w:p>
      <w:pPr>
        <w:pageBreakBefore w:val="0"/>
        <w:numPr>
          <w:ilvl w:val="0"/>
          <w:numId w:val="3"/>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提供同步用户接口，支持注册应用用户</w:t>
      </w:r>
    </w:p>
    <w:p>
      <w:pPr>
        <w:pageBreakBefore w:val="0"/>
        <w:numPr>
          <w:ilvl w:val="0"/>
          <w:numId w:val="3"/>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提供认证服务接口，支持基于数字证书的身份认证方式</w:t>
      </w:r>
    </w:p>
    <w:p>
      <w:pPr>
        <w:pageBreakBefore w:val="0"/>
        <w:numPr>
          <w:ilvl w:val="0"/>
          <w:numId w:val="3"/>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提供数据签名服务接口，支持业务系统发起签名请求，服务器与用户手机完成协同签名。</w:t>
      </w:r>
    </w:p>
    <w:p>
      <w:pPr>
        <w:pageBreakBefore w:val="0"/>
        <w:numPr>
          <w:ilvl w:val="0"/>
          <w:numId w:val="3"/>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基于标准PKI验证过程，支持验证PKCS1/PKCS7标准格式的电子签名，包括验证签名及证书有效性等</w:t>
      </w:r>
    </w:p>
    <w:p>
      <w:pPr>
        <w:pageBreakBefore w:val="0"/>
        <w:numPr>
          <w:ilvl w:val="0"/>
          <w:numId w:val="3"/>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支持扫码签名、推送签名功能</w:t>
      </w:r>
    </w:p>
    <w:p>
      <w:pPr>
        <w:pageBreakBefore w:val="0"/>
        <w:numPr>
          <w:ilvl w:val="0"/>
          <w:numId w:val="3"/>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支持单个签名、批量签名和自动签名功能</w:t>
      </w:r>
    </w:p>
    <w:p>
      <w:pPr>
        <w:pageBreakBefore w:val="0"/>
        <w:numPr>
          <w:ilvl w:val="0"/>
          <w:numId w:val="3"/>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提供SDK开发包，供第三方APP集成。</w:t>
      </w:r>
    </w:p>
    <w:p>
      <w:pPr>
        <w:pageBreakBefore w:val="0"/>
        <w:numPr>
          <w:ilvl w:val="0"/>
          <w:numId w:val="3"/>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支持Java、C、COM、WebService应用接口</w:t>
      </w:r>
    </w:p>
    <w:p>
      <w:pPr>
        <w:pageBreakBefore w:val="0"/>
        <w:numPr>
          <w:ilvl w:val="0"/>
          <w:numId w:val="3"/>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支持3DES、AES、RSA、SM2等算法标准</w:t>
      </w:r>
    </w:p>
    <w:p>
      <w:pPr>
        <w:pageBreakBefore w:val="0"/>
        <w:numPr>
          <w:ilvl w:val="0"/>
          <w:numId w:val="3"/>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设备高度：2U</w:t>
      </w:r>
    </w:p>
    <w:p>
      <w:pPr>
        <w:pageBreakBefore w:val="0"/>
        <w:numPr>
          <w:ilvl w:val="0"/>
          <w:numId w:val="3"/>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网络接口：2x1000M</w:t>
      </w:r>
    </w:p>
    <w:p>
      <w:pPr>
        <w:pageBreakBefore w:val="0"/>
        <w:numPr>
          <w:ilvl w:val="0"/>
          <w:numId w:val="3"/>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电源指标：双电源</w:t>
      </w:r>
    </w:p>
    <w:p>
      <w:pPr>
        <w:pageBreakBefore w:val="0"/>
        <w:numPr>
          <w:ilvl w:val="0"/>
          <w:numId w:val="3"/>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功耗：≤260W</w:t>
      </w:r>
    </w:p>
    <w:p>
      <w:pPr>
        <w:pStyle w:val="13"/>
        <w:pageBreakBefore w:val="0"/>
        <w:kinsoku/>
        <w:wordWrap/>
        <w:overflowPunct/>
        <w:topLinePunct w:val="0"/>
        <w:autoSpaceDE/>
        <w:autoSpaceDN/>
        <w:bidi w:val="0"/>
        <w:adjustRightInd/>
        <w:spacing w:line="440" w:lineRule="exact"/>
        <w:ind w:right="0" w:rightChars="0"/>
        <w:rPr>
          <w:rFonts w:hint="eastAsia"/>
          <w:color w:val="auto"/>
          <w:highlight w:val="none"/>
          <w:lang w:val="en-US" w:eastAsia="zh-CN"/>
        </w:rPr>
      </w:pPr>
      <w:r>
        <w:rPr>
          <w:rFonts w:hint="eastAsia"/>
          <w:color w:val="auto"/>
          <w:highlight w:val="none"/>
          <w:lang w:val="en-US" w:eastAsia="zh-CN"/>
        </w:rPr>
        <w:t>协同签名移动端</w:t>
      </w:r>
    </w:p>
    <w:p>
      <w:pPr>
        <w:pageBreakBefore w:val="0"/>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rPr>
        <w:t>功能指标要求：</w:t>
      </w:r>
    </w:p>
    <w:p>
      <w:pPr>
        <w:pageBreakBefore w:val="0"/>
        <w:numPr>
          <w:ilvl w:val="0"/>
          <w:numId w:val="4"/>
        </w:numPr>
        <w:kinsoku/>
        <w:wordWrap/>
        <w:overflowPunct/>
        <w:topLinePunct w:val="0"/>
        <w:autoSpaceDE/>
        <w:autoSpaceDN/>
        <w:bidi w:val="0"/>
        <w:adjustRightInd/>
        <w:spacing w:line="440" w:lineRule="exact"/>
        <w:ind w:left="425" w:leftChars="0" w:right="0" w:rightChars="0" w:hanging="42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支持医生在移动端下载个人证书</w:t>
      </w:r>
    </w:p>
    <w:p>
      <w:pPr>
        <w:pageBreakBefore w:val="0"/>
        <w:numPr>
          <w:ilvl w:val="0"/>
          <w:numId w:val="4"/>
        </w:numPr>
        <w:kinsoku/>
        <w:wordWrap/>
        <w:overflowPunct/>
        <w:topLinePunct w:val="0"/>
        <w:autoSpaceDE/>
        <w:autoSpaceDN/>
        <w:bidi w:val="0"/>
        <w:adjustRightInd/>
        <w:spacing w:line="440" w:lineRule="exact"/>
        <w:ind w:left="425" w:leftChars="0" w:right="0" w:rightChars="0" w:hanging="42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支持医生在移动端签署业务数据</w:t>
      </w:r>
    </w:p>
    <w:p>
      <w:pPr>
        <w:pageBreakBefore w:val="0"/>
        <w:numPr>
          <w:ilvl w:val="0"/>
          <w:numId w:val="4"/>
        </w:numPr>
        <w:kinsoku/>
        <w:wordWrap/>
        <w:overflowPunct/>
        <w:topLinePunct w:val="0"/>
        <w:autoSpaceDE/>
        <w:autoSpaceDN/>
        <w:bidi w:val="0"/>
        <w:adjustRightInd/>
        <w:spacing w:line="440" w:lineRule="exact"/>
        <w:ind w:left="425" w:leftChars="0" w:right="0" w:rightChars="0" w:hanging="42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支持医生扫描二维码登陆认证功能</w:t>
      </w:r>
    </w:p>
    <w:p>
      <w:pPr>
        <w:pageBreakBefore w:val="0"/>
        <w:numPr>
          <w:ilvl w:val="0"/>
          <w:numId w:val="4"/>
        </w:numPr>
        <w:kinsoku/>
        <w:wordWrap/>
        <w:overflowPunct/>
        <w:topLinePunct w:val="0"/>
        <w:autoSpaceDE/>
        <w:autoSpaceDN/>
        <w:bidi w:val="0"/>
        <w:adjustRightInd/>
        <w:spacing w:line="440" w:lineRule="exact"/>
        <w:ind w:left="425" w:leftChars="0" w:right="0" w:rightChars="0" w:hanging="42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支持医生在移动端</w:t>
      </w:r>
      <w:r>
        <w:rPr>
          <w:rFonts w:hint="eastAsia" w:ascii="仿宋" w:hAnsi="仿宋" w:eastAsia="仿宋" w:cs="仿宋"/>
          <w:color w:val="auto"/>
          <w:sz w:val="24"/>
          <w:szCs w:val="24"/>
          <w:highlight w:val="none"/>
          <w:lang w:val="en-US" w:eastAsia="zh-CN"/>
        </w:rPr>
        <w:t>设置自动签名</w:t>
      </w:r>
    </w:p>
    <w:p>
      <w:pPr>
        <w:pageBreakBefore w:val="0"/>
        <w:numPr>
          <w:ilvl w:val="0"/>
          <w:numId w:val="4"/>
        </w:numPr>
        <w:kinsoku/>
        <w:wordWrap/>
        <w:overflowPunct/>
        <w:topLinePunct w:val="0"/>
        <w:autoSpaceDE/>
        <w:autoSpaceDN/>
        <w:bidi w:val="0"/>
        <w:adjustRightInd/>
        <w:spacing w:line="440" w:lineRule="exact"/>
        <w:ind w:left="425" w:leftChars="0" w:right="0" w:rightChars="0" w:hanging="42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支持医生在移动端设置手写签名图片</w:t>
      </w:r>
    </w:p>
    <w:p>
      <w:pPr>
        <w:pageBreakBefore w:val="0"/>
        <w:numPr>
          <w:ilvl w:val="0"/>
          <w:numId w:val="4"/>
        </w:numPr>
        <w:kinsoku/>
        <w:wordWrap/>
        <w:overflowPunct/>
        <w:topLinePunct w:val="0"/>
        <w:autoSpaceDE/>
        <w:autoSpaceDN/>
        <w:bidi w:val="0"/>
        <w:adjustRightInd/>
        <w:spacing w:line="440" w:lineRule="exact"/>
        <w:ind w:left="425" w:leftChars="0" w:right="0" w:rightChars="0" w:hanging="42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支持终端类型：支持各类移动终端，支持平板电脑、手机等便携式设备。</w:t>
      </w:r>
    </w:p>
    <w:p>
      <w:pPr>
        <w:pageBreakBefore w:val="0"/>
        <w:numPr>
          <w:ilvl w:val="0"/>
          <w:numId w:val="4"/>
        </w:numPr>
        <w:kinsoku/>
        <w:wordWrap/>
        <w:overflowPunct/>
        <w:topLinePunct w:val="0"/>
        <w:autoSpaceDE/>
        <w:autoSpaceDN/>
        <w:bidi w:val="0"/>
        <w:adjustRightInd/>
        <w:spacing w:line="440" w:lineRule="exact"/>
        <w:ind w:left="425" w:leftChars="0" w:right="0" w:rightChars="0" w:hanging="42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支持市面通用的移动手机终端，支持各类平板电脑及各类平板电脑操作系统。</w:t>
      </w:r>
    </w:p>
    <w:p>
      <w:pPr>
        <w:pageBreakBefore w:val="0"/>
        <w:numPr>
          <w:ilvl w:val="0"/>
          <w:numId w:val="4"/>
        </w:numPr>
        <w:kinsoku/>
        <w:wordWrap/>
        <w:overflowPunct/>
        <w:topLinePunct w:val="0"/>
        <w:autoSpaceDE/>
        <w:autoSpaceDN/>
        <w:bidi w:val="0"/>
        <w:adjustRightInd/>
        <w:spacing w:line="440" w:lineRule="exact"/>
        <w:ind w:left="425" w:leftChars="0" w:right="0" w:rightChars="0" w:hanging="42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支持基于主流语言等为开发环境的应用接口</w:t>
      </w:r>
    </w:p>
    <w:p>
      <w:pPr>
        <w:pageBreakBefore w:val="0"/>
        <w:numPr>
          <w:ilvl w:val="0"/>
          <w:numId w:val="4"/>
        </w:numPr>
        <w:kinsoku/>
        <w:wordWrap/>
        <w:overflowPunct/>
        <w:topLinePunct w:val="0"/>
        <w:autoSpaceDE/>
        <w:autoSpaceDN/>
        <w:bidi w:val="0"/>
        <w:adjustRightInd/>
        <w:spacing w:line="440" w:lineRule="exact"/>
        <w:ind w:left="425" w:leftChars="0" w:right="0" w:rightChars="0" w:hanging="42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支持3DES、AES、RSA、SM2等算法标准</w:t>
      </w:r>
    </w:p>
    <w:p>
      <w:pPr>
        <w:pageBreakBefore w:val="0"/>
        <w:numPr>
          <w:ilvl w:val="0"/>
          <w:numId w:val="4"/>
        </w:numPr>
        <w:kinsoku/>
        <w:wordWrap/>
        <w:overflowPunct/>
        <w:topLinePunct w:val="0"/>
        <w:autoSpaceDE/>
        <w:autoSpaceDN/>
        <w:bidi w:val="0"/>
        <w:adjustRightInd/>
        <w:spacing w:line="440" w:lineRule="exact"/>
        <w:ind w:left="425" w:leftChars="0" w:right="0" w:rightChars="0" w:hanging="42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移动客户端运行环境：Android 4.2及以上、iOS8及以上版本</w:t>
      </w:r>
      <w:r>
        <w:rPr>
          <w:rFonts w:hint="eastAsia" w:ascii="仿宋" w:hAnsi="仿宋" w:eastAsia="仿宋" w:cs="仿宋"/>
          <w:color w:val="auto"/>
          <w:sz w:val="24"/>
          <w:szCs w:val="24"/>
          <w:highlight w:val="none"/>
          <w:lang w:eastAsia="zh-CN"/>
        </w:rPr>
        <w:t>；</w:t>
      </w:r>
    </w:p>
    <w:p>
      <w:pPr>
        <w:pageBreakBefore w:val="0"/>
        <w:numPr>
          <w:ilvl w:val="0"/>
          <w:numId w:val="4"/>
        </w:numPr>
        <w:kinsoku/>
        <w:wordWrap/>
        <w:overflowPunct/>
        <w:topLinePunct w:val="0"/>
        <w:autoSpaceDE/>
        <w:autoSpaceDN/>
        <w:bidi w:val="0"/>
        <w:adjustRightInd/>
        <w:spacing w:line="440" w:lineRule="exact"/>
        <w:ind w:left="425" w:leftChars="0" w:right="0" w:righ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具有完善的pin码校验机制，可与移动设备支持的指纹认证进行结合。</w:t>
      </w:r>
    </w:p>
    <w:p>
      <w:pPr>
        <w:pageBreakBefore w:val="0"/>
        <w:numPr>
          <w:ilvl w:val="0"/>
          <w:numId w:val="4"/>
        </w:numPr>
        <w:kinsoku/>
        <w:wordWrap/>
        <w:overflowPunct/>
        <w:topLinePunct w:val="0"/>
        <w:autoSpaceDE/>
        <w:autoSpaceDN/>
        <w:bidi w:val="0"/>
        <w:adjustRightInd/>
        <w:spacing w:line="440" w:lineRule="exact"/>
        <w:ind w:left="425" w:leftChars="0" w:right="0" w:rightChars="0" w:hanging="42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提供原生APP（Android和IOS），在应用市场中可以直接下载</w:t>
      </w:r>
    </w:p>
    <w:p>
      <w:pPr>
        <w:pageBreakBefore w:val="0"/>
        <w:numPr>
          <w:ilvl w:val="0"/>
          <w:numId w:val="4"/>
        </w:numPr>
        <w:kinsoku/>
        <w:wordWrap/>
        <w:overflowPunct/>
        <w:topLinePunct w:val="0"/>
        <w:autoSpaceDE/>
        <w:autoSpaceDN/>
        <w:bidi w:val="0"/>
        <w:adjustRightInd/>
        <w:spacing w:line="440" w:lineRule="exact"/>
        <w:ind w:left="425" w:leftChars="0" w:right="0" w:rightChars="0" w:hanging="425" w:firstLineChars="0"/>
        <w:rPr>
          <w:rFonts w:hint="default" w:eastAsia="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支持在APP端进行手写制作签名笔迹图片</w:t>
      </w:r>
    </w:p>
    <w:p>
      <w:pPr>
        <w:pageBreakBefore w:val="0"/>
        <w:numPr>
          <w:ilvl w:val="0"/>
          <w:numId w:val="4"/>
        </w:numPr>
        <w:kinsoku/>
        <w:wordWrap/>
        <w:overflowPunct/>
        <w:topLinePunct w:val="0"/>
        <w:autoSpaceDE/>
        <w:autoSpaceDN/>
        <w:bidi w:val="0"/>
        <w:adjustRightInd/>
        <w:spacing w:line="440" w:lineRule="exact"/>
        <w:ind w:left="425" w:leftChars="0" w:right="0" w:righ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提供微信小程序应用，可在微信小程序中检索到</w:t>
      </w:r>
    </w:p>
    <w:p>
      <w:pPr>
        <w:pStyle w:val="12"/>
        <w:pageBreakBefore w:val="0"/>
        <w:kinsoku/>
        <w:wordWrap/>
        <w:overflowPunct/>
        <w:topLinePunct w:val="0"/>
        <w:autoSpaceDE/>
        <w:autoSpaceDN/>
        <w:bidi w:val="0"/>
        <w:adjustRightInd/>
        <w:spacing w:line="440" w:lineRule="exact"/>
        <w:ind w:right="0" w:rightChars="0"/>
        <w:rPr>
          <w:rFonts w:hint="eastAsia"/>
          <w:color w:val="auto"/>
          <w:highlight w:val="none"/>
        </w:rPr>
      </w:pPr>
      <w:r>
        <w:rPr>
          <w:rFonts w:hint="eastAsia"/>
          <w:color w:val="auto"/>
          <w:highlight w:val="none"/>
        </w:rPr>
        <w:t>时间戳</w:t>
      </w:r>
      <w:r>
        <w:rPr>
          <w:rFonts w:hint="eastAsia"/>
          <w:color w:val="auto"/>
          <w:highlight w:val="none"/>
          <w:lang w:val="en-US" w:eastAsia="zh-CN"/>
        </w:rPr>
        <w:t>服务器</w:t>
      </w:r>
    </w:p>
    <w:p>
      <w:pPr>
        <w:pageBreakBefore w:val="0"/>
        <w:kinsoku/>
        <w:wordWrap/>
        <w:overflowPunct/>
        <w:topLinePunct w:val="0"/>
        <w:autoSpaceDE/>
        <w:autoSpaceDN/>
        <w:bidi w:val="0"/>
        <w:adjustRightInd/>
        <w:spacing w:after="240" w:line="440" w:lineRule="exact"/>
        <w:ind w:right="0" w:right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功能指标要求：</w:t>
      </w:r>
    </w:p>
    <w:p>
      <w:pPr>
        <w:pageBreakBefore w:val="0"/>
        <w:numPr>
          <w:ilvl w:val="0"/>
          <w:numId w:val="5"/>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提供时间戳的签发及验证功能</w:t>
      </w:r>
    </w:p>
    <w:p>
      <w:pPr>
        <w:pageBreakBefore w:val="0"/>
        <w:numPr>
          <w:ilvl w:val="0"/>
          <w:numId w:val="5"/>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提供多种时间戳服务接口，满足各类应用开发平台调用</w:t>
      </w:r>
    </w:p>
    <w:p>
      <w:pPr>
        <w:pageBreakBefore w:val="0"/>
        <w:numPr>
          <w:ilvl w:val="0"/>
          <w:numId w:val="5"/>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提供可信时间发布功能</w:t>
      </w:r>
    </w:p>
    <w:p>
      <w:pPr>
        <w:pageBreakBefore w:val="0"/>
        <w:numPr>
          <w:ilvl w:val="0"/>
          <w:numId w:val="5"/>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提供时间同步机制</w:t>
      </w:r>
    </w:p>
    <w:p>
      <w:pPr>
        <w:pageBreakBefore w:val="0"/>
        <w:numPr>
          <w:ilvl w:val="0"/>
          <w:numId w:val="5"/>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提供时间源签名服务加密设备的配置管理</w:t>
      </w:r>
    </w:p>
    <w:p>
      <w:pPr>
        <w:pageBreakBefore w:val="0"/>
        <w:numPr>
          <w:ilvl w:val="0"/>
          <w:numId w:val="5"/>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提供第三方CA证书导入、导出、备份和恢复等管理功能</w:t>
      </w:r>
    </w:p>
    <w:p>
      <w:pPr>
        <w:pageBreakBefore w:val="0"/>
        <w:numPr>
          <w:ilvl w:val="0"/>
          <w:numId w:val="5"/>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支持应用平台：Windows server;Linux；AIX；Solaris；Unix</w:t>
      </w:r>
    </w:p>
    <w:p>
      <w:pPr>
        <w:pageBreakBefore w:val="0"/>
        <w:numPr>
          <w:ilvl w:val="0"/>
          <w:numId w:val="5"/>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支持应用接口：Java、C、COM</w:t>
      </w:r>
    </w:p>
    <w:p>
      <w:pPr>
        <w:pageBreakBefore w:val="0"/>
        <w:numPr>
          <w:ilvl w:val="0"/>
          <w:numId w:val="5"/>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支持算法标准：MD5、SHA1, SM2、SM3</w:t>
      </w:r>
    </w:p>
    <w:p>
      <w:pPr>
        <w:pageBreakBefore w:val="0"/>
        <w:numPr>
          <w:ilvl w:val="0"/>
          <w:numId w:val="5"/>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提供时间源管理：支持GPS或北斗或CDMA授时方式</w:t>
      </w:r>
    </w:p>
    <w:p>
      <w:pPr>
        <w:pageBreakBefore w:val="0"/>
        <w:numPr>
          <w:ilvl w:val="0"/>
          <w:numId w:val="5"/>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SM2签名不小于1000次/秒。</w:t>
      </w:r>
    </w:p>
    <w:p>
      <w:pPr>
        <w:pageBreakBefore w:val="0"/>
        <w:numPr>
          <w:ilvl w:val="0"/>
          <w:numId w:val="5"/>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设备高度：2U</w:t>
      </w:r>
    </w:p>
    <w:p>
      <w:pPr>
        <w:pageBreakBefore w:val="0"/>
        <w:numPr>
          <w:ilvl w:val="0"/>
          <w:numId w:val="5"/>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网络接口：2x1000M</w:t>
      </w:r>
    </w:p>
    <w:p>
      <w:pPr>
        <w:pageBreakBefore w:val="0"/>
        <w:numPr>
          <w:ilvl w:val="0"/>
          <w:numId w:val="5"/>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电源指标：单电源</w:t>
      </w:r>
    </w:p>
    <w:p>
      <w:pPr>
        <w:pStyle w:val="12"/>
        <w:pageBreakBefore w:val="0"/>
        <w:kinsoku/>
        <w:wordWrap/>
        <w:overflowPunct/>
        <w:topLinePunct w:val="0"/>
        <w:autoSpaceDE/>
        <w:autoSpaceDN/>
        <w:bidi w:val="0"/>
        <w:adjustRightInd/>
        <w:spacing w:line="440" w:lineRule="exact"/>
        <w:ind w:right="0" w:rightChars="0"/>
        <w:rPr>
          <w:rFonts w:hint="eastAsia"/>
          <w:color w:val="auto"/>
          <w:highlight w:val="none"/>
        </w:rPr>
      </w:pPr>
      <w:r>
        <w:rPr>
          <w:rFonts w:hint="eastAsia"/>
          <w:color w:val="auto"/>
          <w:highlight w:val="none"/>
          <w:lang w:val="en-US" w:eastAsia="zh-CN"/>
        </w:rPr>
        <w:t>电子签章系统</w:t>
      </w:r>
    </w:p>
    <w:p>
      <w:pPr>
        <w:pageBreakBefore w:val="0"/>
        <w:numPr>
          <w:ilvl w:val="0"/>
          <w:numId w:val="6"/>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支持第三方CA机构签发的数字证书</w:t>
      </w:r>
    </w:p>
    <w:p>
      <w:pPr>
        <w:pageBreakBefore w:val="0"/>
        <w:numPr>
          <w:ilvl w:val="0"/>
          <w:numId w:val="6"/>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提供基于Web界面的电子印章的制作和管理功能，提供日志审计功能</w:t>
      </w:r>
    </w:p>
    <w:p>
      <w:pPr>
        <w:pageBreakBefore w:val="0"/>
        <w:numPr>
          <w:ilvl w:val="0"/>
          <w:numId w:val="6"/>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支持电子印章图片写入证书存储介质中，并与证书绑定</w:t>
      </w:r>
    </w:p>
    <w:p>
      <w:pPr>
        <w:pageBreakBefore w:val="0"/>
        <w:numPr>
          <w:ilvl w:val="0"/>
          <w:numId w:val="6"/>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支持自动生成电子印章图片，或支持采集的手写签名</w:t>
      </w:r>
    </w:p>
    <w:p>
      <w:pPr>
        <w:pageBreakBefore w:val="0"/>
        <w:numPr>
          <w:ilvl w:val="0"/>
          <w:numId w:val="6"/>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支持对多种文档格式如</w:t>
      </w:r>
      <w:r>
        <w:rPr>
          <w:rFonts w:hint="eastAsia" w:ascii="仿宋" w:hAnsi="仿宋" w:eastAsia="仿宋" w:cs="仿宋"/>
          <w:color w:val="auto"/>
          <w:sz w:val="24"/>
          <w:szCs w:val="24"/>
          <w:highlight w:val="none"/>
          <w:lang w:val="en-US" w:eastAsia="zh-CN"/>
        </w:rPr>
        <w:t>网页</w:t>
      </w:r>
      <w:r>
        <w:rPr>
          <w:rFonts w:hint="eastAsia" w:ascii="仿宋" w:hAnsi="仿宋" w:eastAsia="仿宋" w:cs="仿宋"/>
          <w:color w:val="auto"/>
          <w:sz w:val="24"/>
          <w:szCs w:val="24"/>
          <w:highlight w:val="none"/>
        </w:rPr>
        <w:t>html等的电子签章，实现数据完整性保护，确认签章者身份</w:t>
      </w:r>
    </w:p>
    <w:p>
      <w:pPr>
        <w:pStyle w:val="12"/>
        <w:pageBreakBefore w:val="0"/>
        <w:kinsoku/>
        <w:wordWrap/>
        <w:overflowPunct/>
        <w:topLinePunct w:val="0"/>
        <w:autoSpaceDE/>
        <w:autoSpaceDN/>
        <w:bidi w:val="0"/>
        <w:adjustRightInd/>
        <w:spacing w:line="440" w:lineRule="exact"/>
        <w:ind w:right="0" w:rightChars="0"/>
        <w:rPr>
          <w:rFonts w:hint="eastAsia"/>
          <w:color w:val="auto"/>
          <w:highlight w:val="none"/>
        </w:rPr>
      </w:pPr>
      <w:r>
        <w:rPr>
          <w:rFonts w:hint="eastAsia"/>
          <w:color w:val="auto"/>
          <w:highlight w:val="none"/>
        </w:rPr>
        <w:t>患者手写数字签名系统</w:t>
      </w:r>
    </w:p>
    <w:p>
      <w:pPr>
        <w:pStyle w:val="13"/>
        <w:pageBreakBefore w:val="0"/>
        <w:kinsoku/>
        <w:wordWrap/>
        <w:overflowPunct/>
        <w:topLinePunct w:val="0"/>
        <w:autoSpaceDE/>
        <w:autoSpaceDN/>
        <w:bidi w:val="0"/>
        <w:adjustRightInd/>
        <w:spacing w:line="440" w:lineRule="exact"/>
        <w:ind w:right="0" w:rightChars="0"/>
        <w:rPr>
          <w:rFonts w:hint="eastAsia"/>
          <w:color w:val="auto"/>
          <w:highlight w:val="none"/>
        </w:rPr>
      </w:pPr>
      <w:r>
        <w:rPr>
          <w:rFonts w:hint="eastAsia"/>
          <w:color w:val="auto"/>
          <w:highlight w:val="none"/>
        </w:rPr>
        <w:t>手写数字签名设备</w:t>
      </w:r>
    </w:p>
    <w:p>
      <w:pPr>
        <w:pageBreakBefore w:val="0"/>
        <w:kinsoku/>
        <w:wordWrap/>
        <w:overflowPunct/>
        <w:topLinePunct w:val="0"/>
        <w:autoSpaceDE/>
        <w:autoSpaceDN/>
        <w:bidi w:val="0"/>
        <w:adjustRightInd/>
        <w:spacing w:after="240" w:line="440" w:lineRule="exact"/>
        <w:ind w:right="0" w:right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功能指标要求：</w:t>
      </w:r>
    </w:p>
    <w:p>
      <w:pPr>
        <w:pageBreakBefore w:val="0"/>
        <w:numPr>
          <w:ilvl w:val="0"/>
          <w:numId w:val="7"/>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申请和获取签名数字证书。根据签名业务及签名人鉴证信息，向电子认证服务机构证书服务平台申请颁发用于手写签名的一次性数字证书。</w:t>
      </w:r>
    </w:p>
    <w:p>
      <w:pPr>
        <w:pageBreakBefore w:val="0"/>
        <w:numPr>
          <w:ilvl w:val="0"/>
          <w:numId w:val="7"/>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通过手写数字签名终端，获取签名人手写签字笔迹，作为数字签名可视化展现效果图示。</w:t>
      </w:r>
    </w:p>
    <w:p>
      <w:pPr>
        <w:pageBreakBefore w:val="0"/>
        <w:numPr>
          <w:ilvl w:val="0"/>
          <w:numId w:val="7"/>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使用数字签名密码算法，对知情同意书进行密码运算，保护知情同意书的有效性。</w:t>
      </w:r>
    </w:p>
    <w:p>
      <w:pPr>
        <w:pageBreakBefore w:val="0"/>
        <w:numPr>
          <w:ilvl w:val="0"/>
          <w:numId w:val="7"/>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提供知情同意书的存储、归档、展现、验证举证服务。支持知情同意书共享、同步到电子病历系统。</w:t>
      </w:r>
    </w:p>
    <w:p>
      <w:pPr>
        <w:pageBreakBefore w:val="0"/>
        <w:numPr>
          <w:ilvl w:val="0"/>
          <w:numId w:val="7"/>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支持的应用环境Windows server2000/2003/2008;Linux;Unix</w:t>
      </w:r>
    </w:p>
    <w:p>
      <w:pPr>
        <w:pageBreakBefore w:val="0"/>
        <w:numPr>
          <w:ilvl w:val="0"/>
          <w:numId w:val="7"/>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提供C、 Java 等主流开发API</w:t>
      </w:r>
    </w:p>
    <w:p>
      <w:pPr>
        <w:pageBreakBefore w:val="0"/>
        <w:numPr>
          <w:ilvl w:val="0"/>
          <w:numId w:val="7"/>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业务处理能力不小于100000笔/小时；</w:t>
      </w:r>
    </w:p>
    <w:p>
      <w:pPr>
        <w:pageBreakBefore w:val="0"/>
        <w:numPr>
          <w:ilvl w:val="0"/>
          <w:numId w:val="7"/>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适用环境：千兆环境，并发用户多</w:t>
      </w:r>
    </w:p>
    <w:p>
      <w:pPr>
        <w:pageBreakBefore w:val="0"/>
        <w:numPr>
          <w:ilvl w:val="0"/>
          <w:numId w:val="7"/>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设备高度：2U</w:t>
      </w:r>
    </w:p>
    <w:p>
      <w:pPr>
        <w:pageBreakBefore w:val="0"/>
        <w:numPr>
          <w:ilvl w:val="0"/>
          <w:numId w:val="7"/>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网络接口：2x1000M</w:t>
      </w:r>
    </w:p>
    <w:p>
      <w:pPr>
        <w:pageBreakBefore w:val="0"/>
        <w:numPr>
          <w:ilvl w:val="0"/>
          <w:numId w:val="7"/>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电源指标：双电源</w:t>
      </w:r>
    </w:p>
    <w:p>
      <w:pPr>
        <w:pageBreakBefore w:val="0"/>
        <w:numPr>
          <w:ilvl w:val="0"/>
          <w:numId w:val="7"/>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功耗：≤260W</w:t>
      </w:r>
    </w:p>
    <w:p>
      <w:pPr>
        <w:pStyle w:val="13"/>
        <w:pageBreakBefore w:val="0"/>
        <w:kinsoku/>
        <w:wordWrap/>
        <w:overflowPunct/>
        <w:topLinePunct w:val="0"/>
        <w:autoSpaceDE/>
        <w:autoSpaceDN/>
        <w:bidi w:val="0"/>
        <w:adjustRightInd/>
        <w:spacing w:line="440" w:lineRule="exact"/>
        <w:ind w:right="0" w:rightChars="0"/>
        <w:rPr>
          <w:rFonts w:hint="eastAsia"/>
          <w:color w:val="auto"/>
          <w:highlight w:val="none"/>
        </w:rPr>
      </w:pPr>
      <w:r>
        <w:rPr>
          <w:rFonts w:hint="eastAsia"/>
          <w:color w:val="auto"/>
          <w:highlight w:val="none"/>
        </w:rPr>
        <w:t>手写数字签名板</w:t>
      </w:r>
    </w:p>
    <w:p>
      <w:pPr>
        <w:pageBreakBefore w:val="0"/>
        <w:kinsoku/>
        <w:wordWrap/>
        <w:overflowPunct/>
        <w:topLinePunct w:val="0"/>
        <w:autoSpaceDE/>
        <w:autoSpaceDN/>
        <w:bidi w:val="0"/>
        <w:adjustRightInd/>
        <w:spacing w:after="240" w:line="440" w:lineRule="exact"/>
        <w:ind w:right="0" w:right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功能指标要求：</w:t>
      </w:r>
    </w:p>
    <w:p>
      <w:pPr>
        <w:pageBreakBefore w:val="0"/>
        <w:numPr>
          <w:ilvl w:val="0"/>
          <w:numId w:val="8"/>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手写签名采集：通过显示屏签名板采集签名笔迹</w:t>
      </w:r>
    </w:p>
    <w:p>
      <w:pPr>
        <w:pageBreakBefore w:val="0"/>
        <w:numPr>
          <w:ilvl w:val="0"/>
          <w:numId w:val="8"/>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指纹采集：集成指纹采集模块</w:t>
      </w:r>
    </w:p>
    <w:p>
      <w:pPr>
        <w:pageBreakBefore w:val="0"/>
        <w:numPr>
          <w:ilvl w:val="0"/>
          <w:numId w:val="8"/>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电源：USB总线供电</w:t>
      </w:r>
    </w:p>
    <w:p>
      <w:pPr>
        <w:pageBreakBefore w:val="0"/>
        <w:numPr>
          <w:ilvl w:val="0"/>
          <w:numId w:val="8"/>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扩展：支持USB扩展，如二代身份证读取</w:t>
      </w:r>
    </w:p>
    <w:p>
      <w:pPr>
        <w:pageBreakBefore w:val="0"/>
        <w:numPr>
          <w:ilvl w:val="0"/>
          <w:numId w:val="8"/>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内置密码芯片，支持国产密码算法</w:t>
      </w:r>
    </w:p>
    <w:p>
      <w:pPr>
        <w:pageBreakBefore w:val="0"/>
        <w:numPr>
          <w:ilvl w:val="0"/>
          <w:numId w:val="8"/>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兼容性：windows XP/vista/win7</w:t>
      </w:r>
    </w:p>
    <w:p>
      <w:pPr>
        <w:pageBreakBefore w:val="0"/>
        <w:numPr>
          <w:ilvl w:val="0"/>
          <w:numId w:val="8"/>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显示屏尺寸：手写屏显示效果流畅，屏幕显示不小于10.1寸；</w:t>
      </w:r>
    </w:p>
    <w:p>
      <w:pPr>
        <w:pageBreakBefore w:val="0"/>
        <w:numPr>
          <w:ilvl w:val="0"/>
          <w:numId w:val="8"/>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屏幕比率：手写屏须提供支持将PC界面在手写签名屏的屏幕上扩展显示，屏幕显示比例不小于16:10；</w:t>
      </w:r>
    </w:p>
    <w:p>
      <w:pPr>
        <w:pageBreakBefore w:val="0"/>
        <w:numPr>
          <w:ilvl w:val="0"/>
          <w:numId w:val="8"/>
        </w:numPr>
        <w:kinsoku/>
        <w:wordWrap/>
        <w:overflowPunct/>
        <w:topLinePunct w:val="0"/>
        <w:autoSpaceDE/>
        <w:autoSpaceDN/>
        <w:bidi w:val="0"/>
        <w:adjustRightInd/>
        <w:spacing w:line="440" w:lineRule="exact"/>
        <w:ind w:right="0" w:rightChars="0"/>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有效显示区：手写签名屏根据签名需要能够最大化显示签名区域，要求有效显示区域不少于216.96 (W)X135.6 (H)mm规格要求；</w:t>
      </w:r>
    </w:p>
    <w:p>
      <w:pPr>
        <w:pStyle w:val="13"/>
        <w:pageBreakBefore w:val="0"/>
        <w:kinsoku/>
        <w:wordWrap/>
        <w:overflowPunct/>
        <w:topLinePunct w:val="0"/>
        <w:autoSpaceDE/>
        <w:autoSpaceDN/>
        <w:bidi w:val="0"/>
        <w:adjustRightInd/>
        <w:spacing w:line="440" w:lineRule="exact"/>
        <w:ind w:right="0" w:rightChars="0"/>
        <w:rPr>
          <w:rFonts w:hint="eastAsia"/>
          <w:color w:val="auto"/>
          <w:highlight w:val="none"/>
        </w:rPr>
      </w:pPr>
      <w:r>
        <w:rPr>
          <w:rFonts w:hint="eastAsia"/>
          <w:color w:val="auto"/>
          <w:highlight w:val="none"/>
        </w:rPr>
        <w:t>患者签名</w:t>
      </w:r>
      <w:r>
        <w:rPr>
          <w:rFonts w:hint="eastAsia"/>
          <w:color w:val="auto"/>
          <w:highlight w:val="none"/>
          <w:lang w:val="en-US" w:eastAsia="zh-CN"/>
        </w:rPr>
        <w:t>证书</w:t>
      </w:r>
      <w:r>
        <w:rPr>
          <w:rFonts w:hint="eastAsia"/>
          <w:color w:val="auto"/>
          <w:highlight w:val="none"/>
        </w:rPr>
        <w:t>服务</w:t>
      </w:r>
    </w:p>
    <w:p>
      <w:pPr>
        <w:pageBreakBefore w:val="0"/>
        <w:widowControl/>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为患者手写签名板的手写签名服务，按年度进行数字签名认证服务，保障患者签名的合法性和可信性。</w:t>
      </w:r>
    </w:p>
    <w:p>
      <w:pPr>
        <w:pStyle w:val="12"/>
        <w:pageBreakBefore w:val="0"/>
        <w:kinsoku/>
        <w:wordWrap/>
        <w:overflowPunct/>
        <w:topLinePunct w:val="0"/>
        <w:autoSpaceDE/>
        <w:autoSpaceDN/>
        <w:bidi w:val="0"/>
        <w:adjustRightInd/>
        <w:spacing w:line="440" w:lineRule="exact"/>
        <w:ind w:right="0" w:rightChars="0"/>
        <w:rPr>
          <w:rFonts w:hint="eastAsia"/>
          <w:color w:val="auto"/>
          <w:highlight w:val="none"/>
        </w:rPr>
      </w:pPr>
      <w:r>
        <w:rPr>
          <w:rFonts w:hint="eastAsia"/>
          <w:color w:val="auto"/>
          <w:highlight w:val="none"/>
        </w:rPr>
        <w:t>数字证书</w:t>
      </w:r>
    </w:p>
    <w:p>
      <w:pPr>
        <w:pStyle w:val="13"/>
        <w:pageBreakBefore w:val="0"/>
        <w:kinsoku/>
        <w:wordWrap/>
        <w:overflowPunct/>
        <w:topLinePunct w:val="0"/>
        <w:autoSpaceDE/>
        <w:autoSpaceDN/>
        <w:bidi w:val="0"/>
        <w:adjustRightInd/>
        <w:spacing w:line="440" w:lineRule="exact"/>
        <w:ind w:right="0" w:rightChars="0"/>
        <w:rPr>
          <w:rFonts w:hint="eastAsia"/>
          <w:color w:val="auto"/>
          <w:highlight w:val="none"/>
        </w:rPr>
      </w:pPr>
      <w:r>
        <w:rPr>
          <w:rFonts w:hint="eastAsia"/>
          <w:color w:val="auto"/>
          <w:highlight w:val="none"/>
        </w:rPr>
        <w:t>个人数字证书</w:t>
      </w:r>
    </w:p>
    <w:p>
      <w:pPr>
        <w:pageBreakBefore w:val="0"/>
        <w:kinsoku/>
        <w:wordWrap/>
        <w:overflowPunct/>
        <w:topLinePunct w:val="0"/>
        <w:autoSpaceDE/>
        <w:autoSpaceDN/>
        <w:bidi w:val="0"/>
        <w:adjustRightInd/>
        <w:spacing w:after="240" w:line="440" w:lineRule="exact"/>
        <w:ind w:right="0" w:right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功能指标：</w:t>
      </w:r>
    </w:p>
    <w:p>
      <w:pPr>
        <w:pageBreakBefore w:val="0"/>
        <w:numPr>
          <w:ilvl w:val="0"/>
          <w:numId w:val="9"/>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标识个人用户网络身份</w:t>
      </w:r>
    </w:p>
    <w:p>
      <w:pPr>
        <w:pageBreakBefore w:val="0"/>
        <w:numPr>
          <w:ilvl w:val="0"/>
          <w:numId w:val="9"/>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符合卫生部《卫生系统数字证书格式规范（试行）》</w:t>
      </w:r>
    </w:p>
    <w:p>
      <w:pPr>
        <w:pageBreakBefore w:val="0"/>
        <w:numPr>
          <w:ilvl w:val="0"/>
          <w:numId w:val="9"/>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符合卫生部《卫生系统电子认证服务规范（试行）》</w:t>
      </w:r>
    </w:p>
    <w:p>
      <w:pPr>
        <w:pageBreakBefore w:val="0"/>
        <w:numPr>
          <w:ilvl w:val="0"/>
          <w:numId w:val="9"/>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证书格式标准遵循x．509v3标准</w:t>
      </w:r>
    </w:p>
    <w:p>
      <w:pPr>
        <w:pageBreakBefore w:val="0"/>
        <w:numPr>
          <w:ilvl w:val="0"/>
          <w:numId w:val="9"/>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支持存放介质：智能USBKey</w:t>
      </w:r>
    </w:p>
    <w:p>
      <w:pPr>
        <w:pageBreakBefore w:val="0"/>
        <w:numPr>
          <w:ilvl w:val="0"/>
          <w:numId w:val="9"/>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支持自定义证书扩展域管理</w:t>
      </w:r>
    </w:p>
    <w:p>
      <w:pPr>
        <w:pStyle w:val="13"/>
        <w:pageBreakBefore w:val="0"/>
        <w:kinsoku/>
        <w:wordWrap/>
        <w:overflowPunct/>
        <w:topLinePunct w:val="0"/>
        <w:autoSpaceDE/>
        <w:autoSpaceDN/>
        <w:bidi w:val="0"/>
        <w:adjustRightInd/>
        <w:spacing w:line="440" w:lineRule="exact"/>
        <w:ind w:right="0" w:rightChars="0"/>
        <w:rPr>
          <w:rFonts w:hint="eastAsia"/>
          <w:color w:val="auto"/>
          <w:highlight w:val="none"/>
        </w:rPr>
      </w:pPr>
      <w:r>
        <w:rPr>
          <w:rFonts w:hint="eastAsia"/>
          <w:color w:val="auto"/>
          <w:highlight w:val="none"/>
        </w:rPr>
        <w:t>设备证书</w:t>
      </w:r>
    </w:p>
    <w:p>
      <w:pPr>
        <w:pageBreakBefore w:val="0"/>
        <w:kinsoku/>
        <w:wordWrap/>
        <w:overflowPunct/>
        <w:topLinePunct w:val="0"/>
        <w:autoSpaceDE/>
        <w:autoSpaceDN/>
        <w:bidi w:val="0"/>
        <w:adjustRightInd/>
        <w:spacing w:after="240" w:line="440" w:lineRule="exact"/>
        <w:ind w:right="0" w:right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功能指标：</w:t>
      </w:r>
    </w:p>
    <w:p>
      <w:pPr>
        <w:pageBreakBefore w:val="0"/>
        <w:numPr>
          <w:ilvl w:val="0"/>
          <w:numId w:val="10"/>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标识设备网络身份</w:t>
      </w:r>
    </w:p>
    <w:p>
      <w:pPr>
        <w:pageBreakBefore w:val="0"/>
        <w:numPr>
          <w:ilvl w:val="0"/>
          <w:numId w:val="10"/>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符合卫生部《卫生系统数字证书格式规范（试行）》</w:t>
      </w:r>
    </w:p>
    <w:p>
      <w:pPr>
        <w:pageBreakBefore w:val="0"/>
        <w:numPr>
          <w:ilvl w:val="0"/>
          <w:numId w:val="10"/>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符合卫生部《卫生系统电子认证服务规范（试行）》</w:t>
      </w:r>
    </w:p>
    <w:p>
      <w:pPr>
        <w:pageBreakBefore w:val="0"/>
        <w:numPr>
          <w:ilvl w:val="0"/>
          <w:numId w:val="10"/>
        </w:numPr>
        <w:kinsoku/>
        <w:wordWrap/>
        <w:overflowPunct/>
        <w:topLinePunct w:val="0"/>
        <w:autoSpaceDE/>
        <w:autoSpaceDN/>
        <w:bidi w:val="0"/>
        <w:adjustRightInd/>
        <w:spacing w:line="440" w:lineRule="exact"/>
        <w:ind w:right="0" w:righ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证书格式标准遵循x．509v3标准</w:t>
      </w:r>
    </w:p>
    <w:p>
      <w:pPr>
        <w:pStyle w:val="13"/>
        <w:pageBreakBefore w:val="0"/>
        <w:kinsoku/>
        <w:wordWrap/>
        <w:overflowPunct/>
        <w:topLinePunct w:val="0"/>
        <w:autoSpaceDE/>
        <w:autoSpaceDN/>
        <w:bidi w:val="0"/>
        <w:adjustRightInd/>
        <w:spacing w:line="440" w:lineRule="exact"/>
        <w:ind w:right="0" w:rightChars="0"/>
        <w:rPr>
          <w:rFonts w:hint="eastAsia"/>
          <w:color w:val="auto"/>
          <w:highlight w:val="none"/>
        </w:rPr>
      </w:pPr>
      <w:r>
        <w:rPr>
          <w:rFonts w:hint="eastAsia"/>
          <w:color w:val="auto"/>
          <w:highlight w:val="none"/>
          <w:lang w:eastAsia="zh-CN"/>
        </w:rPr>
        <w:t>单位</w:t>
      </w:r>
      <w:r>
        <w:rPr>
          <w:rFonts w:hint="eastAsia"/>
          <w:color w:val="auto"/>
          <w:highlight w:val="none"/>
        </w:rPr>
        <w:t>证书</w:t>
      </w:r>
    </w:p>
    <w:p>
      <w:pPr>
        <w:pageBreakBefore w:val="0"/>
        <w:kinsoku/>
        <w:wordWrap/>
        <w:overflowPunct/>
        <w:topLinePunct w:val="0"/>
        <w:autoSpaceDE/>
        <w:autoSpaceDN/>
        <w:bidi w:val="0"/>
        <w:adjustRightInd/>
        <w:spacing w:after="240" w:line="440" w:lineRule="exact"/>
        <w:ind w:right="0" w:right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功能指标：</w:t>
      </w:r>
    </w:p>
    <w:p>
      <w:pPr>
        <w:pageBreakBefore w:val="0"/>
        <w:numPr>
          <w:ilvl w:val="0"/>
          <w:numId w:val="0"/>
        </w:numPr>
        <w:kinsoku/>
        <w:wordWrap/>
        <w:overflowPunct/>
        <w:topLinePunct w:val="0"/>
        <w:autoSpaceDE/>
        <w:autoSpaceDN/>
        <w:bidi w:val="0"/>
        <w:adjustRightInd/>
        <w:spacing w:line="440" w:lineRule="exact"/>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标识</w:t>
      </w:r>
      <w:r>
        <w:rPr>
          <w:rFonts w:hint="eastAsia" w:ascii="仿宋" w:hAnsi="仿宋" w:eastAsia="仿宋" w:cs="仿宋"/>
          <w:color w:val="auto"/>
          <w:sz w:val="24"/>
          <w:szCs w:val="24"/>
          <w:highlight w:val="none"/>
          <w:lang w:eastAsia="zh-CN"/>
        </w:rPr>
        <w:t>单位</w:t>
      </w:r>
      <w:r>
        <w:rPr>
          <w:rFonts w:hint="eastAsia" w:ascii="仿宋" w:hAnsi="仿宋" w:eastAsia="仿宋" w:cs="仿宋"/>
          <w:color w:val="auto"/>
          <w:sz w:val="24"/>
          <w:szCs w:val="24"/>
          <w:highlight w:val="none"/>
        </w:rPr>
        <w:t>网络身份</w:t>
      </w:r>
    </w:p>
    <w:p>
      <w:pPr>
        <w:pageBreakBefore w:val="0"/>
        <w:numPr>
          <w:ilvl w:val="0"/>
          <w:numId w:val="0"/>
        </w:numPr>
        <w:kinsoku/>
        <w:wordWrap/>
        <w:overflowPunct/>
        <w:topLinePunct w:val="0"/>
        <w:autoSpaceDE/>
        <w:autoSpaceDN/>
        <w:bidi w:val="0"/>
        <w:adjustRightInd/>
        <w:spacing w:line="440" w:lineRule="exact"/>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符合卫生部《卫生系统数字证书格式规范（试行）》</w:t>
      </w:r>
    </w:p>
    <w:p>
      <w:pPr>
        <w:pageBreakBefore w:val="0"/>
        <w:numPr>
          <w:ilvl w:val="0"/>
          <w:numId w:val="0"/>
        </w:numPr>
        <w:kinsoku/>
        <w:wordWrap/>
        <w:overflowPunct/>
        <w:topLinePunct w:val="0"/>
        <w:autoSpaceDE/>
        <w:autoSpaceDN/>
        <w:bidi w:val="0"/>
        <w:adjustRightInd/>
        <w:spacing w:line="440" w:lineRule="exact"/>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符合卫生部《卫生系统电子认证服务规范（试行）》</w:t>
      </w:r>
    </w:p>
    <w:p>
      <w:pPr>
        <w:pageBreakBefore w:val="0"/>
        <w:kinsoku/>
        <w:wordWrap/>
        <w:overflowPunct/>
        <w:topLinePunct w:val="0"/>
        <w:autoSpaceDE/>
        <w:autoSpaceDN/>
        <w:bidi w:val="0"/>
        <w:adjustRightInd/>
        <w:spacing w:line="440" w:lineRule="exact"/>
        <w:ind w:right="0" w:rightChars="0"/>
        <w:rPr>
          <w:rFonts w:hint="eastAsia"/>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证书格式标准遵循x．509v3标准</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105" w:name="_Toc25390"/>
      <w:r>
        <w:rPr>
          <w:rFonts w:hint="eastAsia"/>
          <w:color w:val="auto"/>
          <w:highlight w:val="none"/>
          <w:lang w:val="en-US" w:eastAsia="zh-CN"/>
        </w:rPr>
        <w:t>不良事件系统</w:t>
      </w:r>
      <w:bookmarkEnd w:id="105"/>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imes New Roman"/>
          <w:color w:val="auto"/>
          <w:sz w:val="24"/>
          <w:szCs w:val="24"/>
          <w:highlight w:val="none"/>
        </w:rPr>
      </w:pPr>
      <w:bookmarkStart w:id="106" w:name="_Hlk83312135"/>
      <w:r>
        <w:rPr>
          <w:rFonts w:hint="eastAsia" w:ascii="仿宋" w:hAnsi="仿宋" w:eastAsia="仿宋" w:cs="Times New Roman"/>
          <w:color w:val="auto"/>
          <w:sz w:val="24"/>
          <w:szCs w:val="24"/>
          <w:highlight w:val="none"/>
        </w:rPr>
        <w:t>系统至少应包含抓取、上报管理、查询管理、统计分析、基础数据管理等功能。</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系统功能要求如下：</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一、抓取</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支持对电子病历的病历、医嘱、用药、检验、检查、护理、病历、临床路径等内容进行数据对比、分析和筛查。需</w:t>
      </w:r>
      <w:r>
        <w:rPr>
          <w:rFonts w:ascii="仿宋" w:hAnsi="仿宋" w:eastAsia="仿宋" w:cs="Times New Roman"/>
          <w:color w:val="auto"/>
          <w:sz w:val="24"/>
          <w:szCs w:val="24"/>
          <w:highlight w:val="none"/>
        </w:rPr>
        <w:t>能够理解临床文字的各种不同写法，并将其归并到对应的指标当中，准确的抓取出病例中书写的不良事件。</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二、上报管理</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医疗医技不良事件：至少应包含患者基本信息、事件基本信息、处理情况、当事人、填报人的信息等。</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护理不良事件：至少应包含患者基本信息、事件基本信息、处理情况、当事人、填报人的信息等。</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行政后勤不良事件：至少应包含患者基本信息、事件基本信息、处理情况、当事人、填报人的信息等。</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治安不良事件：至少应包含患者基本信息、事件基本信息、处理情况、当事人、填报人的信息等。</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其他不良事件：至少应包含患者基本信息、事件基本信息、处理情况、当事人、填报人的信息等。</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院外不良事件：支持对在院外已经发生的不良事件进行上报。</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院内感染不良事件：支持对在医院住院期间发生的院内感染进行上报。</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医疗器械不良事件：支持对器械缺陷等造成的不良事件进行上报，需与国家平台上报卡内容一致。</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药品不良反应事件：支持对患者在使用药品的过程中产生的不良事件进行上报，需与国家平台的上报卡一致。</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输血不良反应事件：支持对患者输血时产生的不良后果进行上报。</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三、查询管理</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全院不良事件查询：支持汇总医疗医技、护理、行政治安、用药错误和用药临界差错这几类事件，支持根据各种查询条件进行汇总查询。</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医院感染病例查询：支持汇总医院各科室感染发生的例次。</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化妆品不良事件查询：支持汇总医院化妆品事件发生的例次。</w:t>
      </w:r>
      <w:r>
        <w:rPr>
          <w:rFonts w:ascii="仿宋" w:hAnsi="仿宋" w:eastAsia="仿宋"/>
          <w:color w:val="auto"/>
          <w:sz w:val="24"/>
          <w:szCs w:val="24"/>
          <w:highlight w:val="none"/>
        </w:rPr>
        <w:t xml:space="preserve"> </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输血不良事件查询：支持汇总医院发生输血不良事件的例次。</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职业暴露查询：支持汇总医院发生职业暴露的例次。</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医疗器械不良事件查询：支持汇总医院发生医疗器械不良事件的例次。</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药物不良反应查询：支持汇总医院发生药物不良反应不良事件的例次。</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color w:val="auto"/>
          <w:sz w:val="24"/>
          <w:szCs w:val="24"/>
          <w:highlight w:val="none"/>
        </w:rPr>
      </w:pPr>
      <w:r>
        <w:rPr>
          <w:rFonts w:hint="eastAsia" w:ascii="仿宋" w:hAnsi="仿宋" w:eastAsia="仿宋" w:cs="宋体"/>
          <w:b/>
          <w:bCs/>
          <w:color w:val="auto"/>
          <w:sz w:val="24"/>
          <w:szCs w:val="24"/>
          <w:highlight w:val="none"/>
        </w:rPr>
        <w:t>四、统计分析</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1）事件综合统计分析：</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科室汇总统计分析：支持对事件发生所在科室进行统计分析；至少应包含图表、柱状图、饼状图等形式展示；支持直接导出。</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事件级别统计分析：支持按照事件级别汇总全院不良事件发生例数、以及分析哪类级别的不良事件发生率问题，辅助决策；至少应包含图表、柱状图、饼状图等形式展示；支持直接导出。</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岗位统计分析：支持按照岗位类型统计全院不良事件问题；至少应包含图表、柱状图、饼状图等形式展示；支持直接导出。</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上报人</w:t>
      </w:r>
      <w:r>
        <w:rPr>
          <w:rFonts w:ascii="仿宋" w:hAnsi="仿宋" w:eastAsia="仿宋"/>
          <w:color w:val="auto"/>
          <w:sz w:val="24"/>
          <w:szCs w:val="24"/>
          <w:highlight w:val="none"/>
        </w:rPr>
        <w:t>-时间分类统计分析</w:t>
      </w:r>
      <w:r>
        <w:rPr>
          <w:rFonts w:hint="eastAsia" w:ascii="仿宋" w:hAnsi="仿宋" w:eastAsia="仿宋"/>
          <w:color w:val="auto"/>
          <w:sz w:val="24"/>
          <w:szCs w:val="24"/>
          <w:highlight w:val="none"/>
        </w:rPr>
        <w:t>：支持</w:t>
      </w:r>
      <w:r>
        <w:rPr>
          <w:rFonts w:ascii="仿宋" w:hAnsi="仿宋" w:eastAsia="仿宋"/>
          <w:color w:val="auto"/>
          <w:sz w:val="24"/>
          <w:szCs w:val="24"/>
          <w:highlight w:val="none"/>
        </w:rPr>
        <w:t>对每一位上报人上报的不良事件进行统计分析</w:t>
      </w:r>
      <w:r>
        <w:rPr>
          <w:rFonts w:hint="eastAsia" w:ascii="仿宋" w:hAnsi="仿宋" w:eastAsia="仿宋"/>
          <w:color w:val="auto"/>
          <w:sz w:val="24"/>
          <w:szCs w:val="24"/>
          <w:highlight w:val="none"/>
        </w:rPr>
        <w:t>；至少应</w:t>
      </w:r>
      <w:r>
        <w:rPr>
          <w:rFonts w:ascii="仿宋" w:hAnsi="仿宋" w:eastAsia="仿宋"/>
          <w:color w:val="auto"/>
          <w:sz w:val="24"/>
          <w:szCs w:val="24"/>
          <w:highlight w:val="none"/>
        </w:rPr>
        <w:t>包含图表、柱状图、饼状图等形式展示</w:t>
      </w:r>
      <w:r>
        <w:rPr>
          <w:rFonts w:hint="eastAsia" w:ascii="仿宋" w:hAnsi="仿宋" w:eastAsia="仿宋"/>
          <w:color w:val="auto"/>
          <w:sz w:val="24"/>
          <w:szCs w:val="24"/>
          <w:highlight w:val="none"/>
        </w:rPr>
        <w:t>；</w:t>
      </w:r>
      <w:r>
        <w:rPr>
          <w:rFonts w:ascii="仿宋" w:hAnsi="仿宋" w:eastAsia="仿宋"/>
          <w:color w:val="auto"/>
          <w:sz w:val="24"/>
          <w:szCs w:val="24"/>
          <w:highlight w:val="none"/>
        </w:rPr>
        <w:t>支持直接导出。</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上报人</w:t>
      </w:r>
      <w:r>
        <w:rPr>
          <w:rFonts w:ascii="仿宋" w:hAnsi="仿宋" w:eastAsia="仿宋"/>
          <w:color w:val="auto"/>
          <w:sz w:val="24"/>
          <w:szCs w:val="24"/>
          <w:highlight w:val="none"/>
        </w:rPr>
        <w:t>-事件级别统计分析</w:t>
      </w:r>
      <w:r>
        <w:rPr>
          <w:rFonts w:hint="eastAsia" w:ascii="仿宋" w:hAnsi="仿宋" w:eastAsia="仿宋"/>
          <w:color w:val="auto"/>
          <w:sz w:val="24"/>
          <w:szCs w:val="24"/>
          <w:highlight w:val="none"/>
        </w:rPr>
        <w:t>：支持</w:t>
      </w:r>
      <w:r>
        <w:rPr>
          <w:rFonts w:ascii="仿宋" w:hAnsi="仿宋" w:eastAsia="仿宋"/>
          <w:color w:val="auto"/>
          <w:sz w:val="24"/>
          <w:szCs w:val="24"/>
          <w:highlight w:val="none"/>
        </w:rPr>
        <w:t>统计每一位上报人上报的不良事件的级别，</w:t>
      </w:r>
      <w:r>
        <w:rPr>
          <w:rFonts w:hint="eastAsia" w:ascii="仿宋" w:hAnsi="仿宋" w:eastAsia="仿宋"/>
          <w:color w:val="auto"/>
          <w:sz w:val="24"/>
          <w:szCs w:val="24"/>
          <w:highlight w:val="none"/>
        </w:rPr>
        <w:t>至少应</w:t>
      </w:r>
      <w:r>
        <w:rPr>
          <w:rFonts w:ascii="仿宋" w:hAnsi="仿宋" w:eastAsia="仿宋"/>
          <w:color w:val="auto"/>
          <w:sz w:val="24"/>
          <w:szCs w:val="24"/>
          <w:highlight w:val="none"/>
        </w:rPr>
        <w:t>包含图表、柱状图、饼状图等形式展示</w:t>
      </w:r>
      <w:r>
        <w:rPr>
          <w:rFonts w:hint="eastAsia" w:ascii="仿宋" w:hAnsi="仿宋" w:eastAsia="仿宋"/>
          <w:color w:val="auto"/>
          <w:sz w:val="24"/>
          <w:szCs w:val="24"/>
          <w:highlight w:val="none"/>
        </w:rPr>
        <w:t>；</w:t>
      </w:r>
      <w:r>
        <w:rPr>
          <w:rFonts w:ascii="仿宋" w:hAnsi="仿宋" w:eastAsia="仿宋"/>
          <w:color w:val="auto"/>
          <w:sz w:val="24"/>
          <w:szCs w:val="24"/>
          <w:highlight w:val="none"/>
        </w:rPr>
        <w:t>支持直接导出。</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第一当事人职称事件分析：支持</w:t>
      </w:r>
      <w:r>
        <w:rPr>
          <w:rFonts w:ascii="仿宋" w:hAnsi="仿宋" w:eastAsia="仿宋"/>
          <w:color w:val="auto"/>
          <w:sz w:val="24"/>
          <w:szCs w:val="24"/>
          <w:highlight w:val="none"/>
        </w:rPr>
        <w:t>对上报的不良事件当中的第一当事人的职称进行统计分析，</w:t>
      </w:r>
      <w:r>
        <w:rPr>
          <w:rFonts w:hint="eastAsia" w:ascii="仿宋" w:hAnsi="仿宋" w:eastAsia="仿宋"/>
          <w:color w:val="auto"/>
          <w:sz w:val="24"/>
          <w:szCs w:val="24"/>
          <w:highlight w:val="none"/>
        </w:rPr>
        <w:t>至少应</w:t>
      </w:r>
      <w:r>
        <w:rPr>
          <w:rFonts w:ascii="仿宋" w:hAnsi="仿宋" w:eastAsia="仿宋"/>
          <w:color w:val="auto"/>
          <w:sz w:val="24"/>
          <w:szCs w:val="24"/>
          <w:highlight w:val="none"/>
        </w:rPr>
        <w:t>包含图表、柱状图、饼状图等形式展示</w:t>
      </w:r>
      <w:r>
        <w:rPr>
          <w:rFonts w:hint="eastAsia" w:ascii="仿宋" w:hAnsi="仿宋" w:eastAsia="仿宋"/>
          <w:color w:val="auto"/>
          <w:sz w:val="24"/>
          <w:szCs w:val="24"/>
          <w:highlight w:val="none"/>
        </w:rPr>
        <w:t>；</w:t>
      </w:r>
      <w:r>
        <w:rPr>
          <w:rFonts w:ascii="仿宋" w:hAnsi="仿宋" w:eastAsia="仿宋"/>
          <w:color w:val="auto"/>
          <w:sz w:val="24"/>
          <w:szCs w:val="24"/>
          <w:highlight w:val="none"/>
        </w:rPr>
        <w:t>支持直接导出</w:t>
      </w:r>
      <w:r>
        <w:rPr>
          <w:rFonts w:hint="eastAsia" w:ascii="仿宋" w:hAnsi="仿宋" w:eastAsia="仿宋"/>
          <w:color w:val="auto"/>
          <w:sz w:val="24"/>
          <w:szCs w:val="24"/>
          <w:highlight w:val="none"/>
          <w:lang w:eastAsia="zh-CN"/>
        </w:rPr>
        <w:t>。</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w:t>
      </w:r>
      <w:r>
        <w:rPr>
          <w:rFonts w:ascii="仿宋" w:hAnsi="仿宋" w:eastAsia="仿宋"/>
          <w:color w:val="auto"/>
          <w:sz w:val="24"/>
          <w:szCs w:val="24"/>
          <w:highlight w:val="none"/>
        </w:rPr>
        <w:t>事件分类统计分析</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药物不良反应事件统计：支持根据药品名称统计发生的不良反应的事件，至少应包含图表、柱状图、饼状图等形式展示；支持直接导出。</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医疗器械事件统计：支持对发生不良反应的器械进行统计，至少应包含图表、柱状图、饼状图等形式展示；支持直接导出。</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医疗医技不良事件统计：支持根据医疗医技的事件分类进行统计，至少应包含图表、柱状图、饼状图等形式展示；支持直接导出。</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行政后勤不良事件统计：支持根据行政后勤发生的不良事件分类进行统计，至少应包含图表、柱状图、饼状图等形式展示；支持直接导出。</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感染病例统计：支持根据感染病例发生的不良事件分类进行统计，至少应包含图表、柱状图、饼状图等形式展示；支持直接导出。</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3</w:t>
      </w:r>
      <w:r>
        <w:rPr>
          <w:rFonts w:hint="eastAsia" w:ascii="仿宋" w:hAnsi="仿宋" w:eastAsia="仿宋"/>
          <w:color w:val="auto"/>
          <w:sz w:val="24"/>
          <w:szCs w:val="24"/>
          <w:highlight w:val="none"/>
        </w:rPr>
        <w:t>）</w:t>
      </w:r>
      <w:r>
        <w:rPr>
          <w:rFonts w:ascii="仿宋" w:hAnsi="仿宋" w:eastAsia="仿宋"/>
          <w:color w:val="auto"/>
          <w:sz w:val="24"/>
          <w:szCs w:val="24"/>
          <w:highlight w:val="none"/>
        </w:rPr>
        <w:t>事件分类详细统计</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医疗医技不良事件详细统计：支持根据医疗医技发生的子选项不良事件分类进行统计，至少应包含图表、柱状图、饼状图等形式展示；支持直接导出。</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行政后勤不良事件详细统计：支持根据行政后勤发生的子选项不良事件分类进行统计，至少应包含图表、柱状图、饼状图等形式展示；支持直接导出。</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护理不良事件详细统计：支持根据护理不良事件发生的子选项不良事件分类进行统计，至少应包含图表、柱状图、饼状图等形式展示；支持直接导出。</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治安不良事件详细统计：支持根据治安不良事件发生的子选项不良事件分类进行统计，至少应包含图表、柱状图、饼状图等形式展示；支持直接导出。</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护理不良事件年度季度对比分析：支持根据护理不良事件年度季度发生的不良事件分类进行统计，至少应包含图表、柱状图、饼状图等形式展示；支持直接导出。</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药物不良反应事件结果统计分析：支持根据药物不良反应事件疾病转归不良事件分类进行统计，至少应包含图表、柱状图、饼状图等形式展示；支持直接导出。</w:t>
      </w:r>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职业暴露方式统计分析：支持根据职业暴露方式统计分析，至少应包含图表、柱状图、饼状图等形式展示；支持直接导出。</w:t>
      </w:r>
    </w:p>
    <w:p>
      <w:pPr>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五、基础数据管理</w:t>
      </w:r>
    </w:p>
    <w:p>
      <w:pPr>
        <w:pageBreakBefore w:val="0"/>
        <w:kinsoku/>
        <w:wordWrap/>
        <w:overflowPunct/>
        <w:topLinePunct w:val="0"/>
        <w:autoSpaceDE/>
        <w:autoSpaceDN/>
        <w:bidi w:val="0"/>
        <w:adjustRightInd/>
        <w:spacing w:line="440" w:lineRule="exact"/>
        <w:ind w:right="0" w:rightChars="0" w:firstLine="480" w:firstLineChars="200"/>
        <w:rPr>
          <w:rFonts w:hint="eastAsia"/>
          <w:color w:val="auto"/>
          <w:highlight w:val="none"/>
        </w:rPr>
      </w:pPr>
      <w:r>
        <w:rPr>
          <w:rFonts w:hint="eastAsia" w:ascii="仿宋" w:hAnsi="仿宋" w:eastAsia="仿宋"/>
          <w:color w:val="auto"/>
          <w:sz w:val="24"/>
          <w:szCs w:val="24"/>
          <w:highlight w:val="none"/>
          <w:lang w:val="zh-CN"/>
        </w:rPr>
        <w:t>支持维护上报卡中数据字典、人员权限的分配，同步HIS系统汇总人员与科室的信息。</w:t>
      </w:r>
      <w:bookmarkEnd w:id="106"/>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107" w:name="_Toc6816"/>
      <w:r>
        <w:rPr>
          <w:rFonts w:hint="eastAsia"/>
          <w:color w:val="auto"/>
          <w:highlight w:val="none"/>
          <w:lang w:val="en-US" w:eastAsia="zh-CN"/>
        </w:rPr>
        <w:t>电子病历归档系统</w:t>
      </w:r>
      <w:bookmarkEnd w:id="107"/>
    </w:p>
    <w:p>
      <w:pPr>
        <w:pageBreakBefore w:val="0"/>
        <w:kinsoku/>
        <w:wordWrap/>
        <w:overflowPunct/>
        <w:topLinePunct w:val="0"/>
        <w:autoSpaceDE/>
        <w:autoSpaceDN/>
        <w:bidi w:val="0"/>
        <w:adjustRightInd/>
        <w:spacing w:line="440" w:lineRule="exact"/>
        <w:ind w:right="0" w:rightChars="0" w:firstLine="480"/>
        <w:rPr>
          <w:rFonts w:ascii="仿宋" w:hAnsi="仿宋" w:eastAsia="仿宋"/>
          <w:color w:val="auto"/>
          <w:highlight w:val="none"/>
        </w:rPr>
      </w:pPr>
      <w:r>
        <w:rPr>
          <w:rFonts w:hint="eastAsia" w:ascii="仿宋" w:hAnsi="仿宋" w:eastAsia="仿宋"/>
          <w:color w:val="auto"/>
          <w:highlight w:val="none"/>
        </w:rPr>
        <w:t>系统至少应包含病历文件打印、无纸化病历查看、图片上传与下载、自动生成工作量分析、系统设置等功能。</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highlight w:val="none"/>
        </w:rPr>
      </w:pPr>
      <w:r>
        <w:rPr>
          <w:rFonts w:hint="eastAsia" w:ascii="仿宋" w:hAnsi="仿宋" w:eastAsia="仿宋"/>
          <w:b/>
          <w:bCs/>
          <w:color w:val="auto"/>
          <w:highlight w:val="none"/>
        </w:rPr>
        <w:t xml:space="preserve">系统功能要求： </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highlight w:val="none"/>
        </w:rPr>
      </w:pPr>
      <w:r>
        <w:rPr>
          <w:rFonts w:hint="eastAsia" w:ascii="仿宋" w:hAnsi="仿宋" w:eastAsia="仿宋"/>
          <w:b/>
          <w:bCs/>
          <w:color w:val="auto"/>
          <w:highlight w:val="none"/>
        </w:rPr>
        <w:t>一、病历文件打印</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color w:val="auto"/>
          <w:kern w:val="0"/>
          <w:highlight w:val="none"/>
        </w:rPr>
      </w:pPr>
      <w:r>
        <w:rPr>
          <w:rFonts w:hint="eastAsia" w:ascii="仿宋" w:hAnsi="仿宋" w:eastAsia="仿宋" w:cs="宋体"/>
          <w:color w:val="auto"/>
          <w:kern w:val="0"/>
          <w:highlight w:val="none"/>
        </w:rPr>
        <w:t>支持对翻拍病历的检索，打印。</w:t>
      </w:r>
    </w:p>
    <w:p>
      <w:pPr>
        <w:pageBreakBefore w:val="0"/>
        <w:kinsoku/>
        <w:wordWrap/>
        <w:overflowPunct/>
        <w:topLinePunct w:val="0"/>
        <w:autoSpaceDE/>
        <w:autoSpaceDN/>
        <w:bidi w:val="0"/>
        <w:adjustRightInd/>
        <w:spacing w:line="440" w:lineRule="exact"/>
        <w:ind w:right="0" w:rightChars="0" w:firstLine="482"/>
        <w:rPr>
          <w:rFonts w:ascii="仿宋" w:hAnsi="仿宋" w:eastAsia="仿宋" w:cs="宋体"/>
          <w:b/>
          <w:bCs/>
          <w:color w:val="auto"/>
          <w:kern w:val="0"/>
          <w:highlight w:val="none"/>
        </w:rPr>
      </w:pPr>
      <w:r>
        <w:rPr>
          <w:rFonts w:hint="eastAsia" w:ascii="仿宋" w:hAnsi="仿宋" w:eastAsia="仿宋" w:cs="宋体"/>
          <w:b/>
          <w:bCs/>
          <w:color w:val="auto"/>
          <w:kern w:val="0"/>
          <w:highlight w:val="none"/>
          <w:lang w:val="en-US" w:eastAsia="zh-CN"/>
        </w:rPr>
        <w:t>二</w:t>
      </w:r>
      <w:r>
        <w:rPr>
          <w:rFonts w:hint="eastAsia" w:ascii="仿宋" w:hAnsi="仿宋" w:eastAsia="仿宋" w:cs="宋体"/>
          <w:b/>
          <w:bCs/>
          <w:color w:val="auto"/>
          <w:kern w:val="0"/>
          <w:highlight w:val="none"/>
        </w:rPr>
        <w:t>、无纸化病历查看</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宋体"/>
          <w:color w:val="auto"/>
          <w:kern w:val="0"/>
          <w:highlight w:val="none"/>
          <w:lang w:eastAsia="zh-CN"/>
        </w:rPr>
      </w:pPr>
      <w:r>
        <w:rPr>
          <w:rFonts w:hint="eastAsia" w:ascii="仿宋" w:hAnsi="仿宋" w:eastAsia="仿宋" w:cs="宋体"/>
          <w:color w:val="auto"/>
          <w:kern w:val="0"/>
          <w:highlight w:val="none"/>
        </w:rPr>
        <w:t>支持根据目录展示出自动生成的pdf病历和翻拍的病历信息</w:t>
      </w:r>
      <w:r>
        <w:rPr>
          <w:rFonts w:hint="eastAsia" w:ascii="仿宋" w:hAnsi="仿宋" w:eastAsia="仿宋" w:cs="宋体"/>
          <w:color w:val="auto"/>
          <w:kern w:val="0"/>
          <w:highlight w:val="none"/>
          <w:lang w:eastAsia="zh-CN"/>
        </w:rPr>
        <w:t>。</w:t>
      </w:r>
    </w:p>
    <w:p>
      <w:pPr>
        <w:pageBreakBefore w:val="0"/>
        <w:kinsoku/>
        <w:wordWrap/>
        <w:overflowPunct/>
        <w:topLinePunct w:val="0"/>
        <w:autoSpaceDE/>
        <w:autoSpaceDN/>
        <w:bidi w:val="0"/>
        <w:adjustRightInd/>
        <w:spacing w:line="440" w:lineRule="exact"/>
        <w:ind w:right="0" w:rightChars="0" w:firstLine="482"/>
        <w:rPr>
          <w:rFonts w:ascii="仿宋" w:hAnsi="仿宋" w:eastAsia="仿宋" w:cs="宋体"/>
          <w:b/>
          <w:bCs/>
          <w:color w:val="auto"/>
          <w:kern w:val="0"/>
          <w:highlight w:val="none"/>
        </w:rPr>
      </w:pPr>
      <w:r>
        <w:rPr>
          <w:rFonts w:hint="eastAsia" w:ascii="仿宋" w:hAnsi="仿宋" w:eastAsia="仿宋" w:cs="宋体"/>
          <w:b/>
          <w:bCs/>
          <w:color w:val="auto"/>
          <w:kern w:val="0"/>
          <w:highlight w:val="none"/>
          <w:lang w:val="en-US" w:eastAsia="zh-CN"/>
        </w:rPr>
        <w:t>三</w:t>
      </w:r>
      <w:r>
        <w:rPr>
          <w:rFonts w:hint="eastAsia" w:ascii="仿宋" w:hAnsi="仿宋" w:eastAsia="仿宋" w:cs="宋体"/>
          <w:b/>
          <w:bCs/>
          <w:color w:val="auto"/>
          <w:kern w:val="0"/>
          <w:highlight w:val="none"/>
        </w:rPr>
        <w:t>、图片上传与下载</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宋体"/>
          <w:color w:val="auto"/>
          <w:kern w:val="0"/>
          <w:highlight w:val="none"/>
          <w:lang w:eastAsia="zh-CN"/>
        </w:rPr>
      </w:pPr>
      <w:r>
        <w:rPr>
          <w:rFonts w:hint="eastAsia" w:ascii="仿宋" w:hAnsi="仿宋" w:eastAsia="仿宋" w:cs="宋体"/>
          <w:color w:val="auto"/>
          <w:kern w:val="0"/>
          <w:highlight w:val="none"/>
        </w:rPr>
        <w:t>图片形式的文件支持上传到病历中或从病历中下载下来</w:t>
      </w:r>
      <w:r>
        <w:rPr>
          <w:rFonts w:hint="eastAsia" w:ascii="仿宋" w:hAnsi="仿宋" w:eastAsia="仿宋" w:cs="宋体"/>
          <w:color w:val="auto"/>
          <w:kern w:val="0"/>
          <w:highlight w:val="none"/>
          <w:lang w:eastAsia="zh-CN"/>
        </w:rPr>
        <w:t>。</w:t>
      </w:r>
    </w:p>
    <w:p>
      <w:pPr>
        <w:pageBreakBefore w:val="0"/>
        <w:kinsoku/>
        <w:wordWrap/>
        <w:overflowPunct/>
        <w:topLinePunct w:val="0"/>
        <w:autoSpaceDE/>
        <w:autoSpaceDN/>
        <w:bidi w:val="0"/>
        <w:adjustRightInd/>
        <w:spacing w:line="440" w:lineRule="exact"/>
        <w:ind w:right="0" w:rightChars="0" w:firstLine="482"/>
        <w:rPr>
          <w:rFonts w:ascii="仿宋" w:hAnsi="仿宋" w:eastAsia="仿宋"/>
          <w:b/>
          <w:bCs/>
          <w:color w:val="auto"/>
          <w:highlight w:val="none"/>
        </w:rPr>
      </w:pPr>
      <w:r>
        <w:rPr>
          <w:rFonts w:hint="eastAsia" w:ascii="仿宋" w:hAnsi="仿宋" w:eastAsia="仿宋"/>
          <w:b/>
          <w:bCs/>
          <w:color w:val="auto"/>
          <w:highlight w:val="none"/>
          <w:lang w:val="en-US" w:eastAsia="zh-CN"/>
        </w:rPr>
        <w:t>四</w:t>
      </w:r>
      <w:r>
        <w:rPr>
          <w:rFonts w:hint="eastAsia" w:ascii="仿宋" w:hAnsi="仿宋" w:eastAsia="仿宋"/>
          <w:b/>
          <w:bCs/>
          <w:color w:val="auto"/>
          <w:highlight w:val="none"/>
        </w:rPr>
        <w:t>、自动生成工作量分析</w:t>
      </w:r>
    </w:p>
    <w:p>
      <w:pPr>
        <w:pageBreakBefore w:val="0"/>
        <w:kinsoku/>
        <w:wordWrap/>
        <w:overflowPunct/>
        <w:topLinePunct w:val="0"/>
        <w:autoSpaceDE/>
        <w:autoSpaceDN/>
        <w:bidi w:val="0"/>
        <w:adjustRightInd/>
        <w:spacing w:line="440" w:lineRule="exact"/>
        <w:ind w:right="0" w:rightChars="0" w:firstLine="480"/>
        <w:rPr>
          <w:rFonts w:ascii="仿宋" w:hAnsi="仿宋" w:eastAsia="仿宋" w:cs="宋体"/>
          <w:color w:val="auto"/>
          <w:kern w:val="0"/>
          <w:highlight w:val="none"/>
        </w:rPr>
      </w:pPr>
      <w:r>
        <w:rPr>
          <w:rFonts w:hint="eastAsia" w:ascii="仿宋" w:hAnsi="仿宋" w:eastAsia="仿宋" w:cs="宋体"/>
          <w:color w:val="auto"/>
          <w:kern w:val="0"/>
          <w:highlight w:val="none"/>
        </w:rPr>
        <w:t>支持查看到自动生成的病历份数和病历张数。</w:t>
      </w:r>
    </w:p>
    <w:p>
      <w:pPr>
        <w:pageBreakBefore w:val="0"/>
        <w:kinsoku/>
        <w:wordWrap/>
        <w:overflowPunct/>
        <w:topLinePunct w:val="0"/>
        <w:autoSpaceDE/>
        <w:autoSpaceDN/>
        <w:bidi w:val="0"/>
        <w:adjustRightInd/>
        <w:spacing w:line="440" w:lineRule="exact"/>
        <w:ind w:right="0" w:rightChars="0" w:firstLine="482"/>
        <w:rPr>
          <w:rFonts w:ascii="仿宋" w:hAnsi="仿宋" w:eastAsia="仿宋" w:cs="宋体"/>
          <w:b/>
          <w:bCs/>
          <w:color w:val="auto"/>
          <w:kern w:val="0"/>
          <w:highlight w:val="none"/>
        </w:rPr>
      </w:pPr>
      <w:r>
        <w:rPr>
          <w:rFonts w:hint="eastAsia" w:ascii="仿宋" w:hAnsi="仿宋" w:eastAsia="仿宋" w:cs="宋体"/>
          <w:b/>
          <w:bCs/>
          <w:color w:val="auto"/>
          <w:kern w:val="0"/>
          <w:highlight w:val="none"/>
          <w:lang w:val="en-US" w:eastAsia="zh-CN"/>
        </w:rPr>
        <w:t>五</w:t>
      </w:r>
      <w:r>
        <w:rPr>
          <w:rFonts w:hint="eastAsia" w:ascii="仿宋" w:hAnsi="仿宋" w:eastAsia="仿宋" w:cs="宋体"/>
          <w:b/>
          <w:bCs/>
          <w:color w:val="auto"/>
          <w:kern w:val="0"/>
          <w:highlight w:val="none"/>
        </w:rPr>
        <w:t>、系统设置</w:t>
      </w:r>
    </w:p>
    <w:p>
      <w:pPr>
        <w:pageBreakBefore w:val="0"/>
        <w:kinsoku/>
        <w:wordWrap/>
        <w:overflowPunct/>
        <w:topLinePunct w:val="0"/>
        <w:autoSpaceDE/>
        <w:autoSpaceDN/>
        <w:bidi w:val="0"/>
        <w:adjustRightInd/>
        <w:spacing w:line="440" w:lineRule="exact"/>
        <w:ind w:right="0" w:rightChars="0" w:firstLine="480"/>
        <w:rPr>
          <w:rFonts w:hint="eastAsia"/>
          <w:color w:val="auto"/>
          <w:highlight w:val="none"/>
        </w:rPr>
      </w:pPr>
      <w:r>
        <w:rPr>
          <w:rFonts w:hint="eastAsia" w:ascii="仿宋" w:hAnsi="仿宋" w:eastAsia="仿宋" w:cs="宋体"/>
          <w:color w:val="auto"/>
          <w:kern w:val="0"/>
          <w:highlight w:val="none"/>
        </w:rPr>
        <w:t>病历打印出来的用途配置，以及系统用户的权限配置。</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108" w:name="_Toc26873"/>
      <w:r>
        <w:rPr>
          <w:rFonts w:hint="eastAsia"/>
          <w:color w:val="auto"/>
          <w:highlight w:val="none"/>
          <w:lang w:val="en-US" w:eastAsia="zh-CN"/>
        </w:rPr>
        <w:t>固定资产系统</w:t>
      </w:r>
      <w:bookmarkEnd w:id="108"/>
    </w:p>
    <w:p>
      <w:pPr>
        <w:pageBreakBefore w:val="0"/>
        <w:kinsoku/>
        <w:wordWrap/>
        <w:overflowPunct/>
        <w:topLinePunct w:val="0"/>
        <w:autoSpaceDE/>
        <w:autoSpaceDN/>
        <w:bidi w:val="0"/>
        <w:adjustRightInd/>
        <w:spacing w:line="440" w:lineRule="exact"/>
        <w:ind w:right="0" w:rightChars="0" w:firstLine="482" w:firstLineChars="200"/>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rPr>
        <w:t>系统功能要求：</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设备采购管理：支持填写可行性论证报告等，对采购的结果以及相关合同附件进行管理。</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设备入库管理：支持进行设备的入库，验收，支持对设备的验收结果进行记录；支持生成设备的档案信息。</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设备出库管理：支持根据设备卡片出库。</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设备转科管理：支持科室申请设备转科。</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资产条码、卡片管理：支持自动生成一、二维码、条码标签等；标签支持自定义，至少应包括设备名称、规格、编号、日期、类型、折旧年限、报修时间等资产信息；每台设备都应有唯一标识条码。</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设备故障上报：支持扫描设备上贴的条形码进行故障描述上报。</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 xml:space="preserve">设备维修处理：支持填写购置明细，进行配件采购；支持填写维修完成单。 </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设备维修确认、评价：支持根据维修责任工程师的维修结果进行确认；支持对工程师维修效率、态度等方面进行打分。</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设备保养计划制定：支持责任工程师对负责的相关科室的设备进行保养计划制定；支持设备进行批量制定或者单台制定保养计划；支持根据制定的计划，进行周期性的保养提醒。</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设备保养实施：支持周期性生成需要保养的保养计划设备记录。</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设备盘点管理：支持按照科室、设备类型进行精细化盘点，盘点后自动生成盈亏报表。</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设备配件管理：支持对常用设备维修配件等相关低值零件进行管理。</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13、</w:t>
      </w:r>
      <w:r>
        <w:rPr>
          <w:rFonts w:hint="eastAsia" w:ascii="仿宋" w:hAnsi="仿宋" w:eastAsia="仿宋" w:cs="仿宋"/>
          <w:color w:val="auto"/>
          <w:highlight w:val="none"/>
        </w:rPr>
        <w:t>设备报废管理：支持对医院资产报废流程处理。</w:t>
      </w:r>
    </w:p>
    <w:p>
      <w:pPr>
        <w:pageBreakBefore w:val="0"/>
        <w:kinsoku/>
        <w:wordWrap/>
        <w:overflowPunct/>
        <w:topLinePunct w:val="0"/>
        <w:autoSpaceDE/>
        <w:autoSpaceDN/>
        <w:bidi w:val="0"/>
        <w:adjustRightInd/>
        <w:spacing w:line="440" w:lineRule="exact"/>
        <w:ind w:right="0" w:rightChars="0" w:firstLine="480" w:firstLineChars="200"/>
        <w:rPr>
          <w:rFonts w:hint="eastAsia"/>
          <w:color w:val="auto"/>
          <w:highlight w:val="none"/>
        </w:rPr>
      </w:pP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rPr>
        <w:t>单机效益分析：支持对大型设备效益分析管理，统计设备收支情况；支持按科室、设备进行分析；支持自动生成扇形柱形图等图表；支持报表导出打印。</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109" w:name="_Toc12495"/>
      <w:r>
        <w:rPr>
          <w:rFonts w:hint="eastAsia"/>
          <w:color w:val="auto"/>
          <w:highlight w:val="none"/>
          <w:lang w:val="en-US" w:eastAsia="zh-CN"/>
        </w:rPr>
        <w:t>知识库系统</w:t>
      </w:r>
      <w:bookmarkEnd w:id="109"/>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系统至少应包含知识库、辅助诊断、治疗方案推荐、检验标本自动核对、检验结果智能分析、医学知识智能展示、护理措施智能提醒、</w:t>
      </w:r>
      <w:r>
        <w:rPr>
          <w:rFonts w:hint="eastAsia" w:ascii="仿宋" w:hAnsi="仿宋" w:eastAsia="仿宋" w:cs="仿宋"/>
          <w:color w:val="auto"/>
          <w:highlight w:val="none"/>
          <w:lang w:val="en-US" w:eastAsia="zh-CN"/>
        </w:rPr>
        <w:t>病历质控、</w:t>
      </w:r>
      <w:r>
        <w:rPr>
          <w:rFonts w:hint="eastAsia" w:ascii="仿宋" w:hAnsi="仿宋" w:eastAsia="仿宋" w:cs="仿宋"/>
          <w:color w:val="auto"/>
          <w:highlight w:val="none"/>
        </w:rPr>
        <w:t>多维度医嘱合理性验证、高风险手术预警、麻醉危急生理参数智能提示、监护数据智能</w:t>
      </w:r>
      <w:r>
        <w:rPr>
          <w:rFonts w:hint="eastAsia" w:ascii="仿宋" w:hAnsi="仿宋" w:eastAsia="仿宋" w:cs="仿宋"/>
          <w:color w:val="auto"/>
          <w:highlight w:val="none"/>
          <w:lang w:val="en-US" w:eastAsia="zh-CN"/>
        </w:rPr>
        <w:t>分析</w:t>
      </w:r>
      <w:r>
        <w:rPr>
          <w:rFonts w:hint="eastAsia" w:ascii="仿宋" w:hAnsi="仿宋" w:eastAsia="仿宋" w:cs="仿宋"/>
          <w:color w:val="auto"/>
          <w:highlight w:val="none"/>
          <w:lang w:eastAsia="zh-CN"/>
        </w:rPr>
        <w:t>、综合知识库维护平台</w:t>
      </w:r>
      <w:r>
        <w:rPr>
          <w:rFonts w:hint="eastAsia" w:ascii="仿宋" w:hAnsi="仿宋" w:eastAsia="仿宋" w:cs="仿宋"/>
          <w:color w:val="auto"/>
          <w:highlight w:val="none"/>
        </w:rPr>
        <w:t>等功能。</w:t>
      </w:r>
    </w:p>
    <w:p>
      <w:pPr>
        <w:pStyle w:val="20"/>
        <w:pageBreakBefore w:val="0"/>
        <w:kinsoku/>
        <w:wordWrap/>
        <w:overflowPunct/>
        <w:topLinePunct w:val="0"/>
        <w:autoSpaceDE/>
        <w:autoSpaceDN/>
        <w:bidi w:val="0"/>
        <w:adjustRightInd/>
        <w:spacing w:line="440" w:lineRule="exact"/>
        <w:ind w:right="0" w:rightChars="0" w:firstLine="482" w:firstLineChars="200"/>
        <w:rPr>
          <w:rFonts w:hint="eastAsia" w:ascii="仿宋" w:hAnsi="仿宋" w:eastAsia="仿宋" w:cs="仿宋"/>
          <w:color w:val="auto"/>
          <w:highlight w:val="none"/>
        </w:rPr>
      </w:pPr>
      <w:r>
        <w:rPr>
          <w:rFonts w:hint="eastAsia" w:ascii="仿宋" w:hAnsi="仿宋" w:eastAsia="仿宋" w:cs="仿宋"/>
          <w:color w:val="auto"/>
          <w:highlight w:val="none"/>
        </w:rPr>
        <w:t>系统功能要求：</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color w:val="auto"/>
          <w:highlight w:val="none"/>
        </w:rPr>
      </w:pPr>
      <w:r>
        <w:rPr>
          <w:rFonts w:hint="eastAsia" w:ascii="仿宋" w:hAnsi="仿宋" w:eastAsia="仿宋" w:cs="仿宋"/>
          <w:color w:val="auto"/>
          <w:highlight w:val="none"/>
        </w:rPr>
        <w:t xml:space="preserve">一、知识库 </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应至少包括临床指南、专家共识、诊疗分册、各类药典及教科书的知识查询。</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color w:val="auto"/>
          <w:highlight w:val="none"/>
        </w:rPr>
      </w:pPr>
      <w:r>
        <w:rPr>
          <w:rFonts w:hint="eastAsia" w:ascii="仿宋" w:hAnsi="仿宋" w:eastAsia="仿宋" w:cs="仿宋"/>
          <w:color w:val="auto"/>
          <w:highlight w:val="none"/>
        </w:rPr>
        <w:t>二、辅助诊断</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推荐疑似诊断：需结合HIS提供的人口学基本信息、主诉、现病史、既往史、检查检验等医疗信息，为医生推荐需要考虑的患者诊断列表</w:t>
      </w:r>
      <w:r>
        <w:rPr>
          <w:rFonts w:hint="eastAsia" w:ascii="仿宋" w:hAnsi="仿宋" w:eastAsia="仿宋" w:cs="仿宋"/>
          <w:color w:val="auto"/>
          <w:highlight w:val="none"/>
          <w:lang w:eastAsia="zh-CN"/>
        </w:rPr>
        <w:t>。</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疑似诊断排序：对于疑似诊断，支持通过人工智能学习高质量病历数据，对疑似诊断列表进行概率计算，按照诊断的可能性从高到低排序，供医生参考</w:t>
      </w:r>
      <w:r>
        <w:rPr>
          <w:rFonts w:hint="eastAsia" w:ascii="仿宋" w:hAnsi="仿宋" w:eastAsia="仿宋" w:cs="仿宋"/>
          <w:color w:val="auto"/>
          <w:highlight w:val="none"/>
          <w:lang w:eastAsia="zh-CN"/>
        </w:rPr>
        <w:t>。</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危重疾病提示：结合患者实际情况,应针对疑似危重疾病进行醒目标识提示，需重点提醒医生优先考虑此类疾病</w:t>
      </w:r>
      <w:r>
        <w:rPr>
          <w:rFonts w:hint="eastAsia" w:ascii="仿宋" w:hAnsi="仿宋" w:eastAsia="仿宋" w:cs="仿宋"/>
          <w:color w:val="auto"/>
          <w:highlight w:val="none"/>
          <w:lang w:eastAsia="zh-CN"/>
        </w:rPr>
        <w:t>。</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鉴别诊断提示：系统应详细阐述鉴别诊断和鉴别要点</w:t>
      </w:r>
      <w:r>
        <w:rPr>
          <w:rFonts w:hint="eastAsia" w:ascii="仿宋" w:hAnsi="仿宋" w:eastAsia="仿宋" w:cs="仿宋"/>
          <w:color w:val="auto"/>
          <w:highlight w:val="none"/>
          <w:lang w:eastAsia="zh-CN"/>
        </w:rPr>
        <w:t>。</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多正常参考值智能提示：支持结合患者当前状态、用药、诊断等多个维度进行报告结果实际正常参考值的智能提示。</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color w:val="auto"/>
          <w:highlight w:val="none"/>
        </w:rPr>
      </w:pPr>
      <w:r>
        <w:rPr>
          <w:rFonts w:hint="eastAsia" w:ascii="仿宋" w:hAnsi="仿宋" w:eastAsia="仿宋" w:cs="仿宋"/>
          <w:color w:val="auto"/>
          <w:highlight w:val="none"/>
        </w:rPr>
        <w:t>三、治疗方案推荐</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检查项目推荐：根据患者当前的病历信息和医生的初步诊断及检查项目的适应症、禁忌症等，系统支持深度学习推荐算法，结合医学知识图谱，给医生智能推荐合适的检查项目医嘱</w:t>
      </w:r>
      <w:r>
        <w:rPr>
          <w:rFonts w:hint="eastAsia" w:ascii="仿宋" w:hAnsi="仿宋" w:eastAsia="仿宋" w:cs="仿宋"/>
          <w:color w:val="auto"/>
          <w:highlight w:val="none"/>
          <w:lang w:eastAsia="zh-CN"/>
        </w:rPr>
        <w:t>。</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检验项目推荐：结合患者的当前病历信息、医生的初步诊断及检验项目的适应症、禁忌证等数据，系统支持智能推荐合适的检验项目医嘱</w:t>
      </w:r>
      <w:r>
        <w:rPr>
          <w:rFonts w:hint="eastAsia" w:ascii="仿宋" w:hAnsi="仿宋" w:eastAsia="仿宋" w:cs="仿宋"/>
          <w:color w:val="auto"/>
          <w:highlight w:val="none"/>
          <w:lang w:eastAsia="zh-CN"/>
        </w:rPr>
        <w:t>。</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药品推荐：支持根据患者的病历信息、最终确诊的诊断、药品的适应症等信息再结合医院实际药品库存，推荐合适的药品医嘱。</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治疗措施推荐：支持根据患者病历信息、确诊的诊断，和治疗措施的适应症、禁忌症、注意事项等，推荐合适的治疗措施</w:t>
      </w:r>
      <w:r>
        <w:rPr>
          <w:rFonts w:hint="eastAsia" w:ascii="仿宋" w:hAnsi="仿宋" w:eastAsia="仿宋" w:cs="仿宋"/>
          <w:color w:val="auto"/>
          <w:highlight w:val="none"/>
          <w:lang w:eastAsia="zh-CN"/>
        </w:rPr>
        <w:t>。</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color w:val="auto"/>
          <w:highlight w:val="none"/>
        </w:rPr>
      </w:pPr>
      <w:r>
        <w:rPr>
          <w:rFonts w:hint="eastAsia" w:ascii="仿宋" w:hAnsi="仿宋" w:eastAsia="仿宋" w:cs="仿宋"/>
          <w:color w:val="auto"/>
          <w:highlight w:val="none"/>
        </w:rPr>
        <w:t>四、检验标本自动核对</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将接收的标本信息录入系统，支持提取患者的用药情况、生理周期、检验项目等信息，将标本信息与维护好的禁忌项进行核对，不合理之处，应提示相应信息。</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color w:val="auto"/>
          <w:highlight w:val="none"/>
        </w:rPr>
      </w:pPr>
      <w:r>
        <w:rPr>
          <w:rFonts w:hint="eastAsia" w:ascii="仿宋" w:hAnsi="仿宋" w:eastAsia="仿宋" w:cs="仿宋"/>
          <w:color w:val="auto"/>
          <w:highlight w:val="none"/>
        </w:rPr>
        <w:t>五、检验结果智能分析</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当得出一个检验项目的结果时，支持根据该检验项目对应患者的临床诊断、药物使用、检验结果等信息进行核对，并加以提示。</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color w:val="auto"/>
          <w:highlight w:val="none"/>
        </w:rPr>
      </w:pPr>
      <w:r>
        <w:rPr>
          <w:rFonts w:hint="eastAsia" w:ascii="仿宋" w:hAnsi="仿宋" w:eastAsia="仿宋" w:cs="仿宋"/>
          <w:color w:val="auto"/>
          <w:highlight w:val="none"/>
        </w:rPr>
        <w:t>六、</w:t>
      </w:r>
      <w:bookmarkStart w:id="110" w:name="_Hlk76486451"/>
      <w:r>
        <w:rPr>
          <w:rFonts w:hint="eastAsia" w:ascii="仿宋" w:hAnsi="仿宋" w:eastAsia="仿宋" w:cs="仿宋"/>
          <w:color w:val="auto"/>
          <w:highlight w:val="none"/>
        </w:rPr>
        <w:t>医学知识智能展示</w:t>
      </w:r>
      <w:bookmarkEnd w:id="110"/>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医学知识库：依托人工智能技术，制定医学知识检索引擎，至少应包括疾病知识、检查知识、检验知识、临床指南等内容的检索和详情介绍，支持在整个诊疗流程的各个环节进行相应知识的智能调取展示；</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肿瘤知识辅助：根据患者相关信息智能推出目前肿瘤所处分期分型，支持综合所有信息进行病情评估及相关治疗方案的智能推荐。支持根据条件方便快捷的对具体分型的肿瘤进行各个阶段、全方位的知识查询。</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color w:val="auto"/>
          <w:highlight w:val="none"/>
        </w:rPr>
      </w:pPr>
      <w:r>
        <w:rPr>
          <w:rFonts w:hint="eastAsia" w:ascii="仿宋" w:hAnsi="仿宋" w:eastAsia="仿宋" w:cs="仿宋"/>
          <w:color w:val="auto"/>
          <w:highlight w:val="none"/>
        </w:rPr>
        <w:t>七、护理措施智能提醒</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支持根据患者体征、监护数据等信息进行判断对应的护理措施。</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color w:val="auto"/>
          <w:highlight w:val="none"/>
        </w:rPr>
      </w:pPr>
      <w:r>
        <w:rPr>
          <w:rFonts w:hint="eastAsia" w:ascii="仿宋" w:hAnsi="仿宋" w:eastAsia="仿宋" w:cs="仿宋"/>
          <w:color w:val="auto"/>
          <w:highlight w:val="none"/>
        </w:rPr>
        <w:t>八、病历质控</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病历完整性检测：支持对病历的完整性进行检测，验证主诉、现病史、既往史、体格检查等信息是否完整</w:t>
      </w:r>
      <w:r>
        <w:rPr>
          <w:rFonts w:hint="eastAsia" w:ascii="仿宋" w:hAnsi="仿宋" w:eastAsia="仿宋" w:cs="仿宋"/>
          <w:color w:val="auto"/>
          <w:highlight w:val="none"/>
          <w:lang w:eastAsia="zh-CN"/>
        </w:rPr>
        <w:t>。</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主诉与诊断一致性检测：支持根据诊断与症状相关性规则对其进行验证</w:t>
      </w:r>
      <w:r>
        <w:rPr>
          <w:rFonts w:hint="eastAsia" w:ascii="仿宋" w:hAnsi="仿宋" w:eastAsia="仿宋" w:cs="仿宋"/>
          <w:color w:val="auto"/>
          <w:highlight w:val="none"/>
          <w:lang w:eastAsia="zh-CN"/>
        </w:rPr>
        <w:t>。</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质控规则自定义：支持自定义录入相应质控规则</w:t>
      </w:r>
      <w:r>
        <w:rPr>
          <w:rFonts w:hint="eastAsia" w:ascii="仿宋" w:hAnsi="仿宋" w:eastAsia="仿宋" w:cs="仿宋"/>
          <w:color w:val="auto"/>
          <w:highlight w:val="none"/>
          <w:lang w:eastAsia="zh-CN"/>
        </w:rPr>
        <w:t>。</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color w:val="auto"/>
          <w:highlight w:val="none"/>
        </w:rPr>
      </w:pPr>
      <w:r>
        <w:rPr>
          <w:rFonts w:hint="eastAsia" w:ascii="仿宋" w:hAnsi="仿宋" w:eastAsia="仿宋" w:cs="仿宋"/>
          <w:color w:val="auto"/>
          <w:highlight w:val="none"/>
        </w:rPr>
        <w:t>九、多维度医嘱合理性验证</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支持医生端结合患者当前状态、诊断、辅助检查结果、历史数据等多维度数据进行综合分析，给出当前医嘱项目的合理性评价、禁忌及注意事项等</w:t>
      </w:r>
      <w:r>
        <w:rPr>
          <w:rFonts w:hint="eastAsia" w:ascii="仿宋" w:hAnsi="仿宋" w:eastAsia="仿宋" w:cs="仿宋"/>
          <w:color w:val="auto"/>
          <w:highlight w:val="none"/>
          <w:lang w:eastAsia="zh-CN"/>
        </w:rPr>
        <w:t>。</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支持医技科室端结合患者当前状态、诊断、历史数据、所查项目相关禁忌等多维度数据进行综合评判，避免不合理样本的采集、误查漏检的情况发生。</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color w:val="auto"/>
          <w:highlight w:val="none"/>
        </w:rPr>
      </w:pPr>
      <w:r>
        <w:rPr>
          <w:rFonts w:hint="eastAsia" w:ascii="仿宋" w:hAnsi="仿宋" w:eastAsia="仿宋" w:cs="仿宋"/>
          <w:color w:val="auto"/>
          <w:highlight w:val="none"/>
        </w:rPr>
        <w:t>十、高风险手术预警</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支持对手术医嘱及手术前对当前患者情况进行综合评估，对符合高风险手术条件的情况进行提前预警。支持自定义维护相应规格。</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color w:val="auto"/>
          <w:highlight w:val="none"/>
        </w:rPr>
      </w:pPr>
      <w:r>
        <w:rPr>
          <w:rFonts w:hint="eastAsia" w:ascii="仿宋" w:hAnsi="仿宋" w:eastAsia="仿宋" w:cs="仿宋"/>
          <w:color w:val="auto"/>
          <w:highlight w:val="none"/>
        </w:rPr>
        <w:t>十一、麻醉危急生理参数智能提示</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支持根据患者的生理参数、诊断、检查检验结果等信息与知识库内的规则进行匹配，如有符合特定条件的危机生理参数时，则及时智能提醒。</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color w:val="auto"/>
          <w:highlight w:val="none"/>
        </w:rPr>
      </w:pPr>
      <w:r>
        <w:rPr>
          <w:rFonts w:hint="eastAsia" w:ascii="仿宋" w:hAnsi="仿宋" w:eastAsia="仿宋" w:cs="仿宋"/>
          <w:color w:val="auto"/>
          <w:highlight w:val="none"/>
        </w:rPr>
        <w:t>十二、监护数据智能分析</w:t>
      </w:r>
    </w:p>
    <w:p>
      <w:pPr>
        <w:pageBreakBefore w:val="0"/>
        <w:kinsoku/>
        <w:wordWrap/>
        <w:overflowPunct/>
        <w:topLinePunct w:val="0"/>
        <w:autoSpaceDE/>
        <w:autoSpaceDN/>
        <w:bidi w:val="0"/>
        <w:adjustRightInd/>
        <w:spacing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支持根据体征数据与药物治疗、检验结果等数据进行监测结果分析，并给出相应提示。支持自定义维护相应规则。</w:t>
      </w:r>
    </w:p>
    <w:p>
      <w:pPr>
        <w:pStyle w:val="21"/>
        <w:pageBreakBefore w:val="0"/>
        <w:kinsoku/>
        <w:wordWrap/>
        <w:overflowPunct/>
        <w:topLinePunct w:val="0"/>
        <w:autoSpaceDE/>
        <w:autoSpaceDN/>
        <w:bidi w:val="0"/>
        <w:adjustRightInd/>
        <w:spacing w:line="440" w:lineRule="exact"/>
        <w:ind w:right="0" w:rightChars="0" w:firstLine="482"/>
        <w:rPr>
          <w:rFonts w:hint="eastAsia" w:ascii="仿宋" w:hAnsi="仿宋" w:eastAsia="仿宋" w:cs="仿宋"/>
          <w:color w:val="auto"/>
          <w:highlight w:val="none"/>
        </w:rPr>
      </w:pPr>
      <w:r>
        <w:rPr>
          <w:rFonts w:hint="eastAsia" w:ascii="仿宋" w:hAnsi="仿宋" w:eastAsia="仿宋" w:cs="仿宋"/>
          <w:color w:val="auto"/>
          <w:highlight w:val="none"/>
        </w:rPr>
        <w:t>十三、综合知识库维护平台</w:t>
      </w:r>
    </w:p>
    <w:p>
      <w:pPr>
        <w:pageBreakBefore w:val="0"/>
        <w:kinsoku/>
        <w:wordWrap/>
        <w:overflowPunct/>
        <w:topLinePunct w:val="0"/>
        <w:autoSpaceDE/>
        <w:autoSpaceDN/>
        <w:bidi w:val="0"/>
        <w:adjustRightInd/>
        <w:spacing w:line="440" w:lineRule="exact"/>
        <w:ind w:right="0" w:rightChars="0" w:firstLine="480" w:firstLineChars="200"/>
        <w:rPr>
          <w:rFonts w:hint="eastAsia" w:eastAsiaTheme="minorEastAsia"/>
          <w:color w:val="auto"/>
          <w:highlight w:val="none"/>
          <w:lang w:eastAsia="zh-CN"/>
        </w:rPr>
      </w:pPr>
      <w:r>
        <w:rPr>
          <w:rFonts w:hint="eastAsia" w:ascii="仿宋" w:hAnsi="仿宋" w:eastAsia="仿宋" w:cs="仿宋"/>
          <w:color w:val="auto"/>
          <w:highlight w:val="none"/>
        </w:rPr>
        <w:t>支持自定义维护各种知识及规则；支持管理员账户针对不同使用人群进行个性化权限分配，做到专人专用，全局掌控。</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111" w:name="_Toc19930"/>
      <w:r>
        <w:rPr>
          <w:rFonts w:hint="eastAsia"/>
          <w:color w:val="auto"/>
          <w:highlight w:val="none"/>
          <w:lang w:val="en-US" w:eastAsia="zh-CN"/>
        </w:rPr>
        <w:t>公共卫生上报系统</w:t>
      </w:r>
      <w:bookmarkEnd w:id="111"/>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系统至少应包含上报管理、查询管理、统计分析、对接平台等功能。</w:t>
      </w:r>
    </w:p>
    <w:p>
      <w:pPr>
        <w:pStyle w:val="21"/>
        <w:pageBreakBefore w:val="0"/>
        <w:kinsoku/>
        <w:wordWrap/>
        <w:overflowPunct/>
        <w:topLinePunct w:val="0"/>
        <w:autoSpaceDE/>
        <w:autoSpaceDN/>
        <w:bidi w:val="0"/>
        <w:adjustRightInd/>
        <w:spacing w:line="440" w:lineRule="exact"/>
        <w:ind w:right="0" w:rightChars="0"/>
        <w:rPr>
          <w:rFonts w:hint="eastAsia" w:ascii="仿宋" w:hAnsi="仿宋" w:eastAsia="仿宋" w:cs="仿宋"/>
          <w:color w:val="auto"/>
          <w:highlight w:val="none"/>
        </w:rPr>
      </w:pPr>
      <w:r>
        <w:rPr>
          <w:rFonts w:hint="eastAsia" w:ascii="仿宋" w:hAnsi="仿宋" w:eastAsia="仿宋" w:cs="仿宋"/>
          <w:color w:val="auto"/>
          <w:highlight w:val="none"/>
        </w:rPr>
        <w:t>系统功能要求：</w:t>
      </w:r>
    </w:p>
    <w:p>
      <w:pPr>
        <w:pStyle w:val="21"/>
        <w:pageBreakBefore w:val="0"/>
        <w:kinsoku/>
        <w:wordWrap/>
        <w:overflowPunct/>
        <w:topLinePunct w:val="0"/>
        <w:autoSpaceDE/>
        <w:autoSpaceDN/>
        <w:bidi w:val="0"/>
        <w:adjustRightInd/>
        <w:spacing w:line="440" w:lineRule="exact"/>
        <w:ind w:right="0" w:rightChars="0"/>
        <w:rPr>
          <w:rFonts w:hint="eastAsia" w:ascii="仿宋" w:hAnsi="仿宋" w:eastAsia="仿宋" w:cs="仿宋"/>
          <w:color w:val="auto"/>
          <w:highlight w:val="none"/>
        </w:rPr>
      </w:pPr>
      <w:r>
        <w:rPr>
          <w:rFonts w:hint="eastAsia" w:ascii="仿宋" w:hAnsi="仿宋" w:eastAsia="仿宋" w:cs="仿宋"/>
          <w:color w:val="auto"/>
          <w:highlight w:val="none"/>
        </w:rPr>
        <w:t>一、上报管理</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1）上报提醒：医生在下诊断的时候，系统应智能判断该诊断属于哪种疾病。 </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2）强制上报：如果医生没有进行上报，系统应通过限制临床医生的操作强制临床医生进行上报。</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3）感染监测上报：</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传染病上报卡：报告卡按照国家以及省级的规范来制定的，支持按照相应版式要求进行配置。中华人民共和国传染病报告卡应至少包括患者基本信息，疾病信息，发病的时间以及上报时间，上报人等信息。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发热门诊报告卡：应至少包括患者的基本信息，以及居住地、体温、诊断、流行病学史、是否核酸检测等信息。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脑炎报告卡：应至少包括患者的基本信息，以及在院的发病、就诊、入院日期，还有入院诊断、症状、抗生素、血象、脑脊液、细菌培养、映像检查、脑电图等信息。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住院严重急性呼吸道感染病例调查表：应至少包括调查表管理信息，病案信息采集，临床表现、治疗、并发症与转归，上报部门等信息。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手足口病例信息卡：应至少包括患者的基本情况，发病及就诊情况，临床情况，流行病学史以及填报科室信息等内容。</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腹泻病例报告卡：应至少包括患者基本信息，病例分类以及病例详情，体温，腹痛腹泻，呕吐，脱水，实验室检查结果等内容。</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发热、流感样病例报告卡：应至少包括患者的基本信息，发病日期，是否流感样病例等内容。</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病毒性腹泻监测病例个案调查表：应至少包括患者的基本情况，发病情况，临床表现，检验结果，流行病学史等内容。</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食源性疾病病例监测报告卡：应至少包括病例的基本信息，暴露信息，症状信息，诊断结论，既往病史，生物样本采集，病例附件，填报机构信息等内容。</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先天性风疹综合征疑似病例报告卡：应至少包括患者的基本情况，本次就诊情况，主要临床表现，标本采集情况等内容。</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肺结核管理报告卡：应至少包括初诊登记患者的基本信息，症状，痰涂片，确诊登记及治疗前实验室检查，治疗后每月末痰涂片记录，治疗管理方式等内容。</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4）死亡监测上报</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居民死因报告卡：</w:t>
      </w:r>
      <w:r>
        <w:rPr>
          <w:rFonts w:hint="eastAsia" w:ascii="仿宋" w:hAnsi="仿宋" w:eastAsia="仿宋" w:cs="仿宋"/>
          <w:color w:val="auto"/>
          <w:highlight w:val="none"/>
        </w:rPr>
        <w:t>应至少包括</w:t>
      </w:r>
      <w:r>
        <w:rPr>
          <w:rFonts w:hint="eastAsia" w:ascii="仿宋" w:hAnsi="仿宋" w:eastAsia="仿宋" w:cs="仿宋"/>
          <w:color w:val="auto"/>
          <w:kern w:val="0"/>
          <w:highlight w:val="none"/>
        </w:rPr>
        <w:t>患者的基本信息，住址，工作单位，婚姻状况，文化程度，就诊信息，家属的信息，导致死亡的疾病信息，死亡调查记录，报告单位等信息。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孕产妇死亡报告卡：</w:t>
      </w:r>
      <w:r>
        <w:rPr>
          <w:rFonts w:hint="eastAsia" w:ascii="仿宋" w:hAnsi="仿宋" w:eastAsia="仿宋" w:cs="仿宋"/>
          <w:color w:val="auto"/>
          <w:highlight w:val="none"/>
        </w:rPr>
        <w:t>应至少</w:t>
      </w:r>
      <w:r>
        <w:rPr>
          <w:rFonts w:hint="eastAsia" w:ascii="仿宋" w:hAnsi="仿宋" w:eastAsia="仿宋" w:cs="仿宋"/>
          <w:color w:val="auto"/>
          <w:kern w:val="0"/>
          <w:highlight w:val="none"/>
        </w:rPr>
        <w:t>包括孕产妇的基本信息，死亡事件的描述，以及报告单位等信息。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孕产妇死亡评审表：</w:t>
      </w:r>
      <w:r>
        <w:rPr>
          <w:rFonts w:hint="eastAsia" w:ascii="仿宋" w:hAnsi="仿宋" w:eastAsia="仿宋" w:cs="仿宋"/>
          <w:color w:val="auto"/>
          <w:highlight w:val="none"/>
        </w:rPr>
        <w:t>应至少</w:t>
      </w:r>
      <w:r>
        <w:rPr>
          <w:rFonts w:hint="eastAsia" w:ascii="仿宋" w:hAnsi="仿宋" w:eastAsia="仿宋" w:cs="仿宋"/>
          <w:color w:val="auto"/>
          <w:kern w:val="0"/>
          <w:highlight w:val="none"/>
        </w:rPr>
        <w:t>包括患者的基本信息，既往病史与诊疗结果，入院时主诉症状及检查所见，住院后病情与治疗简况，临危前后病情与救治措施，死后检查所见，死亡原因分析及初步结论。</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孕产妇死亡调查报告表附卷：</w:t>
      </w:r>
      <w:r>
        <w:rPr>
          <w:rFonts w:hint="eastAsia" w:ascii="仿宋" w:hAnsi="仿宋" w:eastAsia="仿宋" w:cs="仿宋"/>
          <w:color w:val="auto"/>
          <w:highlight w:val="none"/>
        </w:rPr>
        <w:t>应至少</w:t>
      </w:r>
      <w:r>
        <w:rPr>
          <w:rFonts w:hint="eastAsia" w:ascii="仿宋" w:hAnsi="仿宋" w:eastAsia="仿宋" w:cs="仿宋"/>
          <w:color w:val="auto"/>
          <w:kern w:val="0"/>
          <w:highlight w:val="none"/>
        </w:rPr>
        <w:t>包括调查对象的描述具体内容，以及转诊或入院经过，负责诊治的医生或查阅病理，省级专家评审意见等内容。</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儿童死亡报告卡：应至少包括患者的基本信息，造成死亡的疾病诊断，死亡时间等内容。</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kern w:val="0"/>
          <w:highlight w:val="none"/>
        </w:rPr>
        <w:t>儿童死亡评审表：</w:t>
      </w:r>
      <w:r>
        <w:rPr>
          <w:rFonts w:hint="eastAsia" w:ascii="仿宋" w:hAnsi="仿宋" w:eastAsia="仿宋" w:cs="仿宋"/>
          <w:color w:val="auto"/>
          <w:highlight w:val="none"/>
        </w:rPr>
        <w:t>应至少</w:t>
      </w:r>
      <w:r>
        <w:rPr>
          <w:rFonts w:hint="eastAsia" w:ascii="仿宋" w:hAnsi="仿宋" w:eastAsia="仿宋" w:cs="仿宋"/>
          <w:color w:val="auto"/>
          <w:kern w:val="0"/>
          <w:highlight w:val="none"/>
        </w:rPr>
        <w:t>包括患者的基本信息，死亡信息，既往病史与诊疗结果，入院时主诉及检查所见，住院后病情与治疗情况，临危前后病情与救治措施。</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5）慢病监测上报</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肿瘤报告卡：至少应包括患者的基本信息、发病报告信息、填报单位信息、等。</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心脑血管疾病报告卡：至少应包括患者的基本信息、发病报告信息、填报单位信息等。</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伤害住院报告卡：至少应包括患者一般信息、姓名、性别、年龄、联系电话 、身份证号码、户籍文化程度、职业、伤害事件的基本情况、伤害发生时间、患者就诊时间、伤害发生原因、伤害发生地点、伤害发生时活动等。</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慢阻肺报告卡：至少应包括患者的基本信息，住址，工作单位，婚姻状况，文化程度，COPD诊断、症状、诊断依据等信息。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糖尿病报告卡：至少应包括患者的基本信息，住址，工作单位，婚姻状况，文化程度，糖尿病类型，首次诊断时的并发症、家族史、报告单位等信息。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高血压报告卡：至少应包括患者的基本信息，住址，工作单位，婚姻状况，文化程度，高血压类型，危险因素、首次诊断时的并发症、家族史、报告单位等信息。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骨质疏松报告卡：至少应包括患者的基本信息，住址，工作单位，婚姻状况，文化程度，原发性骨质疏松症诊断，发病日期，骨折部位、是否首次发病、确诊单位、报告单位等信息。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慢病筛查上报：系统应提供肺部疾病风险评估表、上消化道疾病风险评估表、结直肠疾病风险评估表、脑卒中风险评估表、心血管疾病风险评估表等功能。</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危险因素上报：系统应提供非职业性一氧化碳中毒个案报告表、一氧化碳中毒报告表、农药中毒报告表、突发中毒报告表、高温中暑报告表等功能。</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精神病上报：系统应提供精神病报告表、精神病出院报告表等功能。</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6）慢病筛查上报：</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肺部疾病风险评估表：至少应包括患者的基本信息，姓名，年龄，联系电话，身份证号，危险因素，评估结果，检查建议、调查单位、调查者签名、调查时间等信息。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上消化道疾病风险评估表：至少应包括患者的基本信息，姓名，年龄，联系电话，身份证号，危险因素，评估结果，检查建议、调查单位、调查者签名、调查时间等信息。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结直肠疾病风险评估表：至少应包括患者的基本信息，姓名，年龄，联系电话，身份证号，危险因素，评估结果，检查建议、调查单位、调查者签名、调查时间等信息。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脑卒中风险评估表：至少应包括患者的基本信息，姓名，年龄，联系电话，身份证号，危险因素，评估结果，检查建议、调查单位、调查者签名、调查时间等信息。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心血管疾病风险评估表：至少应包括患者的基本信息，姓名，年龄，联系电话，身份证号，危险因素，评估结果，检查建议、调查单位、调查者签名、调查时间等信息。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7）危险因素上报</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非职业性一氧化碳中毒个案报告表：至少应包括患者基本信息、中毒程度分级、中毒大声因素、中毒发生原因、中毒场所、中毒信息来源、病人救治措施等。</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一氧化碳中毒报告表：至少应包括患者的基本信息，主要临床表现，急救及治疗情况，实验室检测结果、中毒原因、调查人员意见、调查结论等信息。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农药中毒报告表：至少应包括患者的基本信息，中毒农药品种数量，中毒农药类别，农药中毒名称、中毒原因、中毒日期、首诊后转归、诊断日期等信息。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突发中毒报告表：至少应包括事件名称，事件发生日期，毒物名称，事件类型，毒物类别，事件原因，事件发生地点，事件发生场所、暴露人群、暴露人数、中毒人数、死亡人数、事件级别等信息。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高温中暑报告表：至少应包括患者的基本信息，住址，姓名，联系电话，中暑诊断，患者情况，中暑日期，诊疗单位、死亡日期、登记日期等信息。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8）精神病上报</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精神病报告表：应至少包括患者的基本信息，住址，婚姻状况，文化程度，就诊信息，病情信息，初次发病日期、既往住院情况、既往危险行为、用药情况、知情同意、报告单位等信息。</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精神病出院报告表：应至少包括患者的基本信息，住址，婚姻状况，文化程度，就诊信息，病情信息，初次发病日期、既往住院情况、既往危险行为、用药情况、康复措施、下一步治疗方案及康复建议、经治医师、报告单位等信息。</w:t>
      </w:r>
    </w:p>
    <w:p>
      <w:pPr>
        <w:pStyle w:val="21"/>
        <w:pageBreakBefore w:val="0"/>
        <w:kinsoku/>
        <w:wordWrap/>
        <w:overflowPunct/>
        <w:topLinePunct w:val="0"/>
        <w:autoSpaceDE/>
        <w:autoSpaceDN/>
        <w:bidi w:val="0"/>
        <w:adjustRightInd/>
        <w:spacing w:line="440" w:lineRule="exact"/>
        <w:ind w:right="0" w:rightChars="0"/>
        <w:rPr>
          <w:rFonts w:hint="eastAsia" w:ascii="仿宋" w:hAnsi="仿宋" w:eastAsia="仿宋" w:cs="仿宋"/>
          <w:color w:val="auto"/>
          <w:highlight w:val="none"/>
        </w:rPr>
      </w:pPr>
      <w:r>
        <w:rPr>
          <w:rFonts w:hint="eastAsia" w:ascii="仿宋" w:hAnsi="仿宋" w:eastAsia="仿宋" w:cs="仿宋"/>
          <w:color w:val="auto"/>
          <w:highlight w:val="none"/>
        </w:rPr>
        <w:t>二、查询管理</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感染监测管理：支持按照报告时间、报告科室、以及患者的姓名、诊断等条件查询传染病、检测咨询个案查询表、发热门诊信息、脑炎报告卡、住院SARI、手足口病例、腹泻病例，发热、流感样病例，病毒性腹泻、食源性病例、CRS病例、肺结核管理等，并支持对查询的报卡数据支持修改，审核等。</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死亡监测管理：支持按照报告时间，报告科室，以及患者的姓名，诊断等条件综合查询居民死因、孕产妇死亡、孕产妇死亡调查评审表登记表、孕产妇死亡调查报告表附卷、儿童死亡评审、医疗保健机构新生儿死亡等，并支持对查询的报卡数据修改，审核等。</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慢病监测管理：支持按照报告时间，报告科室，以及患者的姓名，诊断等条件综合查询肿瘤、心脑血管疾病、伤害住院、慢阻肺、糖尿病、高血压、骨质疏松等，并支持对查询的报卡数据修改，审核等。</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慢病筛查管理：支持按照报告时间，报告科室，以及患者的姓名，诊断等条件综合查询肺部疾病风险评估、上消化道疾病风险评估、结直肠疾病风险评估、脑卒中风险评估、心血管疾病风险评估等，并支持对查询的报卡数据修改，审核等。</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危险因素管理：支持按照报告时间，报告科室，以及患者的姓名，诊断等条件来进行综合查询非职业性一氧化碳中毒个案、一氧化碳中毒、农药中毒、突发中毒、高温中暑等，并支持对查询的报卡数据修改，审核等。</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精神病管理：支持按照报告时间，报告科室，以及患者的姓名，诊断等条件来进行综合查询精神病、精神病出院等，并支持对查询的报卡数据支持修改，审核等。</w:t>
      </w:r>
    </w:p>
    <w:p>
      <w:pPr>
        <w:pStyle w:val="21"/>
        <w:pageBreakBefore w:val="0"/>
        <w:kinsoku/>
        <w:wordWrap/>
        <w:overflowPunct/>
        <w:topLinePunct w:val="0"/>
        <w:autoSpaceDE/>
        <w:autoSpaceDN/>
        <w:bidi w:val="0"/>
        <w:adjustRightInd/>
        <w:spacing w:line="440" w:lineRule="exact"/>
        <w:ind w:right="0" w:rightChars="0"/>
        <w:rPr>
          <w:rFonts w:hint="eastAsia" w:ascii="仿宋" w:hAnsi="仿宋" w:eastAsia="仿宋" w:cs="仿宋"/>
          <w:color w:val="auto"/>
          <w:highlight w:val="none"/>
        </w:rPr>
      </w:pPr>
      <w:r>
        <w:rPr>
          <w:rFonts w:hint="eastAsia" w:ascii="仿宋" w:hAnsi="仿宋" w:eastAsia="仿宋" w:cs="仿宋"/>
          <w:color w:val="auto"/>
          <w:highlight w:val="none"/>
        </w:rPr>
        <w:t>三、统计分析</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1）感染监测统计分析：</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传染病上报趋势：支持统计对比一段时间内，全院上报的传染病数量变化趋势，月份之间变化趋势，以及年份之间变化趋势。</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疫情分析统计：应支持对一段时间内，上报的传染病进行统计。统计出甲、乙、丙类传染病数量，病毒性肝炎、肺结核、艾滋病、手足口病、流行性腮腺炎、水痘、包虫病等重点传染病所报数量，生成所需要的word文档。</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传染病统计分析：应支持根据年度、季度、月份，或者自定义时间，统计这段时间各个科室上报的传染病卡片数量、生成上报科室占比的饼状图。</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传染病性别/数量/月份/类型/季度/年龄统计分析：应支持对一段时间内，上报传染病的患者性别、上报数量、上报月份、疾病类型、季度、年龄等进行统计。算出性别、上报月份、疾病类型、季度、年龄等数量及所占比例。</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2）慢病监测统计分析：</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肿瘤统计分析：应支持根据年度、季度、月份，或者自定义时间，统计这段时间各个科室上报的肿瘤卡片数量、生成上报科室占比的饼状图。以及统计出每种疾病数量、每种疾病所占的比例。</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心脑血管统计分析：应支持根据年度、季度、月份、或者自定义时间，统计这段时间各个科室上报的心脑血管卡片数量、生成上报科室占比的饼状图。</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慢性疾病统计分析：应支持根据年度、季度、月份、或者自定义时间，统计这段时间各个科室上报的慢性病数量、生成上报科室占比的饼状图。以及统计出每种疾病数量、每种疾病所占的比例。</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3）死亡监测统计分析</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死亡报卡统计分析：支持根据年度、季度、月份、或者自定义时间，统计期间各个科室上报的死亡卡数量、生成上报科室占比的饼状图。以及统计出每种疾病数量、每种疾病所占的比例。</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4）危险因素统计分析：</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农药中毒统计分析：应支持根据年度、季度、月份、或者自定义时间，统计这段时间各个科室上报的农药中毒卡数量、生成上报科室占比的饼状图。以及统计出每种疾病数量、每种疾病所占的比例。</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5）全院综合监测平台</w:t>
      </w:r>
    </w:p>
    <w:p>
      <w:pPr>
        <w:pageBreakBefore w:val="0"/>
        <w:kinsoku/>
        <w:wordWrap/>
        <w:overflowPunct/>
        <w:topLinePunct w:val="0"/>
        <w:autoSpaceDE/>
        <w:autoSpaceDN/>
        <w:bidi w:val="0"/>
        <w:adjustRightInd/>
        <w:spacing w:line="440" w:lineRule="exact"/>
        <w:ind w:right="0" w:rightChars="0" w:firstLine="480"/>
        <w:rPr>
          <w:rFonts w:hint="eastAsia" w:ascii="仿宋" w:hAnsi="仿宋" w:eastAsia="仿宋" w:cs="仿宋"/>
          <w:color w:val="auto"/>
          <w:highlight w:val="none"/>
        </w:rPr>
      </w:pPr>
      <w:r>
        <w:rPr>
          <w:rFonts w:hint="eastAsia" w:ascii="仿宋" w:hAnsi="仿宋" w:eastAsia="仿宋" w:cs="仿宋"/>
          <w:color w:val="auto"/>
          <w:highlight w:val="none"/>
        </w:rPr>
        <w:t>系统应提供门诊病人查询、住院病人查询、检查/检验/病理/心电查询、漏报综合查询等功能，可查询时间段内的患者诊疗信息。</w:t>
      </w:r>
    </w:p>
    <w:p>
      <w:pPr>
        <w:pStyle w:val="21"/>
        <w:pageBreakBefore w:val="0"/>
        <w:kinsoku/>
        <w:wordWrap/>
        <w:overflowPunct/>
        <w:topLinePunct w:val="0"/>
        <w:autoSpaceDE/>
        <w:autoSpaceDN/>
        <w:bidi w:val="0"/>
        <w:adjustRightInd/>
        <w:spacing w:line="440" w:lineRule="exact"/>
        <w:ind w:right="0" w:rightChars="0"/>
        <w:rPr>
          <w:rFonts w:hint="eastAsia" w:ascii="仿宋" w:hAnsi="仿宋" w:eastAsia="仿宋" w:cs="仿宋"/>
          <w:color w:val="auto"/>
          <w:highlight w:val="none"/>
        </w:rPr>
      </w:pPr>
      <w:r>
        <w:rPr>
          <w:rFonts w:hint="eastAsia" w:ascii="仿宋" w:hAnsi="仿宋" w:eastAsia="仿宋" w:cs="仿宋"/>
          <w:color w:val="auto"/>
          <w:highlight w:val="none"/>
        </w:rPr>
        <w:t>四、</w:t>
      </w:r>
      <w:bookmarkStart w:id="112" w:name="_Hlk78199788"/>
      <w:r>
        <w:rPr>
          <w:rFonts w:hint="eastAsia" w:ascii="仿宋" w:hAnsi="仿宋" w:eastAsia="仿宋" w:cs="仿宋"/>
          <w:color w:val="auto"/>
          <w:highlight w:val="none"/>
        </w:rPr>
        <w:t>对接平台</w:t>
      </w:r>
      <w:bookmarkEnd w:id="112"/>
    </w:p>
    <w:p>
      <w:pPr>
        <w:pageBreakBefore w:val="0"/>
        <w:kinsoku/>
        <w:wordWrap/>
        <w:overflowPunct/>
        <w:topLinePunct w:val="0"/>
        <w:autoSpaceDE/>
        <w:autoSpaceDN/>
        <w:bidi w:val="0"/>
        <w:adjustRightInd/>
        <w:spacing w:line="440" w:lineRule="exact"/>
        <w:ind w:right="0" w:rightChars="0" w:firstLine="480" w:firstLineChars="200"/>
        <w:rPr>
          <w:rFonts w:hint="eastAsia"/>
          <w:color w:val="auto"/>
          <w:highlight w:val="none"/>
        </w:rPr>
      </w:pPr>
      <w:r>
        <w:rPr>
          <w:rFonts w:hint="eastAsia" w:ascii="仿宋" w:hAnsi="仿宋" w:eastAsia="仿宋" w:cs="仿宋"/>
          <w:color w:val="auto"/>
          <w:highlight w:val="none"/>
        </w:rPr>
        <w:t>慢病和精神病上传方式：支持把医务人员上报的信息导出特定格式文件，支持把文件上传到平台。</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113" w:name="_Toc12680"/>
      <w:r>
        <w:rPr>
          <w:rFonts w:hint="eastAsia"/>
          <w:color w:val="auto"/>
          <w:highlight w:val="none"/>
          <w:lang w:val="en-US" w:eastAsia="zh-CN"/>
        </w:rPr>
        <w:t>单病种质控系统</w:t>
      </w:r>
      <w:bookmarkEnd w:id="113"/>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highlight w:val="none"/>
        </w:rPr>
      </w:pPr>
      <w:r>
        <w:rPr>
          <w:rFonts w:hint="eastAsia" w:ascii="仿宋" w:hAnsi="仿宋" w:eastAsia="仿宋"/>
          <w:color w:val="auto"/>
          <w:highlight w:val="none"/>
        </w:rPr>
        <w:t>系统应至少包含单病种上报、数据查询、数据上报至卫健局等功能。</w:t>
      </w:r>
    </w:p>
    <w:p>
      <w:pPr>
        <w:pStyle w:val="21"/>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系统功能要求：</w:t>
      </w:r>
    </w:p>
    <w:p>
      <w:pPr>
        <w:pStyle w:val="21"/>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一、单病种上报</w:t>
      </w:r>
    </w:p>
    <w:p>
      <w:pPr>
        <w:pStyle w:val="21"/>
        <w:pageBreakBefore w:val="0"/>
        <w:kinsoku/>
        <w:wordWrap/>
        <w:overflowPunct/>
        <w:topLinePunct w:val="0"/>
        <w:autoSpaceDE/>
        <w:autoSpaceDN/>
        <w:bidi w:val="0"/>
        <w:adjustRightInd/>
        <w:spacing w:line="440" w:lineRule="exact"/>
        <w:ind w:right="0" w:rightChars="0"/>
        <w:rPr>
          <w:rFonts w:ascii="仿宋" w:hAnsi="仿宋" w:eastAsia="仿宋"/>
          <w:b w:val="0"/>
          <w:bCs/>
          <w:color w:val="auto"/>
          <w:highlight w:val="none"/>
        </w:rPr>
      </w:pPr>
      <w:r>
        <w:rPr>
          <w:rFonts w:hint="eastAsia" w:ascii="仿宋" w:hAnsi="仿宋" w:eastAsia="仿宋"/>
          <w:b w:val="0"/>
          <w:bCs/>
          <w:color w:val="auto"/>
          <w:highlight w:val="none"/>
        </w:rPr>
        <w:t>一键获取：需严格按照“国家单病种质量管理与控制平台”接口标准对接51个病种。要求应在患者出院，病案首页归档后，医生在填写上报卡时，支持通过病案号获取已对接的数据。</w:t>
      </w:r>
      <w:r>
        <w:rPr>
          <w:rFonts w:ascii="仿宋" w:hAnsi="仿宋" w:eastAsia="仿宋"/>
          <w:b w:val="0"/>
          <w:bCs/>
          <w:color w:val="auto"/>
          <w:highlight w:val="none"/>
        </w:rPr>
        <w:t xml:space="preserve"> </w:t>
      </w:r>
    </w:p>
    <w:p>
      <w:pPr>
        <w:pStyle w:val="21"/>
        <w:pageBreakBefore w:val="0"/>
        <w:kinsoku/>
        <w:wordWrap/>
        <w:overflowPunct/>
        <w:topLinePunct w:val="0"/>
        <w:autoSpaceDE/>
        <w:autoSpaceDN/>
        <w:bidi w:val="0"/>
        <w:adjustRightInd/>
        <w:spacing w:line="440" w:lineRule="exact"/>
        <w:ind w:right="0" w:rightChars="0"/>
        <w:rPr>
          <w:rFonts w:ascii="仿宋" w:hAnsi="仿宋" w:eastAsia="仿宋"/>
          <w:b w:val="0"/>
          <w:bCs/>
          <w:color w:val="auto"/>
          <w:highlight w:val="none"/>
        </w:rPr>
      </w:pPr>
      <w:r>
        <w:rPr>
          <w:rFonts w:hint="eastAsia" w:ascii="仿宋" w:hAnsi="仿宋" w:eastAsia="仿宋"/>
          <w:b w:val="0"/>
          <w:bCs/>
          <w:color w:val="auto"/>
          <w:highlight w:val="none"/>
        </w:rPr>
        <w:t>对接单病种应至少包括：呼吸系统疾病（慢阻性肺疾病，成人急性发作住院哮喘，儿童住院哮喘，社区获得性成人肺炎，社区获得性儿童肺炎）；口腔系统疾病（口腔种植术，腮腺肿瘤，舌鳞状细胞癌）；泌尿系统疾病（糖尿病肾病，终末期肾病覆膜透析，终末期肾病血液透析）神经系统疾病（急性动脉瘤性蛛网膜下腔出血，惊厥性癫痫持续状态，胶质瘤，垂体腺瘤，帕金森病，脑梗死）；生殖系统疾病（剖宫产，异位妊娠，子宫肌瘤）心血管系统疾病（房颤，房间隔缺损手术，主动脉瓣置换术，冠状动脉旁路移植术，心力衰竭，二尖瓣置换术，急性心肌梗死，室间隔缺损手术）眼科系统疾病（原发性急性闭角性青光眼，复杂性视网膜脱离）；运动系统疾病（发育性髋关节发育不良，髋关节置换术，膝关节置换术）；肿瘤（乳腺癌，宫颈癌，长结癌，胃癌，肺癌，甲状腺癌）；其他</w:t>
      </w:r>
      <w:r>
        <w:rPr>
          <w:rFonts w:hint="eastAsia" w:ascii="仿宋" w:hAnsi="仿宋" w:eastAsia="仿宋"/>
          <w:b w:val="0"/>
          <w:bCs/>
          <w:color w:val="auto"/>
          <w:highlight w:val="none"/>
          <w:lang w:val="en-US" w:eastAsia="zh-CN"/>
        </w:rPr>
        <w:t>疾病</w:t>
      </w:r>
      <w:r>
        <w:rPr>
          <w:rFonts w:hint="eastAsia" w:ascii="仿宋" w:hAnsi="仿宋" w:eastAsia="仿宋"/>
          <w:b w:val="0"/>
          <w:bCs/>
          <w:color w:val="auto"/>
          <w:highlight w:val="none"/>
        </w:rPr>
        <w:t>（儿童急性淋巴细胞白血病，儿童急性早幼粒细胞白血病，围手术期预防深静脉血栓，住院精神病,HBV感染分娩母婴阻断，围手术期预防感染，甲状腺结节，中高危风险患者预防深静脉血栓，严重脓毒症和脓毒症休克早期治疗）。</w:t>
      </w:r>
    </w:p>
    <w:p>
      <w:pPr>
        <w:pStyle w:val="21"/>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二、数据上报</w:t>
      </w:r>
    </w:p>
    <w:p>
      <w:pPr>
        <w:pStyle w:val="21"/>
        <w:pageBreakBefore w:val="0"/>
        <w:kinsoku/>
        <w:wordWrap/>
        <w:overflowPunct/>
        <w:topLinePunct w:val="0"/>
        <w:autoSpaceDE/>
        <w:autoSpaceDN/>
        <w:bidi w:val="0"/>
        <w:adjustRightInd/>
        <w:spacing w:line="440" w:lineRule="exact"/>
        <w:ind w:right="0" w:rightChars="0"/>
        <w:rPr>
          <w:rFonts w:ascii="仿宋" w:hAnsi="仿宋" w:eastAsia="仿宋"/>
          <w:b w:val="0"/>
          <w:bCs/>
          <w:color w:val="auto"/>
          <w:highlight w:val="none"/>
        </w:rPr>
      </w:pPr>
      <w:r>
        <w:rPr>
          <w:rFonts w:ascii="仿宋" w:hAnsi="仿宋" w:eastAsia="仿宋"/>
          <w:b w:val="0"/>
          <w:bCs/>
          <w:color w:val="auto"/>
          <w:highlight w:val="none"/>
        </w:rPr>
        <w:t>待上报记录管理</w:t>
      </w:r>
      <w:r>
        <w:rPr>
          <w:rFonts w:hint="eastAsia" w:ascii="仿宋" w:hAnsi="仿宋" w:eastAsia="仿宋"/>
          <w:b w:val="0"/>
          <w:bCs/>
          <w:color w:val="auto"/>
          <w:highlight w:val="none"/>
        </w:rPr>
        <w:t>：应遵循国家卫健委下发的《单病种质量监测信息项》标准，梳理的符合上报条件的患者数据信息。</w:t>
      </w:r>
    </w:p>
    <w:p>
      <w:pPr>
        <w:pStyle w:val="21"/>
        <w:pageBreakBefore w:val="0"/>
        <w:kinsoku/>
        <w:wordWrap/>
        <w:overflowPunct/>
        <w:topLinePunct w:val="0"/>
        <w:autoSpaceDE/>
        <w:autoSpaceDN/>
        <w:bidi w:val="0"/>
        <w:adjustRightInd/>
        <w:spacing w:line="440" w:lineRule="exact"/>
        <w:ind w:right="0" w:rightChars="0"/>
        <w:rPr>
          <w:rFonts w:ascii="仿宋" w:hAnsi="仿宋" w:eastAsia="仿宋"/>
          <w:b w:val="0"/>
          <w:bCs/>
          <w:color w:val="auto"/>
          <w:highlight w:val="none"/>
        </w:rPr>
      </w:pPr>
      <w:r>
        <w:rPr>
          <w:rFonts w:hint="eastAsia" w:ascii="仿宋" w:hAnsi="仿宋" w:eastAsia="仿宋"/>
          <w:b w:val="0"/>
          <w:bCs/>
          <w:color w:val="auto"/>
          <w:highlight w:val="none"/>
        </w:rPr>
        <w:t>上报记录管理：支持为上报医生提供数据质量状态，上报的数据是否审核通过，是否驳回；支持对退回的数据加以整改重新提交。</w:t>
      </w:r>
    </w:p>
    <w:p>
      <w:pPr>
        <w:pStyle w:val="21"/>
        <w:pageBreakBefore w:val="0"/>
        <w:kinsoku/>
        <w:wordWrap/>
        <w:overflowPunct/>
        <w:topLinePunct w:val="0"/>
        <w:autoSpaceDE/>
        <w:autoSpaceDN/>
        <w:bidi w:val="0"/>
        <w:adjustRightInd/>
        <w:spacing w:line="440" w:lineRule="exact"/>
        <w:ind w:right="0" w:rightChars="0"/>
        <w:rPr>
          <w:rFonts w:ascii="仿宋" w:hAnsi="仿宋" w:eastAsia="仿宋"/>
          <w:b w:val="0"/>
          <w:bCs/>
          <w:color w:val="auto"/>
          <w:highlight w:val="none"/>
        </w:rPr>
      </w:pPr>
      <w:r>
        <w:rPr>
          <w:rFonts w:hint="eastAsia" w:ascii="仿宋" w:hAnsi="仿宋" w:eastAsia="仿宋"/>
          <w:b w:val="0"/>
          <w:bCs/>
          <w:color w:val="auto"/>
          <w:highlight w:val="none"/>
        </w:rPr>
        <w:t>审核记录管理：</w:t>
      </w:r>
      <w:r>
        <w:rPr>
          <w:rFonts w:hint="eastAsia" w:ascii="仿宋" w:hAnsi="仿宋" w:eastAsia="仿宋" w:cs="仿宋"/>
          <w:b w:val="0"/>
          <w:bCs/>
          <w:color w:val="auto"/>
          <w:highlight w:val="none"/>
        </w:rPr>
        <w:t>支持为科主任提供科内的上报数据列表，让科主任可以把控科内上报数据的质量。</w:t>
      </w:r>
    </w:p>
    <w:p>
      <w:pPr>
        <w:pStyle w:val="21"/>
        <w:pageBreakBefore w:val="0"/>
        <w:kinsoku/>
        <w:wordWrap/>
        <w:overflowPunct/>
        <w:topLinePunct w:val="0"/>
        <w:autoSpaceDE/>
        <w:autoSpaceDN/>
        <w:bidi w:val="0"/>
        <w:adjustRightInd/>
        <w:spacing w:line="440" w:lineRule="exact"/>
        <w:ind w:right="0" w:rightChars="0"/>
        <w:rPr>
          <w:rFonts w:ascii="仿宋" w:hAnsi="仿宋" w:eastAsia="仿宋"/>
          <w:b w:val="0"/>
          <w:bCs/>
          <w:color w:val="auto"/>
          <w:highlight w:val="none"/>
        </w:rPr>
      </w:pPr>
      <w:r>
        <w:rPr>
          <w:rFonts w:hint="eastAsia" w:ascii="仿宋" w:hAnsi="仿宋" w:eastAsia="仿宋"/>
          <w:b w:val="0"/>
          <w:bCs/>
          <w:color w:val="auto"/>
          <w:highlight w:val="none"/>
        </w:rPr>
        <w:t>全部记录管理：</w:t>
      </w:r>
      <w:r>
        <w:rPr>
          <w:rFonts w:hint="eastAsia" w:ascii="仿宋" w:hAnsi="仿宋" w:eastAsia="仿宋" w:cs="仿宋"/>
          <w:b w:val="0"/>
          <w:bCs/>
          <w:color w:val="auto"/>
          <w:highlight w:val="none"/>
        </w:rPr>
        <w:t>支持对审核通过后的数据进行最终确认及上报卫健局。医务科需拥有对数据管理的最高权限，把控全院单病种数据信息，对上报数据进行监管。</w:t>
      </w:r>
    </w:p>
    <w:p>
      <w:pPr>
        <w:pStyle w:val="21"/>
        <w:pageBreakBefore w:val="0"/>
        <w:kinsoku/>
        <w:wordWrap/>
        <w:overflowPunct/>
        <w:topLinePunct w:val="0"/>
        <w:autoSpaceDE/>
        <w:autoSpaceDN/>
        <w:bidi w:val="0"/>
        <w:adjustRightInd/>
        <w:spacing w:line="440" w:lineRule="exact"/>
        <w:ind w:right="0" w:rightChars="0"/>
        <w:rPr>
          <w:rFonts w:ascii="仿宋" w:hAnsi="仿宋" w:eastAsia="仿宋"/>
          <w:color w:val="auto"/>
          <w:highlight w:val="none"/>
        </w:rPr>
      </w:pPr>
      <w:r>
        <w:rPr>
          <w:rFonts w:hint="eastAsia" w:ascii="仿宋" w:hAnsi="仿宋" w:eastAsia="仿宋"/>
          <w:color w:val="auto"/>
          <w:highlight w:val="none"/>
        </w:rPr>
        <w:t>三、数据</w:t>
      </w:r>
      <w:r>
        <w:rPr>
          <w:rFonts w:hint="eastAsia" w:ascii="仿宋" w:hAnsi="仿宋" w:eastAsia="仿宋"/>
          <w:color w:val="auto"/>
          <w:highlight w:val="none"/>
          <w:lang w:val="en-US" w:eastAsia="zh-CN"/>
        </w:rPr>
        <w:t>上报</w:t>
      </w:r>
      <w:r>
        <w:rPr>
          <w:rFonts w:hint="eastAsia" w:ascii="仿宋" w:hAnsi="仿宋" w:eastAsia="仿宋"/>
          <w:color w:val="auto"/>
          <w:highlight w:val="none"/>
        </w:rPr>
        <w:t>至卫健局</w:t>
      </w:r>
    </w:p>
    <w:p>
      <w:pPr>
        <w:pageBreakBefore w:val="0"/>
        <w:kinsoku/>
        <w:wordWrap/>
        <w:overflowPunct/>
        <w:topLinePunct w:val="0"/>
        <w:autoSpaceDE/>
        <w:autoSpaceDN/>
        <w:bidi w:val="0"/>
        <w:adjustRightInd/>
        <w:spacing w:line="440" w:lineRule="exact"/>
        <w:ind w:right="0" w:rightChars="0" w:firstLine="480" w:firstLineChars="200"/>
        <w:rPr>
          <w:rFonts w:hint="eastAsia"/>
          <w:color w:val="auto"/>
          <w:highlight w:val="none"/>
        </w:rPr>
      </w:pPr>
      <w:r>
        <w:rPr>
          <w:rFonts w:hint="eastAsia" w:ascii="仿宋" w:hAnsi="仿宋" w:eastAsia="仿宋" w:cs="仿宋"/>
          <w:color w:val="auto"/>
          <w:highlight w:val="none"/>
        </w:rPr>
        <w:t>支持通过自动采集信息和手工补充上报等方式进行数据获取，确保上报及时性，保障医院信息化服务器及数据的安全。</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114" w:name="_Toc19652"/>
      <w:r>
        <w:rPr>
          <w:rFonts w:hint="eastAsia"/>
          <w:color w:val="auto"/>
          <w:highlight w:val="none"/>
          <w:lang w:val="en-US" w:eastAsia="zh-CN"/>
        </w:rPr>
        <w:t>危急值管理系统</w:t>
      </w:r>
      <w:bookmarkEnd w:id="114"/>
    </w:p>
    <w:p>
      <w:pPr>
        <w:pageBreakBefore w:val="0"/>
        <w:kinsoku/>
        <w:wordWrap/>
        <w:overflowPunct/>
        <w:topLinePunct w:val="0"/>
        <w:autoSpaceDE/>
        <w:autoSpaceDN/>
        <w:bidi w:val="0"/>
        <w:adjustRightInd/>
        <w:spacing w:line="440" w:lineRule="exact"/>
        <w:ind w:right="0" w:rightChars="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系统至少应包含危急值预警、危急值通知、危急值处理、危急值监管、系统维护等功能。</w:t>
      </w:r>
    </w:p>
    <w:p>
      <w:pPr>
        <w:pStyle w:val="7"/>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highlight w:val="none"/>
        </w:rPr>
      </w:pPr>
      <w:r>
        <w:rPr>
          <w:rFonts w:hint="eastAsia" w:ascii="仿宋" w:hAnsi="仿宋" w:eastAsia="仿宋"/>
          <w:b/>
          <w:bCs/>
          <w:color w:val="auto"/>
          <w:highlight w:val="none"/>
        </w:rPr>
        <w:t>系统功能要求：</w:t>
      </w:r>
    </w:p>
    <w:p>
      <w:pPr>
        <w:pStyle w:val="7"/>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highlight w:val="none"/>
        </w:rPr>
      </w:pPr>
      <w:r>
        <w:rPr>
          <w:rFonts w:hint="eastAsia" w:ascii="仿宋" w:hAnsi="仿宋" w:eastAsia="仿宋"/>
          <w:b/>
          <w:bCs/>
          <w:color w:val="auto"/>
          <w:highlight w:val="none"/>
        </w:rPr>
        <w:t>一、危急值预警</w:t>
      </w:r>
    </w:p>
    <w:p>
      <w:pPr>
        <w:pStyle w:val="23"/>
        <w:pageBreakBefore w:val="0"/>
        <w:kinsoku/>
        <w:wordWrap/>
        <w:overflowPunct/>
        <w:topLinePunct w:val="0"/>
        <w:autoSpaceDE/>
        <w:autoSpaceDN/>
        <w:bidi w:val="0"/>
        <w:adjustRightInd/>
        <w:spacing w:line="440" w:lineRule="exact"/>
        <w:ind w:right="0" w:rightChars="0" w:firstLine="480"/>
        <w:jc w:val="left"/>
        <w:rPr>
          <w:rFonts w:ascii="仿宋" w:hAnsi="仿宋" w:eastAsia="仿宋" w:cs="宋体"/>
          <w:color w:val="auto"/>
          <w:szCs w:val="24"/>
          <w:highlight w:val="none"/>
        </w:rPr>
      </w:pPr>
      <w:r>
        <w:rPr>
          <w:rFonts w:hint="eastAsia" w:ascii="仿宋" w:hAnsi="仿宋" w:eastAsia="仿宋" w:cs="宋体"/>
          <w:color w:val="auto"/>
          <w:szCs w:val="24"/>
          <w:highlight w:val="none"/>
        </w:rPr>
        <w:t>检验科</w:t>
      </w:r>
      <w:r>
        <w:rPr>
          <w:rFonts w:hint="eastAsia" w:ascii="仿宋" w:hAnsi="仿宋" w:eastAsia="仿宋"/>
          <w:color w:val="auto"/>
          <w:szCs w:val="24"/>
          <w:highlight w:val="none"/>
        </w:rPr>
        <w:t>危急值报告判断：维护检验科报告明细项目危急值范围，当检验结果在该范围内时会有危急值预警提醒。</w:t>
      </w:r>
    </w:p>
    <w:p>
      <w:pPr>
        <w:pStyle w:val="23"/>
        <w:pageBreakBefore w:val="0"/>
        <w:kinsoku/>
        <w:wordWrap/>
        <w:overflowPunct/>
        <w:topLinePunct w:val="0"/>
        <w:autoSpaceDE/>
        <w:autoSpaceDN/>
        <w:bidi w:val="0"/>
        <w:adjustRightInd/>
        <w:spacing w:line="440" w:lineRule="exact"/>
        <w:ind w:right="0" w:rightChars="0" w:firstLine="480"/>
        <w:jc w:val="left"/>
        <w:rPr>
          <w:rFonts w:ascii="仿宋" w:hAnsi="仿宋" w:eastAsia="仿宋" w:cs="宋体"/>
          <w:color w:val="auto"/>
          <w:szCs w:val="24"/>
          <w:highlight w:val="none"/>
        </w:rPr>
      </w:pPr>
      <w:r>
        <w:rPr>
          <w:rFonts w:hint="eastAsia" w:ascii="仿宋" w:hAnsi="仿宋" w:eastAsia="仿宋" w:cs="宋体"/>
          <w:color w:val="auto"/>
          <w:szCs w:val="24"/>
          <w:highlight w:val="none"/>
        </w:rPr>
        <w:t>心电图室</w:t>
      </w:r>
      <w:r>
        <w:rPr>
          <w:rFonts w:hint="eastAsia" w:ascii="仿宋" w:hAnsi="仿宋" w:eastAsia="仿宋"/>
          <w:color w:val="auto"/>
          <w:szCs w:val="24"/>
          <w:highlight w:val="none"/>
        </w:rPr>
        <w:t>危急值报告判断：支持心电图室技师查看心电图报告发现异常。</w:t>
      </w:r>
    </w:p>
    <w:p>
      <w:pPr>
        <w:pStyle w:val="23"/>
        <w:pageBreakBefore w:val="0"/>
        <w:kinsoku/>
        <w:wordWrap/>
        <w:overflowPunct/>
        <w:topLinePunct w:val="0"/>
        <w:autoSpaceDE/>
        <w:autoSpaceDN/>
        <w:bidi w:val="0"/>
        <w:adjustRightInd/>
        <w:spacing w:line="440" w:lineRule="exact"/>
        <w:ind w:right="0" w:rightChars="0" w:firstLine="480"/>
        <w:jc w:val="left"/>
        <w:rPr>
          <w:rFonts w:ascii="仿宋" w:hAnsi="仿宋" w:eastAsia="仿宋" w:cs="宋体"/>
          <w:color w:val="auto"/>
          <w:szCs w:val="24"/>
          <w:highlight w:val="none"/>
        </w:rPr>
      </w:pPr>
      <w:r>
        <w:rPr>
          <w:rFonts w:hint="eastAsia" w:ascii="仿宋" w:hAnsi="仿宋" w:eastAsia="仿宋" w:cs="宋体"/>
          <w:color w:val="auto"/>
          <w:szCs w:val="24"/>
          <w:highlight w:val="none"/>
        </w:rPr>
        <w:t>病理科危急值报告判断：支持病理科技师发现并审核危急值报告时可将危急值消息发送给对应护士站和临床医生。</w:t>
      </w:r>
    </w:p>
    <w:p>
      <w:pPr>
        <w:pStyle w:val="23"/>
        <w:pageBreakBefore w:val="0"/>
        <w:kinsoku/>
        <w:wordWrap/>
        <w:overflowPunct/>
        <w:topLinePunct w:val="0"/>
        <w:autoSpaceDE/>
        <w:autoSpaceDN/>
        <w:bidi w:val="0"/>
        <w:adjustRightInd/>
        <w:spacing w:line="440" w:lineRule="exact"/>
        <w:ind w:right="0" w:rightChars="0" w:firstLine="480"/>
        <w:jc w:val="left"/>
        <w:rPr>
          <w:rFonts w:ascii="仿宋" w:hAnsi="仿宋" w:eastAsia="仿宋" w:cs="宋体"/>
          <w:color w:val="auto"/>
          <w:szCs w:val="24"/>
          <w:highlight w:val="none"/>
        </w:rPr>
      </w:pPr>
      <w:r>
        <w:rPr>
          <w:rFonts w:hint="eastAsia" w:ascii="仿宋" w:hAnsi="仿宋" w:eastAsia="仿宋" w:cs="宋体"/>
          <w:color w:val="auto"/>
          <w:szCs w:val="24"/>
          <w:highlight w:val="none"/>
        </w:rPr>
        <w:t>影像科危急值报告判断：支持影像科技师在审核报告时运用NLP技术，系统应自动检测当前患者报告中的危急值关键字。</w:t>
      </w:r>
    </w:p>
    <w:p>
      <w:pPr>
        <w:pStyle w:val="7"/>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highlight w:val="none"/>
        </w:rPr>
      </w:pPr>
      <w:bookmarkStart w:id="115" w:name="_Toc74768406"/>
      <w:r>
        <w:rPr>
          <w:rFonts w:hint="eastAsia" w:ascii="仿宋" w:hAnsi="仿宋" w:eastAsia="仿宋"/>
          <w:b/>
          <w:bCs/>
          <w:color w:val="auto"/>
          <w:highlight w:val="none"/>
        </w:rPr>
        <w:t>二、危急值通知</w:t>
      </w:r>
      <w:bookmarkEnd w:id="115"/>
    </w:p>
    <w:p>
      <w:pPr>
        <w:pStyle w:val="23"/>
        <w:pageBreakBefore w:val="0"/>
        <w:kinsoku/>
        <w:wordWrap/>
        <w:overflowPunct/>
        <w:topLinePunct w:val="0"/>
        <w:autoSpaceDE/>
        <w:autoSpaceDN/>
        <w:bidi w:val="0"/>
        <w:adjustRightInd/>
        <w:spacing w:line="440" w:lineRule="exact"/>
        <w:ind w:right="0" w:rightChars="0" w:firstLine="480"/>
        <w:jc w:val="left"/>
        <w:rPr>
          <w:rFonts w:ascii="仿宋" w:hAnsi="仿宋" w:eastAsia="仿宋" w:cs="宋体"/>
          <w:color w:val="auto"/>
          <w:szCs w:val="24"/>
          <w:highlight w:val="none"/>
        </w:rPr>
      </w:pPr>
      <w:r>
        <w:rPr>
          <w:rFonts w:hint="eastAsia" w:ascii="仿宋" w:hAnsi="仿宋" w:eastAsia="仿宋" w:cs="宋体"/>
          <w:color w:val="auto"/>
          <w:szCs w:val="24"/>
          <w:highlight w:val="none"/>
        </w:rPr>
        <w:t>锁屏（P</w:t>
      </w:r>
      <w:r>
        <w:rPr>
          <w:rFonts w:ascii="仿宋" w:hAnsi="仿宋" w:eastAsia="仿宋" w:cs="宋体"/>
          <w:color w:val="auto"/>
          <w:szCs w:val="24"/>
          <w:highlight w:val="none"/>
        </w:rPr>
        <w:t>C</w:t>
      </w:r>
      <w:r>
        <w:rPr>
          <w:rFonts w:hint="eastAsia" w:ascii="仿宋" w:hAnsi="仿宋" w:eastAsia="仿宋" w:cs="宋体"/>
          <w:color w:val="auto"/>
          <w:szCs w:val="24"/>
          <w:highlight w:val="none"/>
        </w:rPr>
        <w:t>端）</w:t>
      </w:r>
      <w:bookmarkStart w:id="116" w:name="_Hlk72222712"/>
      <w:bookmarkStart w:id="117" w:name="_Hlk72222212"/>
      <w:r>
        <w:rPr>
          <w:rFonts w:hint="eastAsia" w:ascii="仿宋" w:hAnsi="仿宋" w:eastAsia="仿宋" w:cs="宋体"/>
          <w:color w:val="auto"/>
          <w:szCs w:val="24"/>
          <w:highlight w:val="none"/>
        </w:rPr>
        <w:t>：当检验技师审核通过有危急值的患者报告时</w:t>
      </w:r>
      <w:bookmarkEnd w:id="116"/>
      <w:r>
        <w:rPr>
          <w:rFonts w:hint="eastAsia" w:ascii="仿宋" w:hAnsi="仿宋" w:eastAsia="仿宋" w:cs="宋体"/>
          <w:color w:val="auto"/>
          <w:szCs w:val="24"/>
          <w:highlight w:val="none"/>
        </w:rPr>
        <w:t>，</w:t>
      </w:r>
      <w:bookmarkEnd w:id="117"/>
      <w:r>
        <w:rPr>
          <w:rFonts w:hint="eastAsia" w:ascii="仿宋" w:hAnsi="仿宋" w:eastAsia="仿宋" w:cs="宋体"/>
          <w:color w:val="auto"/>
          <w:szCs w:val="24"/>
          <w:highlight w:val="none"/>
        </w:rPr>
        <w:t>支持</w:t>
      </w:r>
      <w:r>
        <w:rPr>
          <w:rFonts w:ascii="仿宋" w:hAnsi="仿宋" w:eastAsia="仿宋" w:cs="宋体"/>
          <w:color w:val="auto"/>
          <w:szCs w:val="24"/>
          <w:highlight w:val="none"/>
        </w:rPr>
        <w:t>声音</w:t>
      </w:r>
      <w:r>
        <w:rPr>
          <w:rFonts w:hint="eastAsia" w:ascii="仿宋" w:hAnsi="仿宋" w:eastAsia="仿宋" w:cs="宋体"/>
          <w:color w:val="auto"/>
          <w:szCs w:val="24"/>
          <w:highlight w:val="none"/>
        </w:rPr>
        <w:t>提醒、</w:t>
      </w:r>
      <w:r>
        <w:rPr>
          <w:rFonts w:ascii="仿宋" w:hAnsi="仿宋" w:eastAsia="仿宋" w:cs="宋体"/>
          <w:color w:val="auto"/>
          <w:szCs w:val="24"/>
          <w:highlight w:val="none"/>
        </w:rPr>
        <w:t>屏幕锁屏</w:t>
      </w:r>
      <w:r>
        <w:rPr>
          <w:rFonts w:hint="eastAsia" w:ascii="仿宋" w:hAnsi="仿宋" w:eastAsia="仿宋" w:cs="宋体"/>
          <w:color w:val="auto"/>
          <w:szCs w:val="24"/>
          <w:highlight w:val="none"/>
        </w:rPr>
        <w:t>等</w:t>
      </w:r>
      <w:r>
        <w:rPr>
          <w:rFonts w:ascii="仿宋" w:hAnsi="仿宋" w:eastAsia="仿宋" w:cs="宋体"/>
          <w:color w:val="auto"/>
          <w:szCs w:val="24"/>
          <w:highlight w:val="none"/>
        </w:rPr>
        <w:t>。</w:t>
      </w:r>
    </w:p>
    <w:p>
      <w:pPr>
        <w:pStyle w:val="23"/>
        <w:pageBreakBefore w:val="0"/>
        <w:kinsoku/>
        <w:wordWrap/>
        <w:overflowPunct/>
        <w:topLinePunct w:val="0"/>
        <w:autoSpaceDE/>
        <w:autoSpaceDN/>
        <w:bidi w:val="0"/>
        <w:adjustRightInd/>
        <w:spacing w:line="440" w:lineRule="exact"/>
        <w:ind w:right="0" w:rightChars="0" w:firstLine="480"/>
        <w:jc w:val="left"/>
        <w:rPr>
          <w:rFonts w:ascii="仿宋" w:hAnsi="仿宋" w:eastAsia="仿宋" w:cs="宋体"/>
          <w:color w:val="auto"/>
          <w:szCs w:val="24"/>
          <w:highlight w:val="none"/>
        </w:rPr>
      </w:pPr>
      <w:r>
        <w:rPr>
          <w:rFonts w:hint="eastAsia" w:ascii="仿宋" w:hAnsi="仿宋" w:eastAsia="仿宋" w:cs="宋体"/>
          <w:color w:val="auto"/>
          <w:szCs w:val="24"/>
          <w:highlight w:val="none"/>
        </w:rPr>
        <w:t>危急值消息推送到移动医生端：当检验技师审核通过有危急值的患者时，医生手机端</w:t>
      </w:r>
      <w:r>
        <w:rPr>
          <w:rFonts w:ascii="仿宋" w:hAnsi="仿宋" w:eastAsia="仿宋" w:cs="宋体"/>
          <w:color w:val="auto"/>
          <w:szCs w:val="24"/>
          <w:highlight w:val="none"/>
        </w:rPr>
        <w:t>程序</w:t>
      </w:r>
      <w:r>
        <w:rPr>
          <w:rFonts w:hint="eastAsia" w:ascii="仿宋" w:hAnsi="仿宋" w:eastAsia="仿宋" w:cs="宋体"/>
          <w:color w:val="auto"/>
          <w:szCs w:val="24"/>
          <w:highlight w:val="none"/>
        </w:rPr>
        <w:t>应</w:t>
      </w:r>
      <w:r>
        <w:rPr>
          <w:rFonts w:ascii="仿宋" w:hAnsi="仿宋" w:eastAsia="仿宋" w:cs="宋体"/>
          <w:color w:val="auto"/>
          <w:szCs w:val="24"/>
          <w:highlight w:val="none"/>
        </w:rPr>
        <w:t>进行相应的提示</w:t>
      </w:r>
      <w:r>
        <w:rPr>
          <w:rFonts w:hint="eastAsia" w:ascii="仿宋" w:hAnsi="仿宋" w:eastAsia="仿宋" w:cs="宋体"/>
          <w:color w:val="auto"/>
          <w:szCs w:val="24"/>
          <w:highlight w:val="none"/>
        </w:rPr>
        <w:t>，支持记录医生查看患者时间，确保医生查看患者病情。</w:t>
      </w:r>
    </w:p>
    <w:p>
      <w:pPr>
        <w:pStyle w:val="23"/>
        <w:pageBreakBefore w:val="0"/>
        <w:kinsoku/>
        <w:wordWrap/>
        <w:overflowPunct/>
        <w:topLinePunct w:val="0"/>
        <w:autoSpaceDE/>
        <w:autoSpaceDN/>
        <w:bidi w:val="0"/>
        <w:adjustRightInd/>
        <w:spacing w:line="440" w:lineRule="exact"/>
        <w:ind w:right="0" w:rightChars="0" w:firstLine="480"/>
        <w:jc w:val="left"/>
        <w:rPr>
          <w:rFonts w:ascii="仿宋" w:hAnsi="仿宋" w:eastAsia="仿宋" w:cs="宋体"/>
          <w:color w:val="auto"/>
          <w:szCs w:val="24"/>
          <w:highlight w:val="none"/>
        </w:rPr>
      </w:pPr>
      <w:r>
        <w:rPr>
          <w:rFonts w:hint="eastAsia" w:ascii="仿宋" w:hAnsi="仿宋" w:eastAsia="仿宋" w:cs="宋体"/>
          <w:color w:val="auto"/>
          <w:szCs w:val="24"/>
          <w:highlight w:val="none"/>
        </w:rPr>
        <w:t>住院定时弹窗提醒：如果有未处理的危急值患者，系统应每隔一定时间进行弹窗提醒。</w:t>
      </w:r>
    </w:p>
    <w:p>
      <w:pPr>
        <w:pStyle w:val="7"/>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highlight w:val="none"/>
        </w:rPr>
      </w:pPr>
      <w:bookmarkStart w:id="118" w:name="_Toc74768407"/>
      <w:r>
        <w:rPr>
          <w:rFonts w:hint="eastAsia" w:ascii="仿宋" w:hAnsi="仿宋" w:eastAsia="仿宋"/>
          <w:b/>
          <w:bCs/>
          <w:color w:val="auto"/>
          <w:highlight w:val="none"/>
        </w:rPr>
        <w:t>三、危急值处理</w:t>
      </w:r>
      <w:bookmarkEnd w:id="118"/>
    </w:p>
    <w:p>
      <w:pPr>
        <w:pStyle w:val="23"/>
        <w:pageBreakBefore w:val="0"/>
        <w:kinsoku/>
        <w:wordWrap/>
        <w:overflowPunct/>
        <w:topLinePunct w:val="0"/>
        <w:autoSpaceDE/>
        <w:autoSpaceDN/>
        <w:bidi w:val="0"/>
        <w:adjustRightInd/>
        <w:spacing w:line="440" w:lineRule="exact"/>
        <w:ind w:right="0" w:rightChars="0" w:firstLine="480"/>
        <w:jc w:val="left"/>
        <w:rPr>
          <w:rFonts w:ascii="仿宋" w:hAnsi="仿宋" w:eastAsia="仿宋" w:cs="宋体"/>
          <w:color w:val="auto"/>
          <w:szCs w:val="24"/>
          <w:highlight w:val="none"/>
        </w:rPr>
      </w:pPr>
      <w:r>
        <w:rPr>
          <w:rFonts w:hint="eastAsia" w:ascii="仿宋" w:hAnsi="仿宋" w:eastAsia="仿宋" w:cs="宋体"/>
          <w:color w:val="auto"/>
          <w:szCs w:val="24"/>
          <w:highlight w:val="none"/>
        </w:rPr>
        <w:t>接收危急值消息：支持临床医生接收来自于医技科室的危急值消息并进行确认。</w:t>
      </w:r>
    </w:p>
    <w:p>
      <w:pPr>
        <w:pStyle w:val="23"/>
        <w:pageBreakBefore w:val="0"/>
        <w:kinsoku/>
        <w:wordWrap/>
        <w:overflowPunct/>
        <w:topLinePunct w:val="0"/>
        <w:autoSpaceDE/>
        <w:autoSpaceDN/>
        <w:bidi w:val="0"/>
        <w:adjustRightInd/>
        <w:spacing w:line="440" w:lineRule="exact"/>
        <w:ind w:right="0" w:rightChars="0" w:firstLine="480"/>
        <w:jc w:val="left"/>
        <w:rPr>
          <w:rFonts w:ascii="仿宋" w:hAnsi="仿宋" w:eastAsia="仿宋" w:cs="宋体"/>
          <w:color w:val="auto"/>
          <w:szCs w:val="24"/>
          <w:highlight w:val="none"/>
        </w:rPr>
      </w:pPr>
      <w:r>
        <w:rPr>
          <w:rFonts w:hint="eastAsia" w:ascii="仿宋" w:hAnsi="仿宋" w:eastAsia="仿宋" w:cs="宋体"/>
          <w:color w:val="auto"/>
          <w:szCs w:val="24"/>
          <w:highlight w:val="none"/>
        </w:rPr>
        <w:t>查看危急值数据：支持临床大夫查看患者的危急值报告。</w:t>
      </w:r>
    </w:p>
    <w:p>
      <w:pPr>
        <w:pStyle w:val="23"/>
        <w:pageBreakBefore w:val="0"/>
        <w:kinsoku/>
        <w:wordWrap/>
        <w:overflowPunct/>
        <w:topLinePunct w:val="0"/>
        <w:autoSpaceDE/>
        <w:autoSpaceDN/>
        <w:bidi w:val="0"/>
        <w:adjustRightInd/>
        <w:spacing w:line="440" w:lineRule="exact"/>
        <w:ind w:right="0" w:rightChars="0" w:firstLine="480"/>
        <w:jc w:val="left"/>
        <w:rPr>
          <w:rFonts w:ascii="仿宋" w:hAnsi="仿宋" w:eastAsia="仿宋" w:cs="宋体"/>
          <w:color w:val="auto"/>
          <w:szCs w:val="24"/>
          <w:highlight w:val="none"/>
        </w:rPr>
      </w:pPr>
      <w:r>
        <w:rPr>
          <w:rFonts w:hint="eastAsia" w:ascii="仿宋" w:hAnsi="仿宋" w:eastAsia="仿宋" w:cs="宋体"/>
          <w:color w:val="auto"/>
          <w:szCs w:val="24"/>
          <w:highlight w:val="none"/>
        </w:rPr>
        <w:t>医嘱添加：支持临床大夫根据患者病情直接下医嘱。</w:t>
      </w:r>
    </w:p>
    <w:p>
      <w:pPr>
        <w:pStyle w:val="23"/>
        <w:pageBreakBefore w:val="0"/>
        <w:kinsoku/>
        <w:wordWrap/>
        <w:overflowPunct/>
        <w:topLinePunct w:val="0"/>
        <w:autoSpaceDE/>
        <w:autoSpaceDN/>
        <w:bidi w:val="0"/>
        <w:adjustRightInd/>
        <w:spacing w:line="440" w:lineRule="exact"/>
        <w:ind w:right="0" w:rightChars="0" w:firstLine="480"/>
        <w:jc w:val="left"/>
        <w:rPr>
          <w:rFonts w:ascii="仿宋" w:hAnsi="仿宋" w:eastAsia="仿宋" w:cs="宋体"/>
          <w:color w:val="auto"/>
          <w:szCs w:val="24"/>
          <w:highlight w:val="none"/>
        </w:rPr>
      </w:pPr>
      <w:r>
        <w:rPr>
          <w:rFonts w:hint="eastAsia" w:ascii="仿宋" w:hAnsi="仿宋" w:eastAsia="仿宋" w:cs="宋体"/>
          <w:color w:val="auto"/>
          <w:szCs w:val="24"/>
          <w:highlight w:val="none"/>
        </w:rPr>
        <w:t>书写处理意见并导入病程记录：支持临床医生根据推荐格式和自定义格式书写处理意见并且同步到病程记录。</w:t>
      </w:r>
    </w:p>
    <w:p>
      <w:pPr>
        <w:pStyle w:val="23"/>
        <w:pageBreakBefore w:val="0"/>
        <w:kinsoku/>
        <w:wordWrap/>
        <w:overflowPunct/>
        <w:topLinePunct w:val="0"/>
        <w:autoSpaceDE/>
        <w:autoSpaceDN/>
        <w:bidi w:val="0"/>
        <w:adjustRightInd/>
        <w:spacing w:line="440" w:lineRule="exact"/>
        <w:ind w:right="0" w:rightChars="0" w:firstLine="480"/>
        <w:jc w:val="left"/>
        <w:rPr>
          <w:rFonts w:ascii="仿宋" w:hAnsi="仿宋" w:eastAsia="仿宋" w:cs="宋体"/>
          <w:color w:val="auto"/>
          <w:szCs w:val="24"/>
          <w:highlight w:val="none"/>
        </w:rPr>
      </w:pPr>
      <w:r>
        <w:rPr>
          <w:rFonts w:hint="eastAsia" w:ascii="仿宋" w:hAnsi="仿宋" w:eastAsia="仿宋" w:cs="宋体"/>
          <w:color w:val="auto"/>
          <w:szCs w:val="24"/>
          <w:highlight w:val="none"/>
        </w:rPr>
        <w:t>转科患者危急值处理：支持临床医生接收转科患者的危急值消息并对已转科的患者进行危急值处理。</w:t>
      </w:r>
    </w:p>
    <w:p>
      <w:pPr>
        <w:pStyle w:val="23"/>
        <w:pageBreakBefore w:val="0"/>
        <w:kinsoku/>
        <w:wordWrap/>
        <w:overflowPunct/>
        <w:topLinePunct w:val="0"/>
        <w:autoSpaceDE/>
        <w:autoSpaceDN/>
        <w:bidi w:val="0"/>
        <w:adjustRightInd/>
        <w:spacing w:line="440" w:lineRule="exact"/>
        <w:ind w:right="0" w:rightChars="0" w:firstLine="480"/>
        <w:jc w:val="left"/>
        <w:rPr>
          <w:rFonts w:ascii="仿宋" w:hAnsi="仿宋" w:eastAsia="仿宋" w:cs="宋体"/>
          <w:color w:val="auto"/>
          <w:szCs w:val="24"/>
          <w:highlight w:val="none"/>
        </w:rPr>
      </w:pPr>
      <w:r>
        <w:rPr>
          <w:rFonts w:hint="eastAsia" w:ascii="仿宋" w:hAnsi="仿宋" w:eastAsia="仿宋" w:cs="宋体"/>
          <w:color w:val="auto"/>
          <w:szCs w:val="24"/>
          <w:highlight w:val="none"/>
        </w:rPr>
        <w:t>出院患者危急值处理：支持科室医生对已出院患者填写危急值处置方案。</w:t>
      </w:r>
    </w:p>
    <w:p>
      <w:pPr>
        <w:pStyle w:val="7"/>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b/>
          <w:bCs/>
          <w:color w:val="auto"/>
          <w:highlight w:val="none"/>
        </w:rPr>
      </w:pPr>
      <w:bookmarkStart w:id="119" w:name="_Toc74768408"/>
      <w:r>
        <w:rPr>
          <w:rFonts w:hint="eastAsia" w:ascii="仿宋" w:hAnsi="仿宋" w:eastAsia="仿宋"/>
          <w:b/>
          <w:bCs/>
          <w:color w:val="auto"/>
          <w:highlight w:val="none"/>
        </w:rPr>
        <w:t>四、危急值监管</w:t>
      </w:r>
      <w:bookmarkEnd w:id="119"/>
    </w:p>
    <w:p>
      <w:pPr>
        <w:pStyle w:val="23"/>
        <w:pageBreakBefore w:val="0"/>
        <w:kinsoku/>
        <w:wordWrap/>
        <w:overflowPunct/>
        <w:topLinePunct w:val="0"/>
        <w:autoSpaceDE/>
        <w:autoSpaceDN/>
        <w:bidi w:val="0"/>
        <w:adjustRightInd/>
        <w:spacing w:line="440" w:lineRule="exact"/>
        <w:ind w:right="0" w:rightChars="0" w:firstLine="480"/>
        <w:jc w:val="left"/>
        <w:rPr>
          <w:rFonts w:ascii="仿宋" w:hAnsi="仿宋" w:eastAsia="仿宋" w:cs="宋体"/>
          <w:color w:val="auto"/>
          <w:szCs w:val="24"/>
          <w:highlight w:val="none"/>
        </w:rPr>
      </w:pPr>
      <w:r>
        <w:rPr>
          <w:rFonts w:hint="eastAsia" w:ascii="仿宋" w:hAnsi="仿宋" w:eastAsia="仿宋" w:cs="宋体"/>
          <w:color w:val="auto"/>
          <w:szCs w:val="24"/>
          <w:highlight w:val="none"/>
        </w:rPr>
        <w:t>超过五分钟未处理的危急值监管：支持集中展示超过5分钟未处理的危急值信息，支持通过电话或者系统中的“呼叫”通知给护士站或者医生站。</w:t>
      </w:r>
    </w:p>
    <w:p>
      <w:pPr>
        <w:pStyle w:val="23"/>
        <w:pageBreakBefore w:val="0"/>
        <w:kinsoku/>
        <w:wordWrap/>
        <w:overflowPunct/>
        <w:topLinePunct w:val="0"/>
        <w:autoSpaceDE/>
        <w:autoSpaceDN/>
        <w:bidi w:val="0"/>
        <w:adjustRightInd/>
        <w:spacing w:line="440" w:lineRule="exact"/>
        <w:ind w:right="0" w:rightChars="0" w:firstLine="480"/>
        <w:jc w:val="left"/>
        <w:rPr>
          <w:rFonts w:ascii="仿宋" w:hAnsi="仿宋" w:eastAsia="仿宋" w:cs="宋体"/>
          <w:color w:val="auto"/>
          <w:szCs w:val="24"/>
          <w:highlight w:val="none"/>
        </w:rPr>
      </w:pPr>
      <w:r>
        <w:rPr>
          <w:rFonts w:hint="eastAsia" w:ascii="仿宋" w:hAnsi="仿宋" w:eastAsia="仿宋" w:cs="宋体"/>
          <w:color w:val="auto"/>
          <w:szCs w:val="24"/>
          <w:highlight w:val="none"/>
        </w:rPr>
        <w:t>历史危急值患者记录/危急值进度流程：支持根据科室名称、患者类型、危急值来源、时间段展示全院患者危急值记录的具体时间节点和责任人、医生的处理措施。</w:t>
      </w:r>
    </w:p>
    <w:p>
      <w:pPr>
        <w:pStyle w:val="23"/>
        <w:pageBreakBefore w:val="0"/>
        <w:kinsoku/>
        <w:wordWrap/>
        <w:overflowPunct/>
        <w:topLinePunct w:val="0"/>
        <w:autoSpaceDE/>
        <w:autoSpaceDN/>
        <w:bidi w:val="0"/>
        <w:adjustRightInd/>
        <w:spacing w:line="440" w:lineRule="exact"/>
        <w:ind w:right="0" w:rightChars="0" w:firstLine="480"/>
        <w:jc w:val="left"/>
        <w:rPr>
          <w:rFonts w:ascii="仿宋" w:hAnsi="仿宋" w:eastAsia="仿宋" w:cs="宋体"/>
          <w:color w:val="auto"/>
          <w:szCs w:val="24"/>
          <w:highlight w:val="none"/>
        </w:rPr>
      </w:pPr>
      <w:r>
        <w:rPr>
          <w:rFonts w:hint="eastAsia" w:ascii="仿宋" w:hAnsi="仿宋" w:eastAsia="仿宋" w:cs="宋体"/>
          <w:color w:val="auto"/>
          <w:szCs w:val="24"/>
          <w:highlight w:val="none"/>
        </w:rPr>
        <w:t>危急值统计分析：支持根据时间段和患者类型对已发现的危急值项目分布和总数、全院患者危急值处理时长进行展示，至少应包含饼状图、折线图、柱状图等方式。</w:t>
      </w:r>
    </w:p>
    <w:p>
      <w:pPr>
        <w:pStyle w:val="7"/>
        <w:pageBreakBefore w:val="0"/>
        <w:kinsoku/>
        <w:wordWrap/>
        <w:overflowPunct/>
        <w:topLinePunct w:val="0"/>
        <w:autoSpaceDE/>
        <w:autoSpaceDN/>
        <w:bidi w:val="0"/>
        <w:adjustRightInd/>
        <w:spacing w:line="440" w:lineRule="exact"/>
        <w:ind w:right="0" w:rightChars="0" w:firstLine="482" w:firstLineChars="200"/>
        <w:rPr>
          <w:rFonts w:ascii="仿宋" w:hAnsi="仿宋" w:eastAsia="仿宋"/>
          <w:color w:val="auto"/>
          <w:highlight w:val="none"/>
        </w:rPr>
      </w:pPr>
      <w:bookmarkStart w:id="120" w:name="_Toc74768409"/>
      <w:r>
        <w:rPr>
          <w:rFonts w:hint="eastAsia" w:ascii="仿宋" w:hAnsi="仿宋" w:eastAsia="仿宋"/>
          <w:b/>
          <w:bCs/>
          <w:color w:val="auto"/>
          <w:highlight w:val="none"/>
        </w:rPr>
        <w:t>五、系统维护</w:t>
      </w:r>
      <w:bookmarkEnd w:id="120"/>
    </w:p>
    <w:p>
      <w:pPr>
        <w:pStyle w:val="23"/>
        <w:pageBreakBefore w:val="0"/>
        <w:kinsoku/>
        <w:wordWrap/>
        <w:overflowPunct/>
        <w:topLinePunct w:val="0"/>
        <w:autoSpaceDE/>
        <w:autoSpaceDN/>
        <w:bidi w:val="0"/>
        <w:adjustRightInd/>
        <w:spacing w:line="440" w:lineRule="exact"/>
        <w:ind w:right="0" w:rightChars="0" w:firstLine="480"/>
        <w:jc w:val="left"/>
        <w:rPr>
          <w:rFonts w:hint="eastAsia"/>
          <w:color w:val="auto"/>
          <w:highlight w:val="none"/>
        </w:rPr>
      </w:pPr>
      <w:r>
        <w:rPr>
          <w:rFonts w:hint="eastAsia" w:ascii="仿宋" w:hAnsi="仿宋" w:eastAsia="仿宋" w:cs="宋体"/>
          <w:color w:val="auto"/>
          <w:szCs w:val="24"/>
          <w:highlight w:val="none"/>
        </w:rPr>
        <w:t>系统应至少包含科室电话维护、危急值字典维护、危急值方案维护等功能。</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rPr>
      </w:pPr>
      <w:bookmarkStart w:id="121" w:name="_Toc1069"/>
      <w:r>
        <w:rPr>
          <w:rFonts w:hint="eastAsia"/>
          <w:color w:val="auto"/>
          <w:highlight w:val="none"/>
          <w:lang w:val="en-US" w:eastAsia="zh-CN"/>
        </w:rPr>
        <w:t>OA办公系统</w:t>
      </w:r>
      <w:bookmarkEnd w:id="121"/>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color w:val="auto"/>
          <w:sz w:val="24"/>
          <w:szCs w:val="24"/>
          <w:highlight w:val="none"/>
        </w:rPr>
      </w:pPr>
      <w:bookmarkStart w:id="122" w:name="_Toc2510"/>
      <w:r>
        <w:rPr>
          <w:rFonts w:hint="eastAsia" w:ascii="仿宋" w:hAnsi="仿宋" w:eastAsia="仿宋" w:cs="仿宋"/>
          <w:color w:val="auto"/>
          <w:sz w:val="24"/>
          <w:szCs w:val="24"/>
          <w:highlight w:val="none"/>
        </w:rPr>
        <w:t>系统</w:t>
      </w:r>
      <w:r>
        <w:rPr>
          <w:rFonts w:hint="eastAsia" w:ascii="仿宋" w:hAnsi="仿宋" w:eastAsia="仿宋" w:cs="仿宋"/>
          <w:color w:val="auto"/>
          <w:sz w:val="24"/>
          <w:szCs w:val="24"/>
          <w:highlight w:val="none"/>
          <w:lang w:eastAsia="zh-CN"/>
        </w:rPr>
        <w:t>应至少</w:t>
      </w:r>
      <w:r>
        <w:rPr>
          <w:rFonts w:hint="eastAsia" w:ascii="仿宋" w:hAnsi="仿宋" w:eastAsia="仿宋" w:cs="仿宋"/>
          <w:color w:val="auto"/>
          <w:sz w:val="24"/>
          <w:szCs w:val="24"/>
          <w:highlight w:val="none"/>
        </w:rPr>
        <w:t>包括首页展示、公文管理、流程审批、会议管理、车辆管理、外出管理、通知管理、日程管理、文档管理、排班管理等功能。</w:t>
      </w:r>
    </w:p>
    <w:p>
      <w:pPr>
        <w:pageBreakBefore w:val="0"/>
        <w:widowControl w:val="0"/>
        <w:kinsoku/>
        <w:wordWrap/>
        <w:overflowPunct/>
        <w:topLinePunct w:val="0"/>
        <w:autoSpaceDE/>
        <w:autoSpaceDN/>
        <w:bidi w:val="0"/>
        <w:adjustRightInd/>
        <w:snapToGrid w:val="0"/>
        <w:spacing w:line="440" w:lineRule="exact"/>
        <w:ind w:right="0" w:rightChars="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系统</w:t>
      </w:r>
      <w:r>
        <w:rPr>
          <w:rFonts w:hint="eastAsia" w:ascii="仿宋" w:hAnsi="仿宋" w:eastAsia="仿宋" w:cs="仿宋"/>
          <w:b/>
          <w:bCs/>
          <w:color w:val="auto"/>
          <w:sz w:val="24"/>
          <w:szCs w:val="24"/>
          <w:highlight w:val="none"/>
        </w:rPr>
        <w:t>功能</w:t>
      </w:r>
      <w:bookmarkEnd w:id="122"/>
      <w:r>
        <w:rPr>
          <w:rFonts w:hint="eastAsia" w:ascii="仿宋" w:hAnsi="仿宋" w:eastAsia="仿宋" w:cs="仿宋"/>
          <w:b/>
          <w:bCs/>
          <w:color w:val="auto"/>
          <w:sz w:val="24"/>
          <w:szCs w:val="24"/>
          <w:highlight w:val="none"/>
        </w:rPr>
        <w:t>要求</w:t>
      </w:r>
      <w:r>
        <w:rPr>
          <w:rFonts w:hint="eastAsia" w:ascii="仿宋" w:hAnsi="仿宋" w:eastAsia="仿宋" w:cs="仿宋"/>
          <w:b/>
          <w:bCs/>
          <w:color w:val="auto"/>
          <w:sz w:val="24"/>
          <w:szCs w:val="24"/>
          <w:highlight w:val="none"/>
          <w:lang w:eastAsia="zh-CN"/>
        </w:rPr>
        <w:t>：</w:t>
      </w:r>
    </w:p>
    <w:p>
      <w:pPr>
        <w:pageBreakBefore w:val="0"/>
        <w:widowControl w:val="0"/>
        <w:kinsoku/>
        <w:wordWrap/>
        <w:overflowPunct/>
        <w:topLinePunct w:val="0"/>
        <w:autoSpaceDE/>
        <w:autoSpaceDN/>
        <w:bidi w:val="0"/>
        <w:adjustRightInd/>
        <w:snapToGrid w:val="0"/>
        <w:spacing w:line="440" w:lineRule="exact"/>
        <w:ind w:right="0" w:rightChars="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一、首页展示</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（1）支持所有院职工查看院内的通知公告，规章制度，质管简报等各类院内信息。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（2）支持查阅个人待办事项、已办事项、个人申请事项、个人抄送事项；每个事项可转到处理事项详情，进行工作处理。 </w:t>
      </w:r>
    </w:p>
    <w:p>
      <w:pPr>
        <w:pageBreakBefore w:val="0"/>
        <w:widowControl w:val="0"/>
        <w:kinsoku/>
        <w:wordWrap/>
        <w:overflowPunct/>
        <w:topLinePunct w:val="0"/>
        <w:autoSpaceDE/>
        <w:autoSpaceDN/>
        <w:bidi w:val="0"/>
        <w:adjustRightInd/>
        <w:snapToGrid w:val="0"/>
        <w:spacing w:line="440" w:lineRule="exact"/>
        <w:ind w:right="0" w:rightChars="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二、公文管理</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（1）支持医院内部科室下发通知或私人之间传递内网文件。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（2）支持普通发文、流程发文、收文登记。</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（3）支持用户查看自己收到的公文信息，支持对公文中的附件进行预览和下载。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（4）支持文件发送人在发布公文中查看已发文件的查阅情况，包括文件接收人是否查阅、查阅时间、优先显示已查阅</w:t>
      </w:r>
      <w:r>
        <w:rPr>
          <w:rFonts w:hint="eastAsia" w:ascii="仿宋" w:hAnsi="仿宋" w:eastAsia="仿宋" w:cs="仿宋"/>
          <w:b w:val="0"/>
          <w:bCs w:val="0"/>
          <w:color w:val="auto"/>
          <w:sz w:val="24"/>
          <w:szCs w:val="24"/>
          <w:highlight w:val="none"/>
          <w:lang w:val="en-US" w:eastAsia="zh-CN"/>
        </w:rPr>
        <w:t>和</w:t>
      </w:r>
      <w:r>
        <w:rPr>
          <w:rFonts w:hint="eastAsia" w:ascii="仿宋" w:hAnsi="仿宋" w:eastAsia="仿宋" w:cs="仿宋"/>
          <w:b w:val="0"/>
          <w:bCs w:val="0"/>
          <w:color w:val="auto"/>
          <w:sz w:val="24"/>
          <w:szCs w:val="24"/>
          <w:highlight w:val="none"/>
        </w:rPr>
        <w:t xml:space="preserve">未查阅，支持导出公文查阅情况。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（5）支持将公文中的重要附件归档至个人文件中心。 </w:t>
      </w:r>
    </w:p>
    <w:p>
      <w:pPr>
        <w:pageBreakBefore w:val="0"/>
        <w:widowControl w:val="0"/>
        <w:kinsoku/>
        <w:wordWrap/>
        <w:overflowPunct/>
        <w:topLinePunct w:val="0"/>
        <w:autoSpaceDE/>
        <w:autoSpaceDN/>
        <w:bidi w:val="0"/>
        <w:adjustRightInd/>
        <w:snapToGrid w:val="0"/>
        <w:spacing w:line="440" w:lineRule="exact"/>
        <w:ind w:right="0" w:rightChars="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三、流程审批</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（1）支持针对院内复杂多样的业务流程进行灵活配置。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（2）支持医院各科室的业务申请单进行表单电子化，支持自动获取当前登录人信息。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（3）支持根据用户账号信息列出能够发起的各类申请。</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（4）支持自动进入审核领导的待办事宜中，支持领导对申请流程通过、不通过、驳回、转办等操作，支持查看其余节点领导的审核意见和审核周期。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（5）支持查看用户发起各类申请的具体流程的审核进度和领导意见。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（6）支持显示院内所有已经审核完成的流程数据(包括审核通过和不通过的流程)。 </w:t>
      </w:r>
    </w:p>
    <w:p>
      <w:pPr>
        <w:pageBreakBefore w:val="0"/>
        <w:widowControl w:val="0"/>
        <w:kinsoku/>
        <w:wordWrap/>
        <w:overflowPunct/>
        <w:topLinePunct w:val="0"/>
        <w:autoSpaceDE/>
        <w:autoSpaceDN/>
        <w:bidi w:val="0"/>
        <w:adjustRightInd/>
        <w:snapToGrid w:val="0"/>
        <w:spacing w:line="440" w:lineRule="exact"/>
        <w:ind w:right="0" w:rightChars="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四、会议管理</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（1）支持用户对会议室信息进行维护，并添加会议室设备信息。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（2）支持显示填写的会议申请记录，查看会议室的使用情况，支持预览详细的会议相关信息或发起会议申请。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（3）支持按照事先维护好的流程到达相关领导的待办事宜中，由领导进行通过、不通过、驳回、转办等操作，支持查看其余节点领导的审核意见和审核周期。</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（4）支持显示所接收到的需要参加的会议通知，支持查看具体的会议详情信息。 </w:t>
      </w:r>
    </w:p>
    <w:p>
      <w:pPr>
        <w:pageBreakBefore w:val="0"/>
        <w:widowControl w:val="0"/>
        <w:kinsoku/>
        <w:wordWrap/>
        <w:overflowPunct/>
        <w:topLinePunct w:val="0"/>
        <w:autoSpaceDE/>
        <w:autoSpaceDN/>
        <w:bidi w:val="0"/>
        <w:adjustRightInd/>
        <w:snapToGrid w:val="0"/>
        <w:spacing w:line="440" w:lineRule="exact"/>
        <w:ind w:right="0" w:rightChars="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五、车辆管理</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（1）支持显示院内所拥有的车辆信息，及对所有车辆的信息维护。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（2）支持填写用车申请单。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（3）支持已发起的申请流程按照事先维护好的流程到达对应领导的待办事宜中，由领导进行通过、不通过、驳回、转办等操作，支持查看其余节点领导的审核意见和审核周期。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(4)支持申请人查看用车审核进度和各级领导审批意见。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(5)支持已结束的用车申请流程进入流程历史(包括已通过和未通过)。</w:t>
      </w:r>
    </w:p>
    <w:p>
      <w:pPr>
        <w:pageBreakBefore w:val="0"/>
        <w:widowControl w:val="0"/>
        <w:kinsoku/>
        <w:wordWrap/>
        <w:overflowPunct/>
        <w:topLinePunct w:val="0"/>
        <w:autoSpaceDE/>
        <w:autoSpaceDN/>
        <w:bidi w:val="0"/>
        <w:adjustRightInd/>
        <w:snapToGrid w:val="0"/>
        <w:spacing w:line="440" w:lineRule="exact"/>
        <w:ind w:right="0" w:rightChars="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六、外出管理</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（1）支持按照医院实际流程维护流程各节点审核领导，按照需要进行不同分支的走向。</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（2）支持填写请假、外出申请单。</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（3）支持已发起的请假、外出申请流程按照事先维护好的流程到达对应领导的待办事宜中，由领导进行通过、不通过、驳回、转办等操作，支持查看其余节点领导的审核意见和审核周期。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（4）支持申请人查看请假申请进度和各级领导审批意见。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（5）支持已结束的</w:t>
      </w:r>
      <w:r>
        <w:rPr>
          <w:rFonts w:hint="eastAsia" w:ascii="仿宋" w:hAnsi="仿宋" w:eastAsia="仿宋" w:cs="仿宋"/>
          <w:b w:val="0"/>
          <w:bCs w:val="0"/>
          <w:color w:val="auto"/>
          <w:sz w:val="24"/>
          <w:szCs w:val="24"/>
          <w:highlight w:val="none"/>
          <w:lang w:val="en-US" w:eastAsia="zh-CN"/>
        </w:rPr>
        <w:t>外出</w:t>
      </w:r>
      <w:r>
        <w:rPr>
          <w:rFonts w:hint="eastAsia" w:ascii="仿宋" w:hAnsi="仿宋" w:eastAsia="仿宋" w:cs="仿宋"/>
          <w:b w:val="0"/>
          <w:bCs w:val="0"/>
          <w:color w:val="auto"/>
          <w:sz w:val="24"/>
          <w:szCs w:val="24"/>
          <w:highlight w:val="none"/>
        </w:rPr>
        <w:t>申请流程进入流程历史(包括已通过和未通过)。</w:t>
      </w:r>
    </w:p>
    <w:p>
      <w:pPr>
        <w:pageBreakBefore w:val="0"/>
        <w:widowControl w:val="0"/>
        <w:kinsoku/>
        <w:wordWrap/>
        <w:overflowPunct/>
        <w:topLinePunct w:val="0"/>
        <w:autoSpaceDE/>
        <w:autoSpaceDN/>
        <w:bidi w:val="0"/>
        <w:adjustRightInd/>
        <w:snapToGrid w:val="0"/>
        <w:spacing w:line="440" w:lineRule="exact"/>
        <w:ind w:right="0" w:rightChars="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七、通知管理</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（1）支持普通公文即收即达，提供文件详情查阅、附件预览和下载。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（2）支持接收人在收阅公文和收阅公告中接收公文和公告信息。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（3）支持查看公文公告详情及预览附件，并支持下载到本地。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（4）支持根据通知内容来决定是否进行信息反馈。 </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（5）支持按需将重要文件归档至个人电子文档中心。 </w:t>
      </w:r>
    </w:p>
    <w:p>
      <w:pPr>
        <w:pageBreakBefore w:val="0"/>
        <w:widowControl w:val="0"/>
        <w:kinsoku/>
        <w:wordWrap/>
        <w:overflowPunct/>
        <w:topLinePunct w:val="0"/>
        <w:autoSpaceDE/>
        <w:autoSpaceDN/>
        <w:bidi w:val="0"/>
        <w:adjustRightInd/>
        <w:snapToGrid w:val="0"/>
        <w:spacing w:line="440" w:lineRule="exact"/>
        <w:ind w:right="0" w:rightChars="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八、日程管理</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（1）支持看到自己记录的所有日程信息，支持查询指定时间内的记录，支持在日历表上以不同颜色标注日程安排。</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（2）支持展示当天的日程信息，详细展示已经过期的，正在进行的和未开始的日程记录，支持在首页展示相关日常。</w:t>
      </w:r>
    </w:p>
    <w:p>
      <w:pPr>
        <w:pageBreakBefore w:val="0"/>
        <w:widowControl w:val="0"/>
        <w:kinsoku/>
        <w:wordWrap/>
        <w:overflowPunct/>
        <w:topLinePunct w:val="0"/>
        <w:autoSpaceDE/>
        <w:autoSpaceDN/>
        <w:bidi w:val="0"/>
        <w:adjustRightInd/>
        <w:snapToGrid w:val="0"/>
        <w:spacing w:line="440" w:lineRule="exact"/>
        <w:ind w:right="0" w:rightChars="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rPr>
        <w:t>、文档管理</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（1）支持显示院内所有人员的通讯信息，包括邮箱，微信，QQ号等。</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（2）支持维护个人级别文件夹，支持自定义对外可见。</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（3）支持维护科室、全院级别文件夹，支持自定义对外可见。</w:t>
      </w:r>
    </w:p>
    <w:p>
      <w:pPr>
        <w:pageBreakBefore w:val="0"/>
        <w:widowControl w:val="0"/>
        <w:kinsoku/>
        <w:wordWrap/>
        <w:overflowPunct/>
        <w:topLinePunct w:val="0"/>
        <w:autoSpaceDE/>
        <w:autoSpaceDN/>
        <w:bidi w:val="0"/>
        <w:adjustRightInd/>
        <w:snapToGrid w:val="0"/>
        <w:spacing w:line="440" w:lineRule="exact"/>
        <w:ind w:right="0" w:rightChars="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十、排班管理</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（1）支持按需维护、划分排班元素。</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）支持选择排班起止时间，支持引用上周排班信息。</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）支持展示提交的排班历史数据。</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）支持展示所有科室提交的排班列表，根据科室名称自动展示该科室提交的最新的排班表单。</w:t>
      </w:r>
    </w:p>
    <w:p>
      <w:pPr>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color w:val="auto"/>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）支持排班表的打印。</w:t>
      </w:r>
    </w:p>
    <w:p>
      <w:pPr>
        <w:pStyle w:val="11"/>
        <w:pageBreakBefore w:val="0"/>
        <w:kinsoku/>
        <w:wordWrap/>
        <w:overflowPunct/>
        <w:topLinePunct w:val="0"/>
        <w:autoSpaceDE/>
        <w:autoSpaceDN/>
        <w:bidi w:val="0"/>
        <w:adjustRightInd/>
        <w:spacing w:line="440" w:lineRule="exact"/>
        <w:ind w:right="0" w:rightChars="0"/>
        <w:rPr>
          <w:rFonts w:hint="eastAsia"/>
          <w:color w:val="auto"/>
          <w:highlight w:val="none"/>
          <w:lang w:val="en-US" w:eastAsia="zh-CN"/>
        </w:rPr>
      </w:pPr>
      <w:bookmarkStart w:id="123" w:name="_Toc28362"/>
      <w:r>
        <w:rPr>
          <w:rFonts w:hint="eastAsia"/>
          <w:color w:val="auto"/>
          <w:highlight w:val="none"/>
          <w:lang w:val="en-US" w:eastAsia="zh-CN"/>
        </w:rPr>
        <w:t>系统对接</w:t>
      </w:r>
      <w:bookmarkEnd w:id="123"/>
    </w:p>
    <w:p>
      <w:pPr>
        <w:pageBreakBefore w:val="0"/>
        <w:kinsoku/>
        <w:wordWrap/>
        <w:overflowPunct/>
        <w:topLinePunct w:val="0"/>
        <w:autoSpaceDE/>
        <w:autoSpaceDN/>
        <w:bidi w:val="0"/>
        <w:adjustRightInd/>
        <w:spacing w:line="440" w:lineRule="exact"/>
        <w:ind w:right="0" w:rightChars="0" w:firstLine="482" w:firstLineChars="200"/>
        <w:rPr>
          <w:color w:val="auto"/>
          <w:highlight w:val="none"/>
        </w:rPr>
      </w:pPr>
      <w:r>
        <w:rPr>
          <w:rFonts w:hint="eastAsia" w:ascii="仿宋" w:hAnsi="仿宋" w:eastAsia="仿宋" w:cs="仿宋"/>
          <w:b/>
          <w:bCs/>
          <w:color w:val="auto"/>
          <w:sz w:val="24"/>
          <w:szCs w:val="24"/>
          <w:highlight w:val="none"/>
          <w:lang w:val="en-US" w:eastAsia="zh-CN"/>
        </w:rPr>
        <w:t>实现与医院现有的合理用药系统、药师审方干预系统、临床药学管理系统的对接</w:t>
      </w:r>
      <w:bookmarkStart w:id="124" w:name="_GoBack"/>
      <w:bookmarkEnd w:id="124"/>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DejaVu Sans">
    <w:altName w:val="Times New Roman"/>
    <w:panose1 w:val="02020603050405020304"/>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B3187"/>
    <w:multiLevelType w:val="multilevel"/>
    <w:tmpl w:val="C3BB3187"/>
    <w:lvl w:ilvl="0" w:tentative="0">
      <w:start w:val="1"/>
      <w:numFmt w:val="decimal"/>
      <w:lvlText w:val="%1."/>
      <w:lvlJc w:val="left"/>
      <w:pPr>
        <w:ind w:left="432" w:hanging="432"/>
      </w:pPr>
      <w:rPr>
        <w:rFonts w:hint="default"/>
      </w:rPr>
    </w:lvl>
    <w:lvl w:ilvl="1" w:tentative="0">
      <w:start w:val="1"/>
      <w:numFmt w:val="decimal"/>
      <w:pStyle w:val="10"/>
      <w:lvlText w:val="%1.%2."/>
      <w:lvlJc w:val="left"/>
      <w:pPr>
        <w:ind w:left="575" w:hanging="575"/>
      </w:pPr>
      <w:rPr>
        <w:rFonts w:hint="default"/>
      </w:rPr>
    </w:lvl>
    <w:lvl w:ilvl="2" w:tentative="0">
      <w:start w:val="1"/>
      <w:numFmt w:val="decimal"/>
      <w:pStyle w:val="11"/>
      <w:lvlText w:val="%1.%2.%3."/>
      <w:lvlJc w:val="left"/>
      <w:pPr>
        <w:ind w:left="720" w:hanging="720"/>
      </w:pPr>
      <w:rPr>
        <w:rFonts w:hint="default"/>
      </w:rPr>
    </w:lvl>
    <w:lvl w:ilvl="3" w:tentative="0">
      <w:start w:val="1"/>
      <w:numFmt w:val="decimal"/>
      <w:pStyle w:val="12"/>
      <w:lvlText w:val="%1.%2.%3.%4."/>
      <w:lvlJc w:val="left"/>
      <w:pPr>
        <w:ind w:left="864" w:hanging="864"/>
      </w:pPr>
      <w:rPr>
        <w:rFonts w:hint="default"/>
      </w:rPr>
    </w:lvl>
    <w:lvl w:ilvl="4" w:tentative="0">
      <w:start w:val="1"/>
      <w:numFmt w:val="decimal"/>
      <w:pStyle w:val="13"/>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FB96CB9A"/>
    <w:multiLevelType w:val="singleLevel"/>
    <w:tmpl w:val="FB96CB9A"/>
    <w:lvl w:ilvl="0" w:tentative="0">
      <w:start w:val="1"/>
      <w:numFmt w:val="decimal"/>
      <w:lvlText w:val="%1."/>
      <w:lvlJc w:val="left"/>
      <w:pPr>
        <w:ind w:left="425" w:hanging="425"/>
      </w:pPr>
      <w:rPr>
        <w:rFonts w:hint="default"/>
      </w:rPr>
    </w:lvl>
  </w:abstractNum>
  <w:abstractNum w:abstractNumId="2">
    <w:nsid w:val="08560CCF"/>
    <w:multiLevelType w:val="multilevel"/>
    <w:tmpl w:val="08560CCF"/>
    <w:lvl w:ilvl="0" w:tentative="0">
      <w:start w:val="1"/>
      <w:numFmt w:val="decimal"/>
      <w:suff w:val="space"/>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8C2C71"/>
    <w:multiLevelType w:val="multilevel"/>
    <w:tmpl w:val="128C2C71"/>
    <w:lvl w:ilvl="0" w:tentative="0">
      <w:start w:val="1"/>
      <w:numFmt w:val="decimal"/>
      <w:suff w:val="space"/>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50B213B"/>
    <w:multiLevelType w:val="multilevel"/>
    <w:tmpl w:val="350B213B"/>
    <w:lvl w:ilvl="0" w:tentative="0">
      <w:start w:val="1"/>
      <w:numFmt w:val="decimal"/>
      <w:suff w:val="space"/>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21B358E"/>
    <w:multiLevelType w:val="multilevel"/>
    <w:tmpl w:val="421B358E"/>
    <w:lvl w:ilvl="0" w:tentative="0">
      <w:start w:val="1"/>
      <w:numFmt w:val="decimal"/>
      <w:suff w:val="space"/>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648C60D"/>
    <w:multiLevelType w:val="singleLevel"/>
    <w:tmpl w:val="5648C60D"/>
    <w:lvl w:ilvl="0" w:tentative="0">
      <w:start w:val="2"/>
      <w:numFmt w:val="chineseCounting"/>
      <w:suff w:val="nothing"/>
      <w:lvlText w:val="%1、"/>
      <w:lvlJc w:val="left"/>
      <w:rPr>
        <w:rFonts w:hint="eastAsia"/>
      </w:rPr>
    </w:lvl>
  </w:abstractNum>
  <w:abstractNum w:abstractNumId="7">
    <w:nsid w:val="5CF27D1F"/>
    <w:multiLevelType w:val="multilevel"/>
    <w:tmpl w:val="5CF27D1F"/>
    <w:lvl w:ilvl="0" w:tentative="0">
      <w:start w:val="1"/>
      <w:numFmt w:val="decimal"/>
      <w:suff w:val="space"/>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18044B3"/>
    <w:multiLevelType w:val="multilevel"/>
    <w:tmpl w:val="618044B3"/>
    <w:lvl w:ilvl="0" w:tentative="0">
      <w:start w:val="1"/>
      <w:numFmt w:val="decimal"/>
      <w:suff w:val="space"/>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60D3DD8"/>
    <w:multiLevelType w:val="multilevel"/>
    <w:tmpl w:val="660D3DD8"/>
    <w:lvl w:ilvl="0" w:tentative="0">
      <w:start w:val="1"/>
      <w:numFmt w:val="decimal"/>
      <w:suff w:val="space"/>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4"/>
  </w:num>
  <w:num w:numId="4">
    <w:abstractNumId w:val="1"/>
  </w:num>
  <w:num w:numId="5">
    <w:abstractNumId w:val="9"/>
  </w:num>
  <w:num w:numId="6">
    <w:abstractNumId w:val="5"/>
  </w:num>
  <w:num w:numId="7">
    <w:abstractNumId w:val="3"/>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D7108"/>
    <w:rsid w:val="5F7FDD9F"/>
    <w:rsid w:val="5FED02D2"/>
    <w:rsid w:val="7BCA5358"/>
    <w:rsid w:val="AFEDC25E"/>
    <w:rsid w:val="DFBBEE0E"/>
    <w:rsid w:val="E7BF349F"/>
    <w:rsid w:val="FFBD7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4"/>
      <w:szCs w:val="24"/>
      <w:lang w:val="en-US" w:eastAsia="zh-CN" w:bidi="ar-SA"/>
    </w:rPr>
  </w:style>
  <w:style w:type="paragraph" w:styleId="9">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10">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11">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12">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13">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uiPriority w:val="0"/>
    <w:pPr>
      <w:keepNext w:val="0"/>
      <w:keepLines w:val="0"/>
      <w:widowControl w:val="0"/>
      <w:suppressLineNumbers w:val="0"/>
      <w:spacing w:before="0" w:beforeAutospacing="0" w:after="120" w:afterAutospacing="0" w:line="360" w:lineRule="auto"/>
      <w:ind w:left="420" w:leftChars="200" w:right="0" w:firstLine="420" w:firstLineChars="200"/>
      <w:jc w:val="both"/>
    </w:pPr>
    <w:rPr>
      <w:rFonts w:hint="eastAsia" w:ascii="等线" w:hAnsi="等线" w:eastAsia="仿宋" w:cs="Times New Roman"/>
      <w:kern w:val="0"/>
      <w:sz w:val="24"/>
      <w:szCs w:val="32"/>
      <w:lang w:val="en-US" w:eastAsia="zh-CN" w:bidi="ar"/>
    </w:rPr>
  </w:style>
  <w:style w:type="paragraph" w:styleId="3">
    <w:name w:val="Body Text Indent"/>
    <w:basedOn w:val="1"/>
    <w:next w:val="4"/>
    <w:qFormat/>
    <w:uiPriority w:val="0"/>
    <w:pPr>
      <w:spacing w:after="120" w:line="360" w:lineRule="auto"/>
      <w:ind w:left="420" w:leftChars="200" w:firstLine="200" w:firstLineChars="200"/>
    </w:pPr>
    <w:rPr>
      <w:rFonts w:ascii="Tahoma" w:hAnsi="Tahoma" w:eastAsia="宋体" w:cs="Times New Roman"/>
      <w:sz w:val="24"/>
      <w:szCs w:val="20"/>
    </w:rPr>
  </w:style>
  <w:style w:type="paragraph" w:styleId="4">
    <w:name w:val="Body Text Indent 2"/>
    <w:basedOn w:val="1"/>
    <w:next w:val="5"/>
    <w:qFormat/>
    <w:uiPriority w:val="0"/>
    <w:pPr>
      <w:spacing w:after="120" w:line="480" w:lineRule="auto"/>
      <w:ind w:left="420" w:leftChars="200"/>
    </w:pPr>
  </w:style>
  <w:style w:type="paragraph" w:customStyle="1" w:styleId="5">
    <w:name w:val="目录 71"/>
    <w:basedOn w:val="1"/>
    <w:next w:val="1"/>
    <w:qFormat/>
    <w:uiPriority w:val="0"/>
    <w:pPr>
      <w:ind w:left="2520"/>
    </w:pPr>
    <w:rPr>
      <w:rFonts w:ascii="Calibri" w:hAnsi="宋体" w:cs="宋体"/>
      <w:szCs w:val="20"/>
    </w:rPr>
  </w:style>
  <w:style w:type="paragraph" w:styleId="6">
    <w:name w:val="Body Text First Indent"/>
    <w:basedOn w:val="7"/>
    <w:qFormat/>
    <w:uiPriority w:val="0"/>
    <w:pPr>
      <w:ind w:firstLine="420" w:firstLineChars="100"/>
    </w:pPr>
  </w:style>
  <w:style w:type="paragraph" w:styleId="7">
    <w:name w:val="Body Text"/>
    <w:basedOn w:val="1"/>
    <w:next w:val="8"/>
    <w:qFormat/>
    <w:uiPriority w:val="0"/>
    <w:pPr>
      <w:spacing w:after="120" w:afterLines="0" w:afterAutospacing="0"/>
    </w:pPr>
  </w:style>
  <w:style w:type="paragraph" w:customStyle="1" w:styleId="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MM Topic 1"/>
    <w:basedOn w:val="9"/>
    <w:next w:val="6"/>
    <w:qFormat/>
    <w:uiPriority w:val="0"/>
    <w:pPr>
      <w:spacing w:line="360" w:lineRule="auto"/>
    </w:pPr>
    <w:rPr>
      <w:rFonts w:ascii="Times New Roman" w:hAnsi="Times New Roman" w:eastAsia="宋体" w:cs="Times New Roman"/>
      <w:bCs/>
      <w:sz w:val="32"/>
      <w:szCs w:val="28"/>
    </w:rPr>
  </w:style>
  <w:style w:type="paragraph" w:customStyle="1" w:styleId="20">
    <w:name w:val="无缩进"/>
    <w:basedOn w:val="1"/>
    <w:next w:val="1"/>
    <w:qFormat/>
    <w:uiPriority w:val="0"/>
    <w:pPr>
      <w:ind w:firstLine="0" w:firstLineChars="0"/>
    </w:pPr>
    <w:rPr>
      <w:b/>
    </w:rPr>
  </w:style>
  <w:style w:type="paragraph" w:customStyle="1" w:styleId="21">
    <w:name w:val="正文加黑"/>
    <w:basedOn w:val="1"/>
    <w:next w:val="1"/>
    <w:qFormat/>
    <w:uiPriority w:val="0"/>
    <w:pPr>
      <w:ind w:firstLine="480"/>
    </w:pPr>
    <w:rPr>
      <w:b/>
    </w:rPr>
  </w:style>
  <w:style w:type="paragraph" w:customStyle="1" w:styleId="22">
    <w:name w:val="List Paragraph"/>
    <w:basedOn w:val="1"/>
    <w:unhideWhenUsed/>
    <w:qFormat/>
    <w:uiPriority w:val="99"/>
    <w:pPr>
      <w:widowControl w:val="0"/>
      <w:ind w:firstLine="420" w:firstLineChars="200"/>
    </w:pPr>
    <w:rPr>
      <w:rFonts w:cs="Times New Roman"/>
    </w:rPr>
  </w:style>
  <w:style w:type="paragraph" w:customStyle="1" w:styleId="23">
    <w:name w:val="列表段落1"/>
    <w:basedOn w:val="1"/>
    <w:qFormat/>
    <w:uiPriority w:val="99"/>
    <w:pPr>
      <w:spacing w:line="360" w:lineRule="auto"/>
      <w:ind w:firstLine="420" w:firstLineChars="200"/>
    </w:pPr>
    <w:rPr>
      <w:rFonts w:cs="仿宋"/>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54886</Words>
  <Characters>55364</Characters>
  <Lines>0</Lines>
  <Paragraphs>0</Paragraphs>
  <TotalTime>1</TotalTime>
  <ScaleCrop>false</ScaleCrop>
  <LinksUpToDate>false</LinksUpToDate>
  <CharactersWithSpaces>55470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2021-10-24T21:42:00Z</dcterms:created>
  <dc:creator>admin</dc:creator>
  <cp:lastModifiedBy>*_______A Fickle lover♛</cp:lastModifiedBy>
  <dcterms:modified xsi:type="dcterms:W3CDTF">2021-10-27T04:24:13Z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898534985C694EECA1F913DE9E122FC9</vt:lpwstr>
  </property>
</Properties>
</file>