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B2" w:rsidRDefault="008D17B2" w:rsidP="008D17B2">
      <w:pPr>
        <w:pStyle w:val="1"/>
        <w:ind w:firstLineChars="200" w:firstLine="643"/>
        <w:jc w:val="center"/>
        <w:rPr>
          <w:rFonts w:ascii="宋体" w:hAnsi="宋体"/>
          <w:bCs/>
          <w:sz w:val="32"/>
          <w:szCs w:val="32"/>
        </w:rPr>
      </w:pPr>
      <w:r>
        <w:rPr>
          <w:rFonts w:ascii="宋体" w:hAnsi="宋体" w:hint="eastAsia"/>
          <w:bCs/>
          <w:sz w:val="32"/>
          <w:szCs w:val="32"/>
        </w:rPr>
        <w:t>新疆维吾尔自治区科学技术馆2022年度安保服务项目</w:t>
      </w:r>
      <w:r>
        <w:rPr>
          <w:rFonts w:ascii="宋体" w:hAnsi="宋体" w:hint="eastAsia"/>
          <w:sz w:val="32"/>
          <w:szCs w:val="32"/>
        </w:rPr>
        <w:t>招标公告</w:t>
      </w:r>
    </w:p>
    <w:p w:rsidR="008D17B2" w:rsidRDefault="008D17B2" w:rsidP="008D17B2">
      <w:pPr>
        <w:adjustRightInd w:val="0"/>
        <w:snapToGrid w:val="0"/>
        <w:spacing w:line="360" w:lineRule="auto"/>
        <w:rPr>
          <w:rFonts w:ascii="宋体" w:hAnsi="宋体"/>
          <w:b/>
          <w:bCs/>
          <w:sz w:val="24"/>
        </w:rPr>
      </w:pPr>
      <w:r>
        <w:rPr>
          <w:rFonts w:ascii="宋体" w:hAnsi="宋体" w:hint="eastAsia"/>
          <w:sz w:val="24"/>
        </w:rPr>
        <w:t xml:space="preserve">    </w:t>
      </w:r>
      <w:r>
        <w:rPr>
          <w:rFonts w:ascii="宋体" w:hAnsi="宋体" w:hint="eastAsia"/>
          <w:bCs/>
          <w:sz w:val="24"/>
        </w:rPr>
        <w:t>新疆维吾尔自治区科学技术馆2022年度安保服务项目</w:t>
      </w:r>
      <w:r>
        <w:rPr>
          <w:rFonts w:ascii="宋体" w:hAnsi="宋体"/>
          <w:bCs/>
          <w:sz w:val="24"/>
        </w:rPr>
        <w:t>的潜在投标人应在乌鲁木齐市天山区</w:t>
      </w:r>
      <w:r>
        <w:rPr>
          <w:rFonts w:ascii="宋体" w:hAnsi="宋体" w:hint="eastAsia"/>
          <w:bCs/>
          <w:sz w:val="24"/>
        </w:rPr>
        <w:t>人民路38号新宏信大厦1203室</w:t>
      </w:r>
      <w:r>
        <w:rPr>
          <w:rFonts w:ascii="宋体" w:hAnsi="宋体"/>
          <w:bCs/>
          <w:sz w:val="24"/>
        </w:rPr>
        <w:t>获取招标文件，并于202</w:t>
      </w:r>
      <w:r>
        <w:rPr>
          <w:rFonts w:ascii="宋体" w:hAnsi="宋体" w:hint="eastAsia"/>
          <w:bCs/>
          <w:sz w:val="24"/>
        </w:rPr>
        <w:t>1</w:t>
      </w:r>
      <w:r>
        <w:rPr>
          <w:rFonts w:ascii="宋体" w:hAnsi="宋体"/>
          <w:bCs/>
          <w:sz w:val="24"/>
        </w:rPr>
        <w:t>年</w:t>
      </w:r>
      <w:r>
        <w:rPr>
          <w:rFonts w:ascii="宋体" w:hAnsi="宋体" w:hint="eastAsia"/>
          <w:bCs/>
          <w:sz w:val="24"/>
        </w:rPr>
        <w:t>12</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bCs/>
          <w:sz w:val="24"/>
        </w:rPr>
        <w:t>11</w:t>
      </w:r>
      <w:r>
        <w:rPr>
          <w:rFonts w:ascii="宋体" w:hAnsi="宋体"/>
          <w:bCs/>
          <w:sz w:val="24"/>
        </w:rPr>
        <w:t>:</w:t>
      </w:r>
      <w:r>
        <w:rPr>
          <w:rFonts w:ascii="宋体" w:hAnsi="宋体" w:hint="eastAsia"/>
          <w:bCs/>
          <w:sz w:val="24"/>
        </w:rPr>
        <w:t>0</w:t>
      </w:r>
      <w:r>
        <w:rPr>
          <w:rFonts w:ascii="宋体" w:hAnsi="宋体"/>
          <w:bCs/>
          <w:sz w:val="24"/>
        </w:rPr>
        <w:t>0（北京时间）前递交投标文件</w:t>
      </w:r>
      <w:r>
        <w:rPr>
          <w:rFonts w:ascii="宋体" w:hAnsi="宋体" w:hint="eastAsia"/>
          <w:bCs/>
          <w:sz w:val="24"/>
        </w:rPr>
        <w:t>。</w:t>
      </w:r>
    </w:p>
    <w:p w:rsidR="008D17B2" w:rsidRDefault="008D17B2" w:rsidP="008D17B2">
      <w:pPr>
        <w:adjustRightInd w:val="0"/>
        <w:snapToGrid w:val="0"/>
        <w:spacing w:line="360" w:lineRule="auto"/>
        <w:ind w:firstLineChars="200" w:firstLine="482"/>
        <w:rPr>
          <w:rFonts w:ascii="宋体" w:hAnsi="宋体"/>
          <w:b/>
          <w:bCs/>
          <w:sz w:val="24"/>
        </w:rPr>
      </w:pPr>
      <w:r>
        <w:rPr>
          <w:rFonts w:ascii="宋体" w:hAnsi="宋体" w:hint="eastAsia"/>
          <w:b/>
          <w:sz w:val="24"/>
        </w:rPr>
        <w:t>一、项目名称：</w:t>
      </w:r>
      <w:r>
        <w:rPr>
          <w:rFonts w:ascii="宋体" w:hAnsi="宋体" w:hint="eastAsia"/>
          <w:b/>
          <w:bCs/>
          <w:sz w:val="24"/>
        </w:rPr>
        <w:t>新疆维吾尔自治区科学技术馆2021-2022年度安保服务项目</w:t>
      </w:r>
    </w:p>
    <w:p w:rsidR="008D17B2" w:rsidRDefault="008D17B2" w:rsidP="008D17B2">
      <w:pPr>
        <w:adjustRightInd w:val="0"/>
        <w:snapToGrid w:val="0"/>
        <w:spacing w:line="360" w:lineRule="auto"/>
        <w:rPr>
          <w:rFonts w:ascii="宋体" w:hAnsi="宋体"/>
          <w:b/>
          <w:sz w:val="24"/>
        </w:rPr>
      </w:pPr>
      <w:r>
        <w:rPr>
          <w:rFonts w:ascii="宋体" w:hAnsi="宋体" w:hint="eastAsia"/>
          <w:b/>
          <w:sz w:val="24"/>
        </w:rPr>
        <w:t xml:space="preserve">    二、项目编号：</w:t>
      </w:r>
      <w:r>
        <w:rPr>
          <w:rFonts w:ascii="宋体" w:hAnsi="宋体"/>
          <w:b/>
          <w:sz w:val="24"/>
        </w:rPr>
        <w:t>HDTCZC20</w:t>
      </w:r>
      <w:r>
        <w:rPr>
          <w:rFonts w:ascii="宋体" w:hAnsi="宋体" w:hint="eastAsia"/>
          <w:b/>
          <w:sz w:val="24"/>
        </w:rPr>
        <w:t>21</w:t>
      </w:r>
      <w:r>
        <w:rPr>
          <w:rFonts w:ascii="宋体" w:hAnsi="宋体"/>
          <w:b/>
          <w:sz w:val="24"/>
        </w:rPr>
        <w:t>-</w:t>
      </w:r>
      <w:r>
        <w:rPr>
          <w:rFonts w:ascii="宋体" w:hAnsi="宋体" w:hint="eastAsia"/>
          <w:b/>
          <w:sz w:val="24"/>
        </w:rPr>
        <w:t>106</w:t>
      </w:r>
    </w:p>
    <w:p w:rsidR="008D17B2" w:rsidRDefault="008D17B2" w:rsidP="008D17B2">
      <w:pPr>
        <w:adjustRightInd w:val="0"/>
        <w:snapToGrid w:val="0"/>
        <w:spacing w:line="360" w:lineRule="auto"/>
        <w:ind w:firstLine="480"/>
        <w:rPr>
          <w:rFonts w:ascii="宋体" w:hAnsi="宋体"/>
          <w:b/>
          <w:sz w:val="24"/>
        </w:rPr>
      </w:pPr>
      <w:r>
        <w:rPr>
          <w:rFonts w:ascii="宋体" w:hAnsi="宋体" w:hint="eastAsia"/>
          <w:b/>
          <w:sz w:val="24"/>
        </w:rPr>
        <w:t>三、采购方式：公开招标</w:t>
      </w:r>
    </w:p>
    <w:p w:rsidR="008D17B2" w:rsidRDefault="008D17B2" w:rsidP="008D17B2">
      <w:pPr>
        <w:adjustRightInd w:val="0"/>
        <w:snapToGrid w:val="0"/>
        <w:spacing w:line="360" w:lineRule="auto"/>
        <w:ind w:firstLine="480"/>
        <w:rPr>
          <w:rFonts w:ascii="宋体" w:hAnsi="宋体"/>
          <w:b/>
          <w:sz w:val="24"/>
        </w:rPr>
      </w:pPr>
      <w:r>
        <w:rPr>
          <w:rFonts w:ascii="宋体" w:hAnsi="宋体" w:hint="eastAsia"/>
          <w:b/>
          <w:sz w:val="24"/>
        </w:rPr>
        <w:t>四、预算金额：132万元；</w:t>
      </w:r>
      <w:r>
        <w:rPr>
          <w:rFonts w:ascii="宋体" w:hAnsi="宋体"/>
          <w:b/>
          <w:sz w:val="24"/>
        </w:rPr>
        <w:t>最高限价（元）</w:t>
      </w:r>
      <w:r>
        <w:rPr>
          <w:rFonts w:ascii="宋体" w:hAnsi="宋体" w:hint="eastAsia"/>
          <w:b/>
          <w:sz w:val="24"/>
        </w:rPr>
        <w:t xml:space="preserve">：132万元 </w:t>
      </w:r>
    </w:p>
    <w:p w:rsidR="008D17B2" w:rsidRDefault="008D17B2" w:rsidP="008D17B2">
      <w:pPr>
        <w:adjustRightInd w:val="0"/>
        <w:snapToGrid w:val="0"/>
        <w:spacing w:line="360" w:lineRule="auto"/>
        <w:ind w:firstLine="480"/>
        <w:rPr>
          <w:rFonts w:ascii="宋体" w:hAnsi="宋体"/>
          <w:bCs/>
          <w:sz w:val="24"/>
        </w:rPr>
      </w:pPr>
      <w:r>
        <w:rPr>
          <w:rFonts w:ascii="宋体" w:hAnsi="宋体" w:hint="eastAsia"/>
          <w:b/>
          <w:sz w:val="24"/>
        </w:rPr>
        <w:t>五、采购内容：</w:t>
      </w:r>
      <w:r>
        <w:rPr>
          <w:rFonts w:ascii="宋体" w:hAnsi="宋体" w:hint="eastAsia"/>
          <w:bCs/>
          <w:sz w:val="24"/>
        </w:rPr>
        <w:t>为新疆维吾尔自治区科学技术馆提供保安服务工作；共计岗点</w:t>
      </w:r>
      <w:r>
        <w:rPr>
          <w:rFonts w:ascii="宋体" w:hAnsi="宋体"/>
          <w:bCs/>
          <w:sz w:val="24"/>
        </w:rPr>
        <w:t>20</w:t>
      </w:r>
      <w:r>
        <w:rPr>
          <w:rFonts w:ascii="宋体" w:hAnsi="宋体" w:hint="eastAsia"/>
          <w:bCs/>
          <w:sz w:val="24"/>
        </w:rPr>
        <w:t>个，36班次；其中（白班14岗、夜班6岗，共计36班次）详见文件技术部分。</w:t>
      </w:r>
    </w:p>
    <w:p w:rsidR="008D17B2" w:rsidRDefault="008D17B2" w:rsidP="008D17B2">
      <w:pPr>
        <w:adjustRightInd w:val="0"/>
        <w:snapToGrid w:val="0"/>
        <w:spacing w:line="360" w:lineRule="auto"/>
        <w:ind w:firstLine="480"/>
        <w:rPr>
          <w:rFonts w:ascii="宋体" w:hAnsi="宋体"/>
          <w:b/>
          <w:sz w:val="24"/>
        </w:rPr>
      </w:pPr>
      <w:r>
        <w:rPr>
          <w:rFonts w:ascii="宋体" w:hAnsi="宋体" w:hint="eastAsia"/>
          <w:b/>
          <w:sz w:val="24"/>
        </w:rPr>
        <w:t>六、投标人的资格条件</w:t>
      </w:r>
    </w:p>
    <w:p w:rsidR="008D17B2" w:rsidRDefault="008D17B2" w:rsidP="008D17B2">
      <w:pPr>
        <w:adjustRightInd w:val="0"/>
        <w:snapToGrid w:val="0"/>
        <w:spacing w:line="360" w:lineRule="auto"/>
        <w:ind w:firstLineChars="196" w:firstLine="470"/>
        <w:rPr>
          <w:rFonts w:ascii="宋体" w:hAnsi="宋体"/>
          <w:b/>
          <w:sz w:val="24"/>
        </w:rPr>
      </w:pPr>
      <w:r>
        <w:rPr>
          <w:rFonts w:ascii="宋体" w:hAnsi="宋体" w:hint="eastAsia"/>
          <w:sz w:val="24"/>
        </w:rPr>
        <w:t>1、投标人必须符合《中华人民共和国政府采购法》第二十二条的规定。</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2、投标人需具有省、自治区、直辖市人民政府公安机关核发的保安服务许可证；</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3、凡拟参加本次项目的投标人，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.落实政府采购政策需满足的资格要求：</w:t>
      </w:r>
    </w:p>
    <w:p w:rsidR="0035388F" w:rsidRDefault="0035388F" w:rsidP="0035388F">
      <w:pPr>
        <w:adjustRightInd w:val="0"/>
        <w:snapToGrid w:val="0"/>
        <w:spacing w:line="360" w:lineRule="auto"/>
        <w:ind w:firstLineChars="200" w:firstLine="480"/>
        <w:rPr>
          <w:rFonts w:ascii="宋体" w:hAnsi="宋体" w:hint="eastAsia"/>
          <w:sz w:val="24"/>
        </w:rPr>
      </w:pPr>
      <w:r w:rsidRPr="0035388F">
        <w:rPr>
          <w:rFonts w:ascii="宋体" w:hAnsi="宋体" w:hint="eastAsia"/>
          <w:sz w:val="24"/>
        </w:rPr>
        <w:t>（1）、《政府采购促进中小企业发展管理办法》（财库﹝2020﹞46 号）；</w:t>
      </w:r>
    </w:p>
    <w:p w:rsidR="0035388F" w:rsidRDefault="0035388F" w:rsidP="0035388F">
      <w:pPr>
        <w:adjustRightInd w:val="0"/>
        <w:snapToGrid w:val="0"/>
        <w:spacing w:line="360" w:lineRule="auto"/>
        <w:ind w:firstLineChars="200" w:firstLine="480"/>
        <w:rPr>
          <w:rFonts w:ascii="宋体" w:hAnsi="宋体" w:hint="eastAsia"/>
          <w:sz w:val="24"/>
        </w:rPr>
      </w:pPr>
      <w:r w:rsidRPr="0035388F">
        <w:rPr>
          <w:rFonts w:ascii="宋体" w:hAnsi="宋体" w:hint="eastAsia"/>
          <w:sz w:val="24"/>
        </w:rPr>
        <w:t>（2）、《财政部、司法部关于政府采购支持监狱企业发展有关问题的通知》（财库〔2014〕68号）；</w:t>
      </w:r>
    </w:p>
    <w:p w:rsidR="0035388F" w:rsidRDefault="0035388F" w:rsidP="0035388F">
      <w:pPr>
        <w:adjustRightInd w:val="0"/>
        <w:snapToGrid w:val="0"/>
        <w:spacing w:line="360" w:lineRule="auto"/>
        <w:ind w:firstLineChars="200" w:firstLine="480"/>
        <w:rPr>
          <w:rFonts w:ascii="宋体" w:hAnsi="宋体" w:hint="eastAsia"/>
          <w:sz w:val="24"/>
        </w:rPr>
      </w:pPr>
      <w:r w:rsidRPr="0035388F">
        <w:rPr>
          <w:rFonts w:ascii="宋体" w:hAnsi="宋体" w:hint="eastAsia"/>
          <w:sz w:val="24"/>
        </w:rPr>
        <w:t>（3）、《财政部民政部中国残疾人联合会关于促进残疾人就业政府采购政策的通知》财库〔2017〕141号；</w:t>
      </w:r>
    </w:p>
    <w:p w:rsidR="008D17B2" w:rsidRDefault="008D17B2" w:rsidP="0035388F">
      <w:pPr>
        <w:adjustRightInd w:val="0"/>
        <w:snapToGrid w:val="0"/>
        <w:spacing w:line="360" w:lineRule="auto"/>
        <w:ind w:firstLineChars="200" w:firstLine="480"/>
        <w:rPr>
          <w:rFonts w:ascii="宋体" w:hAnsi="宋体"/>
          <w:sz w:val="24"/>
        </w:rPr>
      </w:pPr>
      <w:r>
        <w:rPr>
          <w:rFonts w:ascii="宋体" w:hAnsi="宋体" w:hint="eastAsia"/>
          <w:sz w:val="24"/>
        </w:rPr>
        <w:t>5、本项目不接受联合体投标。</w:t>
      </w:r>
    </w:p>
    <w:p w:rsidR="008D17B2" w:rsidRDefault="008D17B2" w:rsidP="008D17B2">
      <w:pPr>
        <w:adjustRightInd w:val="0"/>
        <w:snapToGrid w:val="0"/>
        <w:spacing w:line="360" w:lineRule="auto"/>
        <w:ind w:firstLineChars="196" w:firstLine="472"/>
        <w:rPr>
          <w:rFonts w:ascii="宋体" w:hAnsi="宋体"/>
          <w:b/>
          <w:sz w:val="24"/>
        </w:rPr>
      </w:pPr>
      <w:r>
        <w:rPr>
          <w:rFonts w:ascii="宋体" w:hAnsi="宋体" w:hint="eastAsia"/>
          <w:b/>
          <w:sz w:val="24"/>
        </w:rPr>
        <w:t>七、报名获取招标文件及开标时间及地点：</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sz w:val="24"/>
        </w:rPr>
        <w:t>时间：202</w:t>
      </w:r>
      <w:r>
        <w:rPr>
          <w:rFonts w:ascii="宋体" w:hAnsi="宋体" w:hint="eastAsia"/>
          <w:sz w:val="24"/>
        </w:rPr>
        <w:t>1</w:t>
      </w:r>
      <w:r>
        <w:rPr>
          <w:rFonts w:ascii="宋体" w:hAnsi="宋体"/>
          <w:sz w:val="24"/>
        </w:rPr>
        <w:t>年</w:t>
      </w:r>
      <w:r>
        <w:rPr>
          <w:rFonts w:ascii="宋体" w:hAnsi="宋体" w:hint="eastAsia"/>
          <w:sz w:val="24"/>
        </w:rPr>
        <w:t>11</w:t>
      </w:r>
      <w:r>
        <w:rPr>
          <w:rFonts w:ascii="宋体" w:hAnsi="宋体"/>
          <w:sz w:val="24"/>
        </w:rPr>
        <w:t>月</w:t>
      </w:r>
      <w:r>
        <w:rPr>
          <w:rFonts w:ascii="宋体" w:hAnsi="宋体" w:hint="eastAsia"/>
          <w:sz w:val="24"/>
        </w:rPr>
        <w:t>16</w:t>
      </w:r>
      <w:r>
        <w:rPr>
          <w:rFonts w:ascii="宋体" w:hAnsi="宋体"/>
          <w:sz w:val="24"/>
        </w:rPr>
        <w:t>日至202</w:t>
      </w:r>
      <w:r>
        <w:rPr>
          <w:rFonts w:ascii="宋体" w:hAnsi="宋体" w:hint="eastAsia"/>
          <w:sz w:val="24"/>
        </w:rPr>
        <w:t>1</w:t>
      </w:r>
      <w:r>
        <w:rPr>
          <w:rFonts w:ascii="宋体" w:hAnsi="宋体"/>
          <w:sz w:val="24"/>
        </w:rPr>
        <w:t>年</w:t>
      </w:r>
      <w:r>
        <w:rPr>
          <w:rFonts w:ascii="宋体" w:hAnsi="宋体" w:hint="eastAsia"/>
          <w:sz w:val="24"/>
        </w:rPr>
        <w:t>11</w:t>
      </w:r>
      <w:r>
        <w:rPr>
          <w:rFonts w:ascii="宋体" w:hAnsi="宋体"/>
          <w:sz w:val="24"/>
        </w:rPr>
        <w:t>月</w:t>
      </w:r>
      <w:r>
        <w:rPr>
          <w:rFonts w:ascii="宋体" w:hAnsi="宋体" w:hint="eastAsia"/>
          <w:sz w:val="24"/>
        </w:rPr>
        <w:t>22</w:t>
      </w:r>
      <w:r>
        <w:rPr>
          <w:rFonts w:ascii="宋体" w:hAnsi="宋体"/>
          <w:sz w:val="24"/>
        </w:rPr>
        <w:t>日，每天上午</w:t>
      </w:r>
      <w:r>
        <w:rPr>
          <w:rFonts w:ascii="宋体" w:hAnsi="宋体" w:hint="eastAsia"/>
          <w:sz w:val="24"/>
        </w:rPr>
        <w:t>1</w:t>
      </w:r>
      <w:r>
        <w:rPr>
          <w:rFonts w:ascii="宋体" w:hAnsi="宋体"/>
          <w:sz w:val="24"/>
        </w:rPr>
        <w:t>0:</w:t>
      </w:r>
      <w:r>
        <w:rPr>
          <w:rFonts w:ascii="宋体" w:hAnsi="宋体" w:hint="eastAsia"/>
          <w:sz w:val="24"/>
        </w:rPr>
        <w:t>3</w:t>
      </w:r>
      <w:r>
        <w:rPr>
          <w:rFonts w:ascii="宋体" w:hAnsi="宋体"/>
          <w:sz w:val="24"/>
        </w:rPr>
        <w:t>0至1</w:t>
      </w:r>
      <w:r>
        <w:rPr>
          <w:rFonts w:ascii="宋体" w:hAnsi="宋体" w:hint="eastAsia"/>
          <w:sz w:val="24"/>
        </w:rPr>
        <w:t>3</w:t>
      </w:r>
      <w:r>
        <w:rPr>
          <w:rFonts w:ascii="宋体" w:hAnsi="宋体"/>
          <w:sz w:val="24"/>
        </w:rPr>
        <w:t>:</w:t>
      </w:r>
      <w:r>
        <w:rPr>
          <w:rFonts w:ascii="宋体" w:hAnsi="宋体" w:hint="eastAsia"/>
          <w:sz w:val="24"/>
        </w:rPr>
        <w:t>3</w:t>
      </w:r>
      <w:r>
        <w:rPr>
          <w:rFonts w:ascii="宋体" w:hAnsi="宋体"/>
          <w:sz w:val="24"/>
        </w:rPr>
        <w:t>0，下午1</w:t>
      </w:r>
      <w:r>
        <w:rPr>
          <w:rFonts w:ascii="宋体" w:hAnsi="宋体" w:hint="eastAsia"/>
          <w:sz w:val="24"/>
        </w:rPr>
        <w:t>5</w:t>
      </w:r>
      <w:r>
        <w:rPr>
          <w:rFonts w:ascii="宋体" w:hAnsi="宋体"/>
          <w:sz w:val="24"/>
        </w:rPr>
        <w:t>:</w:t>
      </w:r>
      <w:r>
        <w:rPr>
          <w:rFonts w:ascii="宋体" w:hAnsi="宋体" w:hint="eastAsia"/>
          <w:sz w:val="24"/>
        </w:rPr>
        <w:t>3</w:t>
      </w:r>
      <w:r>
        <w:rPr>
          <w:rFonts w:ascii="宋体" w:hAnsi="宋体"/>
          <w:sz w:val="24"/>
        </w:rPr>
        <w:t>0至</w:t>
      </w:r>
      <w:r>
        <w:rPr>
          <w:rFonts w:ascii="宋体" w:hAnsi="宋体" w:hint="eastAsia"/>
          <w:sz w:val="24"/>
        </w:rPr>
        <w:t>18</w:t>
      </w:r>
      <w:r>
        <w:rPr>
          <w:rFonts w:ascii="宋体" w:hAnsi="宋体"/>
          <w:sz w:val="24"/>
        </w:rPr>
        <w:t>:</w:t>
      </w:r>
      <w:r>
        <w:rPr>
          <w:rFonts w:ascii="宋体" w:hAnsi="宋体" w:hint="eastAsia"/>
          <w:sz w:val="24"/>
        </w:rPr>
        <w:t>30</w:t>
      </w:r>
      <w:r>
        <w:rPr>
          <w:rFonts w:ascii="宋体" w:hAnsi="宋体"/>
          <w:sz w:val="24"/>
        </w:rPr>
        <w:t>（北京时间，法定节假日除外）</w:t>
      </w:r>
    </w:p>
    <w:p w:rsidR="008D17B2" w:rsidRDefault="008D17B2" w:rsidP="008D17B2">
      <w:pPr>
        <w:widowControl/>
        <w:adjustRightInd w:val="0"/>
        <w:snapToGrid w:val="0"/>
        <w:spacing w:line="360" w:lineRule="auto"/>
        <w:ind w:firstLine="482"/>
        <w:rPr>
          <w:rFonts w:ascii="宋体" w:hAnsi="宋体"/>
          <w:sz w:val="24"/>
        </w:rPr>
      </w:pPr>
      <w:r>
        <w:rPr>
          <w:rFonts w:ascii="宋体" w:hAnsi="宋体"/>
          <w:sz w:val="24"/>
        </w:rPr>
        <w:t>地点：乌鲁木齐市天山区</w:t>
      </w:r>
      <w:r>
        <w:rPr>
          <w:rFonts w:ascii="宋体" w:hAnsi="宋体" w:hint="eastAsia"/>
          <w:sz w:val="24"/>
        </w:rPr>
        <w:t>人民路38号新宏信大厦1203室</w:t>
      </w:r>
      <w:r>
        <w:rPr>
          <w:rFonts w:ascii="宋体" w:hAnsi="宋体"/>
          <w:sz w:val="24"/>
        </w:rPr>
        <w:t> </w:t>
      </w:r>
    </w:p>
    <w:p w:rsidR="008D17B2" w:rsidRDefault="008D17B2" w:rsidP="008D17B2">
      <w:pPr>
        <w:widowControl/>
        <w:adjustRightInd w:val="0"/>
        <w:snapToGrid w:val="0"/>
        <w:spacing w:line="360" w:lineRule="auto"/>
        <w:ind w:firstLine="482"/>
        <w:rPr>
          <w:rFonts w:ascii="宋体" w:hAnsi="宋体"/>
          <w:sz w:val="24"/>
        </w:rPr>
      </w:pPr>
      <w:r>
        <w:rPr>
          <w:rFonts w:ascii="宋体" w:hAnsi="宋体"/>
          <w:sz w:val="24"/>
        </w:rPr>
        <w:lastRenderedPageBreak/>
        <w:t>方式：</w:t>
      </w:r>
      <w:r>
        <w:rPr>
          <w:rFonts w:ascii="宋体" w:hAnsi="宋体" w:hint="eastAsia"/>
          <w:sz w:val="24"/>
        </w:rPr>
        <w:t>现场获取</w:t>
      </w:r>
    </w:p>
    <w:p w:rsidR="008D17B2" w:rsidRDefault="008D17B2" w:rsidP="008D17B2">
      <w:pPr>
        <w:adjustRightInd w:val="0"/>
        <w:snapToGrid w:val="0"/>
        <w:spacing w:line="360" w:lineRule="auto"/>
        <w:ind w:firstLine="482"/>
        <w:rPr>
          <w:rFonts w:ascii="宋体" w:hAnsi="宋体"/>
          <w:sz w:val="24"/>
        </w:rPr>
      </w:pPr>
      <w:r>
        <w:rPr>
          <w:rFonts w:ascii="宋体" w:hAnsi="宋体"/>
          <w:sz w:val="24"/>
        </w:rPr>
        <w:t>售价（元）：</w:t>
      </w:r>
      <w:r>
        <w:rPr>
          <w:rFonts w:ascii="宋体" w:hAnsi="宋体" w:hint="eastAsia"/>
          <w:sz w:val="24"/>
        </w:rPr>
        <w:t>3</w:t>
      </w:r>
      <w:r>
        <w:rPr>
          <w:rFonts w:ascii="宋体" w:hAnsi="宋体"/>
          <w:sz w:val="24"/>
        </w:rPr>
        <w:t>00</w:t>
      </w:r>
    </w:p>
    <w:p w:rsidR="008D17B2" w:rsidRDefault="008D17B2" w:rsidP="008D17B2">
      <w:pPr>
        <w:widowControl/>
        <w:adjustRightInd w:val="0"/>
        <w:snapToGrid w:val="0"/>
        <w:spacing w:line="360" w:lineRule="auto"/>
        <w:ind w:firstLine="482"/>
        <w:rPr>
          <w:rFonts w:ascii="宋体" w:hAnsi="宋体"/>
          <w:sz w:val="24"/>
        </w:rPr>
      </w:pPr>
      <w:r>
        <w:rPr>
          <w:rFonts w:ascii="宋体" w:hAnsi="宋体" w:hint="eastAsia"/>
          <w:sz w:val="24"/>
        </w:rPr>
        <w:t>注</w:t>
      </w:r>
      <w:r>
        <w:rPr>
          <w:rFonts w:ascii="宋体" w:hAnsi="宋体"/>
          <w:sz w:val="24"/>
        </w:rPr>
        <w:t>：</w:t>
      </w:r>
      <w:r>
        <w:rPr>
          <w:rFonts w:ascii="宋体" w:hAnsi="宋体" w:hint="eastAsia"/>
          <w:sz w:val="24"/>
        </w:rPr>
        <w:t>投标人购买标书时需携带营业执照、保安服务许可证、法人授权委托书（或法定代表人身份证明）和受委托人身份证（或法定代表人身份证）、信用证明截图（信用中国、中国政府采购网）原件或公证件及两套加盖单位公章的复印件，资料不全者不予报名。</w:t>
      </w:r>
    </w:p>
    <w:p w:rsidR="008D17B2" w:rsidRDefault="008D17B2" w:rsidP="008D17B2">
      <w:pPr>
        <w:adjustRightInd w:val="0"/>
        <w:snapToGrid w:val="0"/>
        <w:spacing w:line="360" w:lineRule="auto"/>
        <w:ind w:firstLineChars="196" w:firstLine="472"/>
        <w:rPr>
          <w:rFonts w:ascii="宋体" w:hAnsi="宋体"/>
          <w:b/>
          <w:sz w:val="24"/>
        </w:rPr>
      </w:pPr>
      <w:r>
        <w:rPr>
          <w:rFonts w:ascii="宋体" w:hAnsi="宋体" w:hint="eastAsia"/>
          <w:b/>
          <w:sz w:val="24"/>
        </w:rPr>
        <w:t>八、投标文件的递交截止时间及开标时间和地点</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sz w:val="24"/>
        </w:rPr>
        <w:t>提交投标文件截止时间</w:t>
      </w:r>
      <w:r>
        <w:rPr>
          <w:rFonts w:ascii="宋体" w:hAnsi="宋体" w:hint="eastAsia"/>
          <w:sz w:val="24"/>
        </w:rPr>
        <w:t>及开标时间</w:t>
      </w:r>
      <w:r>
        <w:rPr>
          <w:rFonts w:ascii="宋体" w:hAnsi="宋体"/>
          <w:sz w:val="24"/>
        </w:rPr>
        <w:t>：202</w:t>
      </w:r>
      <w:r>
        <w:rPr>
          <w:rFonts w:ascii="宋体" w:hAnsi="宋体" w:hint="eastAsia"/>
          <w:sz w:val="24"/>
        </w:rPr>
        <w:t>1</w:t>
      </w:r>
      <w:r>
        <w:rPr>
          <w:rFonts w:ascii="宋体" w:hAnsi="宋体"/>
          <w:sz w:val="24"/>
        </w:rPr>
        <w:t>年</w:t>
      </w:r>
      <w:r>
        <w:rPr>
          <w:rFonts w:ascii="宋体" w:hAnsi="宋体" w:hint="eastAsia"/>
          <w:sz w:val="24"/>
        </w:rPr>
        <w:t>12</w:t>
      </w:r>
      <w:r>
        <w:rPr>
          <w:rFonts w:ascii="宋体" w:hAnsi="宋体"/>
          <w:sz w:val="24"/>
        </w:rPr>
        <w:t>月</w:t>
      </w:r>
      <w:r>
        <w:rPr>
          <w:rFonts w:ascii="宋体" w:hAnsi="宋体" w:hint="eastAsia"/>
          <w:sz w:val="24"/>
        </w:rPr>
        <w:t>7</w:t>
      </w:r>
      <w:r>
        <w:rPr>
          <w:rFonts w:ascii="宋体" w:hAnsi="宋体"/>
          <w:sz w:val="24"/>
        </w:rPr>
        <w:t>日1</w:t>
      </w:r>
      <w:r>
        <w:rPr>
          <w:rFonts w:ascii="宋体" w:hAnsi="宋体" w:hint="eastAsia"/>
          <w:sz w:val="24"/>
        </w:rPr>
        <w:t>1</w:t>
      </w:r>
      <w:r>
        <w:rPr>
          <w:rFonts w:ascii="宋体" w:hAnsi="宋体"/>
          <w:sz w:val="24"/>
        </w:rPr>
        <w:t>:</w:t>
      </w:r>
      <w:r>
        <w:rPr>
          <w:rFonts w:ascii="宋体" w:hAnsi="宋体" w:hint="eastAsia"/>
          <w:sz w:val="24"/>
        </w:rPr>
        <w:t>0</w:t>
      </w:r>
      <w:r>
        <w:rPr>
          <w:rFonts w:ascii="宋体" w:hAnsi="宋体"/>
          <w:sz w:val="24"/>
        </w:rPr>
        <w:t>0（北京时间）</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sz w:val="24"/>
        </w:rPr>
        <w:t>投标地点</w:t>
      </w:r>
      <w:r>
        <w:rPr>
          <w:rFonts w:ascii="宋体" w:hAnsi="宋体" w:hint="eastAsia"/>
          <w:sz w:val="24"/>
        </w:rPr>
        <w:t>及开标地点</w:t>
      </w:r>
      <w:r>
        <w:rPr>
          <w:rFonts w:ascii="宋体" w:hAnsi="宋体"/>
          <w:sz w:val="24"/>
        </w:rPr>
        <w:t>：</w:t>
      </w:r>
      <w:r>
        <w:rPr>
          <w:rFonts w:ascii="宋体" w:hAnsi="宋体" w:hint="eastAsia"/>
          <w:sz w:val="24"/>
        </w:rPr>
        <w:t>新疆恒达天诚项目管理咨询有限公司（</w:t>
      </w:r>
      <w:r>
        <w:rPr>
          <w:rFonts w:ascii="宋体" w:hAnsi="宋体"/>
          <w:sz w:val="24"/>
        </w:rPr>
        <w:t>乌鲁木齐市天山区</w:t>
      </w:r>
      <w:r>
        <w:rPr>
          <w:rFonts w:ascii="宋体" w:hAnsi="宋体" w:hint="eastAsia"/>
          <w:sz w:val="24"/>
        </w:rPr>
        <w:t>人民路38号新宏信大厦1216室）</w:t>
      </w:r>
    </w:p>
    <w:p w:rsidR="008D17B2" w:rsidRDefault="008D17B2" w:rsidP="008D17B2">
      <w:pPr>
        <w:adjustRightInd w:val="0"/>
        <w:snapToGrid w:val="0"/>
        <w:spacing w:line="360" w:lineRule="auto"/>
        <w:ind w:firstLineChars="196" w:firstLine="472"/>
        <w:rPr>
          <w:rFonts w:ascii="宋体" w:hAnsi="宋体"/>
          <w:b/>
          <w:sz w:val="24"/>
        </w:rPr>
      </w:pPr>
      <w:r>
        <w:rPr>
          <w:rFonts w:ascii="宋体" w:hAnsi="宋体" w:hint="eastAsia"/>
          <w:b/>
          <w:sz w:val="24"/>
        </w:rPr>
        <w:t>九、公告期限</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sz w:val="24"/>
        </w:rPr>
        <w:t>自本公告发布之日起</w:t>
      </w:r>
      <w:r>
        <w:rPr>
          <w:rFonts w:ascii="宋体" w:hAnsi="宋体" w:hint="eastAsia"/>
          <w:sz w:val="24"/>
        </w:rPr>
        <w:t>5</w:t>
      </w:r>
      <w:r>
        <w:rPr>
          <w:rFonts w:ascii="宋体" w:hAnsi="宋体"/>
          <w:sz w:val="24"/>
        </w:rPr>
        <w:t>个工作日。</w:t>
      </w:r>
    </w:p>
    <w:p w:rsidR="008D17B2" w:rsidRDefault="008D17B2" w:rsidP="008D17B2">
      <w:pPr>
        <w:adjustRightInd w:val="0"/>
        <w:snapToGrid w:val="0"/>
        <w:spacing w:line="360" w:lineRule="auto"/>
        <w:ind w:firstLineChars="196" w:firstLine="472"/>
        <w:rPr>
          <w:rFonts w:ascii="宋体" w:hAnsi="宋体"/>
          <w:b/>
          <w:sz w:val="24"/>
        </w:rPr>
      </w:pPr>
      <w:r>
        <w:rPr>
          <w:rFonts w:ascii="宋体" w:hAnsi="宋体" w:hint="eastAsia"/>
          <w:b/>
          <w:sz w:val="24"/>
        </w:rPr>
        <w:t>十、对本次采购提出询问，请按以下方式联系</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lang w:bidi="en-US"/>
        </w:rPr>
        <w:t>1、采购人：</w:t>
      </w:r>
      <w:r>
        <w:rPr>
          <w:rFonts w:ascii="宋体" w:hAnsi="宋体" w:hint="eastAsia"/>
          <w:bCs/>
          <w:sz w:val="24"/>
          <w:lang w:bidi="en-US"/>
        </w:rPr>
        <w:t>新疆维吾尔自治区科学技术馆</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lang w:bidi="en-US"/>
        </w:rPr>
        <w:t>联系人:</w:t>
      </w:r>
      <w:r>
        <w:rPr>
          <w:rFonts w:ascii="宋体" w:hAnsi="宋体" w:hint="eastAsia"/>
          <w:sz w:val="24"/>
        </w:rPr>
        <w:t xml:space="preserve"> </w:t>
      </w:r>
      <w:r>
        <w:rPr>
          <w:rFonts w:ascii="宋体" w:hAnsi="宋体" w:hint="eastAsia"/>
          <w:sz w:val="24"/>
          <w:lang w:bidi="en-US"/>
        </w:rPr>
        <w:t>王永吉       联系电话：18599195049</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2、招标代理机构：新疆恒达天诚项目管理咨询有限公司</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 xml:space="preserve">   联系人：</w:t>
      </w:r>
      <w:r>
        <w:rPr>
          <w:rFonts w:ascii="宋体" w:hAnsi="宋体"/>
          <w:sz w:val="24"/>
        </w:rPr>
        <w:t xml:space="preserve">吴逵     </w:t>
      </w:r>
      <w:r>
        <w:rPr>
          <w:rFonts w:ascii="宋体" w:hAnsi="宋体" w:hint="eastAsia"/>
          <w:sz w:val="24"/>
        </w:rPr>
        <w:t xml:space="preserve">    联系电话</w:t>
      </w:r>
      <w:r>
        <w:rPr>
          <w:rFonts w:ascii="宋体" w:hAnsi="宋体"/>
          <w:sz w:val="24"/>
        </w:rPr>
        <w:t xml:space="preserve">: </w:t>
      </w:r>
      <w:r>
        <w:rPr>
          <w:rFonts w:ascii="宋体" w:hAnsi="宋体" w:hint="eastAsia"/>
          <w:sz w:val="24"/>
        </w:rPr>
        <w:t>15099067061</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 xml:space="preserve">   地  址：乌鲁木齐市人民路38号新宏信大厦12楼1203室 </w:t>
      </w:r>
    </w:p>
    <w:p w:rsidR="008D17B2" w:rsidRDefault="008D17B2" w:rsidP="008D17B2">
      <w:pPr>
        <w:adjustRightInd w:val="0"/>
        <w:snapToGrid w:val="0"/>
        <w:spacing w:line="360" w:lineRule="auto"/>
        <w:ind w:firstLineChars="200" w:firstLine="480"/>
        <w:rPr>
          <w:rFonts w:ascii="宋体" w:hAnsi="宋体"/>
          <w:sz w:val="24"/>
        </w:rPr>
      </w:pPr>
      <w:r>
        <w:rPr>
          <w:rFonts w:ascii="宋体" w:hAnsi="宋体" w:hint="eastAsia"/>
          <w:sz w:val="24"/>
        </w:rPr>
        <w:t xml:space="preserve">   联系邮箱：</w:t>
      </w:r>
      <w:hyperlink r:id="rId6" w:history="1">
        <w:r>
          <w:rPr>
            <w:rStyle w:val="a5"/>
            <w:rFonts w:ascii="宋体" w:hAnsi="宋体" w:hint="eastAsia"/>
            <w:sz w:val="24"/>
          </w:rPr>
          <w:t>932155802</w:t>
        </w:r>
        <w:r>
          <w:rPr>
            <w:rStyle w:val="a5"/>
            <w:rFonts w:ascii="宋体" w:hAnsi="宋体"/>
            <w:sz w:val="24"/>
          </w:rPr>
          <w:t>@qq.com</w:t>
        </w:r>
      </w:hyperlink>
    </w:p>
    <w:p w:rsidR="008D17B2" w:rsidRDefault="008D17B2" w:rsidP="008D17B2">
      <w:pPr>
        <w:adjustRightInd w:val="0"/>
        <w:snapToGrid w:val="0"/>
        <w:spacing w:line="360" w:lineRule="auto"/>
        <w:ind w:firstLineChars="200" w:firstLine="480"/>
        <w:rPr>
          <w:rFonts w:ascii="宋体" w:hAnsi="宋体"/>
          <w:sz w:val="24"/>
        </w:rPr>
      </w:pPr>
    </w:p>
    <w:p w:rsidR="008D17B2" w:rsidRDefault="008D17B2" w:rsidP="008D17B2">
      <w:pPr>
        <w:adjustRightInd w:val="0"/>
        <w:snapToGrid w:val="0"/>
        <w:spacing w:line="360" w:lineRule="auto"/>
        <w:ind w:firstLineChars="200" w:firstLine="480"/>
        <w:rPr>
          <w:rFonts w:ascii="宋体" w:hAnsi="宋体"/>
          <w:sz w:val="24"/>
        </w:rPr>
      </w:pPr>
    </w:p>
    <w:p w:rsidR="008D17B2" w:rsidRDefault="008D17B2" w:rsidP="008D17B2">
      <w:pPr>
        <w:adjustRightInd w:val="0"/>
        <w:snapToGrid w:val="0"/>
        <w:spacing w:line="360" w:lineRule="auto"/>
        <w:rPr>
          <w:rFonts w:ascii="宋体" w:hAnsi="宋体"/>
          <w:b/>
          <w:sz w:val="24"/>
        </w:rPr>
      </w:pPr>
    </w:p>
    <w:p w:rsidR="008D17B2" w:rsidRDefault="008D17B2" w:rsidP="008D17B2">
      <w:pPr>
        <w:adjustRightInd w:val="0"/>
        <w:snapToGrid w:val="0"/>
        <w:spacing w:line="360" w:lineRule="auto"/>
        <w:rPr>
          <w:rFonts w:ascii="宋体" w:hAnsi="宋体"/>
          <w:b/>
          <w:sz w:val="24"/>
        </w:rPr>
      </w:pPr>
    </w:p>
    <w:p w:rsidR="008D17B2" w:rsidRDefault="008D17B2" w:rsidP="008D17B2">
      <w:pPr>
        <w:tabs>
          <w:tab w:val="left" w:pos="3075"/>
        </w:tabs>
        <w:adjustRightInd w:val="0"/>
        <w:snapToGrid w:val="0"/>
        <w:spacing w:line="360" w:lineRule="auto"/>
        <w:ind w:firstLineChars="2450" w:firstLine="5880"/>
        <w:rPr>
          <w:rFonts w:ascii="宋体" w:hAnsi="宋体"/>
          <w:color w:val="000000"/>
          <w:sz w:val="24"/>
        </w:rPr>
      </w:pPr>
      <w:r>
        <w:rPr>
          <w:rFonts w:ascii="宋体" w:hAnsi="宋体" w:hint="eastAsia"/>
          <w:color w:val="000000"/>
          <w:sz w:val="24"/>
        </w:rPr>
        <w:t>新疆恒达天诚项目管理咨询有限公司</w:t>
      </w:r>
    </w:p>
    <w:p w:rsidR="008D17B2" w:rsidRDefault="008D17B2" w:rsidP="008D17B2">
      <w:pPr>
        <w:tabs>
          <w:tab w:val="left" w:pos="3075"/>
        </w:tabs>
        <w:adjustRightInd w:val="0"/>
        <w:snapToGrid w:val="0"/>
        <w:spacing w:line="360" w:lineRule="auto"/>
        <w:ind w:firstLineChars="2850" w:firstLine="6840"/>
        <w:rPr>
          <w:rFonts w:ascii="宋体" w:hAnsi="宋体"/>
          <w:color w:val="000000"/>
          <w:sz w:val="24"/>
        </w:rPr>
      </w:pPr>
      <w:r>
        <w:rPr>
          <w:rFonts w:ascii="宋体" w:hAnsi="宋体" w:hint="eastAsia"/>
          <w:color w:val="000000"/>
          <w:sz w:val="24"/>
        </w:rPr>
        <w:t>2</w:t>
      </w:r>
      <w:r>
        <w:rPr>
          <w:rFonts w:ascii="宋体" w:hAnsi="宋体"/>
          <w:color w:val="000000"/>
          <w:sz w:val="24"/>
        </w:rPr>
        <w:t>021</w:t>
      </w:r>
      <w:r>
        <w:rPr>
          <w:rFonts w:ascii="宋体" w:hAnsi="宋体" w:hint="eastAsia"/>
          <w:color w:val="000000"/>
          <w:sz w:val="24"/>
        </w:rPr>
        <w:t>年11月1</w:t>
      </w:r>
      <w:r w:rsidR="00EB694B">
        <w:rPr>
          <w:rFonts w:ascii="宋体" w:hAnsi="宋体" w:hint="eastAsia"/>
          <w:color w:val="000000"/>
          <w:sz w:val="24"/>
        </w:rPr>
        <w:t>5</w:t>
      </w:r>
      <w:r>
        <w:rPr>
          <w:rFonts w:ascii="宋体" w:hAnsi="宋体" w:hint="eastAsia"/>
          <w:color w:val="000000"/>
          <w:sz w:val="24"/>
        </w:rPr>
        <w:t>日</w:t>
      </w:r>
    </w:p>
    <w:p w:rsidR="00A81539" w:rsidRDefault="00A81539"/>
    <w:sectPr w:rsidR="00A81539" w:rsidSect="008D17B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139" w:rsidRDefault="00352139" w:rsidP="008D17B2">
      <w:r>
        <w:separator/>
      </w:r>
    </w:p>
  </w:endnote>
  <w:endnote w:type="continuationSeparator" w:id="1">
    <w:p w:rsidR="00352139" w:rsidRDefault="00352139" w:rsidP="008D1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139" w:rsidRDefault="00352139" w:rsidP="008D17B2">
      <w:r>
        <w:separator/>
      </w:r>
    </w:p>
  </w:footnote>
  <w:footnote w:type="continuationSeparator" w:id="1">
    <w:p w:rsidR="00352139" w:rsidRDefault="00352139" w:rsidP="008D17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7B2"/>
    <w:rsid w:val="000B35AE"/>
    <w:rsid w:val="00352139"/>
    <w:rsid w:val="0035388F"/>
    <w:rsid w:val="005239D6"/>
    <w:rsid w:val="00836E1A"/>
    <w:rsid w:val="008D17B2"/>
    <w:rsid w:val="00A81539"/>
    <w:rsid w:val="00EB6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B2"/>
    <w:pPr>
      <w:widowControl w:val="0"/>
      <w:jc w:val="both"/>
    </w:pPr>
    <w:rPr>
      <w:rFonts w:ascii="Times New Roman" w:eastAsia="宋体" w:hAnsi="Times New Roman" w:cs="Times New Roman"/>
      <w:szCs w:val="24"/>
    </w:rPr>
  </w:style>
  <w:style w:type="paragraph" w:styleId="1">
    <w:name w:val="heading 1"/>
    <w:basedOn w:val="a"/>
    <w:next w:val="a"/>
    <w:link w:val="1Char"/>
    <w:qFormat/>
    <w:rsid w:val="008D17B2"/>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17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17B2"/>
    <w:rPr>
      <w:sz w:val="18"/>
      <w:szCs w:val="18"/>
    </w:rPr>
  </w:style>
  <w:style w:type="paragraph" w:styleId="a4">
    <w:name w:val="footer"/>
    <w:basedOn w:val="a"/>
    <w:link w:val="Char0"/>
    <w:uiPriority w:val="99"/>
    <w:semiHidden/>
    <w:unhideWhenUsed/>
    <w:rsid w:val="008D17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17B2"/>
    <w:rPr>
      <w:sz w:val="18"/>
      <w:szCs w:val="18"/>
    </w:rPr>
  </w:style>
  <w:style w:type="character" w:customStyle="1" w:styleId="1Char">
    <w:name w:val="标题 1 Char"/>
    <w:basedOn w:val="a0"/>
    <w:link w:val="1"/>
    <w:rsid w:val="008D17B2"/>
    <w:rPr>
      <w:rFonts w:ascii="Times New Roman" w:eastAsia="宋体" w:hAnsi="Times New Roman" w:cs="Times New Roman"/>
      <w:b/>
      <w:kern w:val="44"/>
      <w:sz w:val="44"/>
      <w:szCs w:val="20"/>
    </w:rPr>
  </w:style>
  <w:style w:type="character" w:styleId="a5">
    <w:name w:val="Hyperlink"/>
    <w:uiPriority w:val="99"/>
    <w:rsid w:val="008D17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3215580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1163</Characters>
  <Application>Microsoft Office Word</Application>
  <DocSecurity>0</DocSecurity>
  <Lines>9</Lines>
  <Paragraphs>2</Paragraphs>
  <ScaleCrop>false</ScaleCrop>
  <Company>微软中国</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2021-11-15T07:53:00Z</dcterms:created>
  <dcterms:modified xsi:type="dcterms:W3CDTF">2021-11-15T09:29:00Z</dcterms:modified>
</cp:coreProperties>
</file>