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Arial" w:hAnsi="Arial" w:eastAsia="黑体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32"/>
          <w:lang w:val="en-US" w:eastAsia="zh-CN" w:bidi="ar-SA"/>
        </w:rPr>
        <w:t>克州阿图什市第五小学建设项目可行性研究报告、初步设计、施工蓝图设计、人防设计、附属配套设施设计项目</w:t>
      </w:r>
    </w:p>
    <w:p>
      <w:pPr>
        <w:ind w:firstLine="643" w:firstLineChars="200"/>
        <w:jc w:val="center"/>
        <w:rPr>
          <w:rFonts w:hint="eastAsia" w:ascii="Arial" w:hAnsi="Arial" w:eastAsia="黑体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32"/>
          <w:lang w:val="en-US" w:eastAsia="zh-CN" w:bidi="ar-SA"/>
        </w:rPr>
        <w:t>采购内容及服务要求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/>
        </w:rPr>
        <w:t>对克州阿图什市第五小学建设项目所有设计，包括拟新建教学及教辅用房、生活用房、其他用房约19000平方米，400米环形跑道运动场、人防工程等相关附属工程及配套设施设备进行编制可行性研究报告、规划方案（含效果图）、初步设计、施工蓝图设计、人防设计、色彩设计、附属配套设施设计等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80EAD"/>
    <w:rsid w:val="41156761"/>
    <w:rsid w:val="57D2044E"/>
    <w:rsid w:val="5B6C4EF4"/>
    <w:rsid w:val="708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2021-11-24T08:44:00Z</dcterms:created>
  <dc:creator>Administrator</dc:creator>
  <cp:lastModifiedBy>WPS_1619369771</cp:lastModifiedBy>
  <cp:lastPrinted>2021-11-25T06:26:00Z</cp:lastPrinted>
  <dcterms:modified xsi:type="dcterms:W3CDTF">2021-11-25T10:51:26Z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FCF556C0583B4C43A4456E1F8CE19F2A</vt:lpwstr>
  </property>
</Properties>
</file>