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300" w:beforeAutospacing="0"/>
        <w:ind w:left="-199" w:leftChars="-95" w:right="-420" w:rightChars="-200" w:firstLine="196" w:firstLineChars="41"/>
        <w:jc w:val="center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i w:val="0"/>
          <w:caps w:val="0"/>
          <w:color w:val="000000"/>
          <w:spacing w:val="0"/>
          <w:sz w:val="48"/>
          <w:szCs w:val="48"/>
          <w:lang w:val="en-US" w:eastAsia="zh-CN"/>
        </w:rPr>
        <w:t>奎屯市信息中心中小企业服务平台运营管理项目</w:t>
      </w:r>
      <w:r>
        <w:rPr>
          <w:rFonts w:ascii="Arial" w:hAnsi="Arial" w:cs="Arial"/>
          <w:i w:val="0"/>
          <w:caps w:val="0"/>
          <w:color w:val="000000"/>
          <w:spacing w:val="0"/>
          <w:sz w:val="48"/>
          <w:szCs w:val="48"/>
        </w:rPr>
        <w:t>公开招标公告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奎屯市信息中心中小企业服务平台运营管理项目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sz w:val="28"/>
          <w:szCs w:val="28"/>
          <w:u w:val="single"/>
        </w:rPr>
        <w:t>（http://124.119.80.114:9090/  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621"/>
      <w:bookmarkStart w:id="1" w:name="_Toc28359002"/>
      <w:bookmarkStart w:id="2" w:name="_Toc28359079"/>
      <w:bookmarkStart w:id="3" w:name="_Toc35393790"/>
      <w:bookmarkStart w:id="4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项目编号：KTCG-GK2021-0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奎屯市信息中心中小企业服务平台运营管理项目</w:t>
      </w:r>
    </w:p>
    <w:bookmarkEnd w:id="4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人民币3000000.00元（叁佰万元整）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中小企业服务平台运营管理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29" w:name="_GoBack"/>
      <w:bookmarkEnd w:id="29"/>
      <w:r>
        <w:rPr>
          <w:rFonts w:hint="eastAsia" w:ascii="仿宋" w:hAnsi="仿宋" w:eastAsia="仿宋"/>
          <w:sz w:val="28"/>
          <w:szCs w:val="28"/>
        </w:rPr>
        <w:t>合同履行期限：详见合同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hint="eastAsia" w:ascii="仿宋" w:hAnsi="仿宋" w:eastAsia="仿宋"/>
          <w:i/>
          <w:sz w:val="28"/>
          <w:szCs w:val="28"/>
        </w:rPr>
        <w:t>是</w:t>
      </w:r>
      <w:r>
        <w:rPr>
          <w:rFonts w:ascii="仿宋" w:hAnsi="仿宋" w:eastAsia="仿宋"/>
          <w:i/>
          <w:sz w:val="28"/>
          <w:szCs w:val="28"/>
        </w:rPr>
        <w:t>/否</w:t>
      </w:r>
      <w:r>
        <w:rPr>
          <w:rFonts w:hint="eastAsia" w:ascii="仿宋" w:hAnsi="仿宋" w:eastAsia="仿宋"/>
          <w:sz w:val="28"/>
          <w:szCs w:val="28"/>
        </w:rPr>
        <w:t>）接受联合体投标：否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黑体" w:hAnsi="黑体" w:cs="宋体"/>
          <w:b w:val="0"/>
          <w:sz w:val="28"/>
          <w:szCs w:val="28"/>
          <w:lang w:eastAsia="zh-CN"/>
        </w:rPr>
      </w:pPr>
      <w:bookmarkStart w:id="5" w:name="_Toc35393622"/>
      <w:bookmarkStart w:id="6" w:name="_Toc28359003"/>
      <w:bookmarkStart w:id="7" w:name="_Toc28359080"/>
      <w:bookmarkStart w:id="8" w:name="_Toc35393791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bookmarkStart w:id="9" w:name="_Toc28359004"/>
      <w:bookmarkStart w:id="10" w:name="_Toc35393792"/>
      <w:bookmarkStart w:id="11" w:name="_Toc35393623"/>
      <w:bookmarkStart w:id="12" w:name="_Toc28359081"/>
      <w:r>
        <w:rPr>
          <w:rFonts w:hint="eastAsia" w:ascii="仿宋" w:hAnsi="仿宋" w:eastAsia="仿宋"/>
          <w:sz w:val="28"/>
          <w:szCs w:val="28"/>
          <w:lang w:val="en-US" w:eastAsia="zh-CN"/>
        </w:rPr>
        <w:t>2.(1)投标人须出具营业执照副本复印件加盖公章；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(2)法定代表人直接参加投标的须提供身份证原件；法定代表人不直接参加投标的须提供法人授权委托书、被授权人身份证原件、法定代表人身份证复印件；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(3)投标人须提供投标人所在地社会保险经办机构出具的“提交首次响应文件时间”前3个月内单位实缴社会保险费用证明原件，若供应商成立不满3个月，则提供自成立以来的单位实缴社会保险费用证明原件；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(4)投标人须提供本单位营业执照所在地税务机关出具“提交首次响应文件时间”前3个月的税收证明原件；若供应商成立不满3个月，则提供自成立以来的税收证明原件；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(5)投标人需提供参加政府采购活动前3年内在经营活动中没有重大违法记录的书面声明加盖投标人公章；（格式详见招标文件附件部分）；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(6)拒绝被信用中国网站（www.creditchina.gov.cn）、中国政府采购网（www.ccgp.gov.cn）列入失信被执行人、重大税收违法案件当事人名单、政府采购严重违法失信行为记录名单的企业和个人参与项目投标；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(7)本项目不接受联合体投标，不允许分包或转包。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获取招标文件截止时间：20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宋体"/>
          <w:sz w:val="28"/>
          <w:szCs w:val="28"/>
        </w:rPr>
        <w:t>日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宋体"/>
          <w:sz w:val="28"/>
          <w:szCs w:val="28"/>
        </w:rPr>
        <w:t>点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="仿宋" w:hAnsi="仿宋" w:eastAsia="仿宋"/>
          <w:sz w:val="28"/>
          <w:szCs w:val="28"/>
          <w:lang w:val="en-US" w:eastAsia="zh-CN"/>
        </w:rPr>
        <w:t>地点： http://124.119.80.114:9090/ 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方式：网上下载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售价：0元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3"/>
      <w:bookmarkEnd w:id="14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/>
        <w:textAlignment w:val="auto"/>
        <w:rPr>
          <w:rFonts w:hint="eastAsia" w:ascii="仿宋" w:hAnsi="仿宋" w:eastAsia="仿宋" w:cs="宋体"/>
          <w:sz w:val="28"/>
          <w:szCs w:val="28"/>
        </w:rPr>
      </w:pPr>
      <w:bookmarkStart w:id="17" w:name="_Toc28359084"/>
      <w:bookmarkStart w:id="18" w:name="_Toc35393625"/>
      <w:bookmarkStart w:id="19" w:name="_Toc28359007"/>
      <w:bookmarkStart w:id="20" w:name="_Toc35393794"/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时间：2021年12月20日10点 30分（北京时间）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地点：奎屯市北京西路20号公共资源交易中心4楼开标四室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1" w:name="_Toc35393626"/>
      <w:bookmarkStart w:id="22" w:name="_Toc35393795"/>
      <w:r>
        <w:rPr>
          <w:rFonts w:hint="eastAsia" w:ascii="黑体" w:hAnsi="黑体" w:cs="宋体"/>
          <w:b w:val="0"/>
          <w:sz w:val="28"/>
          <w:szCs w:val="28"/>
        </w:rPr>
        <w:t>六、</w:t>
      </w:r>
      <w:bookmarkEnd w:id="21"/>
      <w:bookmarkEnd w:id="22"/>
      <w:bookmarkStart w:id="23" w:name="_Toc35393627"/>
      <w:bookmarkStart w:id="24" w:name="_Toc35393796"/>
      <w:bookmarkStart w:id="25" w:name="_Toc28359085"/>
      <w:bookmarkStart w:id="26" w:name="_Toc28359008"/>
      <w:r>
        <w:rPr>
          <w:rFonts w:hint="eastAsia" w:ascii="黑体" w:hAnsi="黑体" w:cs="宋体"/>
          <w:b w:val="0"/>
          <w:sz w:val="28"/>
          <w:szCs w:val="28"/>
        </w:rPr>
        <w:t>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none"/>
        </w:rPr>
        <w:t>奎屯市信息中心中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地址：奎屯市团结广场1号 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bookmarkStart w:id="27" w:name="_Toc28359009"/>
      <w:bookmarkStart w:id="28" w:name="_Toc28359086"/>
      <w:r>
        <w:rPr>
          <w:rFonts w:hint="eastAsia" w:ascii="仿宋" w:hAnsi="仿宋" w:eastAsia="仿宋"/>
          <w:sz w:val="28"/>
          <w:szCs w:val="28"/>
          <w:u w:val="none"/>
        </w:rPr>
        <w:t>15022899190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名 称：奎屯市公共资源交易中心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地 址：奎屯市北京西路20号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联系方式：0992-3901099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2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1A23"/>
    <w:rsid w:val="05FF06B3"/>
    <w:rsid w:val="08584DA0"/>
    <w:rsid w:val="0B2A1431"/>
    <w:rsid w:val="0BA365A1"/>
    <w:rsid w:val="0C736563"/>
    <w:rsid w:val="0C7C43A1"/>
    <w:rsid w:val="0E5863FD"/>
    <w:rsid w:val="108E6D6D"/>
    <w:rsid w:val="117C52FE"/>
    <w:rsid w:val="118F7D80"/>
    <w:rsid w:val="121A29E2"/>
    <w:rsid w:val="14D37CF6"/>
    <w:rsid w:val="15982975"/>
    <w:rsid w:val="164739DC"/>
    <w:rsid w:val="1A416003"/>
    <w:rsid w:val="1AAF6856"/>
    <w:rsid w:val="1AC5572D"/>
    <w:rsid w:val="1CEB3898"/>
    <w:rsid w:val="1DBC524F"/>
    <w:rsid w:val="1F1046A8"/>
    <w:rsid w:val="1FFD1D17"/>
    <w:rsid w:val="20C715D3"/>
    <w:rsid w:val="20F2533E"/>
    <w:rsid w:val="2167015F"/>
    <w:rsid w:val="28636B2B"/>
    <w:rsid w:val="28A94CCE"/>
    <w:rsid w:val="29850F50"/>
    <w:rsid w:val="29E47B4C"/>
    <w:rsid w:val="2B9F4A4B"/>
    <w:rsid w:val="2D3F0313"/>
    <w:rsid w:val="2DC04ECF"/>
    <w:rsid w:val="2E066453"/>
    <w:rsid w:val="31DD7305"/>
    <w:rsid w:val="323A3D98"/>
    <w:rsid w:val="32A965B1"/>
    <w:rsid w:val="32F7270B"/>
    <w:rsid w:val="38D16764"/>
    <w:rsid w:val="399251A6"/>
    <w:rsid w:val="39971DD2"/>
    <w:rsid w:val="39A16BEA"/>
    <w:rsid w:val="3A9415B6"/>
    <w:rsid w:val="3B5C7FEA"/>
    <w:rsid w:val="3F175439"/>
    <w:rsid w:val="41F33F08"/>
    <w:rsid w:val="428B69FF"/>
    <w:rsid w:val="45C40D8D"/>
    <w:rsid w:val="46803D4F"/>
    <w:rsid w:val="480231B2"/>
    <w:rsid w:val="481014EB"/>
    <w:rsid w:val="498F0C64"/>
    <w:rsid w:val="4BE75D66"/>
    <w:rsid w:val="4E130BF0"/>
    <w:rsid w:val="4F105640"/>
    <w:rsid w:val="50B57AF7"/>
    <w:rsid w:val="517871EE"/>
    <w:rsid w:val="539D5C5D"/>
    <w:rsid w:val="55346F16"/>
    <w:rsid w:val="56905748"/>
    <w:rsid w:val="5A841266"/>
    <w:rsid w:val="5D5411DA"/>
    <w:rsid w:val="5F9C6774"/>
    <w:rsid w:val="605E0220"/>
    <w:rsid w:val="60895C7B"/>
    <w:rsid w:val="61711808"/>
    <w:rsid w:val="62324E4F"/>
    <w:rsid w:val="662A70C3"/>
    <w:rsid w:val="68A22E6B"/>
    <w:rsid w:val="69745FC0"/>
    <w:rsid w:val="6D676296"/>
    <w:rsid w:val="6D867D3F"/>
    <w:rsid w:val="6EED1839"/>
    <w:rsid w:val="701151E7"/>
    <w:rsid w:val="7042291B"/>
    <w:rsid w:val="729B48DF"/>
    <w:rsid w:val="72A75281"/>
    <w:rsid w:val="73454C8A"/>
    <w:rsid w:val="74930D71"/>
    <w:rsid w:val="76190D2D"/>
    <w:rsid w:val="76A2044B"/>
    <w:rsid w:val="79B81C32"/>
    <w:rsid w:val="7B3476CA"/>
    <w:rsid w:val="7CBB4F15"/>
    <w:rsid w:val="7D175FD4"/>
    <w:rsid w:val="7F23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tLeast"/>
      <w:ind w:left="-120"/>
      <w:jc w:val="left"/>
      <w:textAlignment w:val="baseline"/>
    </w:pPr>
    <w:rPr>
      <w:rFonts w:ascii="Arial" w:hAnsi="Arial" w:eastAsia="黑体" w:cs="Times New Roman"/>
      <w:b/>
      <w:bCs/>
      <w:kern w:val="0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1F8B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2019-06-20T05:29:00Z</dcterms:created>
  <dc:creator>Administrator</dc:creator>
  <cp:lastModifiedBy>Admin</cp:lastModifiedBy>
  <cp:lastPrinted>2020-04-01T10:01:00Z</cp:lastPrinted>
  <dcterms:modified xsi:type="dcterms:W3CDTF">2021-11-26T09:58:10Z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