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left="255" w:right="227" w:firstLine="600"/>
        <w:jc w:val="center"/>
        <w:outlineLvl w:val="1"/>
        <w:rPr>
          <w:rFonts w:hint="eastAsia" w:ascii="宋体" w:hAnsi="宋体" w:eastAsia="宋体" w:cs="宋体"/>
          <w:color w:val="000000"/>
          <w:spacing w:val="-6"/>
          <w:highlight w:val="none"/>
          <w:u w:val="single"/>
          <w:lang w:eastAsia="zh-CN"/>
        </w:rPr>
      </w:pPr>
      <w:bookmarkStart w:id="0" w:name="_Toc16697"/>
      <w:r>
        <w:rPr>
          <w:rFonts w:hint="eastAsia" w:ascii="宋体" w:hAnsi="宋体" w:eastAsia="宋体" w:cs="宋体"/>
          <w:b/>
          <w:bCs/>
          <w:color w:val="000000"/>
          <w:spacing w:val="-6"/>
          <w:highlight w:val="none"/>
          <w:u w:val="none"/>
          <w:lang w:val="en-US" w:eastAsia="zh-CN"/>
        </w:rPr>
        <w:t>2023年绿化环卫一体化服务项目</w:t>
      </w:r>
      <w:bookmarkEnd w:id="0"/>
    </w:p>
    <w:tbl>
      <w:tblPr>
        <w:tblStyle w:val="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6" w:type="dxa"/>
          </w:tcPr>
          <w:p>
            <w:pPr>
              <w:spacing w:line="360" w:lineRule="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项目概况</w:t>
            </w:r>
          </w:p>
          <w:p>
            <w:pPr>
              <w:spacing w:line="360" w:lineRule="auto"/>
              <w:ind w:firstLine="660" w:firstLineChars="3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u w:val="single"/>
                <w:lang w:val="en-US" w:eastAsia="zh-CN"/>
              </w:rPr>
              <w:t>2023年绿化环卫一体化服务项目</w:t>
            </w:r>
            <w:r>
              <w:rPr>
                <w:rFonts w:hint="eastAsia" w:ascii="宋体" w:hAnsi="宋体" w:eastAsia="宋体" w:cs="宋体"/>
                <w:color w:val="000000"/>
                <w:highlight w:val="none"/>
                <w:lang w:eastAsia="zh-CN"/>
              </w:rPr>
              <w:t>招标项目的潜在</w:t>
            </w:r>
            <w:r>
              <w:rPr>
                <w:rFonts w:hint="eastAsia" w:ascii="宋体" w:hAnsi="宋体" w:eastAsia="宋体" w:cs="宋体"/>
                <w:color w:val="000000"/>
                <w:highlight w:val="none"/>
                <w:lang w:val="en-US" w:eastAsia="zh-CN"/>
              </w:rPr>
              <w:t>供应商</w:t>
            </w:r>
            <w:r>
              <w:rPr>
                <w:rFonts w:hint="eastAsia" w:ascii="宋体" w:hAnsi="宋体" w:eastAsia="宋体" w:cs="宋体"/>
                <w:color w:val="000000"/>
                <w:highlight w:val="none"/>
                <w:lang w:eastAsia="zh-CN"/>
              </w:rPr>
              <w:t>应在政采云平台http://www.zcygov.cn，在线申请（登录政府采购云平台 → 项目采购 → 获取</w:t>
            </w:r>
            <w:r>
              <w:rPr>
                <w:rFonts w:hint="eastAsia" w:ascii="宋体" w:hAnsi="宋体" w:eastAsia="宋体" w:cs="宋体"/>
                <w:color w:val="000000"/>
                <w:highlight w:val="none"/>
                <w:lang w:val="en-US" w:eastAsia="zh-CN"/>
              </w:rPr>
              <w:t>采购</w:t>
            </w:r>
            <w:r>
              <w:rPr>
                <w:rFonts w:hint="eastAsia" w:ascii="宋体" w:hAnsi="宋体" w:eastAsia="宋体" w:cs="宋体"/>
                <w:color w:val="000000"/>
                <w:highlight w:val="none"/>
                <w:lang w:eastAsia="zh-CN"/>
              </w:rPr>
              <w:t>文件 → 申请）获取</w:t>
            </w:r>
            <w:r>
              <w:rPr>
                <w:rFonts w:hint="eastAsia" w:ascii="宋体" w:hAnsi="宋体" w:eastAsia="宋体" w:cs="宋体"/>
                <w:color w:val="000000"/>
                <w:highlight w:val="none"/>
                <w:lang w:val="en-US" w:eastAsia="zh-CN"/>
              </w:rPr>
              <w:t>采购</w:t>
            </w:r>
            <w:r>
              <w:rPr>
                <w:rFonts w:hint="eastAsia" w:ascii="宋体" w:hAnsi="宋体" w:eastAsia="宋体" w:cs="宋体"/>
                <w:color w:val="000000"/>
                <w:highlight w:val="none"/>
                <w:lang w:eastAsia="zh-CN"/>
              </w:rPr>
              <w:t>文件，并于</w:t>
            </w:r>
            <w:r>
              <w:rPr>
                <w:rFonts w:hint="eastAsia" w:ascii="宋体" w:hAnsi="宋体" w:eastAsia="宋体" w:cs="宋体"/>
                <w:color w:val="000000"/>
                <w:highlight w:val="none"/>
                <w:lang w:val="en-US" w:eastAsia="zh-CN"/>
              </w:rPr>
              <w:t>2023年6月21</w:t>
            </w:r>
            <w:bookmarkStart w:id="70" w:name="_GoBack"/>
            <w:bookmarkEnd w:id="70"/>
            <w:r>
              <w:rPr>
                <w:rFonts w:hint="eastAsia" w:ascii="宋体" w:hAnsi="宋体" w:eastAsia="宋体" w:cs="宋体"/>
                <w:color w:val="000000"/>
                <w:highlight w:val="none"/>
                <w:lang w:val="en-US" w:eastAsia="zh-CN"/>
              </w:rPr>
              <w:t>日11点00分</w:t>
            </w:r>
            <w:r>
              <w:rPr>
                <w:rFonts w:hint="eastAsia" w:ascii="宋体" w:hAnsi="宋体" w:eastAsia="宋体" w:cs="宋体"/>
                <w:color w:val="000000"/>
                <w:highlight w:val="none"/>
                <w:lang w:eastAsia="zh-CN"/>
              </w:rPr>
              <w:t>（北京时间）前递交</w:t>
            </w:r>
            <w:r>
              <w:rPr>
                <w:rFonts w:hint="eastAsia" w:ascii="宋体" w:hAnsi="宋体" w:eastAsia="宋体" w:cs="宋体"/>
                <w:color w:val="000000"/>
                <w:highlight w:val="none"/>
                <w:lang w:val="en-US" w:eastAsia="zh-CN"/>
              </w:rPr>
              <w:t>投标</w:t>
            </w:r>
            <w:r>
              <w:rPr>
                <w:rFonts w:hint="eastAsia" w:ascii="宋体" w:hAnsi="宋体" w:eastAsia="宋体" w:cs="宋体"/>
                <w:color w:val="000000"/>
                <w:highlight w:val="none"/>
                <w:lang w:eastAsia="zh-CN"/>
              </w:rPr>
              <w:t>文件。</w:t>
            </w:r>
          </w:p>
        </w:tc>
      </w:tr>
    </w:tbl>
    <w:p>
      <w:pPr>
        <w:spacing w:line="360" w:lineRule="auto"/>
        <w:rPr>
          <w:rFonts w:hint="eastAsia" w:ascii="宋体" w:hAnsi="宋体" w:eastAsia="宋体" w:cs="宋体"/>
          <w:color w:val="000000"/>
          <w:highlight w:val="none"/>
          <w:lang w:eastAsia="zh-CN"/>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right="227" w:firstLine="632" w:firstLineChars="300"/>
        <w:jc w:val="both"/>
        <w:textAlignment w:val="auto"/>
        <w:outlineLvl w:val="1"/>
        <w:rPr>
          <w:rFonts w:hint="eastAsia" w:ascii="宋体" w:hAnsi="宋体" w:eastAsia="宋体" w:cs="宋体"/>
          <w:b/>
          <w:bCs/>
          <w:color w:val="000000"/>
          <w:sz w:val="21"/>
          <w:szCs w:val="21"/>
          <w:highlight w:val="none"/>
        </w:rPr>
      </w:pPr>
      <w:bookmarkStart w:id="1" w:name="_bookmark4"/>
      <w:bookmarkEnd w:id="1"/>
      <w:bookmarkStart w:id="2" w:name="一、项目基本情况"/>
      <w:bookmarkEnd w:id="2"/>
      <w:bookmarkStart w:id="3" w:name="_Toc29225"/>
      <w:bookmarkStart w:id="4" w:name="_Toc28242"/>
      <w:bookmarkStart w:id="5" w:name="_Toc11152"/>
      <w:bookmarkStart w:id="6" w:name="_Toc24080"/>
      <w:r>
        <w:rPr>
          <w:rFonts w:hint="eastAsia" w:ascii="宋体" w:hAnsi="宋体" w:eastAsia="宋体" w:cs="宋体"/>
          <w:b/>
          <w:bCs/>
          <w:color w:val="000000"/>
          <w:sz w:val="21"/>
          <w:szCs w:val="21"/>
          <w:highlight w:val="none"/>
        </w:rPr>
        <w:t>一、项目基本情况</w:t>
      </w:r>
      <w:bookmarkEnd w:id="3"/>
      <w:bookmarkEnd w:id="4"/>
      <w:bookmarkEnd w:id="5"/>
      <w:bookmarkEnd w:id="6"/>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left="736" w:right="2789"/>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项目编号：KSJJKFQZFCG</w:t>
      </w:r>
      <w:r>
        <w:rPr>
          <w:rFonts w:hint="eastAsia" w:ascii="宋体" w:hAnsi="宋体" w:eastAsia="宋体" w:cs="宋体"/>
          <w:color w:val="000000"/>
          <w:highlight w:val="none"/>
          <w:lang w:val="en-US" w:eastAsia="zh-CN"/>
        </w:rPr>
        <w:t xml:space="preserve">(GK)2023-12 </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left="736" w:right="2789"/>
        <w:textAlignment w:val="auto"/>
        <w:rPr>
          <w:rFonts w:hint="eastAsia" w:ascii="宋体" w:hAnsi="宋体" w:eastAsia="宋体" w:cs="宋体"/>
          <w:color w:val="000000"/>
          <w:spacing w:val="-5"/>
          <w:highlight w:val="none"/>
          <w:lang w:val="en-US" w:eastAsia="zh-CN"/>
        </w:rPr>
      </w:pPr>
      <w:r>
        <w:rPr>
          <w:rFonts w:hint="eastAsia" w:ascii="宋体" w:hAnsi="宋体" w:eastAsia="宋体" w:cs="宋体"/>
          <w:color w:val="000000"/>
          <w:spacing w:val="-5"/>
          <w:highlight w:val="none"/>
        </w:rPr>
        <w:t>项目名称：</w:t>
      </w:r>
      <w:r>
        <w:rPr>
          <w:rFonts w:hint="eastAsia" w:ascii="宋体" w:hAnsi="宋体" w:eastAsia="宋体" w:cs="宋体"/>
          <w:color w:val="000000"/>
          <w:spacing w:val="-5"/>
          <w:highlight w:val="none"/>
          <w:lang w:val="en-US" w:eastAsia="zh-CN"/>
        </w:rPr>
        <w:t>2023年绿化环卫一体化服务项目</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left="736" w:right="2789"/>
        <w:textAlignment w:val="auto"/>
        <w:rPr>
          <w:rFonts w:hint="eastAsia" w:ascii="宋体" w:hAnsi="宋体" w:eastAsia="宋体" w:cs="宋体"/>
          <w:color w:val="000000"/>
          <w:spacing w:val="-6"/>
          <w:highlight w:val="none"/>
          <w:u w:val="none"/>
          <w:lang w:eastAsia="zh-CN"/>
        </w:rPr>
      </w:pPr>
      <w:r>
        <w:rPr>
          <w:rFonts w:hint="eastAsia" w:ascii="宋体" w:hAnsi="宋体" w:eastAsia="宋体" w:cs="宋体"/>
          <w:color w:val="000000"/>
          <w:highlight w:val="none"/>
        </w:rPr>
        <w:t>预算金额：10336961.00</w:t>
      </w:r>
      <w:r>
        <w:rPr>
          <w:rFonts w:hint="eastAsia" w:ascii="宋体" w:hAnsi="宋体" w:eastAsia="宋体" w:cs="宋体"/>
          <w:color w:val="000000"/>
          <w:highlight w:val="none"/>
          <w:lang w:val="en-US" w:eastAsia="zh-CN"/>
        </w:rPr>
        <w:t>（壹仟零叁拾叁万陆仟玖佰陆拾壹元整）</w:t>
      </w:r>
      <w:r>
        <w:rPr>
          <w:rFonts w:hint="eastAsia" w:ascii="宋体" w:hAnsi="宋体" w:eastAsia="宋体" w:cs="宋体"/>
          <w:color w:val="000000"/>
          <w:spacing w:val="-6"/>
          <w:highlight w:val="none"/>
          <w:u w:val="none"/>
          <w:lang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2" w:line="360" w:lineRule="auto"/>
        <w:ind w:left="736" w:right="2789"/>
        <w:textAlignment w:val="auto"/>
        <w:rPr>
          <w:rFonts w:hint="eastAsia" w:ascii="宋体" w:hAnsi="宋体" w:eastAsia="宋体" w:cs="宋体"/>
          <w:color w:val="000000"/>
          <w:highlight w:val="none"/>
          <w:u w:val="none"/>
          <w:lang w:eastAsia="zh-CN"/>
        </w:rPr>
      </w:pPr>
      <w:r>
        <w:rPr>
          <w:rFonts w:hint="eastAsia" w:ascii="宋体" w:hAnsi="宋体" w:eastAsia="宋体" w:cs="宋体"/>
          <w:color w:val="000000"/>
          <w:spacing w:val="-6"/>
          <w:highlight w:val="none"/>
          <w:u w:val="none"/>
          <w:lang w:eastAsia="zh-CN"/>
        </w:rPr>
        <w:t>最高限价：10336961.00</w:t>
      </w:r>
      <w:r>
        <w:rPr>
          <w:rFonts w:hint="eastAsia" w:ascii="宋体" w:hAnsi="宋体" w:eastAsia="宋体" w:cs="宋体"/>
          <w:color w:val="000000"/>
          <w:highlight w:val="none"/>
          <w:lang w:val="en-US" w:eastAsia="zh-CN"/>
        </w:rPr>
        <w:t>（壹仟零叁拾叁万陆仟玖佰陆拾壹元整）</w:t>
      </w:r>
      <w:r>
        <w:rPr>
          <w:rFonts w:hint="eastAsia" w:ascii="宋体" w:hAnsi="宋体" w:eastAsia="宋体" w:cs="宋体"/>
          <w:color w:val="000000"/>
          <w:spacing w:val="-6"/>
          <w:highlight w:val="none"/>
          <w:u w:val="none"/>
          <w:lang w:eastAsia="zh-CN"/>
        </w:rPr>
        <w:t xml:space="preserve"> </w:t>
      </w:r>
      <w:r>
        <w:rPr>
          <w:rFonts w:hint="eastAsia" w:ascii="宋体" w:hAnsi="宋体" w:eastAsia="宋体" w:cs="宋体"/>
          <w:color w:val="000000"/>
          <w:highlight w:val="none"/>
          <w:u w:val="none"/>
          <w:lang w:eastAsia="zh-CN"/>
        </w:rPr>
        <w:t xml:space="preserve"> </w:t>
      </w:r>
    </w:p>
    <w:p>
      <w:pPr>
        <w:bidi w:val="0"/>
        <w:spacing w:line="360" w:lineRule="auto"/>
        <w:ind w:left="1859" w:leftChars="327" w:hanging="1140" w:hangingChars="500"/>
        <w:rPr>
          <w:rFonts w:hint="eastAsia" w:ascii="宋体" w:hAnsi="宋体" w:eastAsia="宋体" w:cs="宋体"/>
          <w:color w:val="000000"/>
          <w:spacing w:val="-6"/>
          <w:sz w:val="24"/>
          <w:szCs w:val="24"/>
          <w:highlight w:val="none"/>
          <w:u w:val="none"/>
          <w:lang w:val="en-US" w:eastAsia="zh-CN" w:bidi="zh-CN"/>
        </w:rPr>
      </w:pPr>
      <w:r>
        <w:rPr>
          <w:rFonts w:hint="eastAsia" w:ascii="宋体" w:hAnsi="宋体" w:eastAsia="宋体" w:cs="宋体"/>
          <w:color w:val="000000"/>
          <w:spacing w:val="-6"/>
          <w:sz w:val="24"/>
          <w:szCs w:val="24"/>
          <w:highlight w:val="none"/>
          <w:u w:val="none"/>
          <w:lang w:val="zh-CN" w:eastAsia="zh-CN" w:bidi="zh-CN"/>
        </w:rPr>
        <w:t>采购需求：喀什经济开发区城东金融贸易发展服务中心对开发区城东金融贸易区范围内的道路、绿化进行养护。机动车道清洁面积976881.55㎡，非机动车道、人行道清洁面积425358.12㎡，绿化养护面积642111.05㎡。</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textAlignment w:val="auto"/>
        <w:outlineLvl w:val="1"/>
        <w:rPr>
          <w:rFonts w:hint="default" w:ascii="宋体" w:hAnsi="宋体" w:eastAsia="宋体" w:cs="宋体"/>
          <w:color w:val="000000"/>
          <w:highlight w:val="none"/>
          <w:lang w:val="en-US" w:eastAsia="zh-CN"/>
        </w:rPr>
      </w:pPr>
      <w:bookmarkStart w:id="7" w:name="_Toc24603"/>
      <w:r>
        <w:rPr>
          <w:rFonts w:hint="eastAsia" w:ascii="宋体" w:hAnsi="宋体" w:eastAsia="宋体" w:cs="宋体"/>
          <w:color w:val="000000"/>
          <w:highlight w:val="none"/>
        </w:rPr>
        <w:t>合同履行期限：</w:t>
      </w:r>
      <w:bookmarkStart w:id="8" w:name="二、申请人的资格要求："/>
      <w:bookmarkEnd w:id="8"/>
      <w:bookmarkStart w:id="9" w:name="_bookmark5"/>
      <w:bookmarkEnd w:id="9"/>
      <w:bookmarkStart w:id="10" w:name="_Toc10988"/>
      <w:bookmarkStart w:id="11" w:name="_Toc32359"/>
      <w:bookmarkStart w:id="12" w:name="_Toc7884"/>
      <w:r>
        <w:rPr>
          <w:rFonts w:hint="eastAsia" w:ascii="宋体" w:hAnsi="宋体" w:eastAsia="宋体" w:cs="宋体"/>
          <w:color w:val="000000"/>
          <w:highlight w:val="none"/>
          <w:lang w:val="en-US" w:eastAsia="zh-CN"/>
        </w:rPr>
        <w:t>管护面积不变、价格不变的情况下，且服务满足招标文件的要求，经招标人同意，可以签订履行期限不超过3年的合同，合同一年一签。</w:t>
      </w:r>
      <w:bookmarkEnd w:id="7"/>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textAlignment w:val="auto"/>
        <w:outlineLvl w:val="1"/>
        <w:rPr>
          <w:rFonts w:hint="eastAsia" w:ascii="宋体" w:hAnsi="宋体" w:eastAsia="宋体" w:cs="宋体"/>
          <w:b/>
          <w:bCs/>
          <w:color w:val="000000"/>
          <w:highlight w:val="none"/>
        </w:rPr>
      </w:pPr>
      <w:bookmarkStart w:id="13" w:name="_Toc30907"/>
      <w:r>
        <w:rPr>
          <w:rFonts w:hint="eastAsia" w:ascii="宋体" w:hAnsi="宋体" w:eastAsia="宋体" w:cs="宋体"/>
          <w:b/>
          <w:bCs/>
          <w:color w:val="000000"/>
          <w:highlight w:val="none"/>
        </w:rPr>
        <w:t>二、申请人的资格要求：</w:t>
      </w:r>
      <w:bookmarkEnd w:id="10"/>
      <w:bookmarkEnd w:id="11"/>
      <w:bookmarkEnd w:id="12"/>
      <w:bookmarkEnd w:id="13"/>
    </w:p>
    <w:p>
      <w:pPr>
        <w:pStyle w:val="3"/>
        <w:spacing w:before="5" w:line="360" w:lineRule="auto"/>
        <w:ind w:left="736"/>
        <w:rPr>
          <w:rFonts w:hint="eastAsia" w:ascii="宋体" w:hAnsi="宋体" w:eastAsia="宋体" w:cs="宋体"/>
          <w:b/>
          <w:bCs w:val="0"/>
          <w:color w:val="000000"/>
          <w:sz w:val="24"/>
          <w:szCs w:val="22"/>
          <w:highlight w:val="none"/>
          <w:u w:val="none"/>
          <w:lang w:val="en-US" w:eastAsia="zh-CN" w:bidi="zh-CN"/>
        </w:rPr>
      </w:pPr>
      <w:r>
        <w:rPr>
          <w:rFonts w:hint="eastAsia" w:ascii="宋体" w:hAnsi="宋体" w:eastAsia="宋体" w:cs="宋体"/>
          <w:b/>
          <w:bCs w:val="0"/>
          <w:color w:val="000000"/>
          <w:sz w:val="24"/>
          <w:szCs w:val="22"/>
          <w:highlight w:val="none"/>
          <w:u w:val="none"/>
          <w:lang w:val="en-US" w:eastAsia="zh-CN" w:bidi="zh-CN"/>
        </w:rPr>
        <w:t>1.满足《中华人民共和国政府采购法》第二十二条规定；</w:t>
      </w:r>
    </w:p>
    <w:p>
      <w:pPr>
        <w:spacing w:line="360" w:lineRule="auto"/>
        <w:ind w:firstLine="960" w:firstLineChars="400"/>
        <w:jc w:val="left"/>
        <w:rPr>
          <w:rFonts w:hint="eastAsia" w:ascii="宋体" w:hAnsi="宋体" w:eastAsia="宋体" w:cs="宋体"/>
          <w:b w:val="0"/>
          <w:bCs/>
          <w:color w:val="000000"/>
          <w:sz w:val="24"/>
          <w:szCs w:val="22"/>
          <w:highlight w:val="none"/>
          <w:u w:val="none"/>
          <w:lang w:val="en-US" w:eastAsia="zh-CN" w:bidi="zh-CN"/>
        </w:rPr>
      </w:pPr>
      <w:r>
        <w:rPr>
          <w:rFonts w:hint="eastAsia" w:ascii="宋体" w:hAnsi="宋体" w:eastAsia="宋体" w:cs="宋体"/>
          <w:b w:val="0"/>
          <w:bCs/>
          <w:color w:val="000000"/>
          <w:sz w:val="24"/>
          <w:szCs w:val="22"/>
          <w:highlight w:val="none"/>
          <w:u w:val="none"/>
          <w:lang w:val="en-US" w:eastAsia="zh-CN" w:bidi="zh-CN"/>
        </w:rPr>
        <w:t>（1）具有独立承担民事责任的能力（三证合一的营业执照）；</w:t>
      </w:r>
    </w:p>
    <w:p>
      <w:pPr>
        <w:spacing w:line="360" w:lineRule="auto"/>
        <w:ind w:left="1919" w:leftChars="436" w:hanging="960" w:hangingChars="400"/>
        <w:jc w:val="left"/>
        <w:rPr>
          <w:rFonts w:hint="eastAsia" w:ascii="宋体" w:hAnsi="宋体" w:eastAsia="宋体" w:cs="宋体"/>
          <w:b w:val="0"/>
          <w:bCs/>
          <w:color w:val="000000"/>
          <w:sz w:val="24"/>
          <w:szCs w:val="22"/>
          <w:highlight w:val="none"/>
          <w:u w:val="none"/>
          <w:lang w:val="en-US" w:eastAsia="zh-CN" w:bidi="zh-CN"/>
        </w:rPr>
      </w:pPr>
      <w:r>
        <w:rPr>
          <w:rFonts w:hint="eastAsia" w:ascii="宋体" w:hAnsi="宋体" w:eastAsia="宋体" w:cs="宋体"/>
          <w:b w:val="0"/>
          <w:bCs/>
          <w:color w:val="000000"/>
          <w:sz w:val="24"/>
          <w:szCs w:val="22"/>
          <w:highlight w:val="none"/>
          <w:u w:val="none"/>
          <w:lang w:val="en-US" w:eastAsia="zh-CN" w:bidi="zh-CN"/>
        </w:rPr>
        <w:t>（2）法定代表人授权书及被委托人身份证（法定代表人投标提供法定代表人身份证明及身份证）；</w:t>
      </w:r>
    </w:p>
    <w:p>
      <w:pPr>
        <w:spacing w:line="360" w:lineRule="auto"/>
        <w:ind w:left="1919" w:leftChars="436" w:hanging="960" w:hangingChars="400"/>
        <w:jc w:val="left"/>
        <w:rPr>
          <w:rFonts w:hint="eastAsia" w:ascii="宋体" w:hAnsi="宋体" w:eastAsia="宋体" w:cs="宋体"/>
          <w:b w:val="0"/>
          <w:bCs/>
          <w:color w:val="000000"/>
          <w:sz w:val="24"/>
          <w:szCs w:val="22"/>
          <w:highlight w:val="none"/>
          <w:u w:val="none"/>
          <w:lang w:val="en-US" w:eastAsia="zh-CN" w:bidi="zh-CN"/>
        </w:rPr>
      </w:pPr>
      <w:r>
        <w:rPr>
          <w:rFonts w:hint="eastAsia" w:ascii="宋体" w:hAnsi="宋体" w:eastAsia="宋体" w:cs="宋体"/>
          <w:b w:val="0"/>
          <w:bCs/>
          <w:color w:val="000000"/>
          <w:sz w:val="24"/>
          <w:szCs w:val="22"/>
          <w:highlight w:val="none"/>
          <w:u w:val="none"/>
          <w:lang w:val="en-US" w:eastAsia="zh-CN" w:bidi="zh-CN"/>
        </w:rPr>
        <w:t>（3）具有税务局开具依法缴纳近六个月任意一个月的完税证明；</w:t>
      </w:r>
    </w:p>
    <w:p>
      <w:pPr>
        <w:spacing w:line="360" w:lineRule="auto"/>
        <w:ind w:left="1919" w:leftChars="436" w:hanging="960" w:hangingChars="400"/>
        <w:jc w:val="left"/>
        <w:rPr>
          <w:rFonts w:hint="eastAsia" w:ascii="宋体" w:hAnsi="宋体" w:eastAsia="宋体" w:cs="宋体"/>
          <w:color w:val="000000"/>
          <w:highlight w:val="none"/>
          <w:lang w:val="en-US" w:eastAsia="zh-CN"/>
        </w:rPr>
      </w:pPr>
      <w:r>
        <w:rPr>
          <w:rFonts w:hint="eastAsia" w:ascii="宋体" w:hAnsi="宋体" w:eastAsia="宋体" w:cs="宋体"/>
          <w:b w:val="0"/>
          <w:bCs/>
          <w:color w:val="000000"/>
          <w:sz w:val="24"/>
          <w:szCs w:val="22"/>
          <w:highlight w:val="none"/>
          <w:u w:val="none"/>
          <w:lang w:val="en-US" w:eastAsia="zh-CN" w:bidi="zh-CN"/>
        </w:rPr>
        <w:t>（4）投标企业出具近六个月任意一个月的社保缴纳证明</w:t>
      </w:r>
    </w:p>
    <w:p>
      <w:pPr>
        <w:spacing w:line="360" w:lineRule="auto"/>
        <w:ind w:left="1919" w:leftChars="436" w:hanging="960" w:hangingChars="400"/>
        <w:jc w:val="left"/>
        <w:rPr>
          <w:rFonts w:hint="eastAsia" w:ascii="宋体" w:hAnsi="宋体" w:eastAsia="宋体" w:cs="宋体"/>
          <w:b w:val="0"/>
          <w:bCs/>
          <w:color w:val="000000"/>
          <w:sz w:val="24"/>
          <w:szCs w:val="22"/>
          <w:highlight w:val="none"/>
          <w:u w:val="none"/>
          <w:lang w:val="en-US" w:eastAsia="zh-CN" w:bidi="zh-CN"/>
        </w:rPr>
      </w:pPr>
      <w:r>
        <w:rPr>
          <w:rFonts w:hint="eastAsia" w:ascii="宋体" w:hAnsi="宋体" w:eastAsia="宋体" w:cs="宋体"/>
          <w:b w:val="0"/>
          <w:bCs/>
          <w:color w:val="000000"/>
          <w:sz w:val="24"/>
          <w:szCs w:val="22"/>
          <w:highlight w:val="none"/>
          <w:u w:val="none"/>
          <w:lang w:val="en-US" w:eastAsia="zh-CN" w:bidi="zh-CN"/>
        </w:rPr>
        <w:t>（5）2021年度或2022年度的财务审计报告（新成立未满一年的公司需提供有效的银行资信证明）；</w:t>
      </w:r>
    </w:p>
    <w:p>
      <w:pPr>
        <w:numPr>
          <w:ilvl w:val="0"/>
          <w:numId w:val="1"/>
        </w:numPr>
        <w:spacing w:line="360" w:lineRule="auto"/>
        <w:ind w:left="1679" w:leftChars="436" w:hanging="720" w:hangingChars="300"/>
        <w:jc w:val="left"/>
        <w:rPr>
          <w:rFonts w:hint="eastAsia" w:ascii="宋体" w:hAnsi="宋体" w:eastAsia="宋体" w:cs="宋体"/>
          <w:color w:val="000000"/>
          <w:highlight w:val="none"/>
          <w:lang w:val="en-US" w:eastAsia="zh-CN"/>
        </w:rPr>
      </w:pPr>
      <w:r>
        <w:rPr>
          <w:rFonts w:hint="eastAsia" w:ascii="宋体" w:hAnsi="宋体" w:eastAsia="宋体" w:cs="宋体"/>
          <w:b w:val="0"/>
          <w:bCs/>
          <w:color w:val="000000"/>
          <w:sz w:val="24"/>
          <w:szCs w:val="22"/>
          <w:highlight w:val="none"/>
          <w:u w:val="none"/>
          <w:lang w:val="en-US" w:eastAsia="zh-CN" w:bidi="zh-CN"/>
        </w:rPr>
        <w:t>参加采购活动前三年内，在经营活动中无重大违法声明；</w:t>
      </w:r>
    </w:p>
    <w:p>
      <w:pPr>
        <w:numPr>
          <w:ilvl w:val="0"/>
          <w:numId w:val="1"/>
        </w:numPr>
        <w:spacing w:line="360" w:lineRule="auto"/>
        <w:ind w:left="1679" w:leftChars="436" w:hanging="720" w:hangingChars="300"/>
        <w:jc w:val="left"/>
        <w:rPr>
          <w:rFonts w:hint="eastAsia" w:ascii="宋体" w:hAnsi="宋体" w:eastAsia="宋体" w:cs="宋体"/>
          <w:b w:val="0"/>
          <w:bCs/>
          <w:color w:val="000000"/>
          <w:sz w:val="24"/>
          <w:szCs w:val="22"/>
          <w:highlight w:val="none"/>
          <w:u w:val="none"/>
          <w:lang w:val="en-US" w:eastAsia="zh-CN" w:bidi="zh-CN"/>
        </w:rPr>
      </w:pPr>
      <w:r>
        <w:rPr>
          <w:rFonts w:hint="eastAsia" w:ascii="宋体" w:hAnsi="宋体" w:eastAsia="宋体" w:cs="宋体"/>
          <w:b w:val="0"/>
          <w:bCs/>
          <w:color w:val="000000"/>
          <w:sz w:val="24"/>
          <w:szCs w:val="22"/>
          <w:highlight w:val="none"/>
          <w:u w:val="none"/>
          <w:lang w:val="en-US" w:eastAsia="zh-CN" w:bidi="zh-CN"/>
        </w:rPr>
        <w:t>投标人在“信用中国”网站未被列入失信被执行人、重大税收违法失信主体；在中国政府采购网未被列入政府采购严重违法失信行为记录名单；在国家企业信用信息公示系统未被列入经营异常名录、严重违法失信名单</w:t>
      </w:r>
    </w:p>
    <w:p>
      <w:pPr>
        <w:spacing w:line="360" w:lineRule="auto"/>
        <w:ind w:firstLine="960" w:firstLineChars="400"/>
        <w:jc w:val="left"/>
        <w:rPr>
          <w:rFonts w:hint="eastAsia" w:ascii="宋体" w:hAnsi="宋体" w:eastAsia="宋体" w:cs="宋体"/>
          <w:b w:val="0"/>
          <w:bCs/>
          <w:color w:val="000000"/>
          <w:sz w:val="24"/>
          <w:szCs w:val="22"/>
          <w:highlight w:val="none"/>
          <w:u w:val="none"/>
          <w:lang w:val="en-US" w:eastAsia="zh-CN" w:bidi="zh-CN"/>
        </w:rPr>
      </w:pPr>
      <w:r>
        <w:rPr>
          <w:rFonts w:hint="eastAsia" w:ascii="宋体" w:hAnsi="宋体" w:eastAsia="宋体" w:cs="宋体"/>
          <w:b w:val="0"/>
          <w:bCs/>
          <w:color w:val="000000"/>
          <w:sz w:val="24"/>
          <w:szCs w:val="22"/>
          <w:highlight w:val="none"/>
          <w:u w:val="none"/>
          <w:lang w:val="en-US" w:eastAsia="zh-CN" w:bidi="zh-CN"/>
        </w:rPr>
        <w:t>（8）投标单位（供应商）具备针对本次采购项目《反商业贿赂承诺书》；</w:t>
      </w:r>
    </w:p>
    <w:p>
      <w:pPr>
        <w:spacing w:line="360" w:lineRule="auto"/>
        <w:ind w:firstLine="960" w:firstLineChars="400"/>
        <w:jc w:val="left"/>
        <w:rPr>
          <w:rFonts w:hint="eastAsia" w:ascii="宋体" w:hAnsi="宋体" w:eastAsia="宋体" w:cs="宋体"/>
          <w:b w:val="0"/>
          <w:bCs/>
          <w:color w:val="000000"/>
          <w:sz w:val="24"/>
          <w:szCs w:val="22"/>
          <w:highlight w:val="none"/>
          <w:u w:val="none"/>
          <w:lang w:val="en-US" w:eastAsia="zh-CN" w:bidi="zh-CN"/>
        </w:rPr>
      </w:pPr>
      <w:r>
        <w:rPr>
          <w:rFonts w:hint="eastAsia" w:ascii="宋体" w:hAnsi="宋体" w:eastAsia="宋体" w:cs="宋体"/>
          <w:b w:val="0"/>
          <w:bCs/>
          <w:color w:val="000000"/>
          <w:sz w:val="24"/>
          <w:szCs w:val="22"/>
          <w:highlight w:val="none"/>
          <w:u w:val="none"/>
          <w:lang w:val="en-US" w:eastAsia="zh-CN" w:bidi="zh-CN"/>
        </w:rPr>
        <w:t>（9）中小企业声明函；</w:t>
      </w:r>
    </w:p>
    <w:p>
      <w:pPr>
        <w:pStyle w:val="5"/>
        <w:spacing w:line="360" w:lineRule="auto"/>
        <w:ind w:firstLine="964" w:firstLineChars="400"/>
        <w:jc w:val="left"/>
        <w:rPr>
          <w:rFonts w:hint="eastAsia" w:ascii="宋体" w:hAnsi="宋体" w:eastAsia="宋体" w:cs="宋体"/>
          <w:b/>
          <w:bCs w:val="0"/>
          <w:color w:val="000000"/>
          <w:sz w:val="24"/>
          <w:szCs w:val="22"/>
          <w:highlight w:val="none"/>
          <w:u w:val="none"/>
          <w:lang w:val="en-US" w:eastAsia="zh-CN" w:bidi="zh-CN"/>
        </w:rPr>
      </w:pPr>
      <w:r>
        <w:rPr>
          <w:rFonts w:hint="eastAsia" w:ascii="宋体" w:hAnsi="宋体" w:eastAsia="宋体" w:cs="宋体"/>
          <w:b/>
          <w:bCs w:val="0"/>
          <w:color w:val="000000"/>
          <w:sz w:val="24"/>
          <w:szCs w:val="22"/>
          <w:highlight w:val="none"/>
          <w:u w:val="none"/>
          <w:lang w:val="en-US" w:eastAsia="zh-CN" w:bidi="zh-CN"/>
        </w:rPr>
        <w:t>本项目不接受联合体投标</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textAlignment w:val="auto"/>
        <w:outlineLvl w:val="1"/>
        <w:rPr>
          <w:rFonts w:hint="eastAsia" w:ascii="宋体" w:hAnsi="宋体" w:eastAsia="宋体" w:cs="宋体"/>
          <w:b/>
          <w:bCs/>
          <w:color w:val="000000"/>
          <w:highlight w:val="none"/>
        </w:rPr>
      </w:pPr>
      <w:bookmarkStart w:id="14" w:name="_bookmark6"/>
      <w:bookmarkEnd w:id="14"/>
      <w:bookmarkStart w:id="15" w:name="三、获取招标文件"/>
      <w:bookmarkEnd w:id="15"/>
      <w:bookmarkStart w:id="16" w:name="_Toc15405"/>
      <w:bookmarkStart w:id="17" w:name="_Toc6467"/>
      <w:bookmarkStart w:id="18" w:name="_Toc2442"/>
      <w:bookmarkStart w:id="19" w:name="_Toc16126"/>
      <w:r>
        <w:rPr>
          <w:rFonts w:hint="eastAsia" w:ascii="宋体" w:hAnsi="宋体" w:eastAsia="宋体" w:cs="宋体"/>
          <w:b/>
          <w:bCs/>
          <w:color w:val="000000"/>
          <w:highlight w:val="none"/>
        </w:rPr>
        <w:t>三、获取招标文件</w:t>
      </w:r>
      <w:bookmarkEnd w:id="16"/>
      <w:bookmarkEnd w:id="17"/>
      <w:bookmarkEnd w:id="18"/>
      <w:bookmarkEnd w:id="19"/>
    </w:p>
    <w:p>
      <w:pPr>
        <w:pStyle w:val="3"/>
        <w:spacing w:before="5" w:line="360" w:lineRule="auto"/>
        <w:ind w:left="973" w:leftChars="115" w:right="151" w:hanging="720" w:hangingChars="300"/>
        <w:rPr>
          <w:rFonts w:hint="eastAsia" w:ascii="宋体" w:hAnsi="宋体" w:eastAsia="宋体" w:cs="宋体"/>
          <w:color w:val="000000"/>
          <w:highlight w:val="none"/>
        </w:rPr>
      </w:pPr>
      <w:bookmarkStart w:id="20" w:name="六、对本次招标提出询问，请按以下方式联系。"/>
      <w:bookmarkEnd w:id="20"/>
      <w:bookmarkStart w:id="21" w:name="_bookmark9"/>
      <w:bookmarkEnd w:id="21"/>
      <w:r>
        <w:rPr>
          <w:rFonts w:hint="eastAsia" w:ascii="宋体" w:hAnsi="宋体" w:eastAsia="宋体" w:cs="宋体"/>
          <w:color w:val="000000"/>
          <w:highlight w:val="none"/>
        </w:rPr>
        <w:t>时间：202</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05</w:t>
      </w:r>
      <w:r>
        <w:rPr>
          <w:rFonts w:hint="eastAsia" w:ascii="宋体" w:hAnsi="宋体" w:eastAsia="宋体" w:cs="宋体"/>
          <w:color w:val="000000"/>
          <w:highlight w:val="none"/>
        </w:rPr>
        <w:t>月</w:t>
      </w:r>
      <w:r>
        <w:rPr>
          <w:rFonts w:hint="default" w:ascii="宋体" w:hAnsi="宋体" w:eastAsia="宋体" w:cs="宋体"/>
          <w:color w:val="000000"/>
          <w:highlight w:val="none"/>
          <w:lang w:val="en-US"/>
        </w:rPr>
        <w:t>3</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日至</w:t>
      </w:r>
      <w:r>
        <w:rPr>
          <w:rFonts w:hint="eastAsia" w:ascii="宋体" w:hAnsi="宋体" w:eastAsia="宋体" w:cs="宋体"/>
          <w:color w:val="000000"/>
          <w:highlight w:val="none"/>
          <w:lang w:eastAsia="zh-CN"/>
        </w:rPr>
        <w:t>202</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lang w:eastAsia="zh-CN"/>
        </w:rPr>
        <w:t>年</w:t>
      </w:r>
      <w:r>
        <w:rPr>
          <w:rFonts w:hint="eastAsia" w:ascii="宋体" w:hAnsi="宋体" w:eastAsia="宋体" w:cs="宋体"/>
          <w:color w:val="000000"/>
          <w:highlight w:val="none"/>
          <w:lang w:val="en-US" w:eastAsia="zh-CN"/>
        </w:rPr>
        <w:t>06</w:t>
      </w:r>
      <w:r>
        <w:rPr>
          <w:rFonts w:hint="eastAsia" w:ascii="宋体" w:hAnsi="宋体" w:eastAsia="宋体" w:cs="宋体"/>
          <w:color w:val="000000"/>
          <w:highlight w:val="none"/>
          <w:lang w:eastAsia="zh-CN"/>
        </w:rPr>
        <w:t>月</w:t>
      </w:r>
      <w:r>
        <w:rPr>
          <w:rFonts w:hint="eastAsia" w:ascii="宋体" w:hAnsi="宋体" w:eastAsia="宋体" w:cs="宋体"/>
          <w:color w:val="000000"/>
          <w:highlight w:val="none"/>
          <w:lang w:val="en-US" w:eastAsia="zh-CN"/>
        </w:rPr>
        <w:t>07</w:t>
      </w:r>
      <w:r>
        <w:rPr>
          <w:rFonts w:hint="eastAsia" w:ascii="宋体" w:hAnsi="宋体" w:eastAsia="宋体" w:cs="宋体"/>
          <w:color w:val="000000"/>
          <w:highlight w:val="none"/>
          <w:lang w:eastAsia="zh-CN"/>
        </w:rPr>
        <w:t>日</w:t>
      </w:r>
      <w:r>
        <w:rPr>
          <w:rFonts w:hint="eastAsia" w:ascii="宋体" w:hAnsi="宋体" w:eastAsia="宋体" w:cs="宋体"/>
          <w:color w:val="000000"/>
          <w:highlight w:val="none"/>
        </w:rPr>
        <w:t>，每天上午</w:t>
      </w:r>
      <w:r>
        <w:rPr>
          <w:rFonts w:hint="eastAsia" w:ascii="宋体" w:hAnsi="宋体" w:eastAsia="宋体" w:cs="宋体"/>
          <w:color w:val="000000"/>
          <w:highlight w:val="none"/>
          <w:lang w:val="en-US" w:eastAsia="zh-CN"/>
        </w:rPr>
        <w:t>00</w:t>
      </w:r>
      <w:r>
        <w:rPr>
          <w:rFonts w:hint="eastAsia" w:ascii="宋体" w:hAnsi="宋体" w:eastAsia="宋体" w:cs="宋体"/>
          <w:color w:val="000000"/>
          <w:highlight w:val="none"/>
        </w:rPr>
        <w:t>:00至1</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00</w:t>
      </w:r>
      <w:r>
        <w:rPr>
          <w:rFonts w:hint="eastAsia" w:ascii="宋体" w:hAnsi="宋体" w:eastAsia="宋体" w:cs="宋体"/>
          <w:color w:val="000000"/>
          <w:highlight w:val="none"/>
        </w:rPr>
        <w:t>，下午1</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0</w:t>
      </w:r>
      <w:r>
        <w:rPr>
          <w:rFonts w:hint="eastAsia" w:ascii="宋体" w:hAnsi="宋体" w:eastAsia="宋体" w:cs="宋体"/>
          <w:color w:val="000000"/>
          <w:highlight w:val="none"/>
        </w:rPr>
        <w:t>0至</w:t>
      </w:r>
      <w:r>
        <w:rPr>
          <w:rFonts w:hint="eastAsia" w:ascii="宋体" w:hAnsi="宋体" w:eastAsia="宋体" w:cs="宋体"/>
          <w:color w:val="000000"/>
          <w:highlight w:val="none"/>
          <w:lang w:val="en-US" w:eastAsia="zh-CN"/>
        </w:rPr>
        <w:t>23</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59</w:t>
      </w:r>
      <w:r>
        <w:rPr>
          <w:rFonts w:hint="eastAsia" w:ascii="宋体" w:hAnsi="宋体" w:eastAsia="宋体" w:cs="宋体"/>
          <w:color w:val="000000"/>
          <w:highlight w:val="none"/>
        </w:rPr>
        <w:t>（北京时间，法定节假日除外）</w:t>
      </w:r>
    </w:p>
    <w:p>
      <w:pPr>
        <w:pStyle w:val="3"/>
        <w:spacing w:before="5" w:line="360" w:lineRule="auto"/>
        <w:ind w:left="973" w:leftChars="115" w:right="151" w:hanging="720" w:hangingChars="300"/>
        <w:rPr>
          <w:rFonts w:hint="eastAsia" w:ascii="宋体" w:hAnsi="宋体" w:eastAsia="宋体" w:cs="宋体"/>
          <w:color w:val="000000"/>
          <w:highlight w:val="none"/>
        </w:rPr>
      </w:pPr>
      <w:r>
        <w:rPr>
          <w:rFonts w:hint="eastAsia" w:ascii="宋体" w:hAnsi="宋体" w:eastAsia="宋体" w:cs="宋体"/>
          <w:color w:val="000000"/>
          <w:highlight w:val="none"/>
        </w:rPr>
        <w:t>地点：供应商登陆政采云平台http://www.zcygov.cn/，在线申请获取</w:t>
      </w:r>
      <w:r>
        <w:rPr>
          <w:rFonts w:hint="eastAsia" w:ascii="宋体" w:hAnsi="宋体" w:eastAsia="宋体" w:cs="宋体"/>
          <w:color w:val="000000"/>
          <w:highlight w:val="none"/>
          <w:lang w:val="en-US" w:eastAsia="zh-CN"/>
        </w:rPr>
        <w:t>采购</w:t>
      </w:r>
      <w:r>
        <w:rPr>
          <w:rFonts w:hint="eastAsia" w:ascii="宋体" w:hAnsi="宋体" w:eastAsia="宋体" w:cs="宋体"/>
          <w:color w:val="000000"/>
          <w:highlight w:val="none"/>
        </w:rPr>
        <w:t xml:space="preserve">文件（登录政府采购云平台 → 项目采购 → 获取 </w:t>
      </w:r>
      <w:r>
        <w:rPr>
          <w:rFonts w:hint="eastAsia" w:ascii="宋体" w:hAnsi="宋体" w:eastAsia="宋体" w:cs="宋体"/>
          <w:color w:val="000000"/>
          <w:highlight w:val="none"/>
          <w:lang w:val="en-US" w:eastAsia="zh-CN"/>
        </w:rPr>
        <w:t>采购</w:t>
      </w:r>
      <w:r>
        <w:rPr>
          <w:rFonts w:hint="eastAsia" w:ascii="宋体" w:hAnsi="宋体" w:eastAsia="宋体" w:cs="宋体"/>
          <w:color w:val="000000"/>
          <w:highlight w:val="none"/>
        </w:rPr>
        <w:t>文件→ 申请，审核通过后可下载</w:t>
      </w:r>
      <w:r>
        <w:rPr>
          <w:rFonts w:hint="eastAsia" w:ascii="宋体" w:hAnsi="宋体" w:eastAsia="宋体" w:cs="宋体"/>
          <w:color w:val="000000"/>
          <w:highlight w:val="none"/>
          <w:lang w:val="en-US" w:eastAsia="zh-CN"/>
        </w:rPr>
        <w:t>采购</w:t>
      </w:r>
      <w:r>
        <w:rPr>
          <w:rFonts w:hint="eastAsia" w:ascii="宋体" w:hAnsi="宋体" w:eastAsia="宋体" w:cs="宋体"/>
          <w:color w:val="000000"/>
          <w:highlight w:val="none"/>
        </w:rPr>
        <w:t>文件，如有操作性问题，可与政采云在线客服进行咨询，咨询电话：95763）。</w:t>
      </w:r>
    </w:p>
    <w:p>
      <w:pPr>
        <w:pStyle w:val="3"/>
        <w:spacing w:before="5" w:line="360" w:lineRule="auto"/>
        <w:ind w:left="1213" w:leftChars="115" w:right="151" w:hanging="960" w:hangingChars="400"/>
        <w:rPr>
          <w:rFonts w:hint="eastAsia" w:ascii="宋体" w:hAnsi="宋体" w:eastAsia="宋体" w:cs="宋体"/>
          <w:color w:val="000000"/>
          <w:highlight w:val="none"/>
        </w:rPr>
      </w:pPr>
      <w:r>
        <w:rPr>
          <w:rFonts w:hint="eastAsia" w:ascii="宋体" w:hAnsi="宋体" w:eastAsia="宋体" w:cs="宋体"/>
          <w:color w:val="000000"/>
          <w:highlight w:val="none"/>
        </w:rPr>
        <w:t>方式：（1）线上获取（登录政府采购云平台 → 项目采购 → 获取</w:t>
      </w:r>
      <w:r>
        <w:rPr>
          <w:rFonts w:hint="eastAsia" w:ascii="宋体" w:hAnsi="宋体" w:eastAsia="宋体" w:cs="宋体"/>
          <w:color w:val="000000"/>
          <w:highlight w:val="none"/>
          <w:lang w:val="en-US" w:eastAsia="zh-CN"/>
        </w:rPr>
        <w:t>采购</w:t>
      </w:r>
      <w:r>
        <w:rPr>
          <w:rFonts w:hint="eastAsia" w:ascii="宋体" w:hAnsi="宋体" w:eastAsia="宋体" w:cs="宋体"/>
          <w:color w:val="000000"/>
          <w:highlight w:val="none"/>
        </w:rPr>
        <w:t>文件 → 申请，审核通过后可下载</w:t>
      </w:r>
      <w:r>
        <w:rPr>
          <w:rFonts w:hint="eastAsia" w:ascii="宋体" w:hAnsi="宋体" w:eastAsia="宋体" w:cs="宋体"/>
          <w:color w:val="000000"/>
          <w:highlight w:val="none"/>
          <w:lang w:val="en-US" w:eastAsia="zh-CN"/>
        </w:rPr>
        <w:t>采购</w:t>
      </w:r>
      <w:r>
        <w:rPr>
          <w:rFonts w:hint="eastAsia" w:ascii="宋体" w:hAnsi="宋体" w:eastAsia="宋体" w:cs="宋体"/>
          <w:color w:val="000000"/>
          <w:highlight w:val="none"/>
        </w:rPr>
        <w:t>文件）。</w:t>
      </w:r>
    </w:p>
    <w:p>
      <w:pPr>
        <w:pStyle w:val="3"/>
        <w:spacing w:before="5" w:line="360" w:lineRule="auto"/>
        <w:ind w:left="255" w:right="151"/>
        <w:rPr>
          <w:rFonts w:hint="eastAsia" w:ascii="宋体" w:hAnsi="宋体" w:eastAsia="宋体" w:cs="宋体"/>
          <w:color w:val="000000"/>
          <w:highlight w:val="none"/>
        </w:rPr>
      </w:pPr>
      <w:r>
        <w:rPr>
          <w:rFonts w:hint="eastAsia" w:ascii="宋体" w:hAnsi="宋体" w:eastAsia="宋体" w:cs="宋体"/>
          <w:color w:val="000000"/>
          <w:highlight w:val="none"/>
        </w:rPr>
        <w:t> </w:t>
      </w:r>
      <w:r>
        <w:rPr>
          <w:rFonts w:hint="eastAsia" w:ascii="宋体" w:hAnsi="宋体" w:eastAsia="宋体" w:cs="宋体"/>
          <w:color w:val="000000"/>
          <w:highlight w:val="none"/>
          <w:lang w:val="en-US" w:eastAsia="zh-CN"/>
        </w:rPr>
        <w:t xml:space="preserve">     </w:t>
      </w:r>
      <w:r>
        <w:rPr>
          <w:rFonts w:hint="eastAsia" w:ascii="宋体" w:hAnsi="宋体" w:eastAsia="宋体" w:cs="宋体"/>
          <w:color w:val="000000"/>
          <w:highlight w:val="none"/>
        </w:rPr>
        <w:t>（2）供应商获取</w:t>
      </w:r>
      <w:r>
        <w:rPr>
          <w:rFonts w:hint="eastAsia" w:ascii="宋体" w:hAnsi="宋体" w:eastAsia="宋体" w:cs="宋体"/>
          <w:color w:val="000000"/>
          <w:highlight w:val="none"/>
          <w:lang w:val="en-US" w:eastAsia="zh-CN"/>
        </w:rPr>
        <w:t>采购</w:t>
      </w:r>
      <w:r>
        <w:rPr>
          <w:rFonts w:hint="eastAsia" w:ascii="宋体" w:hAnsi="宋体" w:eastAsia="宋体" w:cs="宋体"/>
          <w:color w:val="000000"/>
          <w:highlight w:val="none"/>
        </w:rPr>
        <w:t>文件前应注册成为政府采购云平台正式供应商。</w:t>
      </w:r>
    </w:p>
    <w:p>
      <w:pPr>
        <w:pStyle w:val="3"/>
        <w:spacing w:before="5" w:line="360" w:lineRule="auto"/>
        <w:ind w:right="151"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售价（元）：0</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firstLine="482" w:firstLineChars="200"/>
        <w:textAlignment w:val="auto"/>
        <w:outlineLvl w:val="1"/>
        <w:rPr>
          <w:rFonts w:hint="eastAsia" w:ascii="宋体" w:hAnsi="宋体" w:eastAsia="宋体" w:cs="宋体"/>
          <w:b/>
          <w:bCs/>
          <w:color w:val="000000"/>
          <w:highlight w:val="none"/>
        </w:rPr>
      </w:pPr>
      <w:bookmarkStart w:id="22" w:name="_Toc17934"/>
      <w:bookmarkStart w:id="23" w:name="_Toc28359092"/>
      <w:bookmarkStart w:id="24" w:name="_Toc28359015"/>
      <w:bookmarkStart w:id="25" w:name="_Toc35393632"/>
      <w:bookmarkStart w:id="26" w:name="_Toc23464"/>
      <w:bookmarkStart w:id="27" w:name="_Toc25693"/>
      <w:bookmarkStart w:id="28" w:name="_Toc22526"/>
      <w:bookmarkStart w:id="29" w:name="_Toc35393801"/>
      <w:r>
        <w:rPr>
          <w:rFonts w:hint="eastAsia" w:ascii="宋体" w:hAnsi="宋体" w:eastAsia="宋体" w:cs="宋体"/>
          <w:b/>
          <w:bCs/>
          <w:color w:val="000000"/>
          <w:highlight w:val="none"/>
        </w:rPr>
        <w:t>四、</w:t>
      </w:r>
      <w:r>
        <w:rPr>
          <w:rFonts w:hint="eastAsia" w:ascii="宋体" w:hAnsi="宋体" w:eastAsia="宋体" w:cs="宋体"/>
          <w:b/>
          <w:bCs/>
          <w:color w:val="000000"/>
          <w:highlight w:val="none"/>
          <w:lang w:val="en-US" w:eastAsia="zh-CN"/>
        </w:rPr>
        <w:t>投标</w:t>
      </w:r>
      <w:r>
        <w:rPr>
          <w:rFonts w:hint="eastAsia" w:ascii="宋体" w:hAnsi="宋体" w:eastAsia="宋体" w:cs="宋体"/>
          <w:b/>
          <w:bCs/>
          <w:color w:val="000000"/>
          <w:highlight w:val="none"/>
        </w:rPr>
        <w:t>文件提交</w:t>
      </w:r>
      <w:bookmarkEnd w:id="22"/>
      <w:bookmarkEnd w:id="23"/>
      <w:bookmarkEnd w:id="24"/>
      <w:bookmarkEnd w:id="25"/>
      <w:bookmarkEnd w:id="26"/>
      <w:bookmarkEnd w:id="27"/>
      <w:bookmarkEnd w:id="28"/>
      <w:bookmarkEnd w:id="29"/>
    </w:p>
    <w:p>
      <w:pPr>
        <w:pStyle w:val="3"/>
        <w:spacing w:before="5" w:line="360" w:lineRule="auto"/>
        <w:ind w:left="255" w:right="151"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截止时间：</w:t>
      </w:r>
      <w:r>
        <w:rPr>
          <w:rFonts w:hint="eastAsia" w:ascii="宋体" w:hAnsi="宋体" w:eastAsia="宋体" w:cs="宋体"/>
          <w:color w:val="000000"/>
          <w:highlight w:val="none"/>
          <w:lang w:eastAsia="zh-CN"/>
        </w:rPr>
        <w:t>202</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lang w:eastAsia="zh-CN"/>
        </w:rPr>
        <w:t>年</w:t>
      </w:r>
      <w:r>
        <w:rPr>
          <w:rFonts w:hint="eastAsia" w:ascii="宋体" w:hAnsi="宋体" w:eastAsia="宋体" w:cs="宋体"/>
          <w:color w:val="000000"/>
          <w:highlight w:val="none"/>
          <w:lang w:val="en-US" w:eastAsia="zh-CN"/>
        </w:rPr>
        <w:t>06</w:t>
      </w:r>
      <w:r>
        <w:rPr>
          <w:rFonts w:hint="eastAsia" w:ascii="宋体" w:hAnsi="宋体" w:eastAsia="宋体" w:cs="宋体"/>
          <w:color w:val="000000"/>
          <w:highlight w:val="none"/>
          <w:lang w:eastAsia="zh-CN"/>
        </w:rPr>
        <w:t>月</w:t>
      </w: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lang w:eastAsia="zh-CN"/>
        </w:rPr>
        <w:t>日11点00分</w:t>
      </w:r>
      <w:r>
        <w:rPr>
          <w:rFonts w:hint="eastAsia" w:ascii="宋体" w:hAnsi="宋体" w:eastAsia="宋体" w:cs="宋体"/>
          <w:color w:val="000000"/>
          <w:highlight w:val="none"/>
        </w:rPr>
        <w:t>（北京时间）</w:t>
      </w:r>
    </w:p>
    <w:p>
      <w:pPr>
        <w:pStyle w:val="3"/>
        <w:spacing w:before="5" w:line="360" w:lineRule="auto"/>
        <w:ind w:left="255" w:right="151"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地点：https://www.zcygov.cn在线投标</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firstLine="482" w:firstLineChars="200"/>
        <w:textAlignment w:val="auto"/>
        <w:outlineLvl w:val="1"/>
        <w:rPr>
          <w:rFonts w:hint="eastAsia" w:ascii="宋体" w:hAnsi="宋体" w:eastAsia="宋体" w:cs="宋体"/>
          <w:b/>
          <w:bCs/>
          <w:color w:val="000000"/>
          <w:highlight w:val="none"/>
        </w:rPr>
      </w:pPr>
      <w:bookmarkStart w:id="30" w:name="_Toc28359016"/>
      <w:bookmarkStart w:id="31" w:name="_Toc11600"/>
      <w:bookmarkStart w:id="32" w:name="_Toc35393802"/>
      <w:bookmarkStart w:id="33" w:name="_Toc35393633"/>
      <w:bookmarkStart w:id="34" w:name="_Toc16316"/>
      <w:bookmarkStart w:id="35" w:name="_Toc5085"/>
      <w:bookmarkStart w:id="36" w:name="_Toc28359093"/>
      <w:bookmarkStart w:id="37" w:name="_Toc31021"/>
      <w:r>
        <w:rPr>
          <w:rFonts w:hint="eastAsia" w:ascii="宋体" w:hAnsi="宋体" w:eastAsia="宋体" w:cs="宋体"/>
          <w:b/>
          <w:bCs/>
          <w:color w:val="000000"/>
          <w:highlight w:val="none"/>
        </w:rPr>
        <w:t>五、</w:t>
      </w:r>
      <w:r>
        <w:rPr>
          <w:rFonts w:hint="eastAsia" w:ascii="宋体" w:hAnsi="宋体" w:eastAsia="宋体" w:cs="宋体"/>
          <w:b/>
          <w:bCs/>
          <w:color w:val="000000"/>
          <w:highlight w:val="none"/>
          <w:lang w:val="en-US" w:eastAsia="zh-CN"/>
        </w:rPr>
        <w:t>投标</w:t>
      </w:r>
      <w:r>
        <w:rPr>
          <w:rFonts w:hint="eastAsia" w:ascii="宋体" w:hAnsi="宋体" w:eastAsia="宋体" w:cs="宋体"/>
          <w:b/>
          <w:bCs/>
          <w:color w:val="000000"/>
          <w:highlight w:val="none"/>
        </w:rPr>
        <w:t>文件开启</w:t>
      </w:r>
      <w:bookmarkEnd w:id="30"/>
      <w:bookmarkEnd w:id="31"/>
      <w:bookmarkEnd w:id="32"/>
      <w:bookmarkEnd w:id="33"/>
      <w:bookmarkEnd w:id="34"/>
      <w:bookmarkEnd w:id="35"/>
      <w:bookmarkEnd w:id="36"/>
      <w:bookmarkEnd w:id="37"/>
    </w:p>
    <w:p>
      <w:pPr>
        <w:pStyle w:val="3"/>
        <w:spacing w:before="5" w:line="360" w:lineRule="auto"/>
        <w:ind w:left="255" w:right="151"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时间：</w:t>
      </w:r>
      <w:r>
        <w:rPr>
          <w:rFonts w:hint="eastAsia" w:ascii="宋体" w:hAnsi="宋体" w:eastAsia="宋体" w:cs="宋体"/>
          <w:color w:val="000000"/>
          <w:highlight w:val="none"/>
          <w:lang w:eastAsia="zh-CN"/>
        </w:rPr>
        <w:t>202</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lang w:eastAsia="zh-CN"/>
        </w:rPr>
        <w:t>年</w:t>
      </w:r>
      <w:r>
        <w:rPr>
          <w:rFonts w:hint="eastAsia" w:ascii="宋体" w:hAnsi="宋体" w:eastAsia="宋体" w:cs="宋体"/>
          <w:color w:val="000000"/>
          <w:highlight w:val="none"/>
          <w:lang w:val="en-US" w:eastAsia="zh-CN"/>
        </w:rPr>
        <w:t>06</w:t>
      </w:r>
      <w:r>
        <w:rPr>
          <w:rFonts w:hint="eastAsia" w:ascii="宋体" w:hAnsi="宋体" w:eastAsia="宋体" w:cs="宋体"/>
          <w:color w:val="000000"/>
          <w:highlight w:val="none"/>
          <w:lang w:eastAsia="zh-CN"/>
        </w:rPr>
        <w:t>月</w:t>
      </w: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lang w:eastAsia="zh-CN"/>
        </w:rPr>
        <w:t>日11点00分</w:t>
      </w:r>
      <w:r>
        <w:rPr>
          <w:rFonts w:hint="eastAsia" w:ascii="宋体" w:hAnsi="宋体" w:eastAsia="宋体" w:cs="宋体"/>
          <w:color w:val="000000"/>
          <w:highlight w:val="none"/>
        </w:rPr>
        <w:t>（北京时间）</w:t>
      </w:r>
    </w:p>
    <w:p>
      <w:pPr>
        <w:pStyle w:val="3"/>
        <w:spacing w:before="5" w:line="360" w:lineRule="auto"/>
        <w:ind w:left="255" w:right="151"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地点：https://www.zcygov.cn在线投标</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firstLine="482" w:firstLineChars="200"/>
        <w:textAlignment w:val="auto"/>
        <w:outlineLvl w:val="1"/>
        <w:rPr>
          <w:rFonts w:hint="eastAsia" w:ascii="宋体" w:hAnsi="宋体" w:eastAsia="宋体" w:cs="宋体"/>
          <w:b/>
          <w:bCs/>
          <w:color w:val="000000"/>
          <w:highlight w:val="none"/>
        </w:rPr>
      </w:pPr>
      <w:bookmarkStart w:id="38" w:name="_Toc35393803"/>
      <w:bookmarkStart w:id="39" w:name="_Toc9507"/>
      <w:bookmarkStart w:id="40" w:name="_Toc27196"/>
      <w:bookmarkStart w:id="41" w:name="_Toc9176"/>
      <w:bookmarkStart w:id="42" w:name="_Toc28359017"/>
      <w:bookmarkStart w:id="43" w:name="_Toc28359094"/>
      <w:bookmarkStart w:id="44" w:name="_Toc3403"/>
      <w:bookmarkStart w:id="45" w:name="_Toc35393634"/>
      <w:r>
        <w:rPr>
          <w:rFonts w:hint="eastAsia" w:ascii="宋体" w:hAnsi="宋体" w:eastAsia="宋体" w:cs="宋体"/>
          <w:b/>
          <w:bCs/>
          <w:color w:val="000000"/>
          <w:highlight w:val="none"/>
          <w:lang w:val="en-US" w:eastAsia="zh-CN"/>
        </w:rPr>
        <w:t>六、</w:t>
      </w:r>
      <w:r>
        <w:rPr>
          <w:rFonts w:hint="eastAsia" w:ascii="宋体" w:hAnsi="宋体" w:eastAsia="宋体" w:cs="宋体"/>
          <w:b/>
          <w:bCs/>
          <w:color w:val="000000"/>
          <w:highlight w:val="none"/>
        </w:rPr>
        <w:t>公告期限</w:t>
      </w:r>
      <w:bookmarkEnd w:id="38"/>
      <w:bookmarkEnd w:id="39"/>
      <w:bookmarkEnd w:id="40"/>
      <w:bookmarkEnd w:id="41"/>
      <w:bookmarkEnd w:id="42"/>
      <w:bookmarkEnd w:id="43"/>
      <w:bookmarkEnd w:id="44"/>
      <w:bookmarkEnd w:id="45"/>
    </w:p>
    <w:p>
      <w:pPr>
        <w:pStyle w:val="3"/>
        <w:spacing w:before="5" w:line="360" w:lineRule="auto"/>
        <w:ind w:left="255" w:right="151"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自本公告发布之日起5个工作日。</w:t>
      </w:r>
    </w:p>
    <w:p>
      <w:pPr>
        <w:pStyle w:val="3"/>
        <w:keepNext w:val="0"/>
        <w:keepLines w:val="0"/>
        <w:pageBreakBefore w:val="0"/>
        <w:widowControl w:val="0"/>
        <w:kinsoku/>
        <w:wordWrap/>
        <w:overflowPunct/>
        <w:topLinePunct w:val="0"/>
        <w:autoSpaceDE w:val="0"/>
        <w:autoSpaceDN w:val="0"/>
        <w:bidi w:val="0"/>
        <w:adjustRightInd/>
        <w:snapToGrid/>
        <w:spacing w:before="124" w:line="360" w:lineRule="auto"/>
        <w:ind w:left="255" w:firstLine="482" w:firstLineChars="200"/>
        <w:textAlignment w:val="auto"/>
        <w:outlineLvl w:val="1"/>
        <w:rPr>
          <w:rFonts w:hint="eastAsia" w:ascii="宋体" w:hAnsi="宋体" w:eastAsia="宋体" w:cs="宋体"/>
          <w:b/>
          <w:bCs/>
          <w:color w:val="000000"/>
          <w:highlight w:val="none"/>
          <w:lang w:val="en-US" w:eastAsia="zh-CN"/>
        </w:rPr>
      </w:pPr>
      <w:bookmarkStart w:id="46" w:name="_Toc17973"/>
      <w:bookmarkStart w:id="47" w:name="_Toc2589"/>
      <w:bookmarkStart w:id="48" w:name="_Toc17347"/>
      <w:bookmarkStart w:id="49" w:name="_Toc29816"/>
      <w:r>
        <w:rPr>
          <w:rFonts w:hint="eastAsia" w:ascii="宋体" w:hAnsi="宋体" w:eastAsia="宋体" w:cs="宋体"/>
          <w:b/>
          <w:bCs/>
          <w:color w:val="000000"/>
          <w:highlight w:val="none"/>
          <w:lang w:val="en-US" w:eastAsia="zh-CN"/>
        </w:rPr>
        <w:t>七、其他补充事宜</w:t>
      </w:r>
      <w:bookmarkEnd w:id="46"/>
      <w:bookmarkEnd w:id="47"/>
      <w:bookmarkEnd w:id="48"/>
      <w:bookmarkEnd w:id="49"/>
    </w:p>
    <w:p>
      <w:pPr>
        <w:pStyle w:val="3"/>
        <w:spacing w:before="5" w:line="360" w:lineRule="auto"/>
        <w:ind w:left="493" w:leftChars="224" w:right="151" w:firstLine="0" w:firstLineChars="0"/>
        <w:outlineLvl w:val="1"/>
        <w:rPr>
          <w:rFonts w:hint="eastAsia" w:ascii="宋体" w:hAnsi="宋体" w:eastAsia="宋体" w:cs="宋体"/>
          <w:b w:val="0"/>
          <w:bCs w:val="0"/>
          <w:color w:val="000000"/>
          <w:highlight w:val="none"/>
          <w:lang w:val="en-US" w:eastAsia="zh-CN"/>
        </w:rPr>
      </w:pPr>
      <w:bookmarkStart w:id="50" w:name="_Toc16048"/>
      <w:bookmarkStart w:id="51" w:name="_Toc7926"/>
      <w:bookmarkStart w:id="52" w:name="_Toc5647"/>
      <w:bookmarkStart w:id="53" w:name="_Toc28359018"/>
      <w:bookmarkStart w:id="54" w:name="_Toc35393636"/>
      <w:bookmarkStart w:id="55" w:name="_Toc10894"/>
      <w:bookmarkStart w:id="56" w:name="_Toc35393805"/>
      <w:bookmarkStart w:id="57" w:name="_Toc28359095"/>
      <w:r>
        <w:rPr>
          <w:rFonts w:hint="eastAsia" w:ascii="宋体" w:hAnsi="宋体" w:eastAsia="宋体" w:cs="宋体"/>
          <w:b w:val="0"/>
          <w:bCs w:val="0"/>
          <w:color w:val="000000"/>
          <w:highlight w:val="none"/>
          <w:lang w:val="en-US" w:eastAsia="zh-CN"/>
        </w:rPr>
        <w:t>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bookmarkEnd w:id="50"/>
      <w:bookmarkEnd w:id="51"/>
    </w:p>
    <w:p>
      <w:pPr>
        <w:pStyle w:val="3"/>
        <w:spacing w:before="5" w:line="360" w:lineRule="auto"/>
        <w:ind w:left="493" w:leftChars="115" w:right="151" w:hanging="240" w:hangingChars="100"/>
        <w:outlineLvl w:val="1"/>
        <w:rPr>
          <w:rFonts w:hint="eastAsia" w:ascii="宋体" w:hAnsi="宋体" w:eastAsia="宋体" w:cs="宋体"/>
          <w:b/>
          <w:bCs/>
          <w:color w:val="000000"/>
          <w:highlight w:val="none"/>
          <w:lang w:val="en-US" w:eastAsia="zh-CN"/>
        </w:rPr>
      </w:pPr>
      <w:bookmarkStart w:id="58" w:name="_Toc8279"/>
      <w:bookmarkStart w:id="59" w:name="_Toc11458"/>
      <w:r>
        <w:rPr>
          <w:rFonts w:hint="eastAsia" w:ascii="宋体" w:hAnsi="宋体" w:eastAsia="宋体" w:cs="宋体"/>
          <w:b w:val="0"/>
          <w:bCs w:val="0"/>
          <w:color w:val="000000"/>
          <w:highlight w:val="none"/>
          <w:lang w:val="en-US" w:eastAsia="zh-CN"/>
        </w:rPr>
        <w:t> 2.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宋体" w:hAnsi="宋体" w:eastAsia="宋体" w:cs="宋体"/>
          <w:b w:val="0"/>
          <w:bCs w:val="0"/>
          <w:color w:val="000000"/>
          <w:highlight w:val="none"/>
          <w:lang w:val="en-US" w:eastAsia="zh-CN"/>
        </w:rPr>
        <w:fldChar w:fldCharType="begin"/>
      </w:r>
      <w:r>
        <w:rPr>
          <w:rFonts w:hint="eastAsia" w:ascii="宋体" w:hAnsi="宋体" w:eastAsia="宋体" w:cs="宋体"/>
          <w:b w:val="0"/>
          <w:bCs w:val="0"/>
          <w:color w:val="000000"/>
          <w:highlight w:val="none"/>
          <w:lang w:val="en-US" w:eastAsia="zh-CN"/>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宋体" w:hAnsi="宋体" w:eastAsia="宋体" w:cs="宋体"/>
          <w:b w:val="0"/>
          <w:bCs w:val="0"/>
          <w:color w:val="000000"/>
          <w:highlight w:val="none"/>
          <w:lang w:val="en-US" w:eastAsia="zh-CN"/>
        </w:rPr>
        <w:fldChar w:fldCharType="separate"/>
      </w:r>
      <w:r>
        <w:rPr>
          <w:rFonts w:hint="eastAsia" w:ascii="宋体" w:hAnsi="宋体" w:eastAsia="宋体" w:cs="宋体"/>
          <w:b w:val="0"/>
          <w:bCs w:val="0"/>
          <w:color w:val="000000"/>
          <w:highlight w:val="none"/>
          <w:lang w:val="en-US" w:eastAsia="zh-CN"/>
        </w:rPr>
        <w:t>https://service.zcygov.cn/，“项目采购”—“操作流程-电子招投标”—“政府采购项目电子交易管理操作指南-供应商”版面获取操作指南，同时对自助查询无法解决的问题可通过政采云在线客服获取服务。</w:t>
      </w:r>
      <w:r>
        <w:rPr>
          <w:rFonts w:hint="eastAsia" w:ascii="宋体" w:hAnsi="宋体" w:eastAsia="宋体" w:cs="宋体"/>
          <w:b w:val="0"/>
          <w:bCs w:val="0"/>
          <w:color w:val="000000"/>
          <w:highlight w:val="none"/>
          <w:lang w:val="en-US" w:eastAsia="zh-CN"/>
        </w:rPr>
        <w:fldChar w:fldCharType="end"/>
      </w:r>
      <w:bookmarkEnd w:id="58"/>
      <w:bookmarkEnd w:id="59"/>
    </w:p>
    <w:p>
      <w:pPr>
        <w:pStyle w:val="3"/>
        <w:spacing w:before="5" w:line="360" w:lineRule="auto"/>
        <w:ind w:left="255" w:right="151"/>
        <w:outlineLvl w:val="1"/>
        <w:rPr>
          <w:rFonts w:hint="eastAsia" w:ascii="宋体" w:hAnsi="宋体" w:eastAsia="宋体" w:cs="宋体"/>
          <w:b/>
          <w:bCs/>
          <w:color w:val="000000"/>
          <w:highlight w:val="none"/>
          <w:lang w:val="en-US" w:eastAsia="zh-CN"/>
        </w:rPr>
      </w:pPr>
      <w:bookmarkStart w:id="60" w:name="_Toc22455"/>
      <w:bookmarkStart w:id="61" w:name="_Toc9694"/>
      <w:r>
        <w:rPr>
          <w:rFonts w:hint="eastAsia" w:ascii="宋体" w:hAnsi="宋体" w:eastAsia="宋体" w:cs="宋体"/>
          <w:b/>
          <w:bCs/>
          <w:color w:val="000000"/>
          <w:highlight w:val="none"/>
          <w:lang w:val="en-US" w:eastAsia="zh-CN"/>
        </w:rPr>
        <w:t>特别提示：</w:t>
      </w:r>
      <w:bookmarkEnd w:id="60"/>
      <w:bookmarkEnd w:id="61"/>
    </w:p>
    <w:p>
      <w:pPr>
        <w:pStyle w:val="3"/>
        <w:spacing w:before="5" w:line="360" w:lineRule="auto"/>
        <w:ind w:left="495" w:leftChars="225" w:right="151" w:firstLine="0" w:firstLineChars="0"/>
        <w:outlineLvl w:val="1"/>
        <w:rPr>
          <w:rFonts w:hint="eastAsia" w:ascii="宋体" w:hAnsi="宋体" w:eastAsia="宋体" w:cs="宋体"/>
          <w:b w:val="0"/>
          <w:bCs w:val="0"/>
          <w:color w:val="000000"/>
          <w:highlight w:val="none"/>
          <w:lang w:val="en-US" w:eastAsia="zh-CN"/>
        </w:rPr>
      </w:pPr>
      <w:bookmarkStart w:id="62" w:name="_Toc9153"/>
      <w:bookmarkStart w:id="63" w:name="_Toc31874"/>
      <w:r>
        <w:rPr>
          <w:rFonts w:hint="eastAsia" w:ascii="宋体" w:hAnsi="宋体" w:eastAsia="宋体" w:cs="宋体"/>
          <w:b w:val="0"/>
          <w:bCs w:val="0"/>
          <w:color w:val="000000"/>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bookmarkEnd w:id="62"/>
      <w:bookmarkEnd w:id="63"/>
    </w:p>
    <w:p>
      <w:pPr>
        <w:pStyle w:val="3"/>
        <w:spacing w:before="5" w:line="360" w:lineRule="auto"/>
        <w:ind w:left="495" w:leftChars="225" w:right="151" w:firstLine="0" w:firstLineChars="0"/>
        <w:outlineLvl w:val="1"/>
        <w:rPr>
          <w:rFonts w:hint="eastAsia" w:ascii="宋体" w:hAnsi="宋体" w:eastAsia="宋体" w:cs="宋体"/>
          <w:b w:val="0"/>
          <w:bCs w:val="0"/>
          <w:color w:val="000000"/>
          <w:highlight w:val="none"/>
          <w:lang w:val="en-US" w:eastAsia="zh-CN"/>
        </w:rPr>
      </w:pPr>
      <w:bookmarkStart w:id="64" w:name="_Toc15121"/>
      <w:bookmarkStart w:id="65" w:name="_Toc20188"/>
      <w:r>
        <w:rPr>
          <w:rFonts w:hint="eastAsia" w:ascii="宋体" w:hAnsi="宋体" w:eastAsia="宋体" w:cs="宋体"/>
          <w:b w:val="0"/>
          <w:bCs w:val="0"/>
          <w:color w:val="000000"/>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bookmarkEnd w:id="64"/>
      <w:bookmarkEnd w:id="65"/>
    </w:p>
    <w:p>
      <w:pPr>
        <w:pStyle w:val="3"/>
        <w:spacing w:before="5" w:line="360" w:lineRule="auto"/>
        <w:ind w:left="495" w:leftChars="225" w:right="151" w:firstLine="0" w:firstLineChars="0"/>
        <w:outlineLvl w:val="1"/>
        <w:rPr>
          <w:rFonts w:hint="eastAsia" w:ascii="宋体" w:hAnsi="宋体" w:eastAsia="宋体" w:cs="宋体"/>
          <w:b w:val="0"/>
          <w:bCs w:val="0"/>
          <w:color w:val="000000"/>
          <w:highlight w:val="none"/>
          <w:lang w:val="en-US" w:eastAsia="zh-CN"/>
        </w:rPr>
      </w:pPr>
      <w:bookmarkStart w:id="66" w:name="_Toc16496"/>
      <w:bookmarkStart w:id="67" w:name="_Toc19722"/>
      <w:r>
        <w:rPr>
          <w:rFonts w:hint="eastAsia" w:ascii="宋体" w:hAnsi="宋体" w:eastAsia="宋体" w:cs="宋体"/>
          <w:b w:val="0"/>
          <w:bCs w:val="0"/>
          <w:color w:val="000000"/>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bookmarkEnd w:id="66"/>
      <w:bookmarkEnd w:id="67"/>
    </w:p>
    <w:p>
      <w:pPr>
        <w:pStyle w:val="3"/>
        <w:spacing w:before="5" w:line="360" w:lineRule="auto"/>
        <w:ind w:right="151" w:firstLine="482" w:firstLineChars="200"/>
        <w:outlineLvl w:val="1"/>
        <w:rPr>
          <w:rFonts w:hint="eastAsia" w:ascii="宋体" w:hAnsi="宋体" w:eastAsia="宋体" w:cs="宋体"/>
          <w:color w:val="000000"/>
          <w:highlight w:val="none"/>
        </w:rPr>
      </w:pPr>
      <w:bookmarkStart w:id="68" w:name="_Toc28883"/>
      <w:bookmarkStart w:id="69" w:name="_Toc12154"/>
      <w:r>
        <w:rPr>
          <w:rFonts w:hint="eastAsia" w:ascii="宋体" w:hAnsi="宋体" w:eastAsia="宋体" w:cs="宋体"/>
          <w:b/>
          <w:bCs/>
          <w:color w:val="000000"/>
          <w:highlight w:val="none"/>
        </w:rPr>
        <w:t>八、凡对本次采购提出询问，请按以下方式联系</w:t>
      </w:r>
      <w:r>
        <w:rPr>
          <w:rFonts w:hint="eastAsia" w:ascii="宋体" w:hAnsi="宋体" w:eastAsia="宋体" w:cs="宋体"/>
          <w:color w:val="000000"/>
          <w:highlight w:val="none"/>
        </w:rPr>
        <w:t>。</w:t>
      </w:r>
      <w:bookmarkEnd w:id="52"/>
      <w:bookmarkEnd w:id="53"/>
      <w:bookmarkEnd w:id="54"/>
      <w:bookmarkEnd w:id="55"/>
      <w:bookmarkEnd w:id="56"/>
      <w:bookmarkEnd w:id="57"/>
      <w:bookmarkEnd w:id="68"/>
      <w:bookmarkEnd w:id="69"/>
    </w:p>
    <w:p>
      <w:pPr>
        <w:pStyle w:val="9"/>
        <w:numPr>
          <w:ilvl w:val="1"/>
          <w:numId w:val="2"/>
        </w:numPr>
        <w:tabs>
          <w:tab w:val="left" w:pos="1217"/>
        </w:tabs>
        <w:spacing w:before="5" w:after="0" w:line="360" w:lineRule="auto"/>
        <w:ind w:left="1217" w:right="0" w:hanging="241"/>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采购人信息</w:t>
      </w:r>
      <w:r>
        <w:rPr>
          <w:rFonts w:hint="eastAsia" w:ascii="宋体" w:hAnsi="宋体" w:eastAsia="宋体" w:cs="宋体"/>
          <w:color w:val="000000"/>
          <w:sz w:val="24"/>
          <w:highlight w:val="none"/>
          <w:lang w:val="en-US" w:eastAsia="zh-CN"/>
        </w:rPr>
        <w:t xml:space="preserve"> </w:t>
      </w:r>
    </w:p>
    <w:p>
      <w:pPr>
        <w:pStyle w:val="3"/>
        <w:spacing w:before="4" w:line="360" w:lineRule="auto"/>
        <w:ind w:leftChars="600"/>
        <w:rPr>
          <w:rFonts w:hint="eastAsia" w:ascii="宋体" w:hAnsi="宋体" w:eastAsia="宋体" w:cs="宋体"/>
          <w:color w:val="000000"/>
          <w:highlight w:val="none"/>
          <w:u w:val="none"/>
        </w:rPr>
      </w:pPr>
      <w:r>
        <w:rPr>
          <w:rFonts w:hint="eastAsia" w:ascii="宋体" w:hAnsi="宋体" w:eastAsia="宋体" w:cs="宋体"/>
          <w:color w:val="000000"/>
          <w:highlight w:val="none"/>
        </w:rPr>
        <w:t>名称：</w:t>
      </w:r>
      <w:r>
        <w:rPr>
          <w:rFonts w:hint="eastAsia" w:ascii="宋体" w:hAnsi="宋体" w:eastAsia="宋体" w:cs="宋体"/>
          <w:color w:val="000000"/>
          <w:highlight w:val="none"/>
          <w:lang w:val="en-US" w:eastAsia="zh-CN"/>
        </w:rPr>
        <w:t>喀什经济开发区城东金融贸易发展服务中心</w:t>
      </w:r>
    </w:p>
    <w:p>
      <w:pPr>
        <w:bidi w:val="0"/>
        <w:spacing w:line="360" w:lineRule="auto"/>
        <w:ind w:leftChars="600"/>
        <w:rPr>
          <w:rFonts w:hint="eastAsia" w:ascii="宋体" w:hAnsi="宋体" w:eastAsia="宋体" w:cs="宋体"/>
          <w:color w:val="000000"/>
          <w:sz w:val="24"/>
          <w:szCs w:val="24"/>
          <w:highlight w:val="none"/>
          <w:lang w:val="en-US" w:eastAsia="zh-CN" w:bidi="zh-CN"/>
        </w:rPr>
      </w:pPr>
      <w:r>
        <w:rPr>
          <w:rFonts w:hint="eastAsia" w:ascii="宋体" w:hAnsi="宋体" w:eastAsia="宋体" w:cs="宋体"/>
          <w:color w:val="000000"/>
          <w:sz w:val="24"/>
          <w:szCs w:val="24"/>
          <w:highlight w:val="none"/>
          <w:lang w:val="en-US" w:eastAsia="zh-CN" w:bidi="zh-CN"/>
        </w:rPr>
        <w:t>地址：喀什经济开发区深圳城2号楼</w:t>
      </w:r>
    </w:p>
    <w:p>
      <w:pPr>
        <w:pStyle w:val="3"/>
        <w:spacing w:before="2" w:line="360" w:lineRule="auto"/>
        <w:ind w:leftChars="600" w:right="4889"/>
        <w:rPr>
          <w:rFonts w:hint="eastAsia" w:ascii="宋体" w:hAnsi="宋体" w:eastAsia="宋体" w:cs="宋体"/>
          <w:color w:val="000000"/>
          <w:sz w:val="24"/>
          <w:szCs w:val="24"/>
          <w:highlight w:val="none"/>
          <w:lang w:val="en-US" w:eastAsia="zh-CN" w:bidi="zh-CN"/>
        </w:rPr>
      </w:pPr>
      <w:r>
        <w:rPr>
          <w:rFonts w:hint="eastAsia" w:ascii="宋体" w:hAnsi="宋体" w:eastAsia="宋体" w:cs="宋体"/>
          <w:color w:val="000000"/>
          <w:sz w:val="24"/>
          <w:szCs w:val="24"/>
          <w:highlight w:val="none"/>
          <w:lang w:val="en-US" w:eastAsia="zh-CN" w:bidi="zh-CN"/>
        </w:rPr>
        <w:t>联系方式：0998-2553619</w:t>
      </w:r>
    </w:p>
    <w:p>
      <w:pPr>
        <w:pStyle w:val="9"/>
        <w:numPr>
          <w:ilvl w:val="1"/>
          <w:numId w:val="2"/>
        </w:numPr>
        <w:tabs>
          <w:tab w:val="left" w:pos="1277"/>
        </w:tabs>
        <w:spacing w:before="3" w:after="0" w:line="360" w:lineRule="auto"/>
        <w:ind w:left="1277" w:right="0" w:hanging="241"/>
        <w:jc w:val="left"/>
        <w:rPr>
          <w:rFonts w:hint="eastAsia" w:ascii="宋体" w:hAnsi="宋体" w:eastAsia="宋体" w:cs="宋体"/>
          <w:color w:val="000000"/>
          <w:sz w:val="24"/>
          <w:highlight w:val="none"/>
          <w:u w:val="none"/>
        </w:rPr>
      </w:pPr>
      <w:r>
        <w:rPr>
          <w:rFonts w:hint="eastAsia" w:ascii="宋体" w:hAnsi="宋体" w:eastAsia="宋体" w:cs="宋体"/>
          <w:color w:val="000000"/>
          <w:sz w:val="24"/>
          <w:highlight w:val="none"/>
          <w:u w:val="none"/>
        </w:rPr>
        <w:t>采购代理机构信息</w:t>
      </w:r>
    </w:p>
    <w:p>
      <w:pPr>
        <w:pStyle w:val="3"/>
        <w:spacing w:before="5" w:line="360" w:lineRule="auto"/>
        <w:ind w:left="1320" w:leftChars="600"/>
        <w:rPr>
          <w:rFonts w:hint="eastAsia" w:ascii="宋体" w:hAnsi="宋体" w:eastAsia="宋体" w:cs="宋体"/>
          <w:color w:val="000000"/>
          <w:highlight w:val="none"/>
          <w:u w:val="none"/>
          <w:lang w:eastAsia="zh-CN"/>
        </w:rPr>
      </w:pPr>
      <w:r>
        <w:rPr>
          <w:rFonts w:hint="eastAsia" w:ascii="宋体" w:hAnsi="宋体" w:eastAsia="宋体" w:cs="宋体"/>
          <w:color w:val="000000"/>
          <w:highlight w:val="none"/>
          <w:u w:val="none"/>
        </w:rPr>
        <w:t>名称：</w:t>
      </w:r>
      <w:r>
        <w:rPr>
          <w:rFonts w:hint="eastAsia" w:ascii="宋体" w:hAnsi="宋体" w:eastAsia="宋体" w:cs="宋体"/>
          <w:color w:val="000000"/>
          <w:highlight w:val="none"/>
          <w:u w:val="none"/>
          <w:lang w:eastAsia="zh-CN"/>
        </w:rPr>
        <w:t>新疆众实工程管理有限公司</w:t>
      </w:r>
    </w:p>
    <w:p>
      <w:pPr>
        <w:pStyle w:val="3"/>
        <w:spacing w:before="5" w:line="360" w:lineRule="auto"/>
        <w:ind w:left="1320" w:leftChars="600" w:right="151"/>
        <w:rPr>
          <w:rFonts w:hint="eastAsia" w:ascii="宋体" w:hAnsi="宋体" w:eastAsia="宋体" w:cs="宋体"/>
          <w:color w:val="000000"/>
          <w:highlight w:val="none"/>
          <w:u w:val="none"/>
          <w:lang w:eastAsia="zh-CN"/>
        </w:rPr>
      </w:pPr>
      <w:r>
        <w:rPr>
          <w:rFonts w:hint="eastAsia" w:ascii="宋体" w:hAnsi="宋体" w:eastAsia="宋体" w:cs="宋体"/>
          <w:color w:val="000000"/>
          <w:highlight w:val="none"/>
          <w:u w:val="none"/>
        </w:rPr>
        <w:t>地址：</w:t>
      </w:r>
      <w:r>
        <w:rPr>
          <w:rFonts w:hint="eastAsia" w:ascii="宋体" w:hAnsi="宋体" w:eastAsia="宋体" w:cs="宋体"/>
          <w:bCs/>
          <w:color w:val="000000"/>
          <w:sz w:val="24"/>
          <w:szCs w:val="24"/>
          <w:highlight w:val="none"/>
          <w:u w:val="none"/>
          <w:lang w:eastAsia="zh-CN"/>
        </w:rPr>
        <w:t>喀什市明宇路明宇广场写字楼B座13楼B01号</w:t>
      </w:r>
    </w:p>
    <w:p>
      <w:pPr>
        <w:pStyle w:val="9"/>
        <w:numPr>
          <w:ilvl w:val="1"/>
          <w:numId w:val="2"/>
        </w:numPr>
        <w:tabs>
          <w:tab w:val="left" w:pos="1217"/>
        </w:tabs>
        <w:spacing w:before="3" w:after="0" w:line="360" w:lineRule="auto"/>
        <w:ind w:left="1217" w:right="0" w:hanging="241"/>
        <w:jc w:val="left"/>
        <w:rPr>
          <w:rFonts w:hint="eastAsia" w:ascii="宋体" w:hAnsi="宋体" w:eastAsia="宋体" w:cs="宋体"/>
          <w:color w:val="000000"/>
          <w:sz w:val="24"/>
          <w:highlight w:val="none"/>
          <w:u w:val="none"/>
        </w:rPr>
      </w:pPr>
      <w:r>
        <w:rPr>
          <w:rFonts w:hint="eastAsia" w:ascii="宋体" w:hAnsi="宋体" w:eastAsia="宋体" w:cs="宋体"/>
          <w:color w:val="000000"/>
          <w:sz w:val="24"/>
          <w:highlight w:val="none"/>
          <w:u w:val="none"/>
        </w:rPr>
        <w:t>项目联系方式</w:t>
      </w:r>
    </w:p>
    <w:p>
      <w:pPr>
        <w:snapToGrid w:val="0"/>
        <w:spacing w:line="360" w:lineRule="auto"/>
        <w:ind w:firstLine="1200" w:firstLineChars="500"/>
        <w:rPr>
          <w:rFonts w:hint="eastAsia" w:ascii="宋体" w:hAnsi="宋体" w:eastAsia="宋体" w:cs="宋体"/>
          <w:color w:val="000000"/>
          <w:sz w:val="24"/>
          <w:szCs w:val="24"/>
          <w:highlight w:val="none"/>
          <w:u w:val="none"/>
          <w:lang w:val="en-US" w:eastAsia="zh-CN" w:bidi="zh-CN"/>
        </w:rPr>
      </w:pPr>
      <w:r>
        <w:rPr>
          <w:rFonts w:hint="eastAsia" w:ascii="宋体" w:hAnsi="宋体" w:eastAsia="宋体" w:cs="宋体"/>
          <w:color w:val="000000"/>
          <w:sz w:val="24"/>
          <w:szCs w:val="24"/>
          <w:highlight w:val="none"/>
          <w:u w:val="none"/>
          <w:lang w:val="zh-CN" w:eastAsia="zh-CN" w:bidi="zh-CN"/>
        </w:rPr>
        <w:t>项目联系人：</w:t>
      </w:r>
      <w:r>
        <w:rPr>
          <w:rFonts w:hint="eastAsia" w:ascii="宋体" w:hAnsi="宋体" w:eastAsia="宋体" w:cs="宋体"/>
          <w:color w:val="000000"/>
          <w:sz w:val="24"/>
          <w:szCs w:val="24"/>
          <w:highlight w:val="none"/>
          <w:u w:val="none"/>
          <w:lang w:val="en-US" w:eastAsia="zh-CN" w:bidi="zh-CN"/>
        </w:rPr>
        <w:t>郑鹏</w:t>
      </w:r>
    </w:p>
    <w:p>
      <w:pPr>
        <w:snapToGrid w:val="0"/>
        <w:spacing w:line="360" w:lineRule="auto"/>
        <w:ind w:firstLine="1200" w:firstLineChars="500"/>
        <w:rPr>
          <w:rFonts w:hint="eastAsia" w:ascii="宋体" w:hAnsi="宋体" w:eastAsia="宋体" w:cs="宋体"/>
          <w:color w:val="000000"/>
          <w:highlight w:val="none"/>
        </w:rPr>
        <w:sectPr>
          <w:footerReference r:id="rId5" w:type="default"/>
          <w:pgSz w:w="11910" w:h="16840"/>
          <w:pgMar w:top="1000" w:right="800" w:bottom="1420" w:left="740" w:header="0" w:footer="1153" w:gutter="0"/>
          <w:pgNumType w:fmt="decimal"/>
          <w:cols w:space="720" w:num="1"/>
        </w:sectPr>
      </w:pPr>
      <w:r>
        <w:rPr>
          <w:rFonts w:hint="eastAsia" w:ascii="宋体" w:hAnsi="宋体" w:eastAsia="宋体" w:cs="宋体"/>
          <w:color w:val="000000"/>
          <w:sz w:val="24"/>
          <w:szCs w:val="24"/>
          <w:highlight w:val="none"/>
          <w:u w:val="none"/>
          <w:lang w:val="zh-CN" w:eastAsia="zh-CN" w:bidi="zh-CN"/>
        </w:rPr>
        <w:t>电</w:t>
      </w:r>
      <w:r>
        <w:rPr>
          <w:rFonts w:hint="eastAsia" w:ascii="宋体" w:hAnsi="宋体" w:eastAsia="宋体" w:cs="宋体"/>
          <w:color w:val="000000"/>
          <w:sz w:val="24"/>
          <w:szCs w:val="24"/>
          <w:highlight w:val="none"/>
          <w:u w:val="none"/>
          <w:lang w:val="en-US" w:eastAsia="zh-CN" w:bidi="zh-CN"/>
        </w:rPr>
        <w:t xml:space="preserve"> </w:t>
      </w:r>
      <w:r>
        <w:rPr>
          <w:rFonts w:hint="eastAsia" w:ascii="宋体" w:hAnsi="宋体" w:eastAsia="宋体" w:cs="宋体"/>
          <w:color w:val="000000"/>
          <w:sz w:val="24"/>
          <w:szCs w:val="24"/>
          <w:highlight w:val="none"/>
          <w:u w:val="none"/>
          <w:lang w:val="zh-CN" w:eastAsia="zh-CN" w:bidi="zh-CN"/>
        </w:rPr>
        <w:t>话：19914394888</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7Gt0LSAQAAnwMAAA4AAABkcnMvZTJvRG9jLnhtbK1TzY7TMBC+I/EO&#10;lu80SUG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qcrXnDlh6c0vP39cfv25&#10;/P7OllWyqA+4ppP34Q6mDClMeocWbPqSEjZkW89XW9UQmaTNarVcrUpyXFJtTgineLgeAON75S1L&#10;Qc2B3i3bKU4fMY5H5yOpm3Fpdf5WGzNW006RaI7EUhSH/TCx3fvmTDJp6gm88/CNs57evOaORpwz&#10;88GRpWk85gDmYD8Hwkm6WPPI2TGAPnR5lBINDO+Okahknqnx2G3iQ++WlU4zlgbjcZ5PPfx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Hsa3QtIBAACfAwAADgAAAAAAAAABACAAAAAfAQAA&#10;ZHJzL2Uyb0RvYy54bWxQSwUGAAAAAAYABgBZAQAAYwUAAAAA&#10;">
              <v:fill on="f" focussize="0,0"/>
              <v:stroke on="f"/>
              <v:imagedata o:title=""/>
              <o:lock v:ext="edit" aspectratio="f"/>
              <v:textbox inset="0mm,0mm,0mm,0mm" style="mso-fit-shape-to-text:t;">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v:textbox>
            </v:rect>
          </w:pict>
        </mc:Fallback>
      </mc:AlternateContent>
    </w:r>
  </w:p>
  <w:p>
    <w:pPr>
      <w:pStyle w:val="4"/>
      <w:ind w:right="360"/>
      <w:jc w:val="right"/>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6"/>
      <w:numFmt w:val="decimal"/>
      <w:suff w:val="nothing"/>
      <w:lvlText w:val="（%1）"/>
      <w:lvlJc w:val="left"/>
    </w:lvl>
  </w:abstractNum>
  <w:abstractNum w:abstractNumId="1">
    <w:nsid w:val="00000020"/>
    <w:multiLevelType w:val="multilevel"/>
    <w:tmpl w:val="00000020"/>
    <w:lvl w:ilvl="0" w:tentative="0">
      <w:start w:val="7"/>
      <w:numFmt w:val="decimal"/>
      <w:lvlText w:val="（%1）"/>
      <w:lvlJc w:val="left"/>
      <w:pPr>
        <w:ind w:left="1337" w:hanging="601"/>
        <w:jc w:val="left"/>
      </w:pPr>
      <w:rPr>
        <w:rFonts w:hint="default" w:ascii="仿宋" w:hAnsi="仿宋" w:eastAsia="仿宋" w:cs="仿宋"/>
        <w:w w:val="100"/>
        <w:sz w:val="22"/>
        <w:szCs w:val="22"/>
        <w:lang w:val="zh-CN" w:eastAsia="zh-CN" w:bidi="zh-CN"/>
      </w:rPr>
    </w:lvl>
    <w:lvl w:ilvl="1" w:tentative="0">
      <w:start w:val="1"/>
      <w:numFmt w:val="decimal"/>
      <w:lvlText w:val="%2."/>
      <w:lvlJc w:val="left"/>
      <w:pPr>
        <w:ind w:left="1217" w:hanging="241"/>
        <w:jc w:val="left"/>
      </w:pPr>
      <w:rPr>
        <w:rFonts w:hint="default" w:ascii="仿宋" w:hAnsi="仿宋" w:eastAsia="仿宋" w:cs="仿宋"/>
        <w:w w:val="100"/>
        <w:sz w:val="22"/>
        <w:szCs w:val="22"/>
        <w:lang w:val="zh-CN" w:eastAsia="zh-CN" w:bidi="zh-CN"/>
      </w:rPr>
    </w:lvl>
    <w:lvl w:ilvl="2" w:tentative="0">
      <w:start w:val="0"/>
      <w:numFmt w:val="bullet"/>
      <w:lvlText w:val="•"/>
      <w:lvlJc w:val="left"/>
      <w:pPr>
        <w:ind w:left="2342" w:hanging="241"/>
      </w:pPr>
      <w:rPr>
        <w:rFonts w:hint="default"/>
        <w:lang w:val="zh-CN" w:eastAsia="zh-CN" w:bidi="zh-CN"/>
      </w:rPr>
    </w:lvl>
    <w:lvl w:ilvl="3" w:tentative="0">
      <w:start w:val="0"/>
      <w:numFmt w:val="bullet"/>
      <w:lvlText w:val="•"/>
      <w:lvlJc w:val="left"/>
      <w:pPr>
        <w:ind w:left="3345" w:hanging="241"/>
      </w:pPr>
      <w:rPr>
        <w:rFonts w:hint="default"/>
        <w:lang w:val="zh-CN" w:eastAsia="zh-CN" w:bidi="zh-CN"/>
      </w:rPr>
    </w:lvl>
    <w:lvl w:ilvl="4" w:tentative="0">
      <w:start w:val="0"/>
      <w:numFmt w:val="bullet"/>
      <w:lvlText w:val="•"/>
      <w:lvlJc w:val="left"/>
      <w:pPr>
        <w:ind w:left="4348" w:hanging="241"/>
      </w:pPr>
      <w:rPr>
        <w:rFonts w:hint="default"/>
        <w:lang w:val="zh-CN" w:eastAsia="zh-CN" w:bidi="zh-CN"/>
      </w:rPr>
    </w:lvl>
    <w:lvl w:ilvl="5" w:tentative="0">
      <w:start w:val="0"/>
      <w:numFmt w:val="bullet"/>
      <w:lvlText w:val="•"/>
      <w:lvlJc w:val="left"/>
      <w:pPr>
        <w:ind w:left="5351" w:hanging="241"/>
      </w:pPr>
      <w:rPr>
        <w:rFonts w:hint="default"/>
        <w:lang w:val="zh-CN" w:eastAsia="zh-CN" w:bidi="zh-CN"/>
      </w:rPr>
    </w:lvl>
    <w:lvl w:ilvl="6" w:tentative="0">
      <w:start w:val="0"/>
      <w:numFmt w:val="bullet"/>
      <w:lvlText w:val="•"/>
      <w:lvlJc w:val="left"/>
      <w:pPr>
        <w:ind w:left="6354" w:hanging="241"/>
      </w:pPr>
      <w:rPr>
        <w:rFonts w:hint="default"/>
        <w:lang w:val="zh-CN" w:eastAsia="zh-CN" w:bidi="zh-CN"/>
      </w:rPr>
    </w:lvl>
    <w:lvl w:ilvl="7" w:tentative="0">
      <w:start w:val="0"/>
      <w:numFmt w:val="bullet"/>
      <w:lvlText w:val="•"/>
      <w:lvlJc w:val="left"/>
      <w:pPr>
        <w:ind w:left="7357" w:hanging="241"/>
      </w:pPr>
      <w:rPr>
        <w:rFonts w:hint="default"/>
        <w:lang w:val="zh-CN" w:eastAsia="zh-CN" w:bidi="zh-CN"/>
      </w:rPr>
    </w:lvl>
    <w:lvl w:ilvl="8" w:tentative="0">
      <w:start w:val="0"/>
      <w:numFmt w:val="bullet"/>
      <w:lvlText w:val="•"/>
      <w:lvlJc w:val="left"/>
      <w:pPr>
        <w:ind w:left="8360" w:hanging="241"/>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ZTMwYzliNjNkMjI2Y2Q1ZWM5NmY1YzAxNDgwMzgifQ=="/>
  </w:docVars>
  <w:rsids>
    <w:rsidRoot w:val="12852091"/>
    <w:rsid w:val="03121BF7"/>
    <w:rsid w:val="12852091"/>
    <w:rsid w:val="30963095"/>
    <w:rsid w:val="74AC5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styleId="3">
    <w:name w:val="Body Text"/>
    <w:basedOn w:val="1"/>
    <w:next w:val="1"/>
    <w:qFormat/>
    <w:uiPriority w:val="1"/>
    <w:rPr>
      <w:rFonts w:ascii="仿宋" w:hAnsi="仿宋" w:eastAsia="仿宋" w:cs="仿宋"/>
      <w:sz w:val="24"/>
      <w:szCs w:val="24"/>
      <w:lang w:val="zh-CN" w:eastAsia="zh-CN" w:bidi="zh-CN"/>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footnote text"/>
    <w:basedOn w:val="1"/>
    <w:next w:val="3"/>
    <w:qFormat/>
    <w:uiPriority w:val="0"/>
    <w:pPr>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1"/>
    <w:pPr>
      <w:ind w:left="1957" w:hanging="90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1988</Words>
  <Characters>2346</Characters>
  <Lines>0</Lines>
  <Paragraphs>0</Paragraphs>
  <TotalTime>2</TotalTime>
  <ScaleCrop>false</ScaleCrop>
  <LinksUpToDate>false</LinksUpToDate>
  <CharactersWithSpaces>2377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2023-05-31T08:23:00Z</dcterms:created>
  <dc:creator>郑鹏</dc:creator>
  <cp:lastModifiedBy>郑鹏</cp:lastModifiedBy>
  <dcterms:modified xsi:type="dcterms:W3CDTF">2023-05-31T08:27:49Z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FB51A8C254724751ACAFA9D9B4D03C71_11</vt:lpwstr>
  </property>
</Properties>
</file>