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eastAsia="zh-CN"/>
        </w:rPr>
      </w:pPr>
      <w:r>
        <w:rPr>
          <w:rFonts w:hint="eastAsia"/>
          <w:lang w:eastAsia="zh-CN"/>
        </w:rPr>
        <w:t>克州阿图什市新城高级中学建设项目(设备采购)四包</w:t>
      </w:r>
    </w:p>
    <w:p>
      <w:pPr>
        <w:jc w:val="center"/>
        <w:rPr>
          <w:rFonts w:hint="eastAsia"/>
          <w:lang w:val="en-US" w:eastAsia="zh-CN"/>
        </w:rPr>
      </w:pPr>
      <w:r>
        <w:rPr>
          <w:rFonts w:hint="eastAsia"/>
          <w:lang w:val="en-US" w:eastAsia="zh-CN"/>
        </w:rPr>
        <w:t>设备参数</w:t>
      </w:r>
    </w:p>
    <w:p>
      <w:pPr>
        <w:jc w:val="center"/>
        <w:rPr>
          <w:rFonts w:hint="eastAsia"/>
          <w:lang w:val="en-US" w:eastAsia="zh-CN"/>
        </w:rPr>
      </w:pPr>
    </w:p>
    <w:tbl>
      <w:tblPr>
        <w:tblStyle w:val="3"/>
        <w:tblW w:w="10471"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416"/>
        <w:gridCol w:w="6428"/>
        <w:gridCol w:w="716"/>
        <w:gridCol w:w="743"/>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center"/>
              <w:rPr>
                <w:rFonts w:hint="eastAsia"/>
                <w:vertAlign w:val="baseline"/>
                <w:lang w:val="en-US" w:eastAsia="zh-CN"/>
              </w:rPr>
            </w:pPr>
            <w:r>
              <w:rPr>
                <w:rFonts w:hint="eastAsia"/>
                <w:vertAlign w:val="baseline"/>
                <w:lang w:val="en-US" w:eastAsia="zh-CN"/>
              </w:rPr>
              <w:t>厨房设备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eastAsia"/>
                <w:vertAlign w:val="baseline"/>
                <w:lang w:val="en-US" w:eastAsia="zh-CN"/>
              </w:rPr>
            </w:pPr>
            <w:r>
              <w:rPr>
                <w:rFonts w:hint="eastAsia"/>
                <w:vertAlign w:val="baseline"/>
                <w:lang w:val="en-US" w:eastAsia="zh-CN"/>
              </w:rPr>
              <w:t>序号</w:t>
            </w:r>
          </w:p>
        </w:tc>
        <w:tc>
          <w:tcPr>
            <w:tcW w:w="1416" w:type="dxa"/>
          </w:tcPr>
          <w:p>
            <w:pPr>
              <w:jc w:val="center"/>
              <w:rPr>
                <w:rFonts w:hint="eastAsia"/>
                <w:vertAlign w:val="baseline"/>
                <w:lang w:val="en-US" w:eastAsia="zh-CN"/>
              </w:rPr>
            </w:pPr>
            <w:r>
              <w:rPr>
                <w:rFonts w:hint="eastAsia"/>
                <w:vertAlign w:val="baseline"/>
                <w:lang w:val="en-US" w:eastAsia="zh-CN"/>
              </w:rPr>
              <w:t>设备名称</w:t>
            </w:r>
          </w:p>
        </w:tc>
        <w:tc>
          <w:tcPr>
            <w:tcW w:w="6428" w:type="dxa"/>
          </w:tcPr>
          <w:p>
            <w:pPr>
              <w:jc w:val="center"/>
              <w:rPr>
                <w:rFonts w:hint="eastAsia"/>
                <w:vertAlign w:val="baseline"/>
                <w:lang w:val="en-US" w:eastAsia="zh-CN"/>
              </w:rPr>
            </w:pPr>
            <w:r>
              <w:rPr>
                <w:rFonts w:hint="eastAsia"/>
                <w:vertAlign w:val="baseline"/>
                <w:lang w:val="en-US" w:eastAsia="zh-CN"/>
              </w:rPr>
              <w:t>规格参数</w:t>
            </w:r>
          </w:p>
        </w:tc>
        <w:tc>
          <w:tcPr>
            <w:tcW w:w="716" w:type="dxa"/>
          </w:tcPr>
          <w:p>
            <w:pPr>
              <w:jc w:val="center"/>
              <w:rPr>
                <w:rFonts w:hint="eastAsia"/>
                <w:vertAlign w:val="baseline"/>
                <w:lang w:val="en-US" w:eastAsia="zh-CN"/>
              </w:rPr>
            </w:pPr>
            <w:r>
              <w:rPr>
                <w:rFonts w:hint="eastAsia"/>
                <w:vertAlign w:val="baseline"/>
                <w:lang w:val="en-US" w:eastAsia="zh-CN"/>
              </w:rPr>
              <w:t>数量</w:t>
            </w:r>
          </w:p>
        </w:tc>
        <w:tc>
          <w:tcPr>
            <w:tcW w:w="743" w:type="dxa"/>
          </w:tcPr>
          <w:p>
            <w:pPr>
              <w:jc w:val="center"/>
              <w:rPr>
                <w:rFonts w:hint="eastAsia"/>
                <w:vertAlign w:val="baseline"/>
                <w:lang w:val="en-US" w:eastAsia="zh-CN"/>
              </w:rPr>
            </w:pPr>
            <w:r>
              <w:rPr>
                <w:rFonts w:hint="eastAsia"/>
                <w:vertAlign w:val="baseline"/>
                <w:lang w:val="en-US" w:eastAsia="zh-CN"/>
              </w:rPr>
              <w:t>单位</w:t>
            </w:r>
          </w:p>
        </w:tc>
        <w:tc>
          <w:tcPr>
            <w:tcW w:w="580" w:type="dxa"/>
          </w:tcPr>
          <w:p>
            <w:pPr>
              <w:jc w:val="center"/>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四层平板货架</w:t>
            </w:r>
          </w:p>
        </w:tc>
        <w:tc>
          <w:tcPr>
            <w:tcW w:w="6428"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1200×500×1600用料：食品级201不锈钢板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板材：横格支撑及层板不锈钢板材1.2mm，立柱Φ43×1.2mm圆管焊接制造，全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不锈钢调节腿。</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双门保鲜柜</w:t>
            </w:r>
          </w:p>
        </w:tc>
        <w:tc>
          <w:tcPr>
            <w:tcW w:w="6428"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1300*700*1900容量：1.0m³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电量:220V/480W   自动控温， 用料：优质食品级201不锈钢板，柜门配有不锈钢门铰、门锁及磁力胶边，雪柜内冷凝铜管Ф8mm，保温材料用胺脂发泡，注塑一次成型,中国知名品牌压缩机，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温度： 进口压塑机 冷藏5～-5℃，</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地架</w:t>
            </w:r>
          </w:p>
        </w:tc>
        <w:tc>
          <w:tcPr>
            <w:tcW w:w="6428"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1200*600*300用料：食品级201不锈钢板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板材：横格支撑及层板不锈钢板材1.2mm，立柱Φ43×1.2mm方管焊接制造，</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平板车</w:t>
            </w:r>
          </w:p>
        </w:tc>
        <w:tc>
          <w:tcPr>
            <w:tcW w:w="6428"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950*600*850用料：优质食品级201不锈钢板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车体通体采用1.2mm不锈钢板；高密度板沾合而成，5寸低噪音橡胶脚轮，把手采用5cm钢管焊接制造。</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辆</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四门高身冰柜</w:t>
            </w:r>
          </w:p>
        </w:tc>
        <w:tc>
          <w:tcPr>
            <w:tcW w:w="6428"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1230×750×1900容量：1.0m³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电量:220V/480W   自动控温，用料：优质食品级201不锈钢板，柜门配有不锈钢门铰、门锁及磁力胶边，雪柜内冷凝铜管Ф8mm，保温材料用胺脂发泡，注塑一次成型,中国知名品牌压缩机，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温度： 进口压塑机 冷藏0～+10℃，冷冻-1--18度。</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绞切肉机</w:t>
            </w:r>
          </w:p>
        </w:tc>
        <w:tc>
          <w:tcPr>
            <w:tcW w:w="6428"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400#用料：采用优质不锈钢制造，电压22V，功率，1.5千瓦。中国知名品牌</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双通工作台</w:t>
            </w:r>
          </w:p>
        </w:tc>
        <w:tc>
          <w:tcPr>
            <w:tcW w:w="6428"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1800×800×800用料：食品级201不锈钢板，有加强筋，面板，层板为1.2mm厚不锈钢板，支架、通脚Ф50×1.2mm不锈钢，高密度板采用2CM厚，焊接制造。下带四个Ф50mm可调子弹脚不锈钢。</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双层平板工作台</w:t>
            </w:r>
          </w:p>
        </w:tc>
        <w:tc>
          <w:tcPr>
            <w:tcW w:w="6428"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1800×800×800用料：食品级201不锈钢板，有加强筋，面板，层板为1.2mm厚不锈钢板，支架、通脚Ф50×1.2mm不锈钢，高密度板采用2CM厚，焊接制造。下带四个Ф50mm可调子弹脚不锈钢。</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大双星水池</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1500×700×800用料：食品级201不锈钢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板材：台面及后背板1.2mm，槽体1.0mm,立柱Φ43×1.2mm. 下带四个Ф43mm可调不锈钢子弹脚，脚横撑φ30×1.2mm焊接制造，不锈钢下水口。</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不锈钢土豆去皮机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用料：不锈钢板配用动力Y90S-4  3kw  380v功率：3kw，电压：220v-50HZ 防水等级IPX1 生产能力240Kg/h  传动轴转速260r/min  机器重量155KG </w:t>
            </w:r>
            <w:r>
              <w:rPr>
                <w:rFonts w:hint="eastAsia" w:ascii="宋体" w:hAnsi="宋体" w:eastAsia="宋体" w:cs="宋体"/>
                <w:b/>
                <w:bCs/>
                <w:i w:val="0"/>
                <w:iCs w:val="0"/>
                <w:color w:val="000000"/>
                <w:kern w:val="0"/>
                <w:sz w:val="24"/>
                <w:szCs w:val="24"/>
                <w:u w:val="none"/>
                <w:lang w:val="en-US" w:eastAsia="zh-CN" w:bidi="ar"/>
              </w:rPr>
              <w:t xml:space="preserve"> </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不锈钢多功能切菜机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用料：不锈钢板 多功能型，适用于各种类型蔬菜，功率：3kw   自身重量 220（kg），电压：380v-50HZ</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刀，墩子架</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1500*600*800采用不锈钢焊接制造，标准可放10把刀与8个菜墩，也可订制。</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储物柜</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1200×500×1800用料：食品级201不锈钢板，有加强筋，面板，层板为1.2mm厚不锈钢板，支架、通脚Ф50×1.2mm不锈钢，高密度板采用2CM厚，焊接制造。下带四个Ф50mm可调子弹脚不锈钢。</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燃气大锅灶</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1350×1350×850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大锅直径1.1米，带大锅，用料：食品级201不锈钢板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炉台面厚度1.2mm,一次冲压成型，炉身、背板、前板为1.0mm；灶面不锈钢下加硅酸铝保温耐火材料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炉体骨架40×40×4mm的角铁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黑铁炉膛结构3mm的铁板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炉通脚Ф50mm无缝不锈钢管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炉通脚含支承炉身的钢柱及可调炉身的高度的不锈钢子弹脚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炉膛内采用高级耐火棉隔热及耐火砖砌结火位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7.采用优质高身炉头，永强铜芯线风机。</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拼台</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500×1150×1150用料：食品级201不锈钢板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板材：横格支撑及层板不锈钢板材1.2mm，立柱Φ43×1.2mm圆管焊接制造，全不锈钢调节腿。</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双炒一温燃气灶</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2000×1000×800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带电子打火装置，用料：食品级201不锈钢板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炉台面厚度1.2mm,一次冲压成型，炉身、背板、前板为1.0mm；灶面不锈钢下加硅酸铝保温耐火材料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炉体骨架40×40×4mm的角铁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黑铁炉膛结构3mm的铁板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炉通脚Ф50mm无缝不锈钢管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炉通脚含支承炉身的钢柱及可调炉身的高度的不锈钢子弹脚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炉膛内采用高级耐火棉隔热及耐火砖砌结火位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7.采用优质高身炉头，永强铜芯线风机。</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留样柜</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700*700*1900电量:220V/200W   自动控温，                           用料：优质不锈钢板制造，柜门配有不锈钢门铰、门锁及磁力胶边，雪柜内冷凝铜管Ф8mm，保温材料用胺脂发泡，注塑一次成型,中国知名品牌压缩机，温度： 进口压塑机 冷藏0～+10℃，</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油网排烟罩</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安实际用量计算，用料：食品级201不锈钢板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板材：罩体为1.2mm厚不锈钢板制作，油烟分离式，带接油盒，油网角度为35度至45度，配优质防爆灯，顶部配有分离油装置。安实际用量计算，负责安装调试。</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全自动开水器</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升，带底座采用304不锈钢板，三相电源，面1.2mm，门板1.0mm，侧板、底板、层板1.0mm，加强筋1.0的钢板，配吊式移门，双移门采用滑悬挂轮双向推拉门（柜门下部便于清洗），台面下用20mm密度板起加强减震作用，柜内中间带一可移动层板，Ф50可调不锈钢重力脚</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双门燃气蒸车</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24盘，配2斤钢蒸饭盘，用料：食品级201不锈钢板，带电子打火，漏气断电保护装置。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板材：外层1.0mm，内层钢板及托盘架0.8mm不锈钢板材，柜体骨架为聚氨酯一次整体发泡，蒸饭盒0.8mm不锈钢板，蒸箱门采用聚脂发泡，手柄全部采用不锈钢材料，螺丝、铆钉采用不锈钢材料。</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不锈钢电饼铛</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定型，电压：380V，自动控温，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功率：4.5KW，不锈钢制造，采用节能电子控制盘控制，中国知名品牌。</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面案工作台</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1800×800×800，用料：食品级201不锈钢板，有加强筋，面板采用柳木板厚度50MM，层板为1.2mm厚不锈钢板，通脚Ф50×1.2mm不锈钢，焊接制造。下带四个Ф50mm可调子弹脚不锈钢。</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盘架车</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12层，用料：食品级201不锈钢板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板材：横格支撑及层板不锈钢板材1.2mm，立柱43×43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厚度1.2mm钢管管焊接制造，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低噪音橡胶脚轮。</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不锈钢和面机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50kg，不锈钢制造，主架为铸铁制造，铜芯线电机，和面量：50kg/次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功率：3.8KW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电压：380V ，中国知名品牌</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不锈钢压面机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50#，不锈钢外壳制造，主架为铸铁制造，铜芯线电机，工作量：500kg/h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功率：1.5KW，电压：380V ，中国知名品牌</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不锈钢馒头机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65-2#，不锈钢制造，主架为钢制造，铜芯线电机，工作量：3600/分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中，功率：3.8KW，电压：380V ，中国知名品牌</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不锈钢醒发箱</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双门，用料：不锈钢板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外层0.8mm，内层钢板及托盘架0.8mm不锈钢板材，防锈处理，箱门采用聚脂发泡填充，密度到位，在人字形顶部开4个分气孔，手柄全部采用不锈钢材料，螺丝、铆钉采用不锈钢材料。防干烧，功率，4千瓦，电压，220v</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不锈钢燃气稀饭锅</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400升，用料：全部采用优质201工业板，厚度3mm,焊接制造，采用节能盘管式灶体，保用3年，每小时用气量8立方。</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风机启动箱</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功率15KW,避免电动机起动时过大的起动电流对供电线路影响，并且对风机电动机起到短路、缺相、过载、失压等保护作用。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光波热风循环消毒柜</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1350*700*1950，电压：220V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功率：5KW，自动控温，定时装置，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全刚聚氨酯发泡，一次成型体制作，采用热风循环，最高温度达到150℃，更好的起到杀菌消毒的作用，配8个不锈钢大筐。</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碗碟柜</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1200×500×1800，用料：食品级201不锈钢板，有加强筋，面板，层板为1.2mm厚不锈钢板，支架、通脚Ф50×1.2mm不锈钢，高密度板采用2CM厚，焊接制造。下带四个Ф50mm可调子弹脚不锈钢。</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长龙式洗碗机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4000型，长龙自动一体机，具有国家生产许可证，确保产品质量。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3800*1000*1850mm，洗涤量：3500--4500碗蝶/小时,高压冲洗部分功率20.5kw,高温净洗部分功率30kw,洗碗机总功率，51kw/小时,电压：380v,需要电缆线25平方（三项五线制）。开关：装带漏电保护器开关不低于150A。中国著名品牌产品</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双层售饭台</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1800*700*800，用料：食品级201不锈钢板，有加强筋，面板，层板为1.2mm厚不锈钢板，支架、通脚Ф50×1.2mm不锈钢，高密度板采用2CM厚，焊接制造。下带四个Ф50mm可调子弹脚不锈钢。</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收残车</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1000*550*1000斗深550公分，用料：优质食品级201不锈钢板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车体通体采用1.2mm不锈钢板；高密度板沾合而成，6寸低噪音橡胶脚轮，把手采用5cm钢管焊接制造。</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辆</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双孔残食台柜</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1800×700×800，用料：食品级201不锈钢板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面板采用1.2mm，残食口直径30CM。支架、通脚43*43×1.2mm不锈钢焊接包边豪华式制造，下带四个Ф43mm可调子弹脚不锈钢。</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学生洗手池</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2900×600×800，用料：食品级201不锈钢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板材：台面及后背板1.2mm，槽体1.0mm,立柱Φ43×1.2mm. 下带四个Ф43mm可调不锈钢子弹脚，脚横撑φ30×1.2mm焊接制造，不锈钢下水口。</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镀锌板烟道，弯头，进出风口</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650*650*1000，根据实际用量计算，含镀锌板烟箱，管道，弯头，（其它辅助产品全部包含在内）。厚度1.0mm。负责安装调试。</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节</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低音排风柜</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15千瓦，用料：外壳采用民用镀锌板厚度1.0mm,制造，铜芯电机，功率15千瓦，电压，380v。.配二次启动，缺相断电，过载保护装置。负责安装。中国名牌产品</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油烟净化器</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40000风量，用料：外壳采用民用镀锌板厚度1.0mm,，功率8千瓦，电压，220v.，高空油烟净化器，率不低于95%。中国名牌产品，负责安装调试。</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风机启动箱</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功率15KW,避免电动机起动时过大的起动电流对供电线路影响，并且对风机电动机起到短路、缺相、过载、失压等保护作用。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4</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大小头</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材质厚度1.0mm镀锌板制作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防震垫</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天然胶制作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防火阀</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排烟阀一般安装在排烟系统的风管上，平时常闭，发生火灾时烟感探头发出火警信号，控制中心给阀上电磁铁接通电信号使阀门迅速打开，也可人手动迅速打开阀门进行排烟。性能：手动可使阀门打开，手动复位。阀门动作后输出开启信号。根据用户要求可以与其它设备联锁。</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帆布接头</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采用帆布制作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净化器/风机支架</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采用4#槽钢制作，涂层防锈漆</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吊装。电线，电缆。通风管道安装</w:t>
            </w:r>
          </w:p>
        </w:tc>
        <w:tc>
          <w:tcPr>
            <w:tcW w:w="71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批</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冷热水龙头</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材质不锈钢</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快餐盘</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不锈钢汤碗</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木质筷</w:t>
            </w:r>
          </w:p>
        </w:tc>
        <w:tc>
          <w:tcPr>
            <w:tcW w:w="6428" w:type="dxa"/>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斩墩架</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Φ500,采用SUS304   51*51*1.0mm不锈钢管制作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切菜刀</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材质：特种不锈钢，已经热处理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规格：刀长：30cm，刀厚 ：1.8cm，高长:9cm，重量约：400g</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斩骨刀</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1、适用斩切排骨、鸡、鹅、鸭等中、小类骨头食物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斩切时宜直起直落，不可左右摇摆，以免损坏刃口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刀体采用优质不锈钢制作，经特殊淬硬处理，刃口锋利、耐用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4、刀柄选用高强度ABS工程塑料，凤凰造型，人性化设计，符合人体工程学原理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整体造型简洁线条流畅，做工精细，手感舒适</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削皮刀</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1.该产品刀体采用优质不锈钢制作。刀柄选用高强度ABS工程塑料，人性化设计，符合人体工程学原理。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2.经特殊淬硬处理，刃口锋利、耐用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3.整体造型简洁，线条流畅，做工精细，手感舒适。宝贝优势，该产品刀柄选用高强度ABS工程塑料，根据人体工程学设计，手感舒适。刃口经过特殊的淬硬处理，锋利、耐用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聚酯切菜板</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无毒无味、轻便耐用、耐腐蚀、易清洁、韧性强等因素；成品多用在水产品加工和肉类食品的切割加工使用,厚度:2cm</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斩肉墩</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砧板系列产品取材浑然天成，无补丁、粘贴、人工上色等掩盖菜板裂痕的行为。菜板纹理清晰、卫生耐用,厚度：5cm</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大号铲刀</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中号铲刀</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不锈钢材质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12两菜勺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10两菜勺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6两菜勺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不锈钢笊篱</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1.捞油渣，隔油渣,2.过滤豆浆。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3.洗紫菜，洗虾米，过滤里面的沙子。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盐炒花生，瓜子，胡椒，花椒等，用来过滤里面的盐。5.冬天捞菜，避免手沾水，可以预防皮肤干燥，皲裂和冻疮的发生。6.捞馄饨。7.淘洗芝麻，过滤掉里面的小细沙和灰尘。8.做葡萄酒过滤里面的皮。9.泡药酒过滤里面的药渣</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塑料菜筐（新料）</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采用全新的HDPE高密度抗冲击聚乙稀一次性注塑而成，没有任何废料及石膏成份，光泽度高，手感好，使用周期长其优点：美观、质轻、防滑、防霉、抗冲击易冲洗不助燃,耐寒﹑耐热﹑耐磨耐压耐酸﹑耐碱﹑耐腐</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塑料垃圾桶中号（新料）</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高密度聚乙烯，按国际统一标准设计生产一次注塑成型。原料中，加入抗紫外线剂，不易褪色。产品无毒无味，无钉无刺，耐酸碱，防霉变，防潮，防蛀，无须修理，可循环利用。符合国际环卫设备发展趋势，具有抗强压，抗冲击，密封式存放、方便移动等特点</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铁锅</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营养：不破坏食物营养成分，肉质自然鲜美，原味不流失。健康：可减少煎、炒油脂摄入量，达到降脂、降糖之功效。环保：煎烧时极少有油烟，厨房更洁净，使用更环保。节能：导热速度快，储热性能好，非常节能。卫生：内外层采用特殊专利不锈钢材料，细菌不易滋生于表面，且易于清洗。适用：适用于各种灶具（如电磁炉、燃气灶等）</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铁锅</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营养：不破坏食物营养成分，肉质自然鲜美，原味不流失。健康：可减少煎、炒油脂摄入量，达到降脂、降糖之功效。环保：煎烧时极少有油烟，厨房更洁净，使用更环保。节能：导热速度快，储热性能好，非常节能。卫生：内外层采用特殊专利不锈钢材料，细菌不易滋生于表面，且易于清洗。适用：适用于各种灶具（如电磁炉、燃气灶等）</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不锈钢脸盆</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不锈钢制作,厚度：0.6mm</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不锈钢脸盆</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不锈钢制作,厚度：0.6mm</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不锈钢脸盆</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不锈钢制作,厚度：0.6mm</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洗碗框</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1.镂空开放式的边筐设计,清洗方便,快速并完全晾干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2.四边设有凹入手把,非常方便使用,不需转动杯筐寻找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3.筐身双层设计,使杯筐更结实耐用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4.独有的卡扣连接插梢,简易快速地连接扩展筐和底筐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表面的磨砂处理确保杯框在堆叠和搬运中不会刮花</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塑料周转箱</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高密度聚乙烯原料制成，耐酸、耐碱、耐腐蚀,耐压，耐用，耐冲击,无钉无刺，无毒无味，易冲洗消毒，不腐烂，不污染,经济，环保，便捷，卫生，安全,可回收等。质轻，平滑，使用寿命长，整体性能好，美观大方。桶身、箱口及底部特别加固，可相互套叠，方便运输，节省空间与费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不锈钢方盘</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不锈钢制作，,厚度：0.8mm</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不锈钢汤桶</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广式水勺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长柄水勺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不锈钢材质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炒勺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打汤勺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漏勺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宽边油隔</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饭勺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洗米箩</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荷花夹</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铲刀头连木柄</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油钵</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不锈钢材质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刨刀</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不锈钢材质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鱼鳞刨</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不锈钢材质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三格刀箱</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肉锤</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水果刀</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调料罐</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保鲜盒</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1材料：玻璃的材质采用环保硼硅玻璃，不含不人体有伤害的成分2特点：PP盖子可通过国际认证的食品测试硅胶圈可通过国际认证的食品测试密封性好，锁扣盖的设计，美观大方3玻璃盒体，可在微波炉里使用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塑料蔬菜筐</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PP﹨PE(颜色：蓝、黄、绿、红，可按要求定做其它颜色)产品特点：本产品质轻、美观，耐磨抗冲击性能强，无异味易清洗消毒、经久耐用；箱体可烫金或丝印公司名称、LOGO标志等标识字体；适应温度－25℃～﹢80℃(请避免阳光曝晒及靠近热源)</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方筛</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材质：PE塑料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质量可靠，坚固耐用，卫生，易清洁。周转、仓储、运输的好帮手。</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份数盒连盖</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不锈钢制作，厚度：1.0mm</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打蛋器</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油石</w:t>
            </w:r>
          </w:p>
        </w:tc>
        <w:tc>
          <w:tcPr>
            <w:tcW w:w="6428" w:type="dxa"/>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饮水设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备（六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过滤：五级过滤：PP 棉+颗粒活性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炭+压缩活性炭+400G 反渗透+后置碳。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过滤后出水水质符合《生活饮用水水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质处理器卫生安全与功能评价规范-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反渗透水质处理器(2001)的要求。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额定电压：380V~/50Hz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额定功率：6KW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制开水能力：≧60L/h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出水控制:触摸按键出水。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出水龙头：1 开水 5 温开水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▲尺寸（mm）：≥1200x450x1530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▲设备整机采用钢化玻璃和不锈钢设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计，不锈钢厚度≥0.6mm，外观高档大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气，细节精致，结实耐用；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全封闭设计，维修面有安全锁设计，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便于管理，防止安全事故发生。 加热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内胆聚氨酯发泡保温，超强保温效果。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箱体绝不烫手，比普通开水器省电；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设备整体为柜式设计，全封闭运行，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防止触电等事故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▲LED 显示水温，实时日期，滤芯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使用情况及提醒功能，水位，TDS 水质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监测，总净水量，故障代码等，带有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定时开关设置；6 防装置（防漏电装置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内置、防蒸汽、防超温、防触电、防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干烧、防缺水）。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（1）设备采用智能水控系统，设有自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动缺水保护，防超温与防干烧保护。（2）使用大电流中继板，防止烧水过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程中出现电流噪音现象。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（3）水位自动检测：自动进水（防缺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水干烧），自动停止进水，（防溢水）。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（4）加热自动控制，无水不加热，够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温不加热。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（5）定时开关机，可根据不同的使用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需要设定开关机时间，每天可设定 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个时间段。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（6）特有 LED 显示屏，可即时显示实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时数据。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（7）要求排水口在机器背后，排水方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向可左右旋转，并且排水口连接弯头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处可拆卸，方便清理残杂污垢。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（8）排水管均采用 PPR 材质，更耐用。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（9）具有定时对温水管道高温自动消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毒功能。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11.质保期两年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注：需为知名品牌..含安装辅材及人工。</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横式电热水器</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容积(L)50升、能效等级1级、加热方式即热、最高温度(℃)75°、净重(kg)</w:t>
            </w:r>
            <w:r>
              <w:rPr>
                <w:rFonts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25、控制方式遥控、外形尺寸(宽*高*深)mm：</w:t>
            </w:r>
            <w:r>
              <w:rPr>
                <w:rFonts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810*490*445。均支持：防干烧保护、绝缘保护、安全预警技术等。必须为国内知名品牌产品。.含安装辅材及人工。</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100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八人餐桌椅</w:t>
            </w:r>
          </w:p>
        </w:tc>
        <w:tc>
          <w:tcPr>
            <w:tcW w:w="6428"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整体尺寸2000*1460*750采用优质不锈钢板焊接制造，主架50*50厚度1.3毫米喷塑方管，面板600*2000*300不锈钢面板，厚度0.6毫米，下层高密度板沾合而成。座面采用玻璃钢园座固定。需可折叠。</w:t>
            </w:r>
          </w:p>
        </w:tc>
        <w:tc>
          <w:tcPr>
            <w:tcW w:w="716"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300</w:t>
            </w:r>
          </w:p>
        </w:tc>
        <w:tc>
          <w:tcPr>
            <w:tcW w:w="743"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注：含所有安装直至调试完毕投入使用</w:t>
            </w:r>
          </w:p>
        </w:tc>
      </w:tr>
    </w:tbl>
    <w:p>
      <w:pPr>
        <w:jc w:val="cente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M2MwNzk3M2ZlNmYyOTI1NWIxMjcwZTM1MzhjODAifQ=="/>
  </w:docVars>
  <w:rsids>
    <w:rsidRoot w:val="00000000"/>
    <w:rsid w:val="335D6334"/>
    <w:rsid w:val="3500065B"/>
    <w:rsid w:val="44D70C2D"/>
    <w:rsid w:val="4A8E458B"/>
    <w:rsid w:val="5244525C"/>
    <w:rsid w:val="5B7B2807"/>
    <w:rsid w:val="660353D5"/>
    <w:rsid w:val="697164F4"/>
    <w:rsid w:val="6F270125"/>
    <w:rsid w:val="78DA2D3D"/>
    <w:rsid w:val="7C6847E7"/>
    <w:rsid w:val="7DF13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hint="eastAsia" w:ascii="宋体" w:hAnsi="宋体" w:eastAsia="宋体" w:cs="宋体"/>
      <w:color w:val="000000"/>
      <w:sz w:val="20"/>
      <w:szCs w:val="20"/>
      <w:u w:val="none"/>
    </w:rPr>
  </w:style>
  <w:style w:type="character" w:customStyle="1" w:styleId="6">
    <w:name w:val="font11"/>
    <w:basedOn w:val="4"/>
    <w:qFormat/>
    <w:uiPriority w:val="0"/>
    <w:rPr>
      <w:rFonts w:hint="eastAsia" w:ascii="宋体" w:hAnsi="宋体" w:eastAsia="宋体" w:cs="宋体"/>
      <w:color w:val="000000"/>
      <w:sz w:val="20"/>
      <w:szCs w:val="20"/>
      <w:u w:val="none"/>
    </w:rPr>
  </w:style>
  <w:style w:type="character" w:customStyle="1" w:styleId="7">
    <w:name w:val="font31"/>
    <w:basedOn w:val="4"/>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2023-07-09T04:06:00Z</dcterms:created>
  <dc:creator>Administrator</dc:creator>
  <cp:lastModifiedBy>闰土</cp:lastModifiedBy>
  <dcterms:modified xsi:type="dcterms:W3CDTF">2023-07-10T09:28:53Z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DF32334D899343189E7208AD19AB013D_12</vt:lpwstr>
  </property>
</Properties>
</file>