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jc w:val="center"/>
        <w:rPr>
          <w:rFonts w:hint="eastAsia" w:ascii="仿宋_GB2312" w:hAnsi="仿宋_GB2312" w:eastAsia="仿宋_GB2312" w:cs="仿宋_GB2312"/>
          <w:sz w:val="44"/>
          <w:szCs w:val="44"/>
          <w:lang w:val="en-US"/>
        </w:rPr>
      </w:pPr>
      <w:r>
        <w:rPr>
          <w:rFonts w:hint="eastAsia" w:ascii="仿宋_GB2312" w:hAnsi="仿宋_GB2312" w:eastAsia="仿宋_GB2312" w:cs="仿宋_GB2312"/>
          <w:spacing w:val="-22"/>
          <w:sz w:val="44"/>
          <w:szCs w:val="44"/>
          <w:lang w:val="en-US" w:eastAsia="zh-CN"/>
          <w14:textOutline w14:w="7975" w14:cap="sq" w14:cmpd="sng" w14:algn="ctr">
            <w14:solidFill>
              <w14:srgbClr w14:val="000000"/>
            </w14:solidFill>
            <w14:prstDash w14:val="solid"/>
            <w14:bevel/>
          </w14:textOutline>
        </w:rPr>
        <w:t>拜城县民政局购买社会工作服务项目合同</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textAlignment w:val="baseline"/>
        <w:outlineLvl w:val="0"/>
        <w:rPr>
          <w:rFonts w:hint="eastAsia" w:ascii="黑体" w:hAnsi="黑体" w:eastAsia="黑体" w:cs="黑体"/>
          <w:spacing w:val="8"/>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rPr>
      </w:pPr>
      <w:r>
        <w:rPr>
          <w:rFonts w:hint="eastAsia" w:ascii="黑体" w:hAnsi="黑体" w:eastAsia="黑体" w:cs="黑体"/>
          <w:spacing w:val="8"/>
          <w:sz w:val="30"/>
          <w:szCs w:val="30"/>
        </w:rPr>
        <w:t>甲</w:t>
      </w:r>
      <w:r>
        <w:rPr>
          <w:rFonts w:hint="eastAsia" w:ascii="黑体" w:hAnsi="黑体" w:eastAsia="黑体" w:cs="黑体"/>
          <w:spacing w:val="8"/>
          <w:sz w:val="30"/>
          <w:szCs w:val="30"/>
          <w:lang w:val="en-US" w:eastAsia="zh-CN"/>
        </w:rPr>
        <w:t xml:space="preserve"> </w:t>
      </w:r>
      <w:r>
        <w:rPr>
          <w:rFonts w:hint="eastAsia" w:ascii="黑体" w:hAnsi="黑体" w:eastAsia="黑体" w:cs="黑体"/>
          <w:spacing w:val="8"/>
          <w:sz w:val="30"/>
          <w:szCs w:val="30"/>
        </w:rPr>
        <w:t>方：</w:t>
      </w:r>
      <w:r>
        <w:rPr>
          <w:rFonts w:hint="eastAsia" w:ascii="仿宋_GB2312" w:hAnsi="仿宋_GB2312" w:eastAsia="仿宋_GB2312" w:cs="仿宋_GB2312"/>
          <w:spacing w:val="8"/>
          <w:sz w:val="30"/>
          <w:szCs w:val="30"/>
          <w:lang w:val="en-US" w:eastAsia="zh-CN"/>
        </w:rPr>
        <w:t>拜城</w:t>
      </w:r>
      <w:r>
        <w:rPr>
          <w:rFonts w:hint="eastAsia" w:ascii="仿宋_GB2312" w:hAnsi="仿宋_GB2312" w:eastAsia="仿宋_GB2312" w:cs="仿宋_GB2312"/>
          <w:spacing w:val="8"/>
          <w:sz w:val="30"/>
          <w:szCs w:val="30"/>
        </w:rPr>
        <w:t>县民政局</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rPr>
        <w:t>联系电话：</w:t>
      </w:r>
      <w:r>
        <w:rPr>
          <w:rFonts w:hint="eastAsia" w:ascii="仿宋_GB2312" w:hAnsi="仿宋_GB2312" w:eastAsia="仿宋_GB2312" w:cs="仿宋_GB2312"/>
          <w:spacing w:val="8"/>
          <w:sz w:val="30"/>
          <w:szCs w:val="30"/>
          <w:lang w:val="en-US" w:eastAsia="zh-CN"/>
        </w:rPr>
        <w:t>0997-8817550</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rPr>
        <w:t>联系地址：</w:t>
      </w:r>
      <w:r>
        <w:rPr>
          <w:rFonts w:hint="eastAsia" w:ascii="仿宋_GB2312" w:hAnsi="仿宋_GB2312" w:eastAsia="仿宋_GB2312" w:cs="仿宋_GB2312"/>
          <w:spacing w:val="8"/>
          <w:sz w:val="30"/>
          <w:szCs w:val="30"/>
          <w:lang w:val="en-US" w:eastAsia="zh-CN"/>
        </w:rPr>
        <w:t>拜城县农林大厦5楼</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default" w:ascii="仿宋_GB2312" w:hAnsi="仿宋_GB2312" w:eastAsia="仿宋_GB2312" w:cs="仿宋_GB2312"/>
          <w:spacing w:val="8"/>
          <w:sz w:val="30"/>
          <w:szCs w:val="30"/>
          <w:lang w:val="en-US" w:eastAsia="zh-CN"/>
        </w:rPr>
      </w:pPr>
      <w:r>
        <w:rPr>
          <w:rFonts w:hint="eastAsia" w:ascii="黑体" w:hAnsi="黑体" w:eastAsia="黑体" w:cs="黑体"/>
          <w:spacing w:val="8"/>
          <w:sz w:val="30"/>
          <w:szCs w:val="30"/>
        </w:rPr>
        <w:t>乙</w:t>
      </w:r>
      <w:r>
        <w:rPr>
          <w:rFonts w:hint="eastAsia" w:ascii="黑体" w:hAnsi="黑体" w:eastAsia="黑体" w:cs="黑体"/>
          <w:spacing w:val="8"/>
          <w:sz w:val="30"/>
          <w:szCs w:val="30"/>
          <w:lang w:val="en-US" w:eastAsia="zh-CN"/>
        </w:rPr>
        <w:t xml:space="preserve"> </w:t>
      </w:r>
      <w:r>
        <w:rPr>
          <w:rFonts w:hint="eastAsia" w:ascii="黑体" w:hAnsi="黑体" w:eastAsia="黑体" w:cs="黑体"/>
          <w:spacing w:val="8"/>
          <w:sz w:val="30"/>
          <w:szCs w:val="30"/>
        </w:rPr>
        <w:t>方：</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联系电话：</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 w:hAnsi="仿宋" w:eastAsia="仿宋" w:cs="仿宋"/>
          <w:spacing w:val="8"/>
          <w:sz w:val="30"/>
          <w:szCs w:val="30"/>
          <w:lang w:val="en-US" w:eastAsia="zh-CN"/>
        </w:rPr>
      </w:pPr>
      <w:r>
        <w:rPr>
          <w:rFonts w:hint="eastAsia" w:ascii="仿宋_GB2312" w:hAnsi="仿宋_GB2312" w:eastAsia="仿宋_GB2312" w:cs="仿宋_GB2312"/>
          <w:spacing w:val="8"/>
          <w:sz w:val="30"/>
          <w:szCs w:val="30"/>
          <w:lang w:val="en-US" w:eastAsia="zh-CN"/>
        </w:rPr>
        <w:t>联系地址：</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根据《中华人民共和国采购法》、《中华人民共和国民法典》等相关法律法规要求，经双方协商，本着平等互利和诚实信用的原则，甲乙双方在平等互利的基础上，就</w:t>
      </w:r>
      <w:r>
        <w:rPr>
          <w:rFonts w:hint="eastAsia" w:ascii="仿宋_GB2312" w:hAnsi="仿宋_GB2312" w:eastAsia="仿宋_GB2312" w:cs="仿宋_GB2312"/>
          <w:spacing w:val="8"/>
          <w:sz w:val="30"/>
          <w:szCs w:val="30"/>
          <w:u w:val="single"/>
          <w:lang w:val="en-US" w:eastAsia="zh-CN"/>
        </w:rPr>
        <w:t xml:space="preserve">      </w:t>
      </w:r>
      <w:r>
        <w:rPr>
          <w:rFonts w:hint="eastAsia" w:ascii="仿宋_GB2312" w:hAnsi="仿宋_GB2312" w:eastAsia="仿宋_GB2312" w:cs="仿宋_GB2312"/>
          <w:spacing w:val="8"/>
          <w:sz w:val="30"/>
          <w:szCs w:val="30"/>
          <w:lang w:val="en-US" w:eastAsia="zh-CN"/>
        </w:rPr>
        <w:t>有关事宜，签订本合同，双方共同遵守本合同所列条款。</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36" w:firstLineChars="200"/>
        <w:textAlignment w:val="baseline"/>
        <w:rPr>
          <w:rFonts w:hint="eastAsia" w:ascii="黑体" w:hAnsi="黑体" w:eastAsia="黑体" w:cs="黑体"/>
          <w:sz w:val="30"/>
          <w:szCs w:val="30"/>
        </w:rPr>
      </w:pPr>
      <w:r>
        <w:rPr>
          <w:rFonts w:hint="eastAsia" w:ascii="黑体" w:hAnsi="黑体" w:eastAsia="黑体" w:cs="黑体"/>
          <w:spacing w:val="9"/>
          <w:sz w:val="30"/>
          <w:szCs w:val="30"/>
        </w:rPr>
        <w:t>第</w:t>
      </w:r>
      <w:r>
        <w:rPr>
          <w:rFonts w:hint="eastAsia" w:ascii="黑体" w:hAnsi="黑体" w:eastAsia="黑体" w:cs="黑体"/>
          <w:spacing w:val="7"/>
          <w:sz w:val="30"/>
          <w:szCs w:val="30"/>
        </w:rPr>
        <w:t>一条  项目名称</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拜城县察尔齐镇、温巴什乡、赛里木镇社工站社会工作项目服务合同</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36" w:firstLineChars="200"/>
        <w:textAlignment w:val="baseline"/>
        <w:rPr>
          <w:rFonts w:hint="default" w:ascii="黑体" w:hAnsi="黑体" w:eastAsia="黑体" w:cs="黑体"/>
          <w:spacing w:val="9"/>
          <w:sz w:val="30"/>
          <w:szCs w:val="30"/>
          <w:lang w:val="en-US" w:eastAsia="zh-CN"/>
        </w:rPr>
      </w:pPr>
      <w:r>
        <w:rPr>
          <w:rFonts w:hint="eastAsia" w:ascii="黑体" w:hAnsi="黑体" w:eastAsia="黑体" w:cs="黑体"/>
          <w:spacing w:val="9"/>
          <w:sz w:val="30"/>
          <w:szCs w:val="30"/>
          <w:lang w:val="en-US" w:eastAsia="zh-CN"/>
        </w:rPr>
        <w:t>第二条  项目要求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default"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拜城县民政局购买</w:t>
      </w:r>
      <w:r>
        <w:rPr>
          <w:rFonts w:hint="eastAsia" w:ascii="仿宋_GB2312" w:hAnsi="仿宋_GB2312" w:eastAsia="仿宋_GB2312" w:cs="仿宋_GB2312"/>
          <w:spacing w:val="8"/>
          <w:sz w:val="30"/>
          <w:szCs w:val="30"/>
          <w:u w:val="single"/>
          <w:lang w:val="en-US" w:eastAsia="zh-CN"/>
        </w:rPr>
        <w:t xml:space="preserve">       </w:t>
      </w:r>
      <w:r>
        <w:rPr>
          <w:rFonts w:hint="eastAsia" w:ascii="仿宋_GB2312" w:hAnsi="仿宋_GB2312" w:eastAsia="仿宋_GB2312" w:cs="仿宋_GB2312"/>
          <w:spacing w:val="8"/>
          <w:sz w:val="30"/>
          <w:szCs w:val="30"/>
          <w:u w:val="none"/>
          <w:lang w:val="en-US" w:eastAsia="zh-CN"/>
        </w:rPr>
        <w:t>在</w:t>
      </w:r>
      <w:r>
        <w:rPr>
          <w:rFonts w:hint="eastAsia" w:ascii="仿宋_GB2312" w:hAnsi="仿宋_GB2312" w:eastAsia="仿宋_GB2312" w:cs="仿宋_GB2312"/>
          <w:spacing w:val="8"/>
          <w:sz w:val="30"/>
          <w:szCs w:val="30"/>
          <w:u w:val="single"/>
          <w:lang w:val="en-US" w:eastAsia="zh-CN"/>
        </w:rPr>
        <w:t>拜城县</w:t>
      </w:r>
      <w:r>
        <w:rPr>
          <w:rFonts w:hint="eastAsia" w:ascii="仿宋_GB2312" w:hAnsi="仿宋_GB2312" w:eastAsia="仿宋_GB2312" w:cs="仿宋_GB2312"/>
          <w:spacing w:val="8"/>
          <w:sz w:val="30"/>
          <w:szCs w:val="30"/>
          <w:u w:val="none"/>
          <w:lang w:val="en-US" w:eastAsia="zh-CN"/>
        </w:rPr>
        <w:t>开展</w:t>
      </w:r>
      <w:r>
        <w:rPr>
          <w:rFonts w:hint="eastAsia" w:ascii="仿宋_GB2312" w:hAnsi="仿宋_GB2312" w:eastAsia="仿宋_GB2312" w:cs="仿宋_GB2312"/>
          <w:spacing w:val="8"/>
          <w:sz w:val="30"/>
          <w:szCs w:val="30"/>
          <w:u w:val="single"/>
          <w:lang w:val="en-US" w:eastAsia="zh-CN"/>
        </w:rPr>
        <w:t xml:space="preserve">        。</w:t>
      </w:r>
      <w:r>
        <w:rPr>
          <w:rFonts w:hint="eastAsia" w:ascii="仿宋_GB2312" w:hAnsi="仿宋_GB2312" w:eastAsia="仿宋_GB2312" w:cs="仿宋_GB2312"/>
          <w:spacing w:val="8"/>
          <w:sz w:val="30"/>
          <w:szCs w:val="30"/>
          <w:lang w:val="en-US" w:eastAsia="zh-CN"/>
        </w:rPr>
        <w:t>针对困难群众和特殊群体等的服务需求，将社会服务落实到一线，做好社会救助、养老服务、未成年人保护、社会事务、城乡社区治理等领域特殊困难群众照料护理服务、社区融入和社会参与等工作，提供专业化、精细化以及精准化的识别等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rPr>
          <w:rFonts w:hint="eastAsia" w:ascii="黑体" w:hAnsi="黑体" w:eastAsia="黑体" w:cs="黑体"/>
          <w:spacing w:val="7"/>
          <w:sz w:val="30"/>
          <w:szCs w:val="30"/>
        </w:rPr>
      </w:pP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三</w:t>
      </w:r>
      <w:r>
        <w:rPr>
          <w:rFonts w:hint="eastAsia" w:ascii="黑体" w:hAnsi="黑体" w:eastAsia="黑体" w:cs="黑体"/>
          <w:spacing w:val="7"/>
          <w:sz w:val="30"/>
          <w:szCs w:val="30"/>
        </w:rPr>
        <w:t>条  服务内容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乙方按照《新疆维吾尔自治区乡镇（街道）社工站建设手册》和甲方具体要求，开展11个乡(镇) 社工站标准化建设、运营。根据群众需要，为民政社会救助困难群众和特殊群体等提供专业社会工作服务，发展专业化社工队伍，提升基层公共服务水平，促进社会治理创新。乙方有关工作应符合《自治区乡镇 (街道) 社工站标准化建设工作指引》要求。乙方开展服务内容具体如下：</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1.社会救助领域的社会工作服务。协助开展城乡低保、残疾人两项补贴、80岁以上老人补贴、临时救助、特困人员救助供养经办过程中的对象摸排服务。入户调查过程中的政策宣传服务、绩效评价等工作。</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2.养老服务领域的社会工作服务。协助为养老服务机构内的老年人、农村留守老年人及特殊困难老年人等提供综合服务和定期关爱帮扶等相关社会工作服务。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3.未成年人保护领域的社会工作服务。配合开展乡镇留守儿童、困境儿童、社会散居孤儿、农村留守妇女等家庭的随访和对象核查过程中的监护法制、安全和心理健康教育宣传服务，以及其他社会关爱等社会工作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4.社会事务领域的社会工作服务。宣传婚姻政策法规、婚丧嫁娶移风易俗，强化新时代婚姻家庭辅导教育。宣传殡葬政策法规，引导文明节俭办丧事等服务。强化源头治理管控，为流浪返乡和易走失人员提供心里疏导等社会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default"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5.基层治理领域的社会工作服务。协助村（居）民委员会提供村（居）民自治章程、村规民约、居民公约宣传服务。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rPr>
          <w:rFonts w:hint="eastAsia" w:ascii="黑体" w:hAnsi="黑体" w:eastAsia="黑体" w:cs="黑体"/>
          <w:spacing w:val="7"/>
          <w:sz w:val="30"/>
          <w:szCs w:val="30"/>
        </w:rPr>
      </w:pP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四</w:t>
      </w:r>
      <w:r>
        <w:rPr>
          <w:rFonts w:hint="eastAsia" w:ascii="黑体" w:hAnsi="黑体" w:eastAsia="黑体" w:cs="黑体"/>
          <w:spacing w:val="7"/>
          <w:sz w:val="30"/>
          <w:szCs w:val="30"/>
        </w:rPr>
        <w:t>条  合同金额</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合同总金额：</w:t>
      </w:r>
      <w:r>
        <w:rPr>
          <w:rFonts w:ascii="仿宋" w:hAnsi="仿宋" w:eastAsia="仿宋" w:cs="仿宋"/>
          <w:spacing w:val="1"/>
          <w:sz w:val="30"/>
          <w:szCs w:val="30"/>
        </w:rPr>
        <w:t xml:space="preserve"> ￥</w:t>
      </w:r>
      <w:r>
        <w:rPr>
          <w:rFonts w:ascii="仿宋" w:hAnsi="仿宋" w:eastAsia="仿宋" w:cs="仿宋"/>
          <w:spacing w:val="1"/>
          <w:sz w:val="30"/>
          <w:szCs w:val="30"/>
          <w:u w:val="single"/>
        </w:rPr>
        <w:t xml:space="preserve"> </w:t>
      </w:r>
      <w:r>
        <w:rPr>
          <w:rFonts w:hint="eastAsia" w:ascii="仿宋" w:hAnsi="仿宋" w:eastAsia="仿宋" w:cs="仿宋"/>
          <w:spacing w:val="1"/>
          <w:sz w:val="30"/>
          <w:szCs w:val="30"/>
          <w:u w:val="single"/>
          <w:lang w:val="en-US" w:eastAsia="zh-CN"/>
        </w:rPr>
        <w:t xml:space="preserve">    </w:t>
      </w:r>
      <w:r>
        <w:rPr>
          <w:rFonts w:ascii="仿宋" w:hAnsi="仿宋" w:eastAsia="仿宋" w:cs="仿宋"/>
          <w:spacing w:val="1"/>
          <w:sz w:val="30"/>
          <w:szCs w:val="30"/>
          <w:u w:val="single"/>
        </w:rPr>
        <w:t xml:space="preserve"> </w:t>
      </w:r>
      <w:r>
        <w:rPr>
          <w:rFonts w:hint="eastAsia" w:ascii="仿宋_GB2312" w:hAnsi="仿宋_GB2312" w:eastAsia="仿宋_GB2312" w:cs="仿宋_GB2312"/>
          <w:spacing w:val="8"/>
          <w:sz w:val="30"/>
          <w:szCs w:val="30"/>
          <w:lang w:val="en-US" w:eastAsia="zh-CN"/>
        </w:rPr>
        <w:t>(元) （大写：人民币</w:t>
      </w:r>
      <w:r>
        <w:rPr>
          <w:rFonts w:ascii="仿宋" w:hAnsi="仿宋" w:eastAsia="仿宋" w:cs="仿宋"/>
          <w:spacing w:val="1"/>
          <w:sz w:val="30"/>
          <w:szCs w:val="30"/>
          <w:u w:val="single"/>
        </w:rPr>
        <w:t xml:space="preserve"> </w:t>
      </w:r>
      <w:r>
        <w:rPr>
          <w:rFonts w:hint="eastAsia" w:ascii="仿宋_GB2312" w:hAnsi="仿宋_GB2312" w:eastAsia="仿宋_GB2312" w:cs="仿宋_GB2312"/>
          <w:spacing w:val="8"/>
          <w:sz w:val="30"/>
          <w:szCs w:val="30"/>
          <w:u w:val="single"/>
          <w:lang w:val="en-US" w:eastAsia="zh-CN"/>
        </w:rPr>
        <w:t xml:space="preserve">      </w:t>
      </w:r>
      <w:r>
        <w:rPr>
          <w:rFonts w:hint="eastAsia" w:ascii="仿宋_GB2312" w:hAnsi="仿宋_GB2312" w:eastAsia="仿宋_GB2312" w:cs="仿宋_GB2312"/>
          <w:spacing w:val="8"/>
          <w:sz w:val="30"/>
          <w:szCs w:val="3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outlineLvl w:val="0"/>
        <w:rPr>
          <w:rFonts w:hint="eastAsia" w:ascii="仿宋" w:hAnsi="仿宋" w:eastAsia="仿宋" w:cs="仿宋"/>
          <w:spacing w:val="2"/>
          <w:sz w:val="30"/>
          <w:szCs w:val="30"/>
          <w:lang w:val="en-US" w:eastAsia="zh-CN"/>
        </w:rPr>
      </w:pPr>
      <w:r>
        <w:rPr>
          <w:rFonts w:hint="eastAsia" w:ascii="黑体" w:hAnsi="黑体" w:eastAsia="黑体" w:cs="黑体"/>
          <w:spacing w:val="7"/>
          <w:sz w:val="30"/>
          <w:szCs w:val="30"/>
          <w:lang w:val="en-US" w:eastAsia="zh-CN"/>
        </w:rPr>
        <w:t>第五条  项目资金管理</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default" w:ascii="仿宋" w:hAnsi="仿宋" w:eastAsia="仿宋" w:cs="仿宋"/>
          <w:spacing w:val="2"/>
          <w:sz w:val="30"/>
          <w:szCs w:val="30"/>
          <w:lang w:val="en-US" w:eastAsia="zh-CN"/>
        </w:rPr>
      </w:pPr>
      <w:r>
        <w:rPr>
          <w:rFonts w:hint="eastAsia" w:ascii="仿宋_GB2312" w:hAnsi="仿宋_GB2312" w:eastAsia="仿宋_GB2312" w:cs="仿宋_GB2312"/>
          <w:spacing w:val="8"/>
          <w:sz w:val="30"/>
          <w:szCs w:val="30"/>
          <w:lang w:val="en-US" w:eastAsia="zh-CN"/>
        </w:rPr>
        <w:t>根据《新疆自治区乡镇（街道）社工站建设项目财务管理指引》要求，乙方在使用项目资金支出中，每个乡镇社工站人力成本不高于</w:t>
      </w:r>
      <w:r>
        <w:rPr>
          <w:rFonts w:hint="eastAsia" w:ascii="仿宋_GB2312" w:hAnsi="仿宋_GB2312" w:eastAsia="仿宋_GB2312" w:cs="仿宋_GB2312"/>
          <w:spacing w:val="8"/>
          <w:sz w:val="30"/>
          <w:szCs w:val="30"/>
          <w:u w:val="single"/>
          <w:lang w:val="en-US" w:eastAsia="zh-CN"/>
        </w:rPr>
        <w:t xml:space="preserve"> 10 </w:t>
      </w:r>
      <w:r>
        <w:rPr>
          <w:rFonts w:hint="eastAsia" w:ascii="仿宋_GB2312" w:hAnsi="仿宋_GB2312" w:eastAsia="仿宋_GB2312" w:cs="仿宋_GB2312"/>
          <w:spacing w:val="8"/>
          <w:sz w:val="30"/>
          <w:szCs w:val="30"/>
          <w:lang w:val="en-US" w:eastAsia="zh-CN"/>
        </w:rPr>
        <w:t>万元，服务性支出不低于</w:t>
      </w:r>
      <w:r>
        <w:rPr>
          <w:rFonts w:hint="eastAsia" w:ascii="仿宋_GB2312" w:hAnsi="仿宋_GB2312" w:eastAsia="仿宋_GB2312" w:cs="仿宋_GB2312"/>
          <w:spacing w:val="8"/>
          <w:sz w:val="30"/>
          <w:szCs w:val="30"/>
          <w:u w:val="single"/>
          <w:lang w:val="en-US" w:eastAsia="zh-CN"/>
        </w:rPr>
        <w:t xml:space="preserve"> 9 </w:t>
      </w:r>
      <w:r>
        <w:rPr>
          <w:rFonts w:hint="eastAsia" w:ascii="仿宋_GB2312" w:hAnsi="仿宋_GB2312" w:eastAsia="仿宋_GB2312" w:cs="仿宋_GB2312"/>
          <w:spacing w:val="8"/>
          <w:sz w:val="30"/>
          <w:szCs w:val="30"/>
          <w:lang w:val="en-US" w:eastAsia="zh-CN"/>
        </w:rPr>
        <w:t>万元，</w:t>
      </w:r>
      <w:r>
        <w:rPr>
          <w:rFonts w:hint="eastAsia" w:ascii="仿宋_GB2312" w:hAnsi="仿宋_GB2312" w:eastAsia="仿宋_GB2312" w:cs="仿宋_GB2312"/>
          <w:spacing w:val="8"/>
          <w:sz w:val="30"/>
          <w:szCs w:val="30"/>
          <w:u w:val="single"/>
          <w:lang w:val="en-US" w:eastAsia="zh-CN"/>
        </w:rPr>
        <w:t xml:space="preserve"> 1 </w:t>
      </w:r>
      <w:r>
        <w:rPr>
          <w:rFonts w:hint="eastAsia" w:ascii="仿宋_GB2312" w:hAnsi="仿宋_GB2312" w:eastAsia="仿宋_GB2312" w:cs="仿宋_GB2312"/>
          <w:spacing w:val="8"/>
          <w:sz w:val="30"/>
          <w:szCs w:val="30"/>
          <w:lang w:val="en-US" w:eastAsia="zh-CN"/>
        </w:rPr>
        <w:t>万元用于购买办公耗材、开展评估等其他相关费用。</w:t>
      </w:r>
      <w:r>
        <w:rPr>
          <w:rFonts w:hint="eastAsia" w:ascii="仿宋" w:hAnsi="仿宋" w:eastAsia="仿宋" w:cs="仿宋"/>
          <w:spacing w:val="2"/>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rPr>
          <w:rFonts w:hint="eastAsia" w:ascii="黑体" w:hAnsi="黑体" w:eastAsia="黑体" w:cs="黑体"/>
          <w:spacing w:val="7"/>
          <w:sz w:val="30"/>
          <w:szCs w:val="30"/>
        </w:rPr>
      </w:pP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六</w:t>
      </w:r>
      <w:r>
        <w:rPr>
          <w:rFonts w:hint="eastAsia" w:ascii="黑体" w:hAnsi="黑体" w:eastAsia="黑体" w:cs="黑体"/>
          <w:spacing w:val="7"/>
          <w:sz w:val="30"/>
          <w:szCs w:val="30"/>
        </w:rPr>
        <w:t>条  服务期限及服务地点</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1.服务期限：</w:t>
      </w:r>
      <w:r>
        <w:rPr>
          <w:rFonts w:hint="eastAsia" w:ascii="仿宋_GB2312" w:hAnsi="仿宋_GB2312" w:eastAsia="仿宋_GB2312" w:cs="仿宋_GB2312"/>
          <w:spacing w:val="8"/>
          <w:sz w:val="30"/>
          <w:szCs w:val="30"/>
          <w:u w:val="single"/>
          <w:lang w:val="en-US" w:eastAsia="zh-CN"/>
        </w:rPr>
        <w:t>2023年4月1日至2024年3月31日</w:t>
      </w:r>
      <w:r>
        <w:rPr>
          <w:rFonts w:hint="eastAsia" w:ascii="仿宋_GB2312" w:hAnsi="仿宋_GB2312" w:eastAsia="仿宋_GB2312" w:cs="仿宋_GB2312"/>
          <w:spacing w:val="8"/>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ascii="仿宋" w:hAnsi="仿宋" w:eastAsia="仿宋" w:cs="仿宋"/>
          <w:sz w:val="30"/>
          <w:szCs w:val="30"/>
        </w:rPr>
      </w:pPr>
      <w:r>
        <w:rPr>
          <w:rFonts w:hint="eastAsia" w:ascii="仿宋_GB2312" w:hAnsi="仿宋_GB2312" w:eastAsia="仿宋_GB2312" w:cs="仿宋_GB2312"/>
          <w:spacing w:val="8"/>
          <w:sz w:val="30"/>
          <w:szCs w:val="30"/>
          <w:lang w:val="en-US" w:eastAsia="zh-CN"/>
        </w:rPr>
        <w:t>2.服务地点：</w:t>
      </w:r>
      <w:r>
        <w:rPr>
          <w:rFonts w:hint="eastAsia" w:ascii="仿宋_GB2312" w:hAnsi="仿宋_GB2312" w:eastAsia="仿宋_GB2312" w:cs="仿宋_GB2312"/>
          <w:spacing w:val="8"/>
          <w:sz w:val="30"/>
          <w:szCs w:val="30"/>
          <w:u w:val="single"/>
          <w:lang w:val="en-US" w:eastAsia="zh-CN"/>
        </w:rPr>
        <w:t xml:space="preserve">   新疆阿克苏地区拜城县      </w:t>
      </w:r>
      <w:r>
        <w:rPr>
          <w:rFonts w:hint="eastAsia" w:ascii="仿宋_GB2312" w:hAnsi="仿宋_GB2312" w:eastAsia="仿宋_GB2312" w:cs="仿宋_GB2312"/>
          <w:spacing w:val="8"/>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rPr>
          <w:rFonts w:hint="eastAsia" w:ascii="黑体" w:hAnsi="黑体" w:eastAsia="黑体" w:cs="黑体"/>
          <w:spacing w:val="7"/>
          <w:sz w:val="30"/>
          <w:szCs w:val="30"/>
        </w:rPr>
      </w:pP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七</w:t>
      </w:r>
      <w:r>
        <w:rPr>
          <w:rFonts w:hint="eastAsia" w:ascii="黑体" w:hAnsi="黑体" w:eastAsia="黑体" w:cs="黑体"/>
          <w:spacing w:val="7"/>
          <w:sz w:val="30"/>
          <w:szCs w:val="30"/>
        </w:rPr>
        <w:t>条  付款方式及收款账号</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（一） 项目款分</w:t>
      </w:r>
      <w:r>
        <w:rPr>
          <w:rFonts w:hint="eastAsia" w:ascii="仿宋_GB2312" w:hAnsi="仿宋_GB2312" w:eastAsia="仿宋_GB2312" w:cs="仿宋_GB2312"/>
          <w:spacing w:val="8"/>
          <w:sz w:val="30"/>
          <w:szCs w:val="30"/>
          <w:u w:val="single"/>
          <w:lang w:val="en-US" w:eastAsia="zh-CN"/>
        </w:rPr>
        <w:t xml:space="preserve"> 三 </w:t>
      </w:r>
      <w:r>
        <w:rPr>
          <w:rFonts w:hint="eastAsia" w:ascii="仿宋_GB2312" w:hAnsi="仿宋_GB2312" w:eastAsia="仿宋_GB2312" w:cs="仿宋_GB2312"/>
          <w:spacing w:val="8"/>
          <w:sz w:val="30"/>
          <w:szCs w:val="30"/>
          <w:lang w:val="en-US" w:eastAsia="zh-CN"/>
        </w:rPr>
        <w:t>次支付：第一笔合同签订后7日内支付</w:t>
      </w:r>
      <w:r>
        <w:rPr>
          <w:rFonts w:hint="eastAsia" w:ascii="仿宋_GB2312" w:hAnsi="仿宋_GB2312" w:eastAsia="仿宋_GB2312" w:cs="仿宋_GB2312"/>
          <w:spacing w:val="8"/>
          <w:sz w:val="30"/>
          <w:szCs w:val="30"/>
          <w:u w:val="single"/>
          <w:lang w:val="en-US" w:eastAsia="zh-CN"/>
        </w:rPr>
        <w:t>50%</w:t>
      </w:r>
      <w:r>
        <w:rPr>
          <w:rFonts w:hint="eastAsia" w:ascii="仿宋_GB2312" w:hAnsi="仿宋_GB2312" w:eastAsia="仿宋_GB2312" w:cs="仿宋_GB2312"/>
          <w:spacing w:val="8"/>
          <w:sz w:val="30"/>
          <w:szCs w:val="30"/>
          <w:lang w:val="en-US" w:eastAsia="zh-CN"/>
        </w:rPr>
        <w:t>，第二笔提交中期评估报告后支付</w:t>
      </w:r>
      <w:r>
        <w:rPr>
          <w:rFonts w:hint="eastAsia" w:ascii="仿宋_GB2312" w:hAnsi="仿宋_GB2312" w:eastAsia="仿宋_GB2312" w:cs="仿宋_GB2312"/>
          <w:spacing w:val="8"/>
          <w:sz w:val="30"/>
          <w:szCs w:val="30"/>
          <w:u w:val="single"/>
          <w:lang w:val="en-US" w:eastAsia="zh-CN"/>
        </w:rPr>
        <w:t>40%</w:t>
      </w:r>
      <w:r>
        <w:rPr>
          <w:rFonts w:hint="eastAsia" w:ascii="仿宋_GB2312" w:hAnsi="仿宋_GB2312" w:eastAsia="仿宋_GB2312" w:cs="仿宋_GB2312"/>
          <w:spacing w:val="8"/>
          <w:sz w:val="30"/>
          <w:szCs w:val="30"/>
          <w:lang w:val="en-US" w:eastAsia="zh-CN"/>
        </w:rPr>
        <w:t>，第三笔在提交末期评估报告后支付</w:t>
      </w:r>
      <w:r>
        <w:rPr>
          <w:rFonts w:hint="eastAsia" w:ascii="仿宋_GB2312" w:hAnsi="仿宋_GB2312" w:eastAsia="仿宋_GB2312" w:cs="仿宋_GB2312"/>
          <w:spacing w:val="8"/>
          <w:sz w:val="30"/>
          <w:szCs w:val="30"/>
          <w:u w:val="single"/>
          <w:lang w:val="en-US" w:eastAsia="zh-CN"/>
        </w:rPr>
        <w:t>10%</w:t>
      </w:r>
      <w:r>
        <w:rPr>
          <w:rFonts w:hint="eastAsia" w:ascii="仿宋_GB2312" w:hAnsi="仿宋_GB2312" w:eastAsia="仿宋_GB2312" w:cs="仿宋_GB2312"/>
          <w:spacing w:val="8"/>
          <w:sz w:val="30"/>
          <w:szCs w:val="3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704" w:firstLineChars="200"/>
        <w:textAlignment w:val="baseline"/>
        <w:rPr>
          <w:rFonts w:ascii="仿宋" w:hAnsi="仿宋" w:eastAsia="仿宋" w:cs="楷体"/>
          <w:sz w:val="30"/>
          <w:szCs w:val="30"/>
        </w:rPr>
      </w:pPr>
      <w:r>
        <w:rPr>
          <w:rFonts w:ascii="仿宋" w:hAnsi="仿宋" w:eastAsia="仿宋" w:cs="楷体"/>
          <w:spacing w:val="26"/>
          <w:sz w:val="30"/>
          <w:szCs w:val="30"/>
        </w:rPr>
        <w:t>(</w:t>
      </w:r>
      <w:r>
        <w:rPr>
          <w:rFonts w:ascii="仿宋" w:hAnsi="仿宋" w:eastAsia="仿宋" w:cs="楷体"/>
          <w:spacing w:val="15"/>
          <w:sz w:val="30"/>
          <w:szCs w:val="30"/>
        </w:rPr>
        <w:t>二) 乙方收款账号具体信息如下：</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开户名称：</w:t>
      </w:r>
      <w:r>
        <w:rPr>
          <w:rFonts w:hint="eastAsia" w:ascii="仿宋_GB2312" w:hAnsi="仿宋_GB2312" w:eastAsia="仿宋_GB2312" w:cs="仿宋_GB2312"/>
          <w:spacing w:val="8"/>
          <w:sz w:val="30"/>
          <w:szCs w:val="30"/>
          <w:u w:val="single"/>
          <w:lang w:val="en-US" w:eastAsia="zh-CN"/>
        </w:rPr>
        <w:t xml:space="preserve">          </w:t>
      </w:r>
      <w:r>
        <w:rPr>
          <w:rFonts w:hint="eastAsia" w:ascii="仿宋_GB2312" w:hAnsi="仿宋_GB2312" w:eastAsia="仿宋_GB2312" w:cs="仿宋_GB2312"/>
          <w:spacing w:val="8"/>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开户银行：</w:t>
      </w:r>
      <w:r>
        <w:rPr>
          <w:rFonts w:hint="eastAsia" w:ascii="仿宋_GB2312" w:hAnsi="仿宋_GB2312" w:eastAsia="仿宋_GB2312" w:cs="仿宋_GB2312"/>
          <w:spacing w:val="8"/>
          <w:sz w:val="30"/>
          <w:szCs w:val="30"/>
          <w:u w:val="single"/>
          <w:lang w:val="en-US" w:eastAsia="zh-CN"/>
        </w:rPr>
        <w:t xml:space="preserve">          </w:t>
      </w:r>
      <w:r>
        <w:rPr>
          <w:rFonts w:hint="eastAsia" w:ascii="仿宋_GB2312" w:hAnsi="仿宋_GB2312" w:eastAsia="仿宋_GB2312" w:cs="仿宋_GB2312"/>
          <w:spacing w:val="8"/>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银行账号：</w:t>
      </w:r>
      <w:r>
        <w:rPr>
          <w:rFonts w:hint="eastAsia" w:ascii="仿宋_GB2312" w:hAnsi="仿宋_GB2312" w:eastAsia="仿宋_GB2312" w:cs="仿宋_GB2312"/>
          <w:spacing w:val="8"/>
          <w:sz w:val="30"/>
          <w:szCs w:val="30"/>
          <w:u w:val="single"/>
          <w:lang w:val="en-US" w:eastAsia="zh-CN"/>
        </w:rPr>
        <w:t xml:space="preserve">          </w:t>
      </w:r>
      <w:r>
        <w:rPr>
          <w:rFonts w:hint="eastAsia" w:ascii="仿宋_GB2312" w:hAnsi="仿宋_GB2312" w:eastAsia="仿宋_GB2312" w:cs="仿宋_GB2312"/>
          <w:spacing w:val="8"/>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ab/>
      </w:r>
      <w:r>
        <w:rPr>
          <w:rFonts w:hint="eastAsia" w:ascii="仿宋_GB2312" w:hAnsi="仿宋_GB2312" w:eastAsia="仿宋_GB2312" w:cs="仿宋_GB2312"/>
          <w:spacing w:val="8"/>
          <w:sz w:val="30"/>
          <w:szCs w:val="30"/>
          <w:lang w:val="en-US" w:eastAsia="zh-CN"/>
        </w:rPr>
        <w:t>(甲方付款前，乙方应开具相应金额的发票，否则甲方有权延期付款) 。</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rPr>
          <w:rFonts w:hint="eastAsia" w:ascii="黑体" w:hAnsi="黑体" w:eastAsia="黑体" w:cs="黑体"/>
          <w:spacing w:val="7"/>
          <w:sz w:val="30"/>
          <w:szCs w:val="30"/>
        </w:rPr>
      </w:pP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八</w:t>
      </w:r>
      <w:r>
        <w:rPr>
          <w:rFonts w:hint="eastAsia" w:ascii="黑体" w:hAnsi="黑体" w:eastAsia="黑体" w:cs="黑体"/>
          <w:spacing w:val="7"/>
          <w:sz w:val="30"/>
          <w:szCs w:val="30"/>
        </w:rPr>
        <w:t>条 人员要求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乙方应根据各乡（镇）人口数量、困难群众数量等实际情况，及时、足额配备驻站社工队伍，原则上每个社工站应配备2名驻站社工。驻站社工身份为乙方正式聘用的工作人员。</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驻站社工尽量达到大专及以上学历，具有正常履行职责的身体条件、心理素质和工作能力，具备社会工作专业资质人员优先，无社会工作职业资格或非社会工作专业毕业的，要在2年内应取得社会工作职业资格。</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乙方指定</w:t>
      </w:r>
      <w:r>
        <w:rPr>
          <w:rFonts w:hint="eastAsia" w:ascii="仿宋" w:hAnsi="仿宋" w:eastAsia="仿宋" w:cs="仿宋"/>
          <w:b/>
          <w:bCs/>
          <w:spacing w:val="1"/>
          <w:sz w:val="30"/>
          <w:szCs w:val="30"/>
          <w:u w:val="single"/>
          <w:lang w:val="en-US" w:eastAsia="zh-CN"/>
        </w:rPr>
        <w:t xml:space="preserve">     </w:t>
      </w:r>
      <w:r>
        <w:rPr>
          <w:rFonts w:hint="eastAsia" w:ascii="仿宋_GB2312" w:hAnsi="仿宋_GB2312" w:eastAsia="仿宋_GB2312" w:cs="仿宋_GB2312"/>
          <w:spacing w:val="8"/>
          <w:sz w:val="30"/>
          <w:szCs w:val="30"/>
          <w:lang w:val="en-US" w:eastAsia="zh-CN"/>
        </w:rPr>
        <w:t>为本项目负责人。乙方应向甲方提供选派人员情况及分工，乙方选派人员须与甲方协商并经甲方确认同意。</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rPr>
          <w:rFonts w:hint="eastAsia" w:ascii="黑体" w:hAnsi="黑体" w:eastAsia="黑体" w:cs="黑体"/>
          <w:spacing w:val="7"/>
          <w:sz w:val="30"/>
          <w:szCs w:val="30"/>
        </w:rPr>
      </w:pP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九</w:t>
      </w:r>
      <w:r>
        <w:rPr>
          <w:rFonts w:hint="eastAsia" w:ascii="黑体" w:hAnsi="黑体" w:eastAsia="黑体" w:cs="黑体"/>
          <w:spacing w:val="7"/>
          <w:sz w:val="30"/>
          <w:szCs w:val="30"/>
        </w:rPr>
        <w:t>条  项目年度实施方案</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(一) 乙方应按照甲方要求和合同约定，制定项目年度实施方案，包括项目内容、任务目标、制度建设、工作措施、保障条件、项目进度、项目预算、服务内容清单等内容。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(二) 乙方应在签订合同前15个工作日内正式向甲方提交经甲方审核并函复同意的项目年度实施方案。乙方按照甲方的审核复函组织实施。前述经甲方确认后的项目年度实施方案将作为甲方阶段性考核和验收的依据之一。</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ascii="仿宋" w:hAnsi="仿宋" w:eastAsia="仿宋" w:cs="仿宋"/>
          <w:sz w:val="30"/>
          <w:szCs w:val="30"/>
        </w:rPr>
      </w:pPr>
      <w:r>
        <w:rPr>
          <w:rFonts w:hint="eastAsia" w:ascii="仿宋_GB2312" w:hAnsi="仿宋_GB2312" w:eastAsia="仿宋_GB2312" w:cs="仿宋_GB2312"/>
          <w:spacing w:val="8"/>
          <w:sz w:val="30"/>
          <w:szCs w:val="30"/>
          <w:lang w:val="en-US" w:eastAsia="zh-CN"/>
        </w:rPr>
        <w:t>(三) 乙方应实时与甲方沟通项目进展情况。在实施过程中，如涉及项目任务、已函复项目年度实施方案调整等重要事项，乙方应随时向甲方正式提交说明及相应解决办法。</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rPr>
          <w:rFonts w:hint="eastAsia" w:ascii="黑体" w:hAnsi="黑体" w:eastAsia="黑体" w:cs="黑体"/>
          <w:spacing w:val="7"/>
          <w:sz w:val="30"/>
          <w:szCs w:val="30"/>
        </w:rPr>
      </w:pP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十</w:t>
      </w:r>
      <w:r>
        <w:rPr>
          <w:rFonts w:hint="eastAsia" w:ascii="黑体" w:hAnsi="黑体" w:eastAsia="黑体" w:cs="黑体"/>
          <w:spacing w:val="7"/>
          <w:sz w:val="30"/>
          <w:szCs w:val="30"/>
        </w:rPr>
        <w:t>条 项目评估及验收</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xml:space="preserve">(一) 评估验收将以本合同约定、甲方确认的项目年度实施方案以及相关文件为依据，由甲方对乙方实施项目进行评估验收。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(二)乙方提交的项目成果经甲方全部验收合格之后3个工作日内，乙方应交付全部纸质版和电子版项目成果资料。</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00" w:firstLineChars="200"/>
        <w:textAlignment w:val="baseline"/>
        <w:outlineLvl w:val="0"/>
        <w:rPr>
          <w:rFonts w:hint="eastAsia" w:ascii="黑体" w:hAnsi="黑体" w:eastAsia="黑体" w:cs="黑体"/>
          <w:spacing w:val="7"/>
          <w:sz w:val="30"/>
          <w:szCs w:val="30"/>
        </w:rPr>
      </w:pPr>
      <w:r>
        <w:rPr>
          <w:rFonts w:hint="eastAsia" w:ascii="仿宋" w:hAnsi="仿宋" w:eastAsia="仿宋"/>
          <w:sz w:val="30"/>
          <w:szCs w:val="30"/>
          <w:lang w:val="en-US" w:eastAsia="zh-CN"/>
        </w:rPr>
        <w:t xml:space="preserve">  </w:t>
      </w:r>
      <w:r>
        <w:rPr>
          <w:rFonts w:hint="eastAsia" w:ascii="黑体" w:hAnsi="黑体" w:eastAsia="黑体" w:cs="黑体"/>
          <w:spacing w:val="7"/>
          <w:sz w:val="30"/>
          <w:szCs w:val="30"/>
        </w:rPr>
        <w:t>第</w:t>
      </w:r>
      <w:r>
        <w:rPr>
          <w:rFonts w:hint="eastAsia" w:ascii="黑体" w:hAnsi="黑体" w:eastAsia="黑体" w:cs="黑体"/>
          <w:spacing w:val="7"/>
          <w:sz w:val="30"/>
          <w:szCs w:val="30"/>
          <w:lang w:val="en-US" w:eastAsia="zh-CN"/>
        </w:rPr>
        <w:t>十一</w:t>
      </w:r>
      <w:r>
        <w:rPr>
          <w:rFonts w:hint="eastAsia" w:ascii="黑体" w:hAnsi="黑体" w:eastAsia="黑体" w:cs="黑体"/>
          <w:spacing w:val="7"/>
          <w:sz w:val="30"/>
          <w:szCs w:val="30"/>
        </w:rPr>
        <w:t>条  甲乙双方的权利和义务</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710" w:firstLineChars="200"/>
        <w:textAlignment w:val="baseline"/>
        <w:rPr>
          <w:rFonts w:hint="eastAsia" w:ascii="楷体" w:hAnsi="楷体" w:eastAsia="楷体" w:cs="楷体"/>
          <w:b/>
          <w:bCs/>
          <w:sz w:val="30"/>
          <w:szCs w:val="30"/>
        </w:rPr>
      </w:pPr>
      <w:r>
        <w:rPr>
          <w:rFonts w:hint="eastAsia" w:ascii="楷体" w:hAnsi="楷体" w:eastAsia="楷体" w:cs="楷体"/>
          <w:b/>
          <w:bCs/>
          <w:spacing w:val="27"/>
          <w:sz w:val="30"/>
          <w:szCs w:val="30"/>
        </w:rPr>
        <w:t>(</w:t>
      </w:r>
      <w:r>
        <w:rPr>
          <w:rFonts w:hint="eastAsia" w:ascii="楷体" w:hAnsi="楷体" w:eastAsia="楷体" w:cs="楷体"/>
          <w:b/>
          <w:bCs/>
          <w:spacing w:val="18"/>
          <w:sz w:val="30"/>
          <w:szCs w:val="30"/>
        </w:rPr>
        <w:t>一) 甲方的权利和义务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1.甲方负责对乙方实施、建设、运营管理的乡（镇) 社工站的服务项目制定实施、项目资金等进行指导并监督管理。</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2.甲方有权委托第三方机构对乙方实施、建设、运营管理乡 (镇) 社工站进行评估验收。</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3.甲方有权对乙方开展的工作进行临时或定期监督检查，对存在的问题和薄弱环节有权责令其整改，确保项目实施质量。</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4.甲方有权要求乙方按时提交工作报告。</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5.甲方根据评估验收结果及时向乙方支付项目款项。</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6.甲方协助乙方建设、运营乡（镇）)社工站和开展社会工作服务。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7.与本合同有关的办公设备、档案资料、工作成果等归甲乙双方共同所有。</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710" w:firstLineChars="200"/>
        <w:textAlignment w:val="baseline"/>
        <w:rPr>
          <w:rFonts w:hint="eastAsia" w:ascii="楷体" w:hAnsi="楷体" w:eastAsia="楷体" w:cs="楷体"/>
          <w:b/>
          <w:bCs/>
          <w:sz w:val="30"/>
          <w:szCs w:val="30"/>
        </w:rPr>
      </w:pPr>
      <w:r>
        <w:rPr>
          <w:rFonts w:hint="eastAsia" w:ascii="楷体" w:hAnsi="楷体" w:eastAsia="楷体" w:cs="楷体"/>
          <w:b/>
          <w:bCs/>
          <w:spacing w:val="27"/>
          <w:sz w:val="30"/>
          <w:szCs w:val="30"/>
        </w:rPr>
        <w:t>(</w:t>
      </w:r>
      <w:r>
        <w:rPr>
          <w:rFonts w:hint="eastAsia" w:ascii="楷体" w:hAnsi="楷体" w:eastAsia="楷体" w:cs="楷体"/>
          <w:b/>
          <w:bCs/>
          <w:spacing w:val="18"/>
          <w:sz w:val="30"/>
          <w:szCs w:val="30"/>
        </w:rPr>
        <w:t>二) 乙方的权利和义务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1.乙方负责乡（镇）社工站建设运营管理，根据甲方要求，做好社工站标准化建设。社工站办公场所应配备办公桌椅、档案柜、电脑、打印机等必要的办公设备，并应符合消防标准，配备有关消防设施。</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2.乙方应建立社工站工作制度 (包括：工作职责、日常管理、会议培训、工作考核、项目管理、档案和信息化管理、财务管理、信息公开、服务监督、风险管理等制度) ，并按照制度规定开展日常工作。</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3.乙方应按要求配备齐驻站社工，确保驻站社工队伍稳定。乙方更换驻站人员应向甲方报告，并经甲方同意。甲方发现乙方驻站社工不能胜任工作或存在其他不适合继续担任驻站人员情形的，有权要求乙方更换驻站社工。乙方应确保驻站社工按时参加社会工作专业督导和培训。</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4.驻站社工由乙方自行聘用，与甲方不存在任何性质的聘用关系，乙方应自行与驻站社工完善用工手续，保障驻站社工工资待遇。如乙方与驻站社工发生任何纠纷，由乙方自行处理，造成甲方损失的，乙方应予以赔偿。</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5.乙方需及时向甲方提供各项工作报告，包括项目工作月度报告，季度报告、中期报告、末期报告；项目财务中期和末期报告等。协助甲方做好乡（镇）社工站项目中长期发展规划，并结合实际，打造社工品牌项目，每个乡（镇）有1个特色品牌。</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6.乙方应保障驻站社工和服务对象人身和财产安全，制定风险预案，确保服务内容和服务过程符合有关法律法规规定。若因乙方管理不当造成的安全问题由乙方全部承担。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7.自本合同生效之日起，乙方应履行合同所规定的项目任务，不得将项目转包，按时完成并交付项目工作成果，确保项目成果详实完整、真实有效。</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outlineLvl w:val="0"/>
        <w:rPr>
          <w:rFonts w:hint="eastAsia" w:ascii="黑体" w:hAnsi="黑体" w:eastAsia="黑体" w:cs="黑体"/>
          <w:spacing w:val="7"/>
          <w:sz w:val="30"/>
          <w:szCs w:val="30"/>
        </w:rPr>
      </w:pPr>
      <w:r>
        <w:rPr>
          <w:rFonts w:hint="eastAsia" w:ascii="黑体" w:hAnsi="黑体" w:eastAsia="黑体" w:cs="黑体"/>
          <w:spacing w:val="7"/>
          <w:sz w:val="30"/>
          <w:szCs w:val="30"/>
        </w:rPr>
        <w:t>第十</w:t>
      </w:r>
      <w:r>
        <w:rPr>
          <w:rFonts w:hint="eastAsia" w:ascii="黑体" w:hAnsi="黑体" w:eastAsia="黑体" w:cs="黑体"/>
          <w:spacing w:val="7"/>
          <w:sz w:val="30"/>
          <w:szCs w:val="30"/>
          <w:lang w:val="en-US" w:eastAsia="zh-CN"/>
        </w:rPr>
        <w:t>二</w:t>
      </w:r>
      <w:r>
        <w:rPr>
          <w:rFonts w:hint="eastAsia" w:ascii="黑体" w:hAnsi="黑体" w:eastAsia="黑体" w:cs="黑体"/>
          <w:spacing w:val="7"/>
          <w:sz w:val="30"/>
          <w:szCs w:val="30"/>
        </w:rPr>
        <w:t>条  保密条款</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项目应有明确的员工工作守则和职责范围，对社工人员应明确伦理守则和保密纪律。项目实施服务过程中至乙方正式向甲方交付技术文档资料时止，乙方必须采取措施对本项目实施过程中的数据、资料、文件等保密；否则，由于乙方过错导致的上述资料泄密的，乙方必须承担法律责任。项目完成后，甲、乙双方均有责任对本项目承担保密责任。</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outlineLvl w:val="0"/>
        <w:rPr>
          <w:rFonts w:hint="eastAsia" w:ascii="黑体" w:hAnsi="黑体" w:eastAsia="黑体" w:cs="黑体"/>
          <w:spacing w:val="7"/>
          <w:sz w:val="30"/>
          <w:szCs w:val="30"/>
        </w:rPr>
      </w:pPr>
      <w:r>
        <w:rPr>
          <w:rFonts w:hint="eastAsia" w:ascii="黑体" w:hAnsi="黑体" w:eastAsia="黑体" w:cs="黑体"/>
          <w:spacing w:val="7"/>
          <w:sz w:val="30"/>
          <w:szCs w:val="30"/>
        </w:rPr>
        <w:t>第十</w:t>
      </w:r>
      <w:r>
        <w:rPr>
          <w:rFonts w:hint="eastAsia" w:ascii="黑体" w:hAnsi="黑体" w:eastAsia="黑体" w:cs="黑体"/>
          <w:spacing w:val="7"/>
          <w:sz w:val="30"/>
          <w:szCs w:val="30"/>
          <w:lang w:val="en-US" w:eastAsia="zh-CN"/>
        </w:rPr>
        <w:t>三</w:t>
      </w:r>
      <w:r>
        <w:rPr>
          <w:rFonts w:hint="eastAsia" w:ascii="黑体" w:hAnsi="黑体" w:eastAsia="黑体" w:cs="黑体"/>
          <w:spacing w:val="7"/>
          <w:sz w:val="30"/>
          <w:szCs w:val="30"/>
        </w:rPr>
        <w:t>条  违约责任</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1.乙方提供的服务不符合招标文件、投标文件、本合同及有关法律法规政策文件规定的，甲方有权要求乙方整改， 并且每一整改事项乙方须向甲方支付本合同总价</w:t>
      </w:r>
      <w:r>
        <w:rPr>
          <w:rFonts w:hint="eastAsia" w:ascii="仿宋_GB2312" w:hAnsi="仿宋_GB2312" w:eastAsia="仿宋_GB2312" w:cs="仿宋_GB2312"/>
          <w:spacing w:val="8"/>
          <w:sz w:val="30"/>
          <w:szCs w:val="30"/>
          <w:u w:val="single"/>
          <w:lang w:val="en-US" w:eastAsia="zh-CN"/>
        </w:rPr>
        <w:t xml:space="preserve"> 5% </w:t>
      </w:r>
      <w:r>
        <w:rPr>
          <w:rFonts w:hint="eastAsia" w:ascii="仿宋_GB2312" w:hAnsi="仿宋_GB2312" w:eastAsia="仿宋_GB2312" w:cs="仿宋_GB2312"/>
          <w:spacing w:val="8"/>
          <w:sz w:val="30"/>
          <w:szCs w:val="30"/>
          <w:lang w:val="en-US" w:eastAsia="zh-CN"/>
        </w:rPr>
        <w:t xml:space="preserve">的违约金； 乙方未按甲方要求整改，从逾期之日起每日按本合同总价 </w:t>
      </w:r>
      <w:r>
        <w:rPr>
          <w:rFonts w:hint="eastAsia" w:ascii="仿宋_GB2312" w:hAnsi="仿宋_GB2312" w:eastAsia="仿宋_GB2312" w:cs="仿宋_GB2312"/>
          <w:spacing w:val="8"/>
          <w:sz w:val="30"/>
          <w:szCs w:val="30"/>
          <w:u w:val="single"/>
          <w:lang w:val="en-US" w:eastAsia="zh-CN"/>
        </w:rPr>
        <w:t xml:space="preserve">10% </w:t>
      </w:r>
      <w:r>
        <w:rPr>
          <w:rFonts w:hint="eastAsia" w:ascii="仿宋_GB2312" w:hAnsi="仿宋_GB2312" w:eastAsia="仿宋_GB2312" w:cs="仿宋_GB2312"/>
          <w:spacing w:val="8"/>
          <w:sz w:val="30"/>
          <w:szCs w:val="30"/>
          <w:lang w:val="en-US" w:eastAsia="zh-CN"/>
        </w:rPr>
        <w:t>的数额向甲方支付违约金；逾期</w:t>
      </w:r>
      <w:r>
        <w:rPr>
          <w:rFonts w:hint="eastAsia" w:ascii="仿宋_GB2312" w:hAnsi="仿宋_GB2312" w:eastAsia="仿宋_GB2312" w:cs="仿宋_GB2312"/>
          <w:spacing w:val="8"/>
          <w:sz w:val="30"/>
          <w:szCs w:val="30"/>
          <w:u w:val="single"/>
          <w:lang w:val="en-US" w:eastAsia="zh-CN"/>
        </w:rPr>
        <w:t xml:space="preserve"> 15 </w:t>
      </w:r>
      <w:r>
        <w:rPr>
          <w:rFonts w:hint="eastAsia" w:ascii="仿宋_GB2312" w:hAnsi="仿宋_GB2312" w:eastAsia="仿宋_GB2312" w:cs="仿宋_GB2312"/>
          <w:spacing w:val="8"/>
          <w:sz w:val="30"/>
          <w:szCs w:val="30"/>
          <w:lang w:val="en-US" w:eastAsia="zh-CN"/>
        </w:rPr>
        <w:t>日以上的，甲方有权解除合同。</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2.甲方非因财政、乙方的原因逾期付款，应承担违约责任，每日按未付金额的</w:t>
      </w:r>
      <w:r>
        <w:rPr>
          <w:rFonts w:hint="eastAsia" w:ascii="仿宋_GB2312" w:hAnsi="仿宋_GB2312" w:eastAsia="仿宋_GB2312" w:cs="仿宋_GB2312"/>
          <w:spacing w:val="8"/>
          <w:sz w:val="30"/>
          <w:szCs w:val="30"/>
          <w:u w:val="single"/>
          <w:lang w:val="en-US" w:eastAsia="zh-CN"/>
        </w:rPr>
        <w:t xml:space="preserve"> 3% </w:t>
      </w:r>
      <w:r>
        <w:rPr>
          <w:rFonts w:hint="eastAsia" w:ascii="仿宋_GB2312" w:hAnsi="仿宋_GB2312" w:eastAsia="仿宋_GB2312" w:cs="仿宋_GB2312"/>
          <w:spacing w:val="8"/>
          <w:sz w:val="30"/>
          <w:szCs w:val="30"/>
          <w:lang w:val="en-US" w:eastAsia="zh-CN"/>
        </w:rPr>
        <w:t>向乙方偿付违约金。</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3.乙方履行合同有下列情形之一的，甲方有权解除合同：</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( 1 ) 履行合同行为违反法律、政策；</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( 2 ) 侵犯第三方合法权益；</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( 3 ) 不具备主体资质；</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( 4 ) 驻站社工未取得资格证书或不满足要求；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( 5 ) 违反保密义务；</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( 6 ) 擅自将合同分包、转包。</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以上情形如在合同正常终止后被发现，乙方承担全部违约责任，给甲方造成的损失应全额承担。</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4.合同因乙方原因提前解除，乙方应当退还甲方支付的合同款，并向甲方支付合同总额</w:t>
      </w:r>
      <w:r>
        <w:rPr>
          <w:rFonts w:hint="eastAsia" w:ascii="仿宋_GB2312" w:hAnsi="仿宋_GB2312" w:eastAsia="仿宋_GB2312" w:cs="仿宋_GB2312"/>
          <w:spacing w:val="8"/>
          <w:sz w:val="30"/>
          <w:szCs w:val="30"/>
          <w:u w:val="single"/>
          <w:lang w:val="en-US" w:eastAsia="zh-CN"/>
        </w:rPr>
        <w:t xml:space="preserve"> 3% </w:t>
      </w:r>
      <w:r>
        <w:rPr>
          <w:rFonts w:hint="eastAsia" w:ascii="仿宋_GB2312" w:hAnsi="仿宋_GB2312" w:eastAsia="仿宋_GB2312" w:cs="仿宋_GB2312"/>
          <w:spacing w:val="8"/>
          <w:sz w:val="30"/>
          <w:szCs w:val="30"/>
          <w:lang w:val="en-US" w:eastAsia="zh-CN"/>
        </w:rPr>
        <w:t>作为违约金并赔偿甲方损失。</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5.任何一方由于不可抗力原因不能履行合同时，应在不可抗力事件结束后</w:t>
      </w:r>
      <w:r>
        <w:rPr>
          <w:rFonts w:hint="eastAsia" w:ascii="仿宋_GB2312" w:hAnsi="仿宋_GB2312" w:eastAsia="仿宋_GB2312" w:cs="仿宋_GB2312"/>
          <w:spacing w:val="8"/>
          <w:sz w:val="30"/>
          <w:szCs w:val="30"/>
          <w:u w:val="single"/>
          <w:lang w:val="en-US" w:eastAsia="zh-CN"/>
        </w:rPr>
        <w:t xml:space="preserve"> 15 </w:t>
      </w:r>
      <w:r>
        <w:rPr>
          <w:rFonts w:hint="eastAsia" w:ascii="仿宋_GB2312" w:hAnsi="仿宋_GB2312" w:eastAsia="仿宋_GB2312" w:cs="仿宋_GB2312"/>
          <w:spacing w:val="8"/>
          <w:sz w:val="30"/>
          <w:szCs w:val="30"/>
          <w:lang w:val="en-US" w:eastAsia="zh-CN"/>
        </w:rPr>
        <w:t>日内向对方通报，经双方协议可延期履行或修订合同，并根据情况可部分或全部免于承担违约责任。</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28" w:firstLineChars="200"/>
        <w:textAlignment w:val="baseline"/>
        <w:outlineLvl w:val="0"/>
        <w:rPr>
          <w:rFonts w:hint="eastAsia" w:ascii="黑体" w:hAnsi="黑体" w:eastAsia="黑体" w:cs="黑体"/>
          <w:spacing w:val="7"/>
          <w:sz w:val="30"/>
          <w:szCs w:val="30"/>
        </w:rPr>
      </w:pPr>
      <w:r>
        <w:rPr>
          <w:rFonts w:hint="eastAsia" w:ascii="黑体" w:hAnsi="黑体" w:eastAsia="黑体" w:cs="黑体"/>
          <w:spacing w:val="7"/>
          <w:sz w:val="30"/>
          <w:szCs w:val="30"/>
        </w:rPr>
        <w:t>第十</w:t>
      </w:r>
      <w:r>
        <w:rPr>
          <w:rFonts w:hint="eastAsia" w:ascii="黑体" w:hAnsi="黑体" w:eastAsia="黑体" w:cs="黑体"/>
          <w:spacing w:val="7"/>
          <w:sz w:val="30"/>
          <w:szCs w:val="30"/>
          <w:lang w:val="en-US" w:eastAsia="zh-CN"/>
        </w:rPr>
        <w:t>四</w:t>
      </w:r>
      <w:r>
        <w:rPr>
          <w:rFonts w:hint="eastAsia" w:ascii="黑体" w:hAnsi="黑体" w:eastAsia="黑体" w:cs="黑体"/>
          <w:spacing w:val="7"/>
          <w:sz w:val="30"/>
          <w:szCs w:val="30"/>
        </w:rPr>
        <w:t>条  其它</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1.在实施项目工作期间如出现人员人身、财产安全事故、损失等由乙方全部负责，甲方不承担任何责任。</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2.本合同所有附件和合同执行过程中双方签署确认的 文件 (包括补充协议、会议纪要等) 均为本合同的有效组成部分。</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3.本合同正本一式</w:t>
      </w:r>
      <w:r>
        <w:rPr>
          <w:rFonts w:hint="eastAsia" w:ascii="仿宋_GB2312" w:hAnsi="仿宋_GB2312" w:eastAsia="仿宋_GB2312" w:cs="仿宋_GB2312"/>
          <w:spacing w:val="8"/>
          <w:sz w:val="30"/>
          <w:szCs w:val="30"/>
          <w:u w:val="single"/>
          <w:lang w:val="en-US" w:eastAsia="zh-CN"/>
        </w:rPr>
        <w:t xml:space="preserve"> 4 </w:t>
      </w:r>
      <w:r>
        <w:rPr>
          <w:rFonts w:hint="eastAsia" w:ascii="仿宋_GB2312" w:hAnsi="仿宋_GB2312" w:eastAsia="仿宋_GB2312" w:cs="仿宋_GB2312"/>
          <w:spacing w:val="8"/>
          <w:sz w:val="30"/>
          <w:szCs w:val="30"/>
          <w:lang w:val="en-US" w:eastAsia="zh-CN"/>
        </w:rPr>
        <w:t>份，具有同等法律效力，甲、乙双方各执</w:t>
      </w:r>
      <w:r>
        <w:rPr>
          <w:rFonts w:hint="eastAsia" w:ascii="仿宋_GB2312" w:hAnsi="仿宋_GB2312" w:eastAsia="仿宋_GB2312" w:cs="仿宋_GB2312"/>
          <w:spacing w:val="8"/>
          <w:sz w:val="30"/>
          <w:szCs w:val="30"/>
          <w:u w:val="single"/>
          <w:lang w:val="en-US" w:eastAsia="zh-CN"/>
        </w:rPr>
        <w:t xml:space="preserve"> 2 </w:t>
      </w:r>
      <w:r>
        <w:rPr>
          <w:rFonts w:hint="eastAsia" w:ascii="仿宋_GB2312" w:hAnsi="仿宋_GB2312" w:eastAsia="仿宋_GB2312" w:cs="仿宋_GB2312"/>
          <w:spacing w:val="8"/>
          <w:sz w:val="30"/>
          <w:szCs w:val="30"/>
          <w:lang w:val="en-US" w:eastAsia="zh-CN"/>
        </w:rPr>
        <w:t>份。合同自签订之日起生效。</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32" w:firstLineChars="2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4.本合同未尽事宜， 由双方协商处理。协商不成，双方约定管辖法院为甲方所在地法院。</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textAlignment w:val="baseline"/>
        <w:rPr>
          <w:rFonts w:ascii="仿宋" w:hAnsi="仿宋" w:eastAsia="仿宋" w:cs="仿宋"/>
          <w:spacing w:val="-24"/>
          <w:sz w:val="30"/>
          <w:szCs w:val="30"/>
        </w:rPr>
      </w:pPr>
      <w:r>
        <w:rPr>
          <w:rFonts w:hint="eastAsia" w:ascii="仿宋" w:hAnsi="仿宋" w:eastAsia="仿宋" w:cs="仿宋"/>
          <w:spacing w:val="-24"/>
          <w:sz w:val="30"/>
          <w:szCs w:val="30"/>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xml:space="preserve">甲方 (盖章 ) ：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地址：</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xml:space="preserve">代表：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default"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签订日期：    年     月    日</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乙方 (盖章 )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地址：</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eastAsia"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 xml:space="preserve">代表：     </w:t>
      </w:r>
    </w:p>
    <w:p>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16" w:firstLineChars="100"/>
        <w:textAlignment w:val="baseline"/>
        <w:outlineLvl w:val="0"/>
        <w:rPr>
          <w:rFonts w:hint="default" w:ascii="仿宋_GB2312" w:hAnsi="仿宋_GB2312" w:eastAsia="仿宋_GB2312" w:cs="仿宋_GB2312"/>
          <w:spacing w:val="8"/>
          <w:sz w:val="30"/>
          <w:szCs w:val="30"/>
          <w:lang w:val="en-US" w:eastAsia="zh-CN"/>
        </w:rPr>
      </w:pPr>
      <w:r>
        <w:rPr>
          <w:rFonts w:hint="eastAsia" w:ascii="仿宋_GB2312" w:hAnsi="仿宋_GB2312" w:eastAsia="仿宋_GB2312" w:cs="仿宋_GB2312"/>
          <w:spacing w:val="8"/>
          <w:sz w:val="30"/>
          <w:szCs w:val="30"/>
          <w:lang w:val="en-US" w:eastAsia="zh-CN"/>
        </w:rPr>
        <w:t>签订日期：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123"/>
      </w:tabs>
      <w:spacing w:line="181" w:lineRule="auto"/>
      <w:rPr>
        <w:rFonts w:hint="eastAsia" w:ascii="Calibri" w:hAnsi="Calibri" w:eastAsia="宋体" w:cs="Calibri"/>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5907ED"/>
    <w:rsid w:val="02F94B5F"/>
    <w:rsid w:val="043A097A"/>
    <w:rsid w:val="055405E8"/>
    <w:rsid w:val="06CD782F"/>
    <w:rsid w:val="075F2D36"/>
    <w:rsid w:val="07CD206E"/>
    <w:rsid w:val="08B01C79"/>
    <w:rsid w:val="0B831BB4"/>
    <w:rsid w:val="0C154353"/>
    <w:rsid w:val="0C784270"/>
    <w:rsid w:val="0F186965"/>
    <w:rsid w:val="10EF585E"/>
    <w:rsid w:val="11755C50"/>
    <w:rsid w:val="181D6F6A"/>
    <w:rsid w:val="18E63059"/>
    <w:rsid w:val="1B806D86"/>
    <w:rsid w:val="20235862"/>
    <w:rsid w:val="23B11BB7"/>
    <w:rsid w:val="245F009A"/>
    <w:rsid w:val="276067C8"/>
    <w:rsid w:val="27A42BDC"/>
    <w:rsid w:val="282E79AA"/>
    <w:rsid w:val="285E6FE6"/>
    <w:rsid w:val="288B39FF"/>
    <w:rsid w:val="2AF4502B"/>
    <w:rsid w:val="2DF615EB"/>
    <w:rsid w:val="2E4260B4"/>
    <w:rsid w:val="2EA65243"/>
    <w:rsid w:val="2EB3170E"/>
    <w:rsid w:val="30F04AC6"/>
    <w:rsid w:val="332D534D"/>
    <w:rsid w:val="33C70723"/>
    <w:rsid w:val="356B0A42"/>
    <w:rsid w:val="38A75F92"/>
    <w:rsid w:val="39D215E2"/>
    <w:rsid w:val="3E0930F8"/>
    <w:rsid w:val="3F210878"/>
    <w:rsid w:val="3F966C0E"/>
    <w:rsid w:val="40292750"/>
    <w:rsid w:val="40B12100"/>
    <w:rsid w:val="41990B06"/>
    <w:rsid w:val="42830927"/>
    <w:rsid w:val="42E303BC"/>
    <w:rsid w:val="486A14CD"/>
    <w:rsid w:val="487172E0"/>
    <w:rsid w:val="48D70A2B"/>
    <w:rsid w:val="48EB2DE1"/>
    <w:rsid w:val="491F020C"/>
    <w:rsid w:val="4E455631"/>
    <w:rsid w:val="532B1E34"/>
    <w:rsid w:val="53BF0921"/>
    <w:rsid w:val="575E311F"/>
    <w:rsid w:val="5AC27E15"/>
    <w:rsid w:val="5D617506"/>
    <w:rsid w:val="5DCC6AC5"/>
    <w:rsid w:val="5DF23751"/>
    <w:rsid w:val="62612C54"/>
    <w:rsid w:val="63116428"/>
    <w:rsid w:val="63EA0A28"/>
    <w:rsid w:val="64DB6CED"/>
    <w:rsid w:val="65931376"/>
    <w:rsid w:val="67892A30"/>
    <w:rsid w:val="6A64760A"/>
    <w:rsid w:val="6CD07036"/>
    <w:rsid w:val="6EF835C3"/>
    <w:rsid w:val="6F3040D9"/>
    <w:rsid w:val="6F861F00"/>
    <w:rsid w:val="703B0F88"/>
    <w:rsid w:val="70C42D2B"/>
    <w:rsid w:val="718D4B5E"/>
    <w:rsid w:val="72CC236B"/>
    <w:rsid w:val="743C7979"/>
    <w:rsid w:val="77EB3293"/>
    <w:rsid w:val="794A4DA3"/>
    <w:rsid w:val="796824F9"/>
    <w:rsid w:val="7A9B142C"/>
    <w:rsid w:val="7BED17D3"/>
    <w:rsid w:val="7C0A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3426</Words>
  <Characters>3737</Characters>
  <Lines>0</Lines>
  <Paragraphs>0</Paragraphs>
  <TotalTime>1</TotalTime>
  <ScaleCrop>false</ScaleCrop>
  <LinksUpToDate>false</LinksUpToDate>
  <CharactersWithSpaces>4035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2023-03-06T11:03:00Z</dcterms:created>
  <dc:creator>丫丫</dc:creator>
  <cp:lastModifiedBy>Administrator</cp:lastModifiedBy>
  <cp:lastPrinted>2023-06-05T09:55:00Z</cp:lastPrinted>
  <dcterms:modified xsi:type="dcterms:W3CDTF">2023-06-05T11:01:53Z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17A10D0CE738462FB56D263CDC5FE5DB</vt:lpwstr>
  </property>
</Properties>
</file>