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45"/>
              <w:jc w:val="center"/>
              <w:rPr>
                <w:rFonts w:hint="eastAsia" w:ascii="宋体" w:hAnsi="宋体" w:eastAsia="宋体" w:cs="宋体"/>
                <w:smallCaps w:val="0"/>
                <w:color w:val="auto"/>
                <w:spacing w:val="0"/>
                <w:w w:val="100"/>
                <w:position w:val="0"/>
                <w:sz w:val="16"/>
                <w:szCs w:val="20"/>
                <w:highlight w:val="none"/>
                <w:lang w:eastAsia="zh-CN"/>
              </w:rPr>
            </w:pPr>
            <w:r>
              <w:rPr>
                <w:rFonts w:hint="eastAsia" w:ascii="宋体" w:hAnsi="宋体" w:eastAsia="宋体" w:cs="宋体"/>
                <w:smallCaps w:val="0"/>
                <w:color w:val="auto"/>
                <w:spacing w:val="0"/>
                <w:w w:val="100"/>
                <w:position w:val="0"/>
                <w:sz w:val="16"/>
                <w:szCs w:val="20"/>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9"/>
                          <a:stretch>
                            <a:fillRect/>
                          </a:stretch>
                        </pic:blipFill>
                        <pic:spPr>
                          <a:xfrm>
                            <a:off x="0" y="0"/>
                            <a:ext cx="540385" cy="316230"/>
                          </a:xfrm>
                          <a:prstGeom prst="rect">
                            <a:avLst/>
                          </a:prstGeom>
                        </pic:spPr>
                      </pic:pic>
                    </a:graphicData>
                  </a:graphic>
                </wp:anchor>
              </w:drawing>
            </w:r>
          </w:p>
        </w:tc>
        <w:tc>
          <w:tcPr>
            <w:tcW w:w="4601" w:type="dxa"/>
          </w:tcPr>
          <w:p>
            <w:pPr>
              <w:pStyle w:val="45"/>
              <w:spacing w:before="23"/>
              <w:ind w:left="44" w:right="141"/>
              <w:jc w:val="center"/>
              <w:rPr>
                <w:rFonts w:hint="eastAsia" w:ascii="宋体" w:hAnsi="宋体" w:eastAsia="宋体" w:cs="宋体"/>
                <w:b/>
                <w:smallCaps w:val="0"/>
                <w:color w:val="auto"/>
                <w:spacing w:val="0"/>
                <w:w w:val="100"/>
                <w:position w:val="0"/>
                <w:sz w:val="21"/>
                <w:szCs w:val="20"/>
                <w:highlight w:val="none"/>
              </w:rPr>
            </w:pPr>
            <w:r>
              <w:rPr>
                <w:rFonts w:hint="eastAsia" w:ascii="宋体" w:hAnsi="宋体" w:eastAsia="宋体" w:cs="宋体"/>
                <w:b/>
                <w:smallCaps w:val="0"/>
                <w:color w:val="auto"/>
                <w:spacing w:val="0"/>
                <w:w w:val="100"/>
                <w:position w:val="0"/>
                <w:sz w:val="21"/>
                <w:szCs w:val="20"/>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smallCaps w:val="0"/>
                <w:color w:val="auto"/>
                <w:spacing w:val="0"/>
                <w:w w:val="100"/>
                <w:position w:val="0"/>
                <w:sz w:val="2"/>
                <w:szCs w:val="2"/>
                <w:highlight w:val="none"/>
              </w:rPr>
            </w:pPr>
          </w:p>
        </w:tc>
        <w:tc>
          <w:tcPr>
            <w:tcW w:w="4601" w:type="dxa"/>
          </w:tcPr>
          <w:p>
            <w:pPr>
              <w:pStyle w:val="45"/>
              <w:spacing w:before="10" w:line="200" w:lineRule="exact"/>
              <w:ind w:left="134" w:right="141"/>
              <w:jc w:val="center"/>
              <w:rPr>
                <w:rFonts w:hint="eastAsia" w:ascii="宋体" w:hAnsi="宋体" w:eastAsia="宋体" w:cs="宋体"/>
                <w:b/>
                <w:smallCaps w:val="0"/>
                <w:color w:val="auto"/>
                <w:spacing w:val="0"/>
                <w:w w:val="100"/>
                <w:position w:val="0"/>
                <w:sz w:val="15"/>
                <w:szCs w:val="20"/>
                <w:highlight w:val="none"/>
              </w:rPr>
            </w:pPr>
            <w:r>
              <w:rPr>
                <w:rFonts w:hint="eastAsia" w:ascii="宋体" w:hAnsi="宋体" w:eastAsia="宋体" w:cs="宋体"/>
                <w:b/>
                <w:smallCaps w:val="0"/>
                <w:color w:val="auto"/>
                <w:spacing w:val="0"/>
                <w:w w:val="100"/>
                <w:position w:val="0"/>
                <w:sz w:val="15"/>
                <w:szCs w:val="20"/>
                <w:highlight w:val="none"/>
              </w:rPr>
              <w:t>Xinjiang huaheng huixin engineering project management co., ltd</w:t>
            </w:r>
          </w:p>
        </w:tc>
      </w:tr>
    </w:tbl>
    <w:p>
      <w:pPr>
        <w:pStyle w:val="14"/>
        <w:rPr>
          <w:rFonts w:hint="eastAsia" w:ascii="宋体" w:hAnsi="宋体" w:eastAsia="宋体" w:cs="宋体"/>
          <w:smallCaps w:val="0"/>
          <w:color w:val="auto"/>
          <w:spacing w:val="0"/>
          <w:w w:val="100"/>
          <w:position w:val="0"/>
          <w:sz w:val="16"/>
          <w:szCs w:val="21"/>
          <w:highlight w:val="none"/>
        </w:rPr>
      </w:pPr>
    </w:p>
    <w:p>
      <w:pPr>
        <w:pStyle w:val="14"/>
        <w:spacing w:before="1"/>
        <w:outlineLvl w:val="9"/>
        <w:rPr>
          <w:rFonts w:hint="eastAsia" w:ascii="宋体" w:hAnsi="宋体" w:eastAsia="宋体" w:cs="宋体"/>
          <w:b/>
          <w:smallCaps w:val="0"/>
          <w:color w:val="auto"/>
          <w:spacing w:val="0"/>
          <w:w w:val="100"/>
          <w:position w:val="0"/>
          <w:sz w:val="96"/>
          <w:szCs w:val="24"/>
          <w:highlight w:val="none"/>
        </w:rPr>
      </w:pPr>
    </w:p>
    <w:p>
      <w:pPr>
        <w:pStyle w:val="42"/>
        <w:outlineLvl w:val="9"/>
        <w:rPr>
          <w:rFonts w:hint="eastAsia" w:ascii="宋体" w:hAnsi="宋体" w:eastAsia="宋体" w:cs="宋体"/>
          <w:b/>
          <w:smallCaps w:val="0"/>
          <w:color w:val="auto"/>
          <w:spacing w:val="0"/>
          <w:w w:val="100"/>
          <w:position w:val="0"/>
          <w:sz w:val="96"/>
          <w:szCs w:val="24"/>
          <w:highlight w:val="none"/>
        </w:rPr>
      </w:pPr>
    </w:p>
    <w:p>
      <w:pPr>
        <w:spacing w:before="1" w:line="240" w:lineRule="auto"/>
        <w:ind w:right="70" w:rightChars="0"/>
        <w:jc w:val="center"/>
        <w:outlineLvl w:val="9"/>
        <w:rPr>
          <w:rFonts w:hint="eastAsia" w:ascii="宋体" w:hAnsi="宋体" w:eastAsia="宋体" w:cs="宋体"/>
          <w:smallCaps w:val="0"/>
          <w:color w:val="auto"/>
          <w:spacing w:val="0"/>
          <w:w w:val="100"/>
          <w:position w:val="0"/>
          <w:sz w:val="112"/>
          <w:szCs w:val="112"/>
          <w:highlight w:val="none"/>
          <w:lang w:eastAsia="zh-CN"/>
        </w:rPr>
      </w:pPr>
      <w:r>
        <w:rPr>
          <w:rFonts w:hint="eastAsia" w:ascii="宋体" w:hAnsi="宋体" w:eastAsia="宋体" w:cs="宋体"/>
          <w:b/>
          <w:bCs w:val="0"/>
          <w:smallCaps w:val="0"/>
          <w:color w:val="auto"/>
          <w:spacing w:val="0"/>
          <w:w w:val="100"/>
          <w:position w:val="0"/>
          <w:sz w:val="112"/>
          <w:szCs w:val="112"/>
          <w:highlight w:val="none"/>
          <w:lang w:val="en-US" w:eastAsia="zh-CN"/>
        </w:rPr>
        <w:t>招 标 文 件</w:t>
      </w:r>
    </w:p>
    <w:p>
      <w:pPr>
        <w:spacing w:before="1" w:line="364" w:lineRule="auto"/>
        <w:ind w:right="1127"/>
        <w:jc w:val="both"/>
        <w:outlineLvl w:val="9"/>
        <w:rPr>
          <w:rFonts w:hint="eastAsia" w:ascii="宋体" w:hAnsi="宋体" w:eastAsia="宋体" w:cs="宋体"/>
          <w:smallCaps w:val="0"/>
          <w:color w:val="auto"/>
          <w:spacing w:val="0"/>
          <w:w w:val="100"/>
          <w:position w:val="0"/>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项目名称：</w:t>
      </w:r>
      <w:r>
        <w:rPr>
          <w:rFonts w:hint="eastAsia" w:cs="宋体"/>
          <w:b/>
          <w:smallCaps w:val="0"/>
          <w:color w:val="auto"/>
          <w:spacing w:val="0"/>
          <w:w w:val="100"/>
          <w:position w:val="0"/>
          <w:sz w:val="28"/>
          <w:szCs w:val="28"/>
          <w:highlight w:val="none"/>
          <w:lang w:eastAsia="zh-CN"/>
        </w:rPr>
        <w:t>自治区市场监督管理局2023年下半年食品安全监督抽检项目</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项目编号：</w:t>
      </w:r>
      <w:r>
        <w:rPr>
          <w:rFonts w:hint="eastAsia" w:cs="宋体"/>
          <w:b/>
          <w:smallCaps w:val="0"/>
          <w:color w:val="auto"/>
          <w:spacing w:val="0"/>
          <w:w w:val="100"/>
          <w:position w:val="0"/>
          <w:sz w:val="28"/>
          <w:szCs w:val="28"/>
          <w:highlight w:val="none"/>
          <w:lang w:eastAsia="zh-CN"/>
        </w:rPr>
        <w:t>Hhhx-2314-Zscjd006</w:t>
      </w:r>
    </w:p>
    <w:p>
      <w:pPr>
        <w:keepNext w:val="0"/>
        <w:keepLines w:val="0"/>
        <w:pageBreakBefore w:val="0"/>
        <w:widowControl w:val="0"/>
        <w:kinsoku/>
        <w:wordWrap/>
        <w:overflowPunct/>
        <w:topLinePunct w:val="0"/>
        <w:autoSpaceDE w:val="0"/>
        <w:autoSpaceDN w:val="0"/>
        <w:bidi w:val="0"/>
        <w:adjustRightInd/>
        <w:snapToGrid/>
        <w:spacing w:before="212"/>
        <w:ind w:left="1964" w:leftChars="254" w:right="0" w:hanging="1405" w:hangingChars="500"/>
        <w:jc w:val="left"/>
        <w:textAlignment w:val="auto"/>
        <w:outlineLvl w:val="9"/>
        <w:rPr>
          <w:rFonts w:hint="eastAsia" w:ascii="宋体" w:hAnsi="宋体" w:eastAsia="宋体" w:cs="宋体"/>
          <w:b/>
          <w:smallCaps w:val="0"/>
          <w:color w:val="auto"/>
          <w:spacing w:val="0"/>
          <w:w w:val="100"/>
          <w:position w:val="0"/>
          <w:sz w:val="28"/>
          <w:szCs w:val="28"/>
          <w:highlight w:val="none"/>
        </w:rPr>
      </w:pPr>
    </w:p>
    <w:p>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bookmarkStart w:id="191" w:name="_GoBack"/>
      <w:bookmarkEnd w:id="191"/>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pStyle w:val="42"/>
        <w:outlineLvl w:val="9"/>
        <w:rPr>
          <w:rFonts w:hint="eastAsia" w:ascii="宋体" w:hAnsi="宋体" w:eastAsia="宋体" w:cs="宋体"/>
          <w:b/>
          <w:smallCaps w:val="0"/>
          <w:color w:val="auto"/>
          <w:spacing w:val="0"/>
          <w:w w:val="100"/>
          <w:position w:val="0"/>
          <w:sz w:val="28"/>
          <w:szCs w:val="28"/>
          <w:highlight w:val="none"/>
        </w:rPr>
      </w:pPr>
    </w:p>
    <w:p>
      <w:pPr>
        <w:widowControl w:val="0"/>
        <w:autoSpaceDE w:val="0"/>
        <w:autoSpaceDN w:val="0"/>
        <w:spacing w:before="0" w:after="0" w:line="240" w:lineRule="auto"/>
        <w:ind w:left="0" w:right="0"/>
        <w:jc w:val="left"/>
        <w:outlineLvl w:val="9"/>
        <w:rPr>
          <w:rFonts w:hint="eastAsia" w:ascii="宋体" w:hAnsi="宋体" w:eastAsia="宋体" w:cs="宋体"/>
          <w:b/>
          <w:smallCaps w:val="0"/>
          <w:color w:val="auto"/>
          <w:spacing w:val="0"/>
          <w:w w:val="100"/>
          <w:position w:val="0"/>
          <w:sz w:val="28"/>
          <w:szCs w:val="28"/>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采购人：</w:t>
      </w:r>
      <w:r>
        <w:rPr>
          <w:rFonts w:hint="eastAsia" w:ascii="宋体" w:hAnsi="宋体" w:eastAsia="宋体" w:cs="宋体"/>
          <w:b/>
          <w:smallCaps w:val="0"/>
          <w:color w:val="auto"/>
          <w:spacing w:val="0"/>
          <w:w w:val="100"/>
          <w:position w:val="0"/>
          <w:sz w:val="28"/>
          <w:szCs w:val="28"/>
          <w:highlight w:val="none"/>
          <w:u w:val="single"/>
          <w:lang w:eastAsia="zh-CN"/>
        </w:rPr>
        <w:t>新疆维吾尔自治区市场监督管理局</w:t>
      </w:r>
      <w:r>
        <w:rPr>
          <w:rFonts w:hint="eastAsia" w:ascii="宋体" w:hAnsi="宋体" w:eastAsia="宋体" w:cs="宋体"/>
          <w:b/>
          <w:smallCaps w:val="0"/>
          <w:color w:val="auto"/>
          <w:spacing w:val="0"/>
          <w:w w:val="100"/>
          <w:position w:val="0"/>
          <w:sz w:val="28"/>
          <w:szCs w:val="28"/>
          <w:highlight w:val="none"/>
          <w:lang w:eastAsia="zh-CN"/>
        </w:rPr>
        <w:t>（</w:t>
      </w:r>
      <w:r>
        <w:rPr>
          <w:rFonts w:hint="eastAsia" w:ascii="宋体" w:hAnsi="宋体" w:eastAsia="宋体" w:cs="宋体"/>
          <w:b/>
          <w:smallCaps w:val="0"/>
          <w:color w:val="auto"/>
          <w:spacing w:val="0"/>
          <w:w w:val="100"/>
          <w:position w:val="0"/>
          <w:sz w:val="28"/>
          <w:szCs w:val="28"/>
          <w:highlight w:val="none"/>
          <w:lang w:val="en-US" w:eastAsia="zh-CN"/>
        </w:rPr>
        <w:t>盖章</w:t>
      </w:r>
      <w:r>
        <w:rPr>
          <w:rFonts w:hint="eastAsia" w:ascii="宋体" w:hAnsi="宋体" w:eastAsia="宋体" w:cs="宋体"/>
          <w:b/>
          <w:smallCaps w:val="0"/>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b/>
          <w:smallCaps w:val="0"/>
          <w:color w:val="auto"/>
          <w:spacing w:val="0"/>
          <w:w w:val="100"/>
          <w:position w:val="0"/>
          <w:sz w:val="28"/>
          <w:szCs w:val="28"/>
          <w:highlight w:val="none"/>
          <w:lang w:eastAsia="zh-CN"/>
        </w:rPr>
      </w:pPr>
      <w:r>
        <w:rPr>
          <w:rFonts w:hint="eastAsia" w:ascii="宋体" w:hAnsi="宋体" w:eastAsia="宋体" w:cs="宋体"/>
          <w:b/>
          <w:smallCaps w:val="0"/>
          <w:color w:val="auto"/>
          <w:spacing w:val="0"/>
          <w:w w:val="100"/>
          <w:position w:val="0"/>
          <w:sz w:val="28"/>
          <w:szCs w:val="28"/>
          <w:highlight w:val="none"/>
        </w:rPr>
        <w:t>采购代理机构：</w:t>
      </w:r>
      <w:r>
        <w:rPr>
          <w:rFonts w:hint="eastAsia" w:ascii="宋体" w:hAnsi="宋体" w:eastAsia="宋体" w:cs="宋体"/>
          <w:b/>
          <w:smallCaps w:val="0"/>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smallCaps w:val="0"/>
          <w:color w:val="auto"/>
          <w:spacing w:val="0"/>
          <w:w w:val="100"/>
          <w:position w:val="0"/>
          <w:sz w:val="28"/>
          <w:szCs w:val="28"/>
          <w:highlight w:val="none"/>
          <w:lang w:eastAsia="zh-CN"/>
        </w:rPr>
        <w:t>（</w:t>
      </w:r>
      <w:r>
        <w:rPr>
          <w:rFonts w:hint="eastAsia" w:ascii="宋体" w:hAnsi="宋体" w:eastAsia="宋体" w:cs="宋体"/>
          <w:b/>
          <w:smallCaps w:val="0"/>
          <w:color w:val="auto"/>
          <w:spacing w:val="0"/>
          <w:w w:val="100"/>
          <w:position w:val="0"/>
          <w:sz w:val="28"/>
          <w:szCs w:val="28"/>
          <w:highlight w:val="none"/>
          <w:lang w:val="en-US" w:eastAsia="zh-CN"/>
        </w:rPr>
        <w:t>盖章</w:t>
      </w:r>
      <w:r>
        <w:rPr>
          <w:rFonts w:hint="eastAsia" w:ascii="宋体" w:hAnsi="宋体" w:eastAsia="宋体" w:cs="宋体"/>
          <w:b/>
          <w:smallCaps w:val="0"/>
          <w:color w:val="auto"/>
          <w:spacing w:val="0"/>
          <w:w w:val="100"/>
          <w:position w:val="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0" w:line="480" w:lineRule="auto"/>
        <w:ind w:right="0"/>
        <w:jc w:val="center"/>
        <w:textAlignment w:val="auto"/>
        <w:outlineLvl w:val="9"/>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b/>
          <w:smallCaps w:val="0"/>
          <w:color w:val="auto"/>
          <w:spacing w:val="0"/>
          <w:w w:val="100"/>
          <w:position w:val="0"/>
          <w:sz w:val="28"/>
          <w:szCs w:val="28"/>
          <w:highlight w:val="none"/>
          <w:lang w:eastAsia="zh-CN"/>
        </w:rPr>
        <w:t>二〇二</w:t>
      </w:r>
      <w:r>
        <w:rPr>
          <w:rFonts w:hint="eastAsia" w:ascii="宋体" w:hAnsi="宋体" w:eastAsia="宋体" w:cs="宋体"/>
          <w:b/>
          <w:smallCaps w:val="0"/>
          <w:color w:val="auto"/>
          <w:spacing w:val="0"/>
          <w:w w:val="100"/>
          <w:position w:val="0"/>
          <w:sz w:val="28"/>
          <w:szCs w:val="28"/>
          <w:highlight w:val="none"/>
          <w:lang w:val="en-US" w:eastAsia="zh-CN"/>
        </w:rPr>
        <w:t>三</w:t>
      </w:r>
      <w:r>
        <w:rPr>
          <w:rFonts w:hint="eastAsia" w:ascii="宋体" w:hAnsi="宋体" w:eastAsia="宋体" w:cs="宋体"/>
          <w:b/>
          <w:smallCaps w:val="0"/>
          <w:color w:val="auto"/>
          <w:spacing w:val="0"/>
          <w:w w:val="100"/>
          <w:position w:val="0"/>
          <w:sz w:val="28"/>
          <w:szCs w:val="28"/>
          <w:highlight w:val="none"/>
          <w:lang w:eastAsia="zh-CN"/>
        </w:rPr>
        <w:t>年</w:t>
      </w:r>
      <w:r>
        <w:rPr>
          <w:rFonts w:hint="eastAsia" w:cs="宋体"/>
          <w:b/>
          <w:smallCaps w:val="0"/>
          <w:color w:val="auto"/>
          <w:spacing w:val="0"/>
          <w:w w:val="100"/>
          <w:position w:val="0"/>
          <w:sz w:val="28"/>
          <w:szCs w:val="28"/>
          <w:highlight w:val="none"/>
          <w:lang w:val="en-US" w:eastAsia="zh-CN"/>
        </w:rPr>
        <w:t>七</w:t>
      </w:r>
      <w:r>
        <w:rPr>
          <w:rFonts w:hint="eastAsia" w:ascii="宋体" w:hAnsi="宋体" w:eastAsia="宋体" w:cs="宋体"/>
          <w:b/>
          <w:smallCaps w:val="0"/>
          <w:color w:val="auto"/>
          <w:spacing w:val="0"/>
          <w:w w:val="100"/>
          <w:position w:val="0"/>
          <w:sz w:val="28"/>
          <w:szCs w:val="28"/>
          <w:highlight w:val="none"/>
          <w:lang w:eastAsia="zh-CN"/>
        </w:rPr>
        <w:t>月</w:t>
      </w:r>
      <w:r>
        <w:rPr>
          <w:rFonts w:hint="eastAsia" w:ascii="宋体" w:hAnsi="宋体" w:eastAsia="宋体" w:cs="宋体"/>
          <w:smallCaps w:val="0"/>
          <w:color w:val="auto"/>
          <w:spacing w:val="0"/>
          <w:position w:val="0"/>
          <w:sz w:val="20"/>
          <w:szCs w:val="20"/>
          <w:highlight w:val="none"/>
        </w:rPr>
        <w:br w:type="page"/>
      </w:r>
    </w:p>
    <w:p>
      <w:pPr>
        <w:pStyle w:val="2"/>
        <w:rPr>
          <w:rFonts w:hint="eastAsia" w:ascii="宋体" w:hAnsi="宋体" w:eastAsia="宋体" w:cs="宋体"/>
          <w:smallCaps w:val="0"/>
          <w:color w:val="auto"/>
          <w:spacing w:val="0"/>
          <w:position w:val="0"/>
          <w:sz w:val="20"/>
          <w:szCs w:val="20"/>
          <w:highlight w:val="none"/>
        </w:rPr>
        <w:sectPr>
          <w:type w:val="continuous"/>
          <w:pgSz w:w="11910" w:h="16840"/>
          <w:pgMar w:top="1440" w:right="1080" w:bottom="1440" w:left="1080" w:header="850" w:footer="998" w:gutter="0"/>
          <w:pgBorders>
            <w:top w:val="none" w:sz="0" w:space="0"/>
            <w:left w:val="none" w:sz="0" w:space="0"/>
            <w:bottom w:val="none" w:sz="0" w:space="0"/>
            <w:right w:val="none" w:sz="0" w:space="0"/>
          </w:pgBorders>
          <w:cols w:space="720" w:num="1"/>
        </w:sectPr>
      </w:pPr>
    </w:p>
    <w:sdt>
      <w:sdtPr>
        <w:rPr>
          <w:rFonts w:ascii="宋体" w:hAnsi="宋体" w:eastAsia="宋体" w:cs="宋体"/>
          <w:b/>
          <w:bCs/>
          <w:color w:val="auto"/>
          <w:sz w:val="32"/>
          <w:szCs w:val="32"/>
          <w:highlight w:val="none"/>
          <w:lang w:val="zh-CN" w:eastAsia="zh-CN" w:bidi="zh-CN"/>
        </w:rPr>
        <w:id w:val="147452601"/>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pPr>
            <w:spacing w:before="0" w:beforeLines="0" w:after="0" w:afterLines="0" w:line="240" w:lineRule="auto"/>
            <w:ind w:left="0" w:leftChars="0" w:right="0" w:rightChars="0" w:firstLine="0" w:firstLineChars="0"/>
            <w:jc w:val="center"/>
            <w:rPr>
              <w:b/>
              <w:bCs/>
              <w:color w:val="auto"/>
              <w:sz w:val="32"/>
              <w:szCs w:val="32"/>
              <w:highlight w:val="none"/>
            </w:rPr>
          </w:pPr>
          <w:r>
            <w:rPr>
              <w:rFonts w:ascii="宋体" w:hAnsi="宋体" w:eastAsia="宋体"/>
              <w:b/>
              <w:bCs/>
              <w:color w:val="auto"/>
              <w:sz w:val="32"/>
              <w:szCs w:val="32"/>
              <w:highlight w:val="none"/>
            </w:rPr>
            <w:t>目录</w:t>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leftChars="0" w:right="0" w:firstLine="0" w:firstLineChars="0"/>
            <w:jc w:val="both"/>
            <w:textAlignment w:val="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_Toc9650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第一章</w:t>
          </w:r>
          <w:r>
            <w:rPr>
              <w:rFonts w:hint="eastAsia" w:ascii="宋体" w:hAnsi="宋体" w:eastAsia="宋体" w:cs="宋体"/>
              <w:smallCaps w:val="0"/>
              <w:color w:val="auto"/>
              <w:spacing w:val="0"/>
              <w:w w:val="100"/>
              <w:position w:val="0"/>
              <w:szCs w:val="32"/>
              <w:highlight w:val="none"/>
              <w:lang w:val="en-US" w:eastAsia="zh-CN"/>
            </w:rPr>
            <w:t xml:space="preserve"> </w:t>
          </w:r>
          <w:r>
            <w:rPr>
              <w:rFonts w:hint="eastAsia" w:ascii="宋体" w:hAnsi="宋体" w:eastAsia="宋体" w:cs="宋体"/>
              <w:smallCaps w:val="0"/>
              <w:color w:val="auto"/>
              <w:spacing w:val="0"/>
              <w:w w:val="100"/>
              <w:position w:val="0"/>
              <w:szCs w:val="32"/>
              <w:highlight w:val="none"/>
              <w:lang w:eastAsia="zh-CN"/>
            </w:rPr>
            <w:t>招标公告</w:t>
          </w:r>
          <w:r>
            <w:rPr>
              <w:color w:val="auto"/>
              <w:highlight w:val="none"/>
            </w:rPr>
            <w:tab/>
          </w:r>
          <w:r>
            <w:rPr>
              <w:color w:val="auto"/>
              <w:highlight w:val="none"/>
            </w:rPr>
            <w:fldChar w:fldCharType="begin"/>
          </w:r>
          <w:r>
            <w:rPr>
              <w:color w:val="auto"/>
              <w:highlight w:val="none"/>
            </w:rPr>
            <w:instrText xml:space="preserve"> PAGEREF _Toc9650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leftChars="0" w:right="0" w:firstLine="0" w:firstLineChars="0"/>
            <w:jc w:val="both"/>
            <w:textAlignment w:val="auto"/>
            <w:rPr>
              <w:color w:val="auto"/>
              <w:highlight w:val="none"/>
            </w:rPr>
          </w:pPr>
          <w:r>
            <w:rPr>
              <w:color w:val="auto"/>
              <w:highlight w:val="none"/>
            </w:rPr>
            <w:fldChar w:fldCharType="begin"/>
          </w:r>
          <w:r>
            <w:rPr>
              <w:color w:val="auto"/>
              <w:highlight w:val="none"/>
            </w:rPr>
            <w:instrText xml:space="preserve"> HYPERLINK \l _Toc32333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第二章</w:t>
          </w:r>
          <w:r>
            <w:rPr>
              <w:rFonts w:hint="eastAsia" w:ascii="宋体" w:hAnsi="宋体" w:eastAsia="宋体" w:cs="宋体"/>
              <w:smallCaps w:val="0"/>
              <w:color w:val="auto"/>
              <w:spacing w:val="0"/>
              <w:w w:val="100"/>
              <w:position w:val="0"/>
              <w:szCs w:val="32"/>
              <w:highlight w:val="none"/>
              <w:lang w:val="en-US" w:eastAsia="zh-CN"/>
            </w:rPr>
            <w:t xml:space="preserve"> </w:t>
          </w:r>
          <w:r>
            <w:rPr>
              <w:rFonts w:hint="eastAsia" w:ascii="宋体" w:hAnsi="宋体" w:eastAsia="宋体" w:cs="宋体"/>
              <w:smallCaps w:val="0"/>
              <w:color w:val="auto"/>
              <w:spacing w:val="0"/>
              <w:w w:val="100"/>
              <w:position w:val="0"/>
              <w:szCs w:val="32"/>
              <w:highlight w:val="none"/>
            </w:rPr>
            <w:t>投标人须知前附表和投标人须知</w:t>
          </w:r>
          <w:r>
            <w:rPr>
              <w:color w:val="auto"/>
              <w:highlight w:val="none"/>
            </w:rPr>
            <w:tab/>
          </w:r>
          <w:r>
            <w:rPr>
              <w:color w:val="auto"/>
              <w:highlight w:val="none"/>
            </w:rPr>
            <w:fldChar w:fldCharType="begin"/>
          </w:r>
          <w:r>
            <w:rPr>
              <w:color w:val="auto"/>
              <w:highlight w:val="none"/>
            </w:rPr>
            <w:instrText xml:space="preserve"> PAGEREF _Toc32333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firstLine="0" w:firstLineChars="0"/>
            <w:jc w:val="both"/>
            <w:textAlignment w:val="auto"/>
            <w:rPr>
              <w:color w:val="auto"/>
              <w:highlight w:val="none"/>
            </w:rPr>
          </w:pPr>
          <w:r>
            <w:rPr>
              <w:color w:val="auto"/>
              <w:highlight w:val="none"/>
            </w:rPr>
            <w:fldChar w:fldCharType="begin"/>
          </w:r>
          <w:r>
            <w:rPr>
              <w:color w:val="auto"/>
              <w:highlight w:val="none"/>
            </w:rPr>
            <w:instrText xml:space="preserve"> HYPERLINK \l _Toc23977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_Toc23977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firstLine="0" w:firstLineChars="0"/>
            <w:jc w:val="both"/>
            <w:textAlignment w:val="auto"/>
            <w:rPr>
              <w:color w:val="auto"/>
              <w:highlight w:val="none"/>
            </w:rPr>
          </w:pPr>
          <w:r>
            <w:rPr>
              <w:color w:val="auto"/>
              <w:highlight w:val="none"/>
            </w:rPr>
            <w:fldChar w:fldCharType="begin"/>
          </w:r>
          <w:r>
            <w:rPr>
              <w:color w:val="auto"/>
              <w:highlight w:val="none"/>
            </w:rPr>
            <w:instrText xml:space="preserve"> HYPERLINK \l _Toc3969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rPr>
            <w:t>投标人须知</w:t>
          </w:r>
          <w:r>
            <w:rPr>
              <w:color w:val="auto"/>
              <w:highlight w:val="none"/>
            </w:rPr>
            <w:tab/>
          </w:r>
          <w:r>
            <w:rPr>
              <w:color w:val="auto"/>
              <w:highlight w:val="none"/>
            </w:rPr>
            <w:fldChar w:fldCharType="begin"/>
          </w:r>
          <w:r>
            <w:rPr>
              <w:color w:val="auto"/>
              <w:highlight w:val="none"/>
            </w:rPr>
            <w:instrText xml:space="preserve"> PAGEREF _Toc3969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_Toc10213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_Toc10213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_Toc15329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_Toc15329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_Toc29601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_Toc29601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_Toc4019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_Toc4019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_Toc22074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_Toc22074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_Toc17506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rPr>
            <w:t>六、授予合同</w:t>
          </w:r>
          <w:r>
            <w:rPr>
              <w:color w:val="auto"/>
              <w:highlight w:val="none"/>
            </w:rPr>
            <w:tab/>
          </w:r>
          <w:r>
            <w:rPr>
              <w:color w:val="auto"/>
              <w:highlight w:val="none"/>
            </w:rPr>
            <w:fldChar w:fldCharType="begin"/>
          </w:r>
          <w:r>
            <w:rPr>
              <w:color w:val="auto"/>
              <w:highlight w:val="none"/>
            </w:rPr>
            <w:instrText xml:space="preserve"> PAGEREF _Toc17506 \h </w:instrText>
          </w:r>
          <w:r>
            <w:rPr>
              <w:color w:val="auto"/>
              <w:highlight w:val="none"/>
            </w:rPr>
            <w:fldChar w:fldCharType="separate"/>
          </w:r>
          <w:r>
            <w:rPr>
              <w:color w:val="auto"/>
              <w:highlight w:val="none"/>
            </w:rPr>
            <w:t>- 32 -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_Toc16099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lang w:val="en-US" w:eastAsia="zh-CN"/>
            </w:rPr>
            <w:t>八、验收</w:t>
          </w:r>
          <w:r>
            <w:rPr>
              <w:color w:val="auto"/>
              <w:highlight w:val="none"/>
            </w:rPr>
            <w:tab/>
          </w:r>
          <w:r>
            <w:rPr>
              <w:color w:val="auto"/>
              <w:highlight w:val="none"/>
            </w:rPr>
            <w:fldChar w:fldCharType="begin"/>
          </w:r>
          <w:r>
            <w:rPr>
              <w:color w:val="auto"/>
              <w:highlight w:val="none"/>
            </w:rPr>
            <w:instrText xml:space="preserve"> PAGEREF _Toc16099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_Toc8676 </w:instrText>
          </w:r>
          <w:r>
            <w:rPr>
              <w:color w:val="auto"/>
              <w:highlight w:val="none"/>
            </w:rPr>
            <w:fldChar w:fldCharType="separate"/>
          </w:r>
          <w:r>
            <w:rPr>
              <w:rFonts w:hint="eastAsia" w:ascii="宋体" w:hAnsi="宋体" w:eastAsia="宋体" w:cs="宋体"/>
              <w:smallCaps w:val="0"/>
              <w:color w:val="auto"/>
              <w:spacing w:val="0"/>
              <w:w w:val="100"/>
              <w:position w:val="0"/>
              <w:szCs w:val="24"/>
              <w:highlight w:val="none"/>
              <w:lang w:val="en-US" w:eastAsia="zh-CN"/>
            </w:rPr>
            <w:t>九</w:t>
          </w:r>
          <w:r>
            <w:rPr>
              <w:rFonts w:hint="eastAsia" w:ascii="宋体" w:hAnsi="宋体" w:eastAsia="宋体" w:cs="宋体"/>
              <w:smallCaps w:val="0"/>
              <w:color w:val="auto"/>
              <w:spacing w:val="0"/>
              <w:w w:val="100"/>
              <w:position w:val="0"/>
              <w:szCs w:val="24"/>
              <w:highlight w:val="none"/>
            </w:rPr>
            <w:t>、其他</w:t>
          </w:r>
          <w:r>
            <w:rPr>
              <w:color w:val="auto"/>
              <w:highlight w:val="none"/>
            </w:rPr>
            <w:tab/>
          </w:r>
          <w:r>
            <w:rPr>
              <w:color w:val="auto"/>
              <w:highlight w:val="none"/>
            </w:rPr>
            <w:fldChar w:fldCharType="begin"/>
          </w:r>
          <w:r>
            <w:rPr>
              <w:color w:val="auto"/>
              <w:highlight w:val="none"/>
            </w:rPr>
            <w:instrText xml:space="preserve"> PAGEREF _Toc8676 \h </w:instrText>
          </w:r>
          <w:r>
            <w:rPr>
              <w:color w:val="auto"/>
              <w:highlight w:val="none"/>
            </w:rPr>
            <w:fldChar w:fldCharType="separate"/>
          </w:r>
          <w:r>
            <w:rPr>
              <w:color w:val="auto"/>
              <w:highlight w:val="none"/>
            </w:rPr>
            <w:t>- 36 -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right="0"/>
            <w:textAlignment w:val="auto"/>
            <w:rPr>
              <w:color w:val="auto"/>
              <w:highlight w:val="none"/>
            </w:rPr>
          </w:pPr>
          <w:r>
            <w:rPr>
              <w:color w:val="auto"/>
              <w:highlight w:val="none"/>
            </w:rPr>
            <w:fldChar w:fldCharType="begin"/>
          </w:r>
          <w:r>
            <w:rPr>
              <w:color w:val="auto"/>
              <w:highlight w:val="none"/>
            </w:rPr>
            <w:instrText xml:space="preserve"> HYPERLINK \l _Toc23814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w:t>
          </w:r>
          <w:r>
            <w:rPr>
              <w:rFonts w:hint="eastAsia" w:ascii="宋体" w:hAnsi="宋体" w:eastAsia="宋体" w:cs="宋体"/>
              <w:smallCaps w:val="0"/>
              <w:color w:val="auto"/>
              <w:spacing w:val="0"/>
              <w:w w:val="100"/>
              <w:position w:val="0"/>
              <w:szCs w:val="32"/>
              <w:highlight w:val="none"/>
              <w:lang w:val="en-US" w:eastAsia="zh-CN"/>
            </w:rPr>
            <w:t>三</w:t>
          </w:r>
          <w:r>
            <w:rPr>
              <w:rFonts w:hint="eastAsia" w:ascii="宋体" w:hAnsi="宋体" w:eastAsia="宋体" w:cs="宋体"/>
              <w:smallCaps w:val="0"/>
              <w:color w:val="auto"/>
              <w:spacing w:val="0"/>
              <w:w w:val="100"/>
              <w:position w:val="0"/>
              <w:szCs w:val="32"/>
              <w:highlight w:val="none"/>
            </w:rPr>
            <w:t>章</w:t>
          </w:r>
          <w:r>
            <w:rPr>
              <w:rFonts w:hint="eastAsia" w:ascii="宋体" w:hAnsi="宋体" w:eastAsia="宋体" w:cs="宋体"/>
              <w:smallCaps w:val="0"/>
              <w:color w:val="auto"/>
              <w:spacing w:val="0"/>
              <w:w w:val="100"/>
              <w:position w:val="0"/>
              <w:szCs w:val="32"/>
              <w:highlight w:val="none"/>
              <w:lang w:val="en-US" w:eastAsia="zh-CN"/>
            </w:rPr>
            <w:t xml:space="preserve"> 采购需求</w:t>
          </w:r>
          <w:r>
            <w:rPr>
              <w:color w:val="auto"/>
              <w:highlight w:val="none"/>
            </w:rPr>
            <w:tab/>
          </w:r>
          <w:r>
            <w:rPr>
              <w:color w:val="auto"/>
              <w:highlight w:val="none"/>
            </w:rPr>
            <w:fldChar w:fldCharType="begin"/>
          </w:r>
          <w:r>
            <w:rPr>
              <w:color w:val="auto"/>
              <w:highlight w:val="none"/>
            </w:rPr>
            <w:instrText xml:space="preserve"> PAGEREF _Toc23814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right="0"/>
            <w:textAlignment w:val="auto"/>
            <w:rPr>
              <w:color w:val="auto"/>
              <w:highlight w:val="none"/>
            </w:rPr>
          </w:pPr>
          <w:r>
            <w:rPr>
              <w:color w:val="auto"/>
              <w:highlight w:val="none"/>
            </w:rPr>
            <w:fldChar w:fldCharType="begin"/>
          </w:r>
          <w:r>
            <w:rPr>
              <w:color w:val="auto"/>
              <w:highlight w:val="none"/>
            </w:rPr>
            <w:instrText xml:space="preserve"> HYPERLINK \l _Toc11293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w:t>
          </w:r>
          <w:r>
            <w:rPr>
              <w:rFonts w:hint="eastAsia" w:ascii="宋体" w:hAnsi="宋体" w:eastAsia="宋体" w:cs="宋体"/>
              <w:smallCaps w:val="0"/>
              <w:color w:val="auto"/>
              <w:spacing w:val="0"/>
              <w:w w:val="100"/>
              <w:position w:val="0"/>
              <w:szCs w:val="32"/>
              <w:highlight w:val="none"/>
              <w:lang w:val="en-US" w:eastAsia="zh-CN"/>
            </w:rPr>
            <w:t>四</w:t>
          </w:r>
          <w:r>
            <w:rPr>
              <w:rFonts w:hint="eastAsia" w:ascii="宋体" w:hAnsi="宋体" w:eastAsia="宋体" w:cs="宋体"/>
              <w:smallCaps w:val="0"/>
              <w:color w:val="auto"/>
              <w:spacing w:val="0"/>
              <w:w w:val="100"/>
              <w:position w:val="0"/>
              <w:szCs w:val="32"/>
              <w:highlight w:val="none"/>
            </w:rPr>
            <w:t>章</w:t>
          </w:r>
          <w:r>
            <w:rPr>
              <w:rFonts w:hint="eastAsia" w:ascii="宋体" w:hAnsi="宋体" w:eastAsia="宋体" w:cs="宋体"/>
              <w:smallCaps w:val="0"/>
              <w:color w:val="auto"/>
              <w:spacing w:val="0"/>
              <w:w w:val="100"/>
              <w:position w:val="0"/>
              <w:szCs w:val="32"/>
              <w:highlight w:val="none"/>
              <w:lang w:val="en-US" w:eastAsia="zh-CN"/>
            </w:rPr>
            <w:t xml:space="preserve"> </w:t>
          </w:r>
          <w:r>
            <w:rPr>
              <w:rFonts w:hint="eastAsia" w:ascii="宋体" w:hAnsi="宋体" w:eastAsia="宋体" w:cs="宋体"/>
              <w:smallCaps w:val="0"/>
              <w:color w:val="auto"/>
              <w:spacing w:val="0"/>
              <w:w w:val="100"/>
              <w:position w:val="0"/>
              <w:szCs w:val="32"/>
              <w:highlight w:val="none"/>
            </w:rPr>
            <w:t>评标方法和评标标准</w:t>
          </w:r>
          <w:r>
            <w:rPr>
              <w:color w:val="auto"/>
              <w:highlight w:val="none"/>
            </w:rPr>
            <w:tab/>
          </w:r>
          <w:r>
            <w:rPr>
              <w:color w:val="auto"/>
              <w:highlight w:val="none"/>
            </w:rPr>
            <w:fldChar w:fldCharType="begin"/>
          </w:r>
          <w:r>
            <w:rPr>
              <w:color w:val="auto"/>
              <w:highlight w:val="none"/>
            </w:rPr>
            <w:instrText xml:space="preserve"> PAGEREF _Toc11293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_Toc30355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rPr>
            <w:t>一、评标方法</w:t>
          </w:r>
          <w:r>
            <w:rPr>
              <w:color w:val="auto"/>
              <w:highlight w:val="none"/>
            </w:rPr>
            <w:tab/>
          </w:r>
          <w:r>
            <w:rPr>
              <w:color w:val="auto"/>
              <w:highlight w:val="none"/>
            </w:rPr>
            <w:fldChar w:fldCharType="begin"/>
          </w:r>
          <w:r>
            <w:rPr>
              <w:color w:val="auto"/>
              <w:highlight w:val="none"/>
            </w:rPr>
            <w:instrText xml:space="preserve"> PAGEREF _Toc30355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_Toc1136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rPr>
            <w:t>二、评标程序</w:t>
          </w:r>
          <w:r>
            <w:rPr>
              <w:color w:val="auto"/>
              <w:highlight w:val="none"/>
            </w:rPr>
            <w:tab/>
          </w:r>
          <w:r>
            <w:rPr>
              <w:color w:val="auto"/>
              <w:highlight w:val="none"/>
            </w:rPr>
            <w:fldChar w:fldCharType="begin"/>
          </w:r>
          <w:r>
            <w:rPr>
              <w:color w:val="auto"/>
              <w:highlight w:val="none"/>
            </w:rPr>
            <w:instrText xml:space="preserve"> PAGEREF _Toc1136 \h </w:instrText>
          </w:r>
          <w:r>
            <w:rPr>
              <w:color w:val="auto"/>
              <w:highlight w:val="none"/>
            </w:rPr>
            <w:fldChar w:fldCharType="separate"/>
          </w:r>
          <w:r>
            <w:rPr>
              <w:color w:val="auto"/>
              <w:highlight w:val="none"/>
            </w:rPr>
            <w:t>- 48 -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_Toc5575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lang w:val="en-US" w:eastAsia="zh-CN"/>
            </w:rPr>
            <w:t>三</w:t>
          </w:r>
          <w:r>
            <w:rPr>
              <w:rFonts w:hint="eastAsia" w:ascii="宋体" w:hAnsi="宋体" w:eastAsia="宋体" w:cs="宋体"/>
              <w:smallCaps w:val="0"/>
              <w:color w:val="auto"/>
              <w:spacing w:val="0"/>
              <w:w w:val="100"/>
              <w:position w:val="0"/>
              <w:szCs w:val="28"/>
              <w:highlight w:val="none"/>
            </w:rPr>
            <w:t>、评标中的落实政府采购政策具体办法</w:t>
          </w:r>
          <w:r>
            <w:rPr>
              <w:color w:val="auto"/>
              <w:highlight w:val="none"/>
            </w:rPr>
            <w:tab/>
          </w:r>
          <w:r>
            <w:rPr>
              <w:color w:val="auto"/>
              <w:highlight w:val="none"/>
            </w:rPr>
            <w:fldChar w:fldCharType="begin"/>
          </w:r>
          <w:r>
            <w:rPr>
              <w:color w:val="auto"/>
              <w:highlight w:val="none"/>
            </w:rPr>
            <w:instrText xml:space="preserve"> PAGEREF _Toc5575 \h </w:instrText>
          </w:r>
          <w:r>
            <w:rPr>
              <w:color w:val="auto"/>
              <w:highlight w:val="none"/>
            </w:rPr>
            <w:fldChar w:fldCharType="separate"/>
          </w:r>
          <w:r>
            <w:rPr>
              <w:color w:val="auto"/>
              <w:highlight w:val="none"/>
            </w:rPr>
            <w:t>- 54 -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_Toc26860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lang w:val="en-US" w:eastAsia="zh-CN"/>
            </w:rPr>
            <w:t>四、评标标准</w:t>
          </w:r>
          <w:r>
            <w:rPr>
              <w:color w:val="auto"/>
              <w:highlight w:val="none"/>
            </w:rPr>
            <w:tab/>
          </w:r>
          <w:r>
            <w:rPr>
              <w:color w:val="auto"/>
              <w:highlight w:val="none"/>
            </w:rPr>
            <w:fldChar w:fldCharType="begin"/>
          </w:r>
          <w:r>
            <w:rPr>
              <w:color w:val="auto"/>
              <w:highlight w:val="none"/>
            </w:rPr>
            <w:instrText xml:space="preserve"> PAGEREF _Toc26860 \h </w:instrText>
          </w:r>
          <w:r>
            <w:rPr>
              <w:color w:val="auto"/>
              <w:highlight w:val="none"/>
            </w:rPr>
            <w:fldChar w:fldCharType="separate"/>
          </w:r>
          <w:r>
            <w:rPr>
              <w:color w:val="auto"/>
              <w:highlight w:val="none"/>
            </w:rPr>
            <w:t>- 57 -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right="0"/>
            <w:textAlignment w:val="auto"/>
            <w:rPr>
              <w:color w:val="auto"/>
              <w:highlight w:val="none"/>
            </w:rPr>
          </w:pPr>
          <w:r>
            <w:rPr>
              <w:color w:val="auto"/>
              <w:highlight w:val="none"/>
            </w:rPr>
            <w:fldChar w:fldCharType="begin"/>
          </w:r>
          <w:r>
            <w:rPr>
              <w:color w:val="auto"/>
              <w:highlight w:val="none"/>
            </w:rPr>
            <w:instrText xml:space="preserve"> HYPERLINK \l _Toc29234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第五章</w:t>
          </w:r>
          <w:r>
            <w:rPr>
              <w:rFonts w:hint="eastAsia" w:ascii="宋体" w:hAnsi="宋体" w:eastAsia="宋体" w:cs="宋体"/>
              <w:smallCaps w:val="0"/>
              <w:color w:val="auto"/>
              <w:spacing w:val="0"/>
              <w:w w:val="100"/>
              <w:position w:val="0"/>
              <w:szCs w:val="32"/>
              <w:highlight w:val="none"/>
              <w:lang w:val="en-US" w:eastAsia="zh-CN"/>
            </w:rPr>
            <w:t xml:space="preserve"> </w:t>
          </w:r>
          <w:r>
            <w:rPr>
              <w:rFonts w:hint="eastAsia" w:ascii="宋体" w:hAnsi="宋体" w:eastAsia="宋体" w:cs="宋体"/>
              <w:smallCaps w:val="0"/>
              <w:color w:val="auto"/>
              <w:spacing w:val="0"/>
              <w:w w:val="100"/>
              <w:position w:val="0"/>
              <w:szCs w:val="32"/>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_Toc29234 \h </w:instrText>
          </w:r>
          <w:r>
            <w:rPr>
              <w:color w:val="auto"/>
              <w:highlight w:val="none"/>
            </w:rPr>
            <w:fldChar w:fldCharType="separate"/>
          </w:r>
          <w:r>
            <w:rPr>
              <w:color w:val="auto"/>
              <w:highlight w:val="none"/>
            </w:rPr>
            <w:t>- 69 -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0" w:right="0"/>
            <w:textAlignment w:val="auto"/>
            <w:rPr>
              <w:color w:val="auto"/>
              <w:highlight w:val="none"/>
            </w:rPr>
          </w:pPr>
          <w:r>
            <w:rPr>
              <w:color w:val="auto"/>
              <w:highlight w:val="none"/>
            </w:rPr>
            <w:fldChar w:fldCharType="begin"/>
          </w:r>
          <w:r>
            <w:rPr>
              <w:color w:val="auto"/>
              <w:highlight w:val="none"/>
            </w:rPr>
            <w:instrText xml:space="preserve"> HYPERLINK \l _Toc17835 </w:instrText>
          </w:r>
          <w:r>
            <w:rPr>
              <w:color w:val="auto"/>
              <w:highlight w:val="none"/>
            </w:rPr>
            <w:fldChar w:fldCharType="separate"/>
          </w:r>
          <w:r>
            <w:rPr>
              <w:rFonts w:hint="eastAsia" w:ascii="宋体" w:hAnsi="宋体" w:eastAsia="宋体" w:cs="宋体"/>
              <w:smallCaps w:val="0"/>
              <w:color w:val="auto"/>
              <w:spacing w:val="0"/>
              <w:w w:val="100"/>
              <w:position w:val="0"/>
              <w:szCs w:val="32"/>
              <w:highlight w:val="none"/>
            </w:rPr>
            <w:t>第六章</w:t>
          </w:r>
          <w:r>
            <w:rPr>
              <w:rFonts w:hint="eastAsia" w:ascii="宋体" w:hAnsi="宋体" w:eastAsia="宋体" w:cs="宋体"/>
              <w:smallCaps w:val="0"/>
              <w:color w:val="auto"/>
              <w:spacing w:val="0"/>
              <w:w w:val="100"/>
              <w:position w:val="0"/>
              <w:szCs w:val="32"/>
              <w:highlight w:val="none"/>
              <w:lang w:val="en-US" w:eastAsia="zh-CN"/>
            </w:rPr>
            <w:t xml:space="preserve"> </w:t>
          </w:r>
          <w:r>
            <w:rPr>
              <w:rFonts w:hint="eastAsia" w:ascii="宋体" w:hAnsi="宋体" w:eastAsia="宋体" w:cs="宋体"/>
              <w:smallCaps w:val="0"/>
              <w:color w:val="auto"/>
              <w:spacing w:val="0"/>
              <w:w w:val="100"/>
              <w:position w:val="0"/>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_Toc17835 \h </w:instrText>
          </w:r>
          <w:r>
            <w:rPr>
              <w:color w:val="auto"/>
              <w:highlight w:val="none"/>
            </w:rPr>
            <w:fldChar w:fldCharType="separate"/>
          </w:r>
          <w:r>
            <w:rPr>
              <w:color w:val="auto"/>
              <w:highlight w:val="none"/>
            </w:rPr>
            <w:t>- 78 -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_Toc22290 </w:instrText>
          </w:r>
          <w:r>
            <w:rPr>
              <w:color w:val="auto"/>
              <w:highlight w:val="none"/>
            </w:rPr>
            <w:fldChar w:fldCharType="separate"/>
          </w:r>
          <w:r>
            <w:rPr>
              <w:rFonts w:hint="eastAsia" w:ascii="宋体" w:hAnsi="宋体" w:eastAsia="宋体" w:cs="宋体"/>
              <w:smallCaps w:val="0"/>
              <w:color w:val="auto"/>
              <w:spacing w:val="0"/>
              <w:w w:val="100"/>
              <w:position w:val="0"/>
              <w:szCs w:val="28"/>
              <w:highlight w:val="none"/>
              <w:lang w:val="en-US" w:eastAsia="zh-CN"/>
            </w:rPr>
            <w:t>投标</w:t>
          </w:r>
          <w:r>
            <w:rPr>
              <w:rFonts w:hint="eastAsia" w:ascii="宋体" w:hAnsi="宋体" w:eastAsia="宋体" w:cs="宋体"/>
              <w:smallCaps w:val="0"/>
              <w:color w:val="auto"/>
              <w:spacing w:val="0"/>
              <w:w w:val="100"/>
              <w:position w:val="0"/>
              <w:szCs w:val="28"/>
              <w:highlight w:val="none"/>
            </w:rPr>
            <w:t>文件封面建议格式</w:t>
          </w:r>
          <w:r>
            <w:rPr>
              <w:color w:val="auto"/>
              <w:highlight w:val="none"/>
            </w:rPr>
            <w:tab/>
          </w:r>
          <w:r>
            <w:rPr>
              <w:color w:val="auto"/>
              <w:highlight w:val="none"/>
            </w:rPr>
            <w:fldChar w:fldCharType="begin"/>
          </w:r>
          <w:r>
            <w:rPr>
              <w:color w:val="auto"/>
              <w:highlight w:val="none"/>
            </w:rPr>
            <w:instrText xml:space="preserve"> PAGEREF _Toc22290 \h </w:instrText>
          </w:r>
          <w:r>
            <w:rPr>
              <w:color w:val="auto"/>
              <w:highlight w:val="none"/>
            </w:rPr>
            <w:fldChar w:fldCharType="separate"/>
          </w:r>
          <w:r>
            <w:rPr>
              <w:color w:val="auto"/>
              <w:highlight w:val="none"/>
            </w:rPr>
            <w:t>- 79 -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_Toc12893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第</w:t>
          </w:r>
          <w:r>
            <w:rPr>
              <w:rFonts w:hint="eastAsia" w:ascii="宋体" w:hAnsi="宋体" w:eastAsia="宋体" w:cs="宋体"/>
              <w:bCs/>
              <w:smallCaps w:val="0"/>
              <w:color w:val="auto"/>
              <w:spacing w:val="0"/>
              <w:position w:val="0"/>
              <w:szCs w:val="28"/>
              <w:highlight w:val="none"/>
              <w:lang w:val="en-US" w:eastAsia="zh-CN" w:bidi="zh-CN"/>
            </w:rPr>
            <w:t>一</w:t>
          </w:r>
          <w:r>
            <w:rPr>
              <w:rFonts w:hint="eastAsia" w:ascii="宋体" w:hAnsi="宋体" w:eastAsia="宋体" w:cs="宋体"/>
              <w:bCs/>
              <w:smallCaps w:val="0"/>
              <w:color w:val="auto"/>
              <w:spacing w:val="0"/>
              <w:position w:val="0"/>
              <w:szCs w:val="28"/>
              <w:highlight w:val="none"/>
              <w:lang w:val="zh-CN" w:eastAsia="zh-CN" w:bidi="zh-CN"/>
            </w:rPr>
            <w:t>节 资格证明文件格式</w:t>
          </w:r>
          <w:r>
            <w:rPr>
              <w:color w:val="auto"/>
              <w:highlight w:val="none"/>
            </w:rPr>
            <w:tab/>
          </w:r>
          <w:r>
            <w:rPr>
              <w:color w:val="auto"/>
              <w:highlight w:val="none"/>
            </w:rPr>
            <w:fldChar w:fldCharType="begin"/>
          </w:r>
          <w:r>
            <w:rPr>
              <w:color w:val="auto"/>
              <w:highlight w:val="none"/>
            </w:rPr>
            <w:instrText xml:space="preserve"> PAGEREF _Toc12893 \h </w:instrText>
          </w:r>
          <w:r>
            <w:rPr>
              <w:color w:val="auto"/>
              <w:highlight w:val="none"/>
            </w:rPr>
            <w:fldChar w:fldCharType="separate"/>
          </w:r>
          <w:r>
            <w:rPr>
              <w:color w:val="auto"/>
              <w:highlight w:val="none"/>
            </w:rPr>
            <w:t>- 80 -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_Toc6443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en-US" w:eastAsia="zh-CN" w:bidi="zh-CN"/>
            </w:rPr>
            <w:t>附件 1 资格、资信证明文件</w:t>
          </w:r>
          <w:r>
            <w:rPr>
              <w:color w:val="auto"/>
              <w:highlight w:val="none"/>
            </w:rPr>
            <w:tab/>
          </w:r>
          <w:r>
            <w:rPr>
              <w:color w:val="auto"/>
              <w:highlight w:val="none"/>
            </w:rPr>
            <w:fldChar w:fldCharType="begin"/>
          </w:r>
          <w:r>
            <w:rPr>
              <w:color w:val="auto"/>
              <w:highlight w:val="none"/>
            </w:rPr>
            <w:instrText xml:space="preserve"> PAGEREF _Toc6443 \h </w:instrText>
          </w:r>
          <w:r>
            <w:rPr>
              <w:color w:val="auto"/>
              <w:highlight w:val="none"/>
            </w:rPr>
            <w:fldChar w:fldCharType="separate"/>
          </w:r>
          <w:r>
            <w:rPr>
              <w:color w:val="auto"/>
              <w:highlight w:val="none"/>
            </w:rPr>
            <w:t>- 80 -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_Toc17698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第</w:t>
          </w:r>
          <w:r>
            <w:rPr>
              <w:rFonts w:hint="eastAsia" w:ascii="宋体" w:hAnsi="宋体" w:eastAsia="宋体" w:cs="宋体"/>
              <w:bCs/>
              <w:smallCaps w:val="0"/>
              <w:color w:val="auto"/>
              <w:spacing w:val="0"/>
              <w:position w:val="0"/>
              <w:szCs w:val="28"/>
              <w:highlight w:val="none"/>
              <w:lang w:val="en-US" w:eastAsia="zh-CN" w:bidi="zh-CN"/>
            </w:rPr>
            <w:t>二</w:t>
          </w:r>
          <w:r>
            <w:rPr>
              <w:rFonts w:hint="eastAsia" w:ascii="宋体" w:hAnsi="宋体" w:eastAsia="宋体" w:cs="宋体"/>
              <w:bCs/>
              <w:smallCaps w:val="0"/>
              <w:color w:val="auto"/>
              <w:spacing w:val="0"/>
              <w:position w:val="0"/>
              <w:szCs w:val="28"/>
              <w:highlight w:val="none"/>
              <w:lang w:val="zh-CN" w:eastAsia="zh-CN" w:bidi="zh-CN"/>
            </w:rPr>
            <w:t>节 商务</w:t>
          </w:r>
          <w:r>
            <w:rPr>
              <w:rFonts w:hint="eastAsia" w:ascii="宋体" w:hAnsi="宋体" w:eastAsia="宋体" w:cs="宋体"/>
              <w:bCs/>
              <w:smallCaps w:val="0"/>
              <w:color w:val="auto"/>
              <w:spacing w:val="0"/>
              <w:position w:val="0"/>
              <w:szCs w:val="28"/>
              <w:highlight w:val="none"/>
              <w:lang w:val="en-US" w:eastAsia="zh-CN" w:bidi="zh-CN"/>
            </w:rPr>
            <w:t>技术</w:t>
          </w:r>
          <w:r>
            <w:rPr>
              <w:rFonts w:hint="eastAsia" w:ascii="宋体" w:hAnsi="宋体" w:eastAsia="宋体" w:cs="宋体"/>
              <w:bCs/>
              <w:smallCaps w:val="0"/>
              <w:color w:val="auto"/>
              <w:spacing w:val="0"/>
              <w:position w:val="0"/>
              <w:szCs w:val="28"/>
              <w:highlight w:val="none"/>
              <w:lang w:val="zh-CN" w:eastAsia="zh-CN" w:bidi="zh-CN"/>
            </w:rPr>
            <w:t>文件格式</w:t>
          </w:r>
          <w:r>
            <w:rPr>
              <w:color w:val="auto"/>
              <w:highlight w:val="none"/>
            </w:rPr>
            <w:tab/>
          </w:r>
          <w:r>
            <w:rPr>
              <w:color w:val="auto"/>
              <w:highlight w:val="none"/>
            </w:rPr>
            <w:fldChar w:fldCharType="begin"/>
          </w:r>
          <w:r>
            <w:rPr>
              <w:color w:val="auto"/>
              <w:highlight w:val="none"/>
            </w:rPr>
            <w:instrText xml:space="preserve"> PAGEREF _Toc17698 \h </w:instrText>
          </w:r>
          <w:r>
            <w:rPr>
              <w:color w:val="auto"/>
              <w:highlight w:val="none"/>
            </w:rPr>
            <w:fldChar w:fldCharType="separate"/>
          </w:r>
          <w:r>
            <w:rPr>
              <w:color w:val="auto"/>
              <w:highlight w:val="none"/>
            </w:rPr>
            <w:t>- 81 -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_Toc204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附件 1 投标函格式</w:t>
          </w:r>
          <w:r>
            <w:rPr>
              <w:color w:val="auto"/>
              <w:highlight w:val="none"/>
            </w:rPr>
            <w:tab/>
          </w:r>
          <w:r>
            <w:rPr>
              <w:color w:val="auto"/>
              <w:highlight w:val="none"/>
            </w:rPr>
            <w:fldChar w:fldCharType="begin"/>
          </w:r>
          <w:r>
            <w:rPr>
              <w:color w:val="auto"/>
              <w:highlight w:val="none"/>
            </w:rPr>
            <w:instrText xml:space="preserve"> PAGEREF _Toc204 \h </w:instrText>
          </w:r>
          <w:r>
            <w:rPr>
              <w:color w:val="auto"/>
              <w:highlight w:val="none"/>
            </w:rPr>
            <w:fldChar w:fldCharType="separate"/>
          </w:r>
          <w:r>
            <w:rPr>
              <w:color w:val="auto"/>
              <w:highlight w:val="none"/>
            </w:rPr>
            <w:t>- 81 -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_Toc11536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2</w:t>
          </w:r>
          <w:r>
            <w:rPr>
              <w:rFonts w:hint="eastAsia" w:ascii="宋体" w:hAnsi="宋体" w:eastAsia="宋体" w:cs="宋体"/>
              <w:bCs/>
              <w:smallCaps w:val="0"/>
              <w:color w:val="auto"/>
              <w:spacing w:val="0"/>
              <w:position w:val="0"/>
              <w:szCs w:val="28"/>
              <w:highlight w:val="none"/>
              <w:lang w:val="zh-CN" w:eastAsia="zh-CN" w:bidi="zh-CN"/>
            </w:rPr>
            <w:t xml:space="preserve"> 法定代表人授权书格式</w:t>
          </w:r>
          <w:r>
            <w:rPr>
              <w:color w:val="auto"/>
              <w:highlight w:val="none"/>
            </w:rPr>
            <w:tab/>
          </w:r>
          <w:r>
            <w:rPr>
              <w:color w:val="auto"/>
              <w:highlight w:val="none"/>
            </w:rPr>
            <w:fldChar w:fldCharType="begin"/>
          </w:r>
          <w:r>
            <w:rPr>
              <w:color w:val="auto"/>
              <w:highlight w:val="none"/>
            </w:rPr>
            <w:instrText xml:space="preserve"> PAGEREF _Toc11536 \h </w:instrText>
          </w:r>
          <w:r>
            <w:rPr>
              <w:color w:val="auto"/>
              <w:highlight w:val="none"/>
            </w:rPr>
            <w:fldChar w:fldCharType="separate"/>
          </w:r>
          <w:r>
            <w:rPr>
              <w:color w:val="auto"/>
              <w:highlight w:val="none"/>
            </w:rPr>
            <w:t>- 82 -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_Toc28840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3</w:t>
          </w:r>
          <w:r>
            <w:rPr>
              <w:rFonts w:hint="eastAsia" w:ascii="宋体" w:hAnsi="宋体" w:eastAsia="宋体" w:cs="宋体"/>
              <w:bCs/>
              <w:smallCaps w:val="0"/>
              <w:color w:val="auto"/>
              <w:spacing w:val="0"/>
              <w:position w:val="0"/>
              <w:szCs w:val="28"/>
              <w:highlight w:val="none"/>
              <w:lang w:val="zh-CN" w:eastAsia="zh-CN" w:bidi="zh-CN"/>
            </w:rPr>
            <w:t xml:space="preserve"> </w:t>
          </w:r>
          <w:r>
            <w:rPr>
              <w:rFonts w:hint="eastAsia" w:ascii="宋体" w:hAnsi="宋体" w:eastAsia="宋体" w:cs="宋体"/>
              <w:bCs/>
              <w:smallCaps w:val="0"/>
              <w:color w:val="auto"/>
              <w:spacing w:val="0"/>
              <w:position w:val="0"/>
              <w:szCs w:val="28"/>
              <w:highlight w:val="none"/>
              <w:lang w:val="en-US" w:eastAsia="zh-CN" w:bidi="zh-CN"/>
            </w:rPr>
            <w:t>采购需求</w:t>
          </w:r>
          <w:r>
            <w:rPr>
              <w:rFonts w:hint="eastAsia" w:ascii="宋体" w:hAnsi="宋体" w:eastAsia="宋体" w:cs="宋体"/>
              <w:bCs/>
              <w:smallCaps w:val="0"/>
              <w:color w:val="auto"/>
              <w:spacing w:val="0"/>
              <w:position w:val="0"/>
              <w:szCs w:val="28"/>
              <w:highlight w:val="none"/>
              <w:lang w:val="zh-CN" w:eastAsia="zh-CN" w:bidi="zh-CN"/>
            </w:rPr>
            <w:t>偏离表格式</w:t>
          </w:r>
          <w:r>
            <w:rPr>
              <w:color w:val="auto"/>
              <w:highlight w:val="none"/>
            </w:rPr>
            <w:tab/>
          </w:r>
          <w:r>
            <w:rPr>
              <w:color w:val="auto"/>
              <w:highlight w:val="none"/>
            </w:rPr>
            <w:fldChar w:fldCharType="begin"/>
          </w:r>
          <w:r>
            <w:rPr>
              <w:color w:val="auto"/>
              <w:highlight w:val="none"/>
            </w:rPr>
            <w:instrText xml:space="preserve"> PAGEREF _Toc28840 \h </w:instrText>
          </w:r>
          <w:r>
            <w:rPr>
              <w:color w:val="auto"/>
              <w:highlight w:val="none"/>
            </w:rPr>
            <w:fldChar w:fldCharType="separate"/>
          </w:r>
          <w:r>
            <w:rPr>
              <w:color w:val="auto"/>
              <w:highlight w:val="none"/>
            </w:rPr>
            <w:t>- 83 -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_Toc23075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4</w:t>
          </w:r>
          <w:r>
            <w:rPr>
              <w:rFonts w:hint="eastAsia" w:ascii="宋体" w:hAnsi="宋体" w:eastAsia="宋体" w:cs="宋体"/>
              <w:bCs/>
              <w:smallCaps w:val="0"/>
              <w:color w:val="auto"/>
              <w:spacing w:val="0"/>
              <w:position w:val="0"/>
              <w:szCs w:val="28"/>
              <w:highlight w:val="none"/>
              <w:lang w:val="zh-CN" w:eastAsia="zh-CN" w:bidi="zh-CN"/>
            </w:rPr>
            <w:t xml:space="preserve"> 食品检验项目资质情况表格式</w:t>
          </w:r>
          <w:r>
            <w:rPr>
              <w:color w:val="auto"/>
              <w:highlight w:val="none"/>
            </w:rPr>
            <w:tab/>
          </w:r>
          <w:r>
            <w:rPr>
              <w:color w:val="auto"/>
              <w:highlight w:val="none"/>
            </w:rPr>
            <w:fldChar w:fldCharType="begin"/>
          </w:r>
          <w:r>
            <w:rPr>
              <w:color w:val="auto"/>
              <w:highlight w:val="none"/>
            </w:rPr>
            <w:instrText xml:space="preserve"> PAGEREF _Toc23075 \h </w:instrText>
          </w:r>
          <w:r>
            <w:rPr>
              <w:color w:val="auto"/>
              <w:highlight w:val="none"/>
            </w:rPr>
            <w:fldChar w:fldCharType="separate"/>
          </w:r>
          <w:r>
            <w:rPr>
              <w:color w:val="auto"/>
              <w:highlight w:val="none"/>
            </w:rPr>
            <w:t>- 84 -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_Toc6301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5</w:t>
          </w:r>
          <w:r>
            <w:rPr>
              <w:rFonts w:hint="eastAsia" w:ascii="宋体" w:hAnsi="宋体" w:eastAsia="宋体" w:cs="宋体"/>
              <w:bCs/>
              <w:smallCaps w:val="0"/>
              <w:color w:val="auto"/>
              <w:spacing w:val="0"/>
              <w:position w:val="0"/>
              <w:szCs w:val="28"/>
              <w:highlight w:val="none"/>
              <w:lang w:val="zh-CN" w:eastAsia="zh-CN" w:bidi="zh-CN"/>
            </w:rPr>
            <w:t xml:space="preserve"> 投标保证金承诺函格式</w:t>
          </w:r>
          <w:r>
            <w:rPr>
              <w:rFonts w:hint="eastAsia" w:ascii="宋体" w:hAnsi="宋体" w:eastAsia="宋体" w:cs="宋体"/>
              <w:bCs/>
              <w:smallCaps w:val="0"/>
              <w:color w:val="auto"/>
              <w:spacing w:val="0"/>
              <w:position w:val="0"/>
              <w:szCs w:val="28"/>
              <w:highlight w:val="none"/>
              <w:lang w:val="en-US" w:eastAsia="zh-CN" w:bidi="zh-CN"/>
            </w:rPr>
            <w:t>和退还保证金说明函</w:t>
          </w:r>
          <w:r>
            <w:rPr>
              <w:color w:val="auto"/>
              <w:highlight w:val="none"/>
            </w:rPr>
            <w:tab/>
          </w:r>
          <w:r>
            <w:rPr>
              <w:color w:val="auto"/>
              <w:highlight w:val="none"/>
            </w:rPr>
            <w:fldChar w:fldCharType="begin"/>
          </w:r>
          <w:r>
            <w:rPr>
              <w:color w:val="auto"/>
              <w:highlight w:val="none"/>
            </w:rPr>
            <w:instrText xml:space="preserve"> PAGEREF _Toc6301 \h </w:instrText>
          </w:r>
          <w:r>
            <w:rPr>
              <w:color w:val="auto"/>
              <w:highlight w:val="none"/>
            </w:rPr>
            <w:fldChar w:fldCharType="separate"/>
          </w:r>
          <w:r>
            <w:rPr>
              <w:color w:val="auto"/>
              <w:highlight w:val="none"/>
            </w:rPr>
            <w:t>- 85 -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_Toc25953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6</w:t>
          </w:r>
          <w:r>
            <w:rPr>
              <w:rFonts w:hint="eastAsia" w:ascii="宋体" w:hAnsi="宋体" w:eastAsia="宋体" w:cs="宋体"/>
              <w:bCs/>
              <w:smallCaps w:val="0"/>
              <w:color w:val="auto"/>
              <w:spacing w:val="0"/>
              <w:position w:val="0"/>
              <w:szCs w:val="28"/>
              <w:highlight w:val="none"/>
              <w:lang w:val="en-US" w:eastAsia="zh-CN" w:bidi="zh-CN"/>
            </w:rPr>
            <w:t xml:space="preserve"> </w:t>
          </w:r>
          <w:r>
            <w:rPr>
              <w:rFonts w:hint="eastAsia" w:ascii="宋体" w:hAnsi="宋体" w:eastAsia="宋体" w:cs="宋体"/>
              <w:bCs/>
              <w:smallCaps w:val="0"/>
              <w:color w:val="auto"/>
              <w:spacing w:val="0"/>
              <w:position w:val="0"/>
              <w:szCs w:val="28"/>
              <w:highlight w:val="none"/>
              <w:lang w:val="zh-CN" w:eastAsia="zh-CN" w:bidi="zh-CN"/>
            </w:rPr>
            <w:t>代理服务费承诺函格式</w:t>
          </w:r>
          <w:r>
            <w:rPr>
              <w:color w:val="auto"/>
              <w:highlight w:val="none"/>
            </w:rPr>
            <w:tab/>
          </w:r>
          <w:r>
            <w:rPr>
              <w:color w:val="auto"/>
              <w:highlight w:val="none"/>
            </w:rPr>
            <w:fldChar w:fldCharType="begin"/>
          </w:r>
          <w:r>
            <w:rPr>
              <w:color w:val="auto"/>
              <w:highlight w:val="none"/>
            </w:rPr>
            <w:instrText xml:space="preserve"> PAGEREF _Toc25953 \h </w:instrText>
          </w:r>
          <w:r>
            <w:rPr>
              <w:color w:val="auto"/>
              <w:highlight w:val="none"/>
            </w:rPr>
            <w:fldChar w:fldCharType="separate"/>
          </w:r>
          <w:r>
            <w:rPr>
              <w:color w:val="auto"/>
              <w:highlight w:val="none"/>
            </w:rPr>
            <w:t>- 87 -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_Toc15274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7</w:t>
          </w:r>
          <w:r>
            <w:rPr>
              <w:rFonts w:hint="eastAsia" w:ascii="宋体" w:hAnsi="宋体" w:eastAsia="宋体" w:cs="宋体"/>
              <w:bCs/>
              <w:smallCaps w:val="0"/>
              <w:color w:val="auto"/>
              <w:spacing w:val="0"/>
              <w:position w:val="0"/>
              <w:szCs w:val="28"/>
              <w:highlight w:val="none"/>
              <w:lang w:val="zh-CN" w:eastAsia="zh-CN" w:bidi="zh-CN"/>
            </w:rPr>
            <w:t xml:space="preserve"> 投标人情况表建议格式</w:t>
          </w:r>
          <w:r>
            <w:rPr>
              <w:color w:val="auto"/>
              <w:highlight w:val="none"/>
            </w:rPr>
            <w:tab/>
          </w:r>
          <w:r>
            <w:rPr>
              <w:color w:val="auto"/>
              <w:highlight w:val="none"/>
            </w:rPr>
            <w:fldChar w:fldCharType="begin"/>
          </w:r>
          <w:r>
            <w:rPr>
              <w:color w:val="auto"/>
              <w:highlight w:val="none"/>
            </w:rPr>
            <w:instrText xml:space="preserve"> PAGEREF _Toc15274 \h </w:instrText>
          </w:r>
          <w:r>
            <w:rPr>
              <w:color w:val="auto"/>
              <w:highlight w:val="none"/>
            </w:rPr>
            <w:fldChar w:fldCharType="separate"/>
          </w:r>
          <w:r>
            <w:rPr>
              <w:color w:val="auto"/>
              <w:highlight w:val="none"/>
            </w:rPr>
            <w:t>- 89 -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_Toc17279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8</w:t>
          </w:r>
          <w:r>
            <w:rPr>
              <w:rFonts w:hint="eastAsia" w:ascii="宋体" w:hAnsi="宋体" w:eastAsia="宋体" w:cs="宋体"/>
              <w:bCs/>
              <w:smallCaps w:val="0"/>
              <w:color w:val="auto"/>
              <w:spacing w:val="0"/>
              <w:position w:val="0"/>
              <w:szCs w:val="28"/>
              <w:highlight w:val="none"/>
              <w:lang w:val="zh-CN" w:eastAsia="zh-CN" w:bidi="zh-CN"/>
            </w:rPr>
            <w:t xml:space="preserve"> </w:t>
          </w:r>
          <w:r>
            <w:rPr>
              <w:rFonts w:hint="eastAsia" w:ascii="宋体" w:hAnsi="宋体" w:eastAsia="宋体" w:cs="宋体"/>
              <w:bCs/>
              <w:smallCaps w:val="0"/>
              <w:color w:val="auto"/>
              <w:spacing w:val="0"/>
              <w:position w:val="0"/>
              <w:szCs w:val="28"/>
              <w:highlight w:val="none"/>
              <w:lang w:val="en-US" w:eastAsia="zh-CN" w:bidi="zh-CN"/>
            </w:rPr>
            <w:t>相关业绩表建议格式</w:t>
          </w:r>
          <w:r>
            <w:rPr>
              <w:color w:val="auto"/>
              <w:highlight w:val="none"/>
            </w:rPr>
            <w:tab/>
          </w:r>
          <w:r>
            <w:rPr>
              <w:color w:val="auto"/>
              <w:highlight w:val="none"/>
            </w:rPr>
            <w:fldChar w:fldCharType="begin"/>
          </w:r>
          <w:r>
            <w:rPr>
              <w:color w:val="auto"/>
              <w:highlight w:val="none"/>
            </w:rPr>
            <w:instrText xml:space="preserve"> PAGEREF _Toc17279 \h </w:instrText>
          </w:r>
          <w:r>
            <w:rPr>
              <w:color w:val="auto"/>
              <w:highlight w:val="none"/>
            </w:rPr>
            <w:fldChar w:fldCharType="separate"/>
          </w:r>
          <w:r>
            <w:rPr>
              <w:color w:val="auto"/>
              <w:highlight w:val="none"/>
            </w:rPr>
            <w:t>- 90 -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9</w:t>
          </w:r>
          <w:r>
            <w:rPr>
              <w:rFonts w:hint="eastAsia" w:ascii="宋体" w:hAnsi="宋体" w:eastAsia="宋体" w:cs="宋体"/>
              <w:bCs/>
              <w:smallCaps w:val="0"/>
              <w:color w:val="auto"/>
              <w:spacing w:val="0"/>
              <w:position w:val="0"/>
              <w:szCs w:val="28"/>
              <w:highlight w:val="none"/>
              <w:lang w:val="zh-CN" w:eastAsia="zh-CN" w:bidi="zh-CN"/>
            </w:rPr>
            <w:t xml:space="preserve"> 拟投入本项目工作人员</w:t>
          </w:r>
          <w:r>
            <w:rPr>
              <w:rFonts w:hint="eastAsia" w:cs="宋体"/>
              <w:bCs/>
              <w:smallCaps w:val="0"/>
              <w:color w:val="auto"/>
              <w:spacing w:val="0"/>
              <w:position w:val="0"/>
              <w:szCs w:val="28"/>
              <w:highlight w:val="none"/>
              <w:lang w:val="en-US" w:eastAsia="zh-CN" w:bidi="zh-CN"/>
            </w:rPr>
            <w:t>表</w:t>
          </w:r>
          <w:r>
            <w:rPr>
              <w:rFonts w:hint="eastAsia" w:ascii="宋体" w:hAnsi="宋体" w:eastAsia="宋体" w:cs="宋体"/>
              <w:bCs/>
              <w:smallCaps w:val="0"/>
              <w:color w:val="auto"/>
              <w:spacing w:val="0"/>
              <w:position w:val="0"/>
              <w:szCs w:val="28"/>
              <w:highlight w:val="none"/>
              <w:lang w:val="en-US" w:eastAsia="zh-CN" w:bidi="zh-CN"/>
            </w:rPr>
            <w:t>格式</w:t>
          </w:r>
          <w:r>
            <w:rPr>
              <w:color w:val="auto"/>
              <w:highlight w:val="none"/>
            </w:rPr>
            <w:tab/>
          </w:r>
          <w:r>
            <w:rPr>
              <w:color w:val="auto"/>
              <w:highlight w:val="none"/>
            </w:rPr>
            <w:fldChar w:fldCharType="begin"/>
          </w:r>
          <w:r>
            <w:rPr>
              <w:color w:val="auto"/>
              <w:highlight w:val="none"/>
            </w:rPr>
            <w:instrText xml:space="preserve"> PAGEREF _Toc2722 \h </w:instrText>
          </w:r>
          <w:r>
            <w:rPr>
              <w:color w:val="auto"/>
              <w:highlight w:val="none"/>
            </w:rPr>
            <w:fldChar w:fldCharType="separate"/>
          </w:r>
          <w:r>
            <w:rPr>
              <w:color w:val="auto"/>
              <w:highlight w:val="none"/>
            </w:rPr>
            <w:t>- 91 -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_Toc23879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cs="宋体"/>
              <w:bCs/>
              <w:smallCaps w:val="0"/>
              <w:color w:val="auto"/>
              <w:spacing w:val="0"/>
              <w:position w:val="0"/>
              <w:szCs w:val="28"/>
              <w:highlight w:val="none"/>
              <w:lang w:val="en-US" w:eastAsia="zh-CN" w:bidi="zh-CN"/>
            </w:rPr>
            <w:t>10</w:t>
          </w:r>
          <w:r>
            <w:rPr>
              <w:rFonts w:hint="eastAsia" w:ascii="宋体" w:hAnsi="宋体" w:eastAsia="宋体" w:cs="宋体"/>
              <w:bCs/>
              <w:smallCaps w:val="0"/>
              <w:color w:val="auto"/>
              <w:spacing w:val="0"/>
              <w:position w:val="0"/>
              <w:szCs w:val="28"/>
              <w:highlight w:val="none"/>
              <w:lang w:val="zh-CN" w:eastAsia="zh-CN" w:bidi="zh-CN"/>
            </w:rPr>
            <w:t xml:space="preserve"> 项目实施方案</w:t>
          </w:r>
          <w:r>
            <w:rPr>
              <w:color w:val="auto"/>
              <w:highlight w:val="none"/>
            </w:rPr>
            <w:tab/>
          </w:r>
          <w:r>
            <w:rPr>
              <w:color w:val="auto"/>
              <w:highlight w:val="none"/>
            </w:rPr>
            <w:fldChar w:fldCharType="begin"/>
          </w:r>
          <w:r>
            <w:rPr>
              <w:color w:val="auto"/>
              <w:highlight w:val="none"/>
            </w:rPr>
            <w:instrText xml:space="preserve"> PAGEREF _Toc23879 \h </w:instrText>
          </w:r>
          <w:r>
            <w:rPr>
              <w:color w:val="auto"/>
              <w:highlight w:val="none"/>
            </w:rPr>
            <w:fldChar w:fldCharType="separate"/>
          </w:r>
          <w:r>
            <w:rPr>
              <w:color w:val="auto"/>
              <w:highlight w:val="none"/>
            </w:rPr>
            <w:t>- 93 -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_Toc24921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1</w:t>
          </w:r>
          <w:r>
            <w:rPr>
              <w:rFonts w:hint="eastAsia" w:cs="宋体"/>
              <w:bCs/>
              <w:smallCaps w:val="0"/>
              <w:color w:val="auto"/>
              <w:spacing w:val="0"/>
              <w:position w:val="0"/>
              <w:szCs w:val="28"/>
              <w:highlight w:val="none"/>
              <w:lang w:val="en-US" w:eastAsia="zh-CN" w:bidi="zh-CN"/>
            </w:rPr>
            <w:t>1</w:t>
          </w:r>
          <w:r>
            <w:rPr>
              <w:rFonts w:hint="eastAsia" w:ascii="宋体" w:hAnsi="宋体" w:eastAsia="宋体" w:cs="宋体"/>
              <w:bCs/>
              <w:smallCaps w:val="0"/>
              <w:color w:val="auto"/>
              <w:spacing w:val="0"/>
              <w:position w:val="0"/>
              <w:szCs w:val="28"/>
              <w:highlight w:val="none"/>
              <w:lang w:val="zh-CN" w:eastAsia="zh-CN" w:bidi="zh-CN"/>
            </w:rPr>
            <w:t xml:space="preserve"> 其他商务技术文件材料</w:t>
          </w:r>
          <w:r>
            <w:rPr>
              <w:color w:val="auto"/>
              <w:highlight w:val="none"/>
            </w:rPr>
            <w:tab/>
          </w:r>
          <w:r>
            <w:rPr>
              <w:color w:val="auto"/>
              <w:highlight w:val="none"/>
            </w:rPr>
            <w:fldChar w:fldCharType="begin"/>
          </w:r>
          <w:r>
            <w:rPr>
              <w:color w:val="auto"/>
              <w:highlight w:val="none"/>
            </w:rPr>
            <w:instrText xml:space="preserve"> PAGEREF _Toc24921 \h </w:instrText>
          </w:r>
          <w:r>
            <w:rPr>
              <w:color w:val="auto"/>
              <w:highlight w:val="none"/>
            </w:rPr>
            <w:fldChar w:fldCharType="separate"/>
          </w:r>
          <w:r>
            <w:rPr>
              <w:color w:val="auto"/>
              <w:highlight w:val="none"/>
            </w:rPr>
            <w:t>- 94 -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_Toc17550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rPr>
            <w:t>第</w:t>
          </w:r>
          <w:r>
            <w:rPr>
              <w:rFonts w:hint="eastAsia" w:ascii="宋体" w:hAnsi="宋体" w:eastAsia="宋体" w:cs="宋体"/>
              <w:bCs/>
              <w:smallCaps w:val="0"/>
              <w:color w:val="auto"/>
              <w:spacing w:val="0"/>
              <w:position w:val="0"/>
              <w:szCs w:val="28"/>
              <w:highlight w:val="none"/>
              <w:lang w:val="en-US" w:eastAsia="zh-CN"/>
            </w:rPr>
            <w:t>三</w:t>
          </w:r>
          <w:r>
            <w:rPr>
              <w:rFonts w:hint="eastAsia" w:ascii="宋体" w:hAnsi="宋体" w:eastAsia="宋体" w:cs="宋体"/>
              <w:bCs/>
              <w:smallCaps w:val="0"/>
              <w:color w:val="auto"/>
              <w:spacing w:val="0"/>
              <w:position w:val="0"/>
              <w:szCs w:val="28"/>
              <w:highlight w:val="none"/>
            </w:rPr>
            <w:t>节 报价文件格式</w:t>
          </w:r>
          <w:r>
            <w:rPr>
              <w:color w:val="auto"/>
              <w:highlight w:val="none"/>
            </w:rPr>
            <w:tab/>
          </w:r>
          <w:r>
            <w:rPr>
              <w:color w:val="auto"/>
              <w:highlight w:val="none"/>
            </w:rPr>
            <w:fldChar w:fldCharType="begin"/>
          </w:r>
          <w:r>
            <w:rPr>
              <w:color w:val="auto"/>
              <w:highlight w:val="none"/>
            </w:rPr>
            <w:instrText xml:space="preserve"> PAGEREF _Toc17550 \h </w:instrText>
          </w:r>
          <w:r>
            <w:rPr>
              <w:color w:val="auto"/>
              <w:highlight w:val="none"/>
            </w:rPr>
            <w:fldChar w:fldCharType="separate"/>
          </w:r>
          <w:r>
            <w:rPr>
              <w:color w:val="auto"/>
              <w:highlight w:val="none"/>
            </w:rPr>
            <w:t>- 95 -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_Toc25186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1</w:t>
          </w:r>
          <w:r>
            <w:rPr>
              <w:rFonts w:hint="eastAsia" w:ascii="宋体" w:hAnsi="宋体" w:eastAsia="宋体" w:cs="宋体"/>
              <w:bCs/>
              <w:smallCaps w:val="0"/>
              <w:color w:val="auto"/>
              <w:spacing w:val="0"/>
              <w:position w:val="0"/>
              <w:szCs w:val="28"/>
              <w:highlight w:val="none"/>
              <w:lang w:val="zh-CN" w:eastAsia="zh-CN" w:bidi="zh-CN"/>
            </w:rPr>
            <w:t xml:space="preserve"> 开标一览表格式</w:t>
          </w:r>
          <w:r>
            <w:rPr>
              <w:color w:val="auto"/>
              <w:highlight w:val="none"/>
            </w:rPr>
            <w:tab/>
          </w:r>
          <w:r>
            <w:rPr>
              <w:color w:val="auto"/>
              <w:highlight w:val="none"/>
            </w:rPr>
            <w:fldChar w:fldCharType="begin"/>
          </w:r>
          <w:r>
            <w:rPr>
              <w:color w:val="auto"/>
              <w:highlight w:val="none"/>
            </w:rPr>
            <w:instrText xml:space="preserve"> PAGEREF _Toc25186 \h </w:instrText>
          </w:r>
          <w:r>
            <w:rPr>
              <w:color w:val="auto"/>
              <w:highlight w:val="none"/>
            </w:rPr>
            <w:fldChar w:fldCharType="separate"/>
          </w:r>
          <w:r>
            <w:rPr>
              <w:color w:val="auto"/>
              <w:highlight w:val="none"/>
            </w:rPr>
            <w:t>- 95 -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_Toc12668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 xml:space="preserve">附件 </w:t>
          </w:r>
          <w:r>
            <w:rPr>
              <w:rFonts w:hint="eastAsia" w:ascii="宋体" w:hAnsi="宋体" w:eastAsia="宋体" w:cs="宋体"/>
              <w:bCs/>
              <w:smallCaps w:val="0"/>
              <w:color w:val="auto"/>
              <w:spacing w:val="0"/>
              <w:position w:val="0"/>
              <w:szCs w:val="28"/>
              <w:highlight w:val="none"/>
              <w:lang w:val="en-US" w:eastAsia="zh-CN" w:bidi="zh-CN"/>
            </w:rPr>
            <w:t>2</w:t>
          </w:r>
          <w:r>
            <w:rPr>
              <w:rFonts w:hint="eastAsia" w:ascii="宋体" w:hAnsi="宋体" w:eastAsia="宋体" w:cs="宋体"/>
              <w:bCs/>
              <w:smallCaps w:val="0"/>
              <w:color w:val="auto"/>
              <w:spacing w:val="0"/>
              <w:position w:val="0"/>
              <w:szCs w:val="28"/>
              <w:highlight w:val="none"/>
              <w:lang w:val="zh-CN" w:eastAsia="zh-CN" w:bidi="zh-CN"/>
            </w:rPr>
            <w:t xml:space="preserve"> 投标分项报价表格式</w:t>
          </w:r>
          <w:r>
            <w:rPr>
              <w:color w:val="auto"/>
              <w:highlight w:val="none"/>
            </w:rPr>
            <w:tab/>
          </w:r>
          <w:r>
            <w:rPr>
              <w:color w:val="auto"/>
              <w:highlight w:val="none"/>
            </w:rPr>
            <w:fldChar w:fldCharType="begin"/>
          </w:r>
          <w:r>
            <w:rPr>
              <w:color w:val="auto"/>
              <w:highlight w:val="none"/>
            </w:rPr>
            <w:instrText xml:space="preserve"> PAGEREF _Toc12668 \h </w:instrText>
          </w:r>
          <w:r>
            <w:rPr>
              <w:color w:val="auto"/>
              <w:highlight w:val="none"/>
            </w:rPr>
            <w:fldChar w:fldCharType="separate"/>
          </w:r>
          <w:r>
            <w:rPr>
              <w:color w:val="auto"/>
              <w:highlight w:val="none"/>
            </w:rPr>
            <w:t>- 96 -</w:t>
          </w:r>
          <w:r>
            <w:rPr>
              <w:color w:val="auto"/>
              <w:highlight w:val="none"/>
            </w:rPr>
            <w:fldChar w:fldCharType="end"/>
          </w:r>
          <w:r>
            <w:rPr>
              <w:color w:val="auto"/>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440" w:leftChars="200" w:right="0"/>
            <w:textAlignment w:val="auto"/>
            <w:rPr>
              <w:color w:val="auto"/>
              <w:highlight w:val="none"/>
            </w:rPr>
          </w:pPr>
          <w:r>
            <w:rPr>
              <w:color w:val="auto"/>
              <w:highlight w:val="none"/>
            </w:rPr>
            <w:fldChar w:fldCharType="begin"/>
          </w:r>
          <w:r>
            <w:rPr>
              <w:color w:val="auto"/>
              <w:highlight w:val="none"/>
            </w:rPr>
            <w:instrText xml:space="preserve"> HYPERLINK \l _Toc3481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zh-CN" w:eastAsia="zh-CN" w:bidi="zh-CN"/>
            </w:rPr>
            <w:t>第</w:t>
          </w:r>
          <w:r>
            <w:rPr>
              <w:rFonts w:hint="eastAsia" w:ascii="宋体" w:hAnsi="宋体" w:eastAsia="宋体" w:cs="宋体"/>
              <w:bCs/>
              <w:smallCaps w:val="0"/>
              <w:color w:val="auto"/>
              <w:spacing w:val="0"/>
              <w:position w:val="0"/>
              <w:szCs w:val="28"/>
              <w:highlight w:val="none"/>
              <w:lang w:val="en-US" w:eastAsia="zh-CN" w:bidi="zh-CN"/>
            </w:rPr>
            <w:t>四</w:t>
          </w:r>
          <w:r>
            <w:rPr>
              <w:rFonts w:hint="eastAsia" w:ascii="宋体" w:hAnsi="宋体" w:eastAsia="宋体" w:cs="宋体"/>
              <w:bCs/>
              <w:smallCaps w:val="0"/>
              <w:color w:val="auto"/>
              <w:spacing w:val="0"/>
              <w:position w:val="0"/>
              <w:szCs w:val="28"/>
              <w:highlight w:val="none"/>
              <w:lang w:val="zh-CN" w:eastAsia="zh-CN" w:bidi="zh-CN"/>
            </w:rPr>
            <w:t xml:space="preserve">节 </w:t>
          </w:r>
          <w:r>
            <w:rPr>
              <w:rFonts w:hint="eastAsia" w:ascii="宋体" w:hAnsi="宋体" w:eastAsia="宋体" w:cs="宋体"/>
              <w:bCs/>
              <w:smallCaps w:val="0"/>
              <w:color w:val="auto"/>
              <w:spacing w:val="0"/>
              <w:position w:val="0"/>
              <w:szCs w:val="28"/>
              <w:highlight w:val="none"/>
              <w:lang w:val="en-US" w:eastAsia="zh-CN" w:bidi="zh-CN"/>
            </w:rPr>
            <w:t>政府采购政策的证明文件</w:t>
          </w:r>
          <w:r>
            <w:rPr>
              <w:color w:val="auto"/>
              <w:highlight w:val="none"/>
            </w:rPr>
            <w:tab/>
          </w:r>
          <w:r>
            <w:rPr>
              <w:color w:val="auto"/>
              <w:highlight w:val="none"/>
            </w:rPr>
            <w:fldChar w:fldCharType="begin"/>
          </w:r>
          <w:r>
            <w:rPr>
              <w:color w:val="auto"/>
              <w:highlight w:val="none"/>
            </w:rPr>
            <w:instrText xml:space="preserve"> PAGEREF _Toc3481 \h </w:instrText>
          </w:r>
          <w:r>
            <w:rPr>
              <w:color w:val="auto"/>
              <w:highlight w:val="none"/>
            </w:rPr>
            <w:fldChar w:fldCharType="separate"/>
          </w:r>
          <w:r>
            <w:rPr>
              <w:color w:val="auto"/>
              <w:highlight w:val="none"/>
            </w:rPr>
            <w:t>- 97 -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_Toc4980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en-US" w:eastAsia="zh-CN" w:bidi="zh-CN"/>
            </w:rPr>
            <w:t>附件 1 中小企业声明函</w:t>
          </w:r>
          <w:r>
            <w:rPr>
              <w:color w:val="auto"/>
              <w:highlight w:val="none"/>
            </w:rPr>
            <w:tab/>
          </w:r>
          <w:r>
            <w:rPr>
              <w:color w:val="auto"/>
              <w:highlight w:val="none"/>
            </w:rPr>
            <w:fldChar w:fldCharType="begin"/>
          </w:r>
          <w:r>
            <w:rPr>
              <w:color w:val="auto"/>
              <w:highlight w:val="none"/>
            </w:rPr>
            <w:instrText xml:space="preserve"> PAGEREF _Toc4980 \h </w:instrText>
          </w:r>
          <w:r>
            <w:rPr>
              <w:color w:val="auto"/>
              <w:highlight w:val="none"/>
            </w:rPr>
            <w:fldChar w:fldCharType="separate"/>
          </w:r>
          <w:r>
            <w:rPr>
              <w:color w:val="auto"/>
              <w:highlight w:val="none"/>
            </w:rPr>
            <w:t>- 97 -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_Toc4100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en-US" w:eastAsia="zh-CN" w:bidi="zh-CN"/>
            </w:rPr>
            <w:t>附件 2 残疾人福利性单位声明函</w:t>
          </w:r>
          <w:r>
            <w:rPr>
              <w:color w:val="auto"/>
              <w:highlight w:val="none"/>
            </w:rPr>
            <w:tab/>
          </w:r>
          <w:r>
            <w:rPr>
              <w:color w:val="auto"/>
              <w:highlight w:val="none"/>
            </w:rPr>
            <w:fldChar w:fldCharType="begin"/>
          </w:r>
          <w:r>
            <w:rPr>
              <w:color w:val="auto"/>
              <w:highlight w:val="none"/>
            </w:rPr>
            <w:instrText xml:space="preserve"> PAGEREF _Toc4100 \h </w:instrText>
          </w:r>
          <w:r>
            <w:rPr>
              <w:color w:val="auto"/>
              <w:highlight w:val="none"/>
            </w:rPr>
            <w:fldChar w:fldCharType="separate"/>
          </w:r>
          <w:r>
            <w:rPr>
              <w:color w:val="auto"/>
              <w:highlight w:val="none"/>
            </w:rPr>
            <w:t>- 98 -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_Toc6623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en-US" w:eastAsia="zh-CN" w:bidi="zh-CN"/>
            </w:rPr>
            <w:t>附件 3 监狱企业证明材料</w:t>
          </w:r>
          <w:r>
            <w:rPr>
              <w:color w:val="auto"/>
              <w:highlight w:val="none"/>
            </w:rPr>
            <w:tab/>
          </w:r>
          <w:r>
            <w:rPr>
              <w:color w:val="auto"/>
              <w:highlight w:val="none"/>
            </w:rPr>
            <w:fldChar w:fldCharType="begin"/>
          </w:r>
          <w:r>
            <w:rPr>
              <w:color w:val="auto"/>
              <w:highlight w:val="none"/>
            </w:rPr>
            <w:instrText xml:space="preserve"> PAGEREF _Toc6623 \h </w:instrText>
          </w:r>
          <w:r>
            <w:rPr>
              <w:color w:val="auto"/>
              <w:highlight w:val="none"/>
            </w:rPr>
            <w:fldChar w:fldCharType="separate"/>
          </w:r>
          <w:r>
            <w:rPr>
              <w:color w:val="auto"/>
              <w:highlight w:val="none"/>
            </w:rPr>
            <w:t>- 99 -</w:t>
          </w:r>
          <w:r>
            <w:rPr>
              <w:color w:val="auto"/>
              <w:highlight w:val="none"/>
            </w:rPr>
            <w:fldChar w:fldCharType="end"/>
          </w:r>
          <w:r>
            <w:rPr>
              <w:color w:val="auto"/>
              <w:highlight w:val="none"/>
            </w:rPr>
            <w:fldChar w:fldCharType="end"/>
          </w:r>
        </w:p>
        <w:p>
          <w:pPr>
            <w:pStyle w:val="20"/>
            <w:keepNext w:val="0"/>
            <w:keepLines w:val="0"/>
            <w:pageBreakBefore w:val="0"/>
            <w:widowControl w:val="0"/>
            <w:tabs>
              <w:tab w:val="right" w:leader="dot" w:pos="9750"/>
            </w:tabs>
            <w:kinsoku/>
            <w:wordWrap/>
            <w:overflowPunct/>
            <w:topLinePunct w:val="0"/>
            <w:autoSpaceDE w:val="0"/>
            <w:autoSpaceDN w:val="0"/>
            <w:bidi w:val="0"/>
            <w:adjustRightInd/>
            <w:snapToGrid/>
            <w:spacing w:before="0" w:line="300" w:lineRule="exact"/>
            <w:ind w:left="880" w:leftChars="400" w:right="0"/>
            <w:textAlignment w:val="auto"/>
            <w:rPr>
              <w:color w:val="auto"/>
              <w:highlight w:val="none"/>
            </w:rPr>
          </w:pPr>
          <w:r>
            <w:rPr>
              <w:color w:val="auto"/>
              <w:highlight w:val="none"/>
            </w:rPr>
            <w:fldChar w:fldCharType="begin"/>
          </w:r>
          <w:r>
            <w:rPr>
              <w:color w:val="auto"/>
              <w:highlight w:val="none"/>
            </w:rPr>
            <w:instrText xml:space="preserve"> HYPERLINK \l _Toc16349 </w:instrText>
          </w:r>
          <w:r>
            <w:rPr>
              <w:color w:val="auto"/>
              <w:highlight w:val="none"/>
            </w:rPr>
            <w:fldChar w:fldCharType="separate"/>
          </w:r>
          <w:r>
            <w:rPr>
              <w:rFonts w:hint="eastAsia" w:ascii="宋体" w:hAnsi="宋体" w:eastAsia="宋体" w:cs="宋体"/>
              <w:bCs/>
              <w:smallCaps w:val="0"/>
              <w:color w:val="auto"/>
              <w:spacing w:val="0"/>
              <w:position w:val="0"/>
              <w:szCs w:val="28"/>
              <w:highlight w:val="none"/>
              <w:lang w:val="en-US" w:eastAsia="zh-CN" w:bidi="zh-CN"/>
            </w:rPr>
            <w:t>附件 4 节能、环境标志产品证明材料</w:t>
          </w:r>
          <w:r>
            <w:rPr>
              <w:color w:val="auto"/>
              <w:highlight w:val="none"/>
            </w:rPr>
            <w:tab/>
          </w:r>
          <w:r>
            <w:rPr>
              <w:color w:val="auto"/>
              <w:highlight w:val="none"/>
            </w:rPr>
            <w:fldChar w:fldCharType="begin"/>
          </w:r>
          <w:r>
            <w:rPr>
              <w:color w:val="auto"/>
              <w:highlight w:val="none"/>
            </w:rPr>
            <w:instrText xml:space="preserve"> PAGEREF _Toc16349 \h </w:instrText>
          </w:r>
          <w:r>
            <w:rPr>
              <w:color w:val="auto"/>
              <w:highlight w:val="none"/>
            </w:rPr>
            <w:fldChar w:fldCharType="separate"/>
          </w:r>
          <w:r>
            <w:rPr>
              <w:color w:val="auto"/>
              <w:highlight w:val="none"/>
            </w:rPr>
            <w:t>- 100 -</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sdtContent>
    </w:sdt>
    <w:p>
      <w:pPr>
        <w:rPr>
          <w:rFonts w:hint="eastAsia" w:ascii="宋体" w:hAnsi="宋体" w:eastAsia="宋体" w:cs="宋体"/>
          <w:color w:val="auto"/>
          <w:spacing w:val="0"/>
          <w:position w:val="0"/>
          <w:highlight w:val="none"/>
        </w:rPr>
      </w:pPr>
      <w:r>
        <w:rPr>
          <w:rFonts w:hint="eastAsia" w:ascii="宋体" w:hAnsi="宋体" w:eastAsia="宋体" w:cs="宋体"/>
          <w:smallCaps w:val="0"/>
          <w:color w:val="auto"/>
          <w:spacing w:val="0"/>
          <w:w w:val="100"/>
          <w:position w:val="0"/>
          <w:sz w:val="28"/>
          <w:szCs w:val="28"/>
          <w:highlight w:val="none"/>
        </w:rPr>
        <w:br w:type="page"/>
      </w:r>
    </w:p>
    <w:p>
      <w:pPr>
        <w:pStyle w:val="30"/>
        <w:rPr>
          <w:rFonts w:hint="eastAsia" w:ascii="宋体" w:hAnsi="宋体" w:eastAsia="宋体" w:cs="宋体"/>
          <w:color w:val="auto"/>
          <w:spacing w:val="0"/>
          <w:position w:val="0"/>
          <w:highlight w:val="none"/>
        </w:rPr>
        <w:sectPr>
          <w:headerReference r:id="rId5" w:type="default"/>
          <w:footerReference r:id="rId6" w:type="default"/>
          <w:pgSz w:w="11910" w:h="16840"/>
          <w:pgMar w:top="1440" w:right="1080" w:bottom="1440" w:left="1080" w:header="850" w:footer="998" w:gutter="0"/>
          <w:pgBorders>
            <w:top w:val="none" w:sz="0" w:space="0"/>
            <w:left w:val="none" w:sz="0" w:space="0"/>
            <w:bottom w:val="none" w:sz="0" w:space="0"/>
            <w:right w:val="none" w:sz="0" w:space="0"/>
          </w:pgBorders>
          <w:cols w:space="720" w:num="1"/>
        </w:sectPr>
      </w:pPr>
    </w:p>
    <w:p>
      <w:pPr>
        <w:pStyle w:val="6"/>
        <w:tabs>
          <w:tab w:val="left" w:pos="1164"/>
        </w:tabs>
        <w:spacing w:before="39"/>
        <w:ind w:right="115"/>
        <w:outlineLvl w:val="0"/>
        <w:rPr>
          <w:rFonts w:hint="eastAsia" w:ascii="宋体" w:hAnsi="宋体" w:eastAsia="宋体" w:cs="宋体"/>
          <w:smallCaps w:val="0"/>
          <w:color w:val="auto"/>
          <w:spacing w:val="0"/>
          <w:w w:val="100"/>
          <w:position w:val="0"/>
          <w:sz w:val="32"/>
          <w:szCs w:val="32"/>
          <w:highlight w:val="none"/>
          <w:lang w:eastAsia="zh-CN"/>
        </w:rPr>
      </w:pPr>
      <w:bookmarkStart w:id="0" w:name="_Toc30710"/>
      <w:bookmarkStart w:id="1" w:name="_Toc9650"/>
      <w:r>
        <w:rPr>
          <w:rFonts w:hint="eastAsia" w:ascii="宋体" w:hAnsi="宋体" w:eastAsia="宋体" w:cs="宋体"/>
          <w:smallCaps w:val="0"/>
          <w:color w:val="auto"/>
          <w:spacing w:val="0"/>
          <w:w w:val="100"/>
          <w:position w:val="0"/>
          <w:sz w:val="32"/>
          <w:szCs w:val="32"/>
          <w:highlight w:val="none"/>
        </w:rPr>
        <w:t>第一章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lang w:eastAsia="zh-CN"/>
        </w:rPr>
        <w:t>招标公告</w:t>
      </w:r>
      <w:bookmarkEnd w:id="0"/>
      <w:bookmarkEnd w:id="1"/>
    </w:p>
    <w:p>
      <w:pPr>
        <w:bidi w:val="0"/>
        <w:jc w:val="center"/>
        <w:outlineLvl w:val="9"/>
        <w:rPr>
          <w:rFonts w:hint="eastAsia" w:ascii="宋体" w:hAnsi="宋体" w:eastAsia="宋体" w:cs="宋体"/>
          <w:b/>
          <w:bCs/>
          <w:smallCaps w:val="0"/>
          <w:color w:val="auto"/>
          <w:spacing w:val="0"/>
          <w:position w:val="0"/>
          <w:sz w:val="28"/>
          <w:szCs w:val="28"/>
          <w:highlight w:val="none"/>
        </w:rPr>
      </w:pPr>
      <w:bookmarkStart w:id="2" w:name="_bookmark1"/>
      <w:bookmarkEnd w:id="2"/>
      <w:r>
        <w:rPr>
          <w:rFonts w:hint="eastAsia" w:cs="宋体"/>
          <w:b/>
          <w:bCs/>
          <w:smallCaps w:val="0"/>
          <w:color w:val="auto"/>
          <w:spacing w:val="0"/>
          <w:position w:val="0"/>
          <w:sz w:val="28"/>
          <w:szCs w:val="28"/>
          <w:highlight w:val="none"/>
          <w:lang w:eastAsia="zh-CN"/>
        </w:rPr>
        <w:t>自治区市场监督管理局2023年下半年食品安全监督抽检项目</w:t>
      </w:r>
      <w:r>
        <w:rPr>
          <w:rFonts w:hint="eastAsia" w:ascii="宋体" w:hAnsi="宋体" w:eastAsia="宋体" w:cs="宋体"/>
          <w:b/>
          <w:bCs/>
          <w:smallCaps w:val="0"/>
          <w:color w:val="auto"/>
          <w:spacing w:val="0"/>
          <w:position w:val="0"/>
          <w:sz w:val="28"/>
          <w:szCs w:val="28"/>
          <w:highlight w:val="none"/>
        </w:rPr>
        <w:t>公开招标公告</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项目概况</w:t>
      </w:r>
    </w:p>
    <w:p>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cs="宋体"/>
          <w:smallCaps w:val="0"/>
          <w:color w:val="auto"/>
          <w:spacing w:val="0"/>
          <w:kern w:val="0"/>
          <w:position w:val="0"/>
          <w:sz w:val="21"/>
          <w:szCs w:val="21"/>
          <w:highlight w:val="none"/>
          <w:lang w:val="zh-CN" w:eastAsia="zh-CN" w:bidi="zh-CN"/>
        </w:rPr>
        <w:t>自治区市场监督管理局2023年下半年食品安全监督抽检项目</w:t>
      </w:r>
      <w:r>
        <w:rPr>
          <w:rFonts w:hint="eastAsia" w:ascii="宋体" w:hAnsi="宋体" w:eastAsia="宋体" w:cs="宋体"/>
          <w:smallCaps w:val="0"/>
          <w:color w:val="auto"/>
          <w:spacing w:val="0"/>
          <w:kern w:val="0"/>
          <w:position w:val="0"/>
          <w:sz w:val="21"/>
          <w:szCs w:val="21"/>
          <w:highlight w:val="none"/>
          <w:lang w:val="zh-CN" w:eastAsia="zh-CN" w:bidi="zh-CN"/>
        </w:rPr>
        <w:t>招标项目的潜在投标人应在新疆政府采购网（政采云平台）获取招标文件，并于202</w:t>
      </w:r>
      <w:r>
        <w:rPr>
          <w:rFonts w:hint="eastAsia" w:ascii="宋体" w:hAnsi="宋体" w:eastAsia="宋体" w:cs="宋体"/>
          <w:smallCaps w:val="0"/>
          <w:color w:val="auto"/>
          <w:spacing w:val="0"/>
          <w:kern w:val="0"/>
          <w:position w:val="0"/>
          <w:sz w:val="21"/>
          <w:szCs w:val="21"/>
          <w:highlight w:val="none"/>
          <w:lang w:val="en-US" w:eastAsia="zh-CN" w:bidi="zh-CN"/>
        </w:rPr>
        <w:t>3</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08</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09</w:t>
      </w:r>
      <w:r>
        <w:rPr>
          <w:rFonts w:hint="eastAsia" w:ascii="宋体" w:hAnsi="宋体" w:eastAsia="宋体" w:cs="宋体"/>
          <w:smallCaps w:val="0"/>
          <w:color w:val="auto"/>
          <w:spacing w:val="0"/>
          <w:kern w:val="0"/>
          <w:position w:val="0"/>
          <w:sz w:val="21"/>
          <w:szCs w:val="21"/>
          <w:highlight w:val="none"/>
          <w:lang w:val="zh-CN" w:eastAsia="zh-CN" w:bidi="zh-CN"/>
        </w:rPr>
        <w:t>日 11:00（北京时间）前递交投标文件。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一、项目基本情况</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项目编号：</w:t>
      </w:r>
      <w:r>
        <w:rPr>
          <w:rFonts w:hint="eastAsia" w:cs="宋体"/>
          <w:smallCaps w:val="0"/>
          <w:color w:val="auto"/>
          <w:spacing w:val="0"/>
          <w:kern w:val="0"/>
          <w:position w:val="0"/>
          <w:sz w:val="21"/>
          <w:szCs w:val="21"/>
          <w:highlight w:val="none"/>
          <w:lang w:val="zh-CN" w:eastAsia="zh-CN" w:bidi="zh-CN"/>
        </w:rPr>
        <w:t>Hhhx-2314-Zscjd006</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项目名称：</w:t>
      </w:r>
      <w:r>
        <w:rPr>
          <w:rFonts w:hint="eastAsia" w:cs="宋体"/>
          <w:smallCaps w:val="0"/>
          <w:color w:val="auto"/>
          <w:spacing w:val="0"/>
          <w:kern w:val="0"/>
          <w:position w:val="0"/>
          <w:sz w:val="21"/>
          <w:szCs w:val="21"/>
          <w:highlight w:val="none"/>
          <w:lang w:val="en-US" w:eastAsia="zh-CN" w:bidi="zh-CN"/>
        </w:rPr>
        <w:t>自治区市场监督管理局2023年下半年食品安全监督抽检项目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预算金额（元）：12924</w:t>
      </w:r>
      <w:r>
        <w:rPr>
          <w:rFonts w:hint="eastAsia" w:cs="宋体"/>
          <w:smallCaps w:val="0"/>
          <w:color w:val="auto"/>
          <w:spacing w:val="0"/>
          <w:kern w:val="0"/>
          <w:position w:val="0"/>
          <w:sz w:val="21"/>
          <w:szCs w:val="21"/>
          <w:highlight w:val="none"/>
          <w:lang w:val="en-US" w:eastAsia="zh-CN" w:bidi="zh-CN"/>
        </w:rPr>
        <w:t>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最高限价（元）：5688</w:t>
      </w:r>
      <w:r>
        <w:rPr>
          <w:rFonts w:hint="eastAsia" w:cs="宋体"/>
          <w:smallCaps w:val="0"/>
          <w:color w:val="auto"/>
          <w:spacing w:val="0"/>
          <w:kern w:val="0"/>
          <w:position w:val="0"/>
          <w:sz w:val="21"/>
          <w:szCs w:val="21"/>
          <w:highlight w:val="none"/>
          <w:lang w:val="en-US" w:eastAsia="zh-CN" w:bidi="zh-CN"/>
        </w:rPr>
        <w:t>000</w:t>
      </w:r>
      <w:r>
        <w:rPr>
          <w:rFonts w:hint="eastAsia" w:cs="宋体"/>
          <w:smallCaps w:val="0"/>
          <w:color w:val="auto"/>
          <w:spacing w:val="0"/>
          <w:kern w:val="0"/>
          <w:position w:val="0"/>
          <w:sz w:val="21"/>
          <w:szCs w:val="21"/>
          <w:highlight w:val="none"/>
          <w:lang w:val="zh-CN" w:eastAsia="zh-CN" w:bidi="zh-CN"/>
        </w:rPr>
        <w:t>，1818</w:t>
      </w:r>
      <w:r>
        <w:rPr>
          <w:rFonts w:hint="eastAsia" w:cs="宋体"/>
          <w:smallCaps w:val="0"/>
          <w:color w:val="auto"/>
          <w:spacing w:val="0"/>
          <w:kern w:val="0"/>
          <w:position w:val="0"/>
          <w:sz w:val="21"/>
          <w:szCs w:val="21"/>
          <w:highlight w:val="none"/>
          <w:lang w:val="en-US" w:eastAsia="zh-CN" w:bidi="zh-CN"/>
        </w:rPr>
        <w:t>000</w:t>
      </w:r>
      <w:r>
        <w:rPr>
          <w:rFonts w:hint="eastAsia" w:cs="宋体"/>
          <w:smallCaps w:val="0"/>
          <w:color w:val="auto"/>
          <w:spacing w:val="0"/>
          <w:kern w:val="0"/>
          <w:position w:val="0"/>
          <w:sz w:val="21"/>
          <w:szCs w:val="21"/>
          <w:highlight w:val="none"/>
          <w:lang w:val="zh-CN" w:eastAsia="zh-CN" w:bidi="zh-CN"/>
        </w:rPr>
        <w:t>，1539</w:t>
      </w:r>
      <w:r>
        <w:rPr>
          <w:rFonts w:hint="eastAsia" w:cs="宋体"/>
          <w:smallCaps w:val="0"/>
          <w:color w:val="auto"/>
          <w:spacing w:val="0"/>
          <w:kern w:val="0"/>
          <w:position w:val="0"/>
          <w:sz w:val="21"/>
          <w:szCs w:val="21"/>
          <w:highlight w:val="none"/>
          <w:lang w:val="en-US" w:eastAsia="zh-CN" w:bidi="zh-CN"/>
        </w:rPr>
        <w:t>000</w:t>
      </w:r>
      <w:r>
        <w:rPr>
          <w:rFonts w:hint="eastAsia" w:cs="宋体"/>
          <w:smallCaps w:val="0"/>
          <w:color w:val="auto"/>
          <w:spacing w:val="0"/>
          <w:kern w:val="0"/>
          <w:position w:val="0"/>
          <w:sz w:val="21"/>
          <w:szCs w:val="21"/>
          <w:highlight w:val="none"/>
          <w:lang w:val="zh-CN" w:eastAsia="zh-CN" w:bidi="zh-CN"/>
        </w:rPr>
        <w:t>，1359</w:t>
      </w:r>
      <w:r>
        <w:rPr>
          <w:rFonts w:hint="eastAsia" w:cs="宋体"/>
          <w:smallCaps w:val="0"/>
          <w:color w:val="auto"/>
          <w:spacing w:val="0"/>
          <w:kern w:val="0"/>
          <w:position w:val="0"/>
          <w:sz w:val="21"/>
          <w:szCs w:val="21"/>
          <w:highlight w:val="none"/>
          <w:lang w:val="en-US" w:eastAsia="zh-CN" w:bidi="zh-CN"/>
        </w:rPr>
        <w:t>000</w:t>
      </w:r>
      <w:r>
        <w:rPr>
          <w:rFonts w:hint="eastAsia" w:cs="宋体"/>
          <w:smallCaps w:val="0"/>
          <w:color w:val="auto"/>
          <w:spacing w:val="0"/>
          <w:kern w:val="0"/>
          <w:position w:val="0"/>
          <w:sz w:val="21"/>
          <w:szCs w:val="21"/>
          <w:highlight w:val="none"/>
          <w:lang w:val="zh-CN" w:eastAsia="zh-CN" w:bidi="zh-CN"/>
        </w:rPr>
        <w:t>，12888</w:t>
      </w:r>
      <w:r>
        <w:rPr>
          <w:rFonts w:hint="eastAsia" w:cs="宋体"/>
          <w:smallCaps w:val="0"/>
          <w:color w:val="auto"/>
          <w:spacing w:val="0"/>
          <w:kern w:val="0"/>
          <w:position w:val="0"/>
          <w:sz w:val="21"/>
          <w:szCs w:val="21"/>
          <w:highlight w:val="none"/>
          <w:lang w:val="en-US" w:eastAsia="zh-CN" w:bidi="zh-CN"/>
        </w:rPr>
        <w:t>00</w:t>
      </w:r>
      <w:r>
        <w:rPr>
          <w:rFonts w:hint="eastAsia" w:cs="宋体"/>
          <w:smallCaps w:val="0"/>
          <w:color w:val="auto"/>
          <w:spacing w:val="0"/>
          <w:kern w:val="0"/>
          <w:position w:val="0"/>
          <w:sz w:val="21"/>
          <w:szCs w:val="21"/>
          <w:highlight w:val="none"/>
          <w:lang w:val="zh-CN" w:eastAsia="zh-CN" w:bidi="zh-CN"/>
        </w:rPr>
        <w:t>，12312</w:t>
      </w:r>
      <w:r>
        <w:rPr>
          <w:rFonts w:hint="eastAsia" w:cs="宋体"/>
          <w:smallCaps w:val="0"/>
          <w:color w:val="auto"/>
          <w:spacing w:val="0"/>
          <w:kern w:val="0"/>
          <w:position w:val="0"/>
          <w:sz w:val="21"/>
          <w:szCs w:val="21"/>
          <w:highlight w:val="none"/>
          <w:lang w:val="en-US" w:eastAsia="zh-CN" w:bidi="zh-CN"/>
        </w:rPr>
        <w:t>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cs="宋体"/>
          <w:smallCaps w:val="0"/>
          <w:color w:val="auto"/>
          <w:spacing w:val="0"/>
          <w:kern w:val="0"/>
          <w:position w:val="0"/>
          <w:sz w:val="21"/>
          <w:szCs w:val="21"/>
          <w:highlight w:val="none"/>
          <w:lang w:val="en-US"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标项名称：南疆三地州（喀什和田阿克苏地区）</w:t>
      </w:r>
      <w:r>
        <w:rPr>
          <w:rFonts w:hint="eastAsia"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数量：3160批次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预算金额（元）:5688</w:t>
      </w:r>
      <w:r>
        <w:rPr>
          <w:rFonts w:hint="eastAsia" w:cs="宋体"/>
          <w:smallCaps w:val="0"/>
          <w:color w:val="auto"/>
          <w:spacing w:val="0"/>
          <w:kern w:val="0"/>
          <w:position w:val="0"/>
          <w:sz w:val="21"/>
          <w:szCs w:val="21"/>
          <w:highlight w:val="none"/>
          <w:lang w:val="en-US" w:eastAsia="zh-CN" w:bidi="zh-CN"/>
        </w:rPr>
        <w:t>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简要规格描述或项目基本概况介绍、用途：南疆三地州（喀什和田阿克苏地区）技术测试和分析服务，具体详见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标项二</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标项名称：乌鲁木齐市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数量：1010批次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zh-CN" w:eastAsia="zh-CN" w:bidi="zh-CN"/>
        </w:rPr>
        <w:t>1818</w:t>
      </w:r>
      <w:r>
        <w:rPr>
          <w:rFonts w:hint="eastAsia" w:cs="宋体"/>
          <w:smallCaps w:val="0"/>
          <w:color w:val="auto"/>
          <w:spacing w:val="0"/>
          <w:kern w:val="0"/>
          <w:position w:val="0"/>
          <w:sz w:val="21"/>
          <w:szCs w:val="21"/>
          <w:highlight w:val="none"/>
          <w:lang w:val="en-US" w:eastAsia="zh-CN" w:bidi="zh-CN"/>
        </w:rPr>
        <w:t>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简要规格描述或项目基本概况介绍、用途：乌鲁木齐市技术测试和分析服务，具体详见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标项三</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标项名称：伊犁州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数量：855批次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zh-CN" w:eastAsia="zh-CN" w:bidi="zh-CN"/>
        </w:rPr>
        <w:t>1539</w:t>
      </w:r>
      <w:r>
        <w:rPr>
          <w:rFonts w:hint="eastAsia" w:cs="宋体"/>
          <w:smallCaps w:val="0"/>
          <w:color w:val="auto"/>
          <w:spacing w:val="0"/>
          <w:kern w:val="0"/>
          <w:position w:val="0"/>
          <w:sz w:val="21"/>
          <w:szCs w:val="21"/>
          <w:highlight w:val="none"/>
          <w:lang w:val="en-US" w:eastAsia="zh-CN" w:bidi="zh-CN"/>
        </w:rPr>
        <w:t>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简要规格描述或项目基本概况介绍、用途：伊犁州技术测试和分析服务，具体详见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标项四</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标项名称：克州阿勒泰哈密地区吐鲁番市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数量：755批次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zh-CN" w:eastAsia="zh-CN" w:bidi="zh-CN"/>
        </w:rPr>
        <w:t>1359</w:t>
      </w:r>
      <w:r>
        <w:rPr>
          <w:rFonts w:hint="eastAsia" w:cs="宋体"/>
          <w:smallCaps w:val="0"/>
          <w:color w:val="auto"/>
          <w:spacing w:val="0"/>
          <w:kern w:val="0"/>
          <w:position w:val="0"/>
          <w:sz w:val="21"/>
          <w:szCs w:val="21"/>
          <w:highlight w:val="none"/>
          <w:lang w:val="en-US" w:eastAsia="zh-CN" w:bidi="zh-CN"/>
        </w:rPr>
        <w:t>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简要规格描述或项目基本概况介绍、用途：克州阿勒泰哈密地区吐鲁番市技术测试和分析服务，具体详见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标项五</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标项名称：巴州克拉玛依市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数量：716批次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zh-CN" w:eastAsia="zh-CN" w:bidi="zh-CN"/>
        </w:rPr>
        <w:t>12888</w:t>
      </w:r>
      <w:r>
        <w:rPr>
          <w:rFonts w:hint="eastAsia" w:cs="宋体"/>
          <w:smallCaps w:val="0"/>
          <w:color w:val="auto"/>
          <w:spacing w:val="0"/>
          <w:kern w:val="0"/>
          <w:position w:val="0"/>
          <w:sz w:val="21"/>
          <w:szCs w:val="21"/>
          <w:highlight w:val="none"/>
          <w:lang w:val="en-US" w:eastAsia="zh-CN" w:bidi="zh-CN"/>
        </w:rPr>
        <w:t>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简要规格描述或项目基本概况介绍、用途：巴州克拉玛依市技术测试和分析服务，具体详见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标项六</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标项名称：塔城地区昌吉州博州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default"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数量：684批次</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smallCaps w:val="0"/>
          <w:color w:val="auto"/>
          <w:spacing w:val="0"/>
          <w:kern w:val="0"/>
          <w:position w:val="0"/>
          <w:sz w:val="21"/>
          <w:szCs w:val="21"/>
          <w:highlight w:val="none"/>
          <w:lang w:val="zh-CN" w:eastAsia="zh-CN" w:bidi="zh-CN"/>
        </w:rPr>
        <w:t>12312</w:t>
      </w:r>
      <w:r>
        <w:rPr>
          <w:rFonts w:hint="eastAsia" w:cs="宋体"/>
          <w:smallCaps w:val="0"/>
          <w:color w:val="auto"/>
          <w:spacing w:val="0"/>
          <w:kern w:val="0"/>
          <w:position w:val="0"/>
          <w:sz w:val="21"/>
          <w:szCs w:val="21"/>
          <w:highlight w:val="none"/>
          <w:lang w:val="en-US" w:eastAsia="zh-CN" w:bidi="zh-CN"/>
        </w:rPr>
        <w:t>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简要规格描述或项目基本概况介绍、用途：塔城地区昌吉州博州技术测试和分析服务，具体详见</w:t>
      </w:r>
      <w:r>
        <w:rPr>
          <w:rFonts w:hint="eastAsia" w:ascii="宋体" w:hAnsi="宋体" w:eastAsia="宋体" w:cs="宋体"/>
          <w:smallCaps w:val="0"/>
          <w:color w:val="auto"/>
          <w:spacing w:val="0"/>
          <w:kern w:val="0"/>
          <w:position w:val="0"/>
          <w:sz w:val="21"/>
          <w:szCs w:val="21"/>
          <w:highlight w:val="none"/>
          <w:lang w:val="en-US" w:eastAsia="zh-CN" w:bidi="zh-CN"/>
        </w:rPr>
        <w:t>招标</w:t>
      </w:r>
      <w:r>
        <w:rPr>
          <w:rFonts w:hint="eastAsia" w:ascii="宋体" w:hAnsi="宋体" w:eastAsia="宋体" w:cs="宋体"/>
          <w:smallCaps w:val="0"/>
          <w:color w:val="auto"/>
          <w:spacing w:val="0"/>
          <w:kern w:val="0"/>
          <w:position w:val="0"/>
          <w:sz w:val="21"/>
          <w:szCs w:val="21"/>
          <w:highlight w:val="none"/>
          <w:lang w:val="zh-CN" w:eastAsia="zh-CN" w:bidi="zh-CN"/>
        </w:rPr>
        <w:t>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合同履行期限：</w:t>
      </w:r>
      <w:r>
        <w:rPr>
          <w:rFonts w:hint="eastAsia" w:cs="宋体"/>
          <w:smallCaps w:val="0"/>
          <w:color w:val="auto"/>
          <w:spacing w:val="0"/>
          <w:kern w:val="0"/>
          <w:position w:val="0"/>
          <w:sz w:val="21"/>
          <w:szCs w:val="21"/>
          <w:highlight w:val="none"/>
          <w:lang w:val="en-US" w:eastAsia="zh-CN" w:bidi="zh-CN"/>
        </w:rPr>
        <w:t>详见招标文件</w:t>
      </w:r>
      <w:r>
        <w:rPr>
          <w:rFonts w:hint="eastAsia" w:ascii="宋体" w:hAnsi="宋体" w:eastAsia="宋体" w:cs="宋体"/>
          <w:smallCaps w:val="0"/>
          <w:color w:val="auto"/>
          <w:spacing w:val="0"/>
          <w:kern w:val="0"/>
          <w:position w:val="0"/>
          <w:sz w:val="21"/>
          <w:szCs w:val="21"/>
          <w:highlight w:val="none"/>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本项目（否）接受联合体投标。</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二、申请人的资格要求：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2.落实政府采购政策需满足的资格要求：标项</w:t>
      </w:r>
      <w:r>
        <w:rPr>
          <w:rFonts w:hint="eastAsia" w:cs="宋体"/>
          <w:smallCaps w:val="0"/>
          <w:color w:val="auto"/>
          <w:spacing w:val="0"/>
          <w:kern w:val="0"/>
          <w:position w:val="0"/>
          <w:sz w:val="21"/>
          <w:szCs w:val="21"/>
          <w:highlight w:val="none"/>
          <w:lang w:val="en-US" w:eastAsia="zh-CN" w:bidi="zh-CN"/>
        </w:rPr>
        <w:t>4、5、6：专门面向中小企业采购标的,供应商应为中小微企业或监狱企业或残疾人福利性单位。</w:t>
      </w:r>
    </w:p>
    <w:p>
      <w:pPr>
        <w:keepNext w:val="0"/>
        <w:keepLines w:val="0"/>
        <w:widowControl/>
        <w:suppressLineNumbers w:val="0"/>
        <w:autoSpaceDE w:val="0"/>
        <w:autoSpaceDN w:val="0"/>
        <w:spacing w:before="0" w:after="0" w:line="300" w:lineRule="atLeast"/>
        <w:ind w:left="0" w:right="0" w:firstLine="420"/>
        <w:jc w:val="left"/>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3.本项目的特定资格要求：</w:t>
      </w:r>
    </w:p>
    <w:p>
      <w:pPr>
        <w:pStyle w:val="15"/>
        <w:outlineLvl w:val="9"/>
        <w:rPr>
          <w:rFonts w:hint="eastAsia"/>
          <w:color w:val="auto"/>
          <w:spacing w:val="0"/>
          <w:position w:val="0"/>
          <w:highlight w:val="none"/>
          <w:lang w:val="zh-CN" w:eastAsia="zh-CN"/>
        </w:rPr>
      </w:pPr>
      <w:r>
        <w:rPr>
          <w:rFonts w:hint="eastAsia" w:cs="宋体"/>
          <w:smallCaps w:val="0"/>
          <w:color w:val="auto"/>
          <w:spacing w:val="0"/>
          <w:kern w:val="0"/>
          <w:position w:val="0"/>
          <w:sz w:val="21"/>
          <w:szCs w:val="21"/>
          <w:highlight w:val="none"/>
          <w:lang w:val="zh-CN" w:eastAsia="zh-CN" w:bidi="zh-CN"/>
        </w:rPr>
        <w:t>【</w:t>
      </w:r>
      <w:r>
        <w:rPr>
          <w:rFonts w:hint="eastAsia" w:cs="宋体"/>
          <w:smallCaps w:val="0"/>
          <w:color w:val="auto"/>
          <w:spacing w:val="0"/>
          <w:kern w:val="0"/>
          <w:position w:val="0"/>
          <w:sz w:val="21"/>
          <w:szCs w:val="21"/>
          <w:highlight w:val="none"/>
          <w:lang w:val="en-US" w:eastAsia="zh-CN" w:bidi="zh-CN"/>
        </w:rPr>
        <w:t>标项1、2、3、4、5、6</w:t>
      </w:r>
      <w:r>
        <w:rPr>
          <w:rFonts w:hint="eastAsia" w:cs="宋体"/>
          <w:smallCaps w:val="0"/>
          <w:color w:val="auto"/>
          <w:spacing w:val="0"/>
          <w:kern w:val="0"/>
          <w:position w:val="0"/>
          <w:sz w:val="21"/>
          <w:szCs w:val="21"/>
          <w:highlight w:val="none"/>
          <w:lang w:val="zh-CN" w:eastAsia="zh-CN" w:bidi="zh-CN"/>
        </w:rPr>
        <w:t>】</w:t>
      </w:r>
    </w:p>
    <w:p>
      <w:pPr>
        <w:keepNext w:val="0"/>
        <w:keepLines w:val="0"/>
        <w:widowControl/>
        <w:suppressLineNumbers w:val="0"/>
        <w:autoSpaceDE w:val="0"/>
        <w:autoSpaceDN w:val="0"/>
        <w:spacing w:before="0" w:after="0" w:line="300" w:lineRule="atLeast"/>
        <w:ind w:left="0" w:right="0" w:firstLine="420"/>
        <w:jc w:val="left"/>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w:t>
      </w:r>
      <w:r>
        <w:rPr>
          <w:rFonts w:hint="eastAsia" w:cs="宋体"/>
          <w:smallCaps w:val="0"/>
          <w:color w:val="auto"/>
          <w:spacing w:val="0"/>
          <w:kern w:val="0"/>
          <w:position w:val="0"/>
          <w:sz w:val="21"/>
          <w:szCs w:val="21"/>
          <w:highlight w:val="none"/>
          <w:lang w:val="en-US" w:eastAsia="zh-CN" w:bidi="zh-CN"/>
        </w:rPr>
        <w:t>1</w:t>
      </w:r>
      <w:r>
        <w:rPr>
          <w:rFonts w:hint="eastAsia" w:ascii="宋体" w:hAnsi="宋体" w:eastAsia="宋体" w:cs="宋体"/>
          <w:smallCaps w:val="0"/>
          <w:color w:val="auto"/>
          <w:spacing w:val="0"/>
          <w:kern w:val="0"/>
          <w:position w:val="0"/>
          <w:sz w:val="21"/>
          <w:szCs w:val="21"/>
          <w:highlight w:val="no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smallCaps w:val="0"/>
          <w:color w:val="auto"/>
          <w:spacing w:val="0"/>
          <w:kern w:val="0"/>
          <w:position w:val="0"/>
          <w:sz w:val="21"/>
          <w:szCs w:val="21"/>
          <w:highlight w:val="none"/>
          <w:lang w:val="en-US" w:eastAsia="zh-CN" w:bidi="zh-CN"/>
        </w:rPr>
        <w:t>投标文件</w:t>
      </w:r>
      <w:r>
        <w:rPr>
          <w:rFonts w:hint="eastAsia" w:ascii="宋体" w:hAnsi="宋体" w:eastAsia="宋体" w:cs="宋体"/>
          <w:smallCaps w:val="0"/>
          <w:color w:val="auto"/>
          <w:spacing w:val="0"/>
          <w:kern w:val="0"/>
          <w:position w:val="0"/>
          <w:sz w:val="21"/>
          <w:szCs w:val="21"/>
          <w:highlight w:val="none"/>
          <w:lang w:val="en-US" w:eastAsia="zh-CN" w:bidi="zh-CN"/>
        </w:rPr>
        <w:t>截止日当天核查结果为准，如相关失信记录已失效，投标人需提供相关证明资料）。</w:t>
      </w:r>
    </w:p>
    <w:p>
      <w:pPr>
        <w:keepNext w:val="0"/>
        <w:keepLines w:val="0"/>
        <w:widowControl/>
        <w:suppressLineNumbers w:val="0"/>
        <w:autoSpaceDE w:val="0"/>
        <w:autoSpaceDN w:val="0"/>
        <w:spacing w:before="0" w:after="0" w:line="300" w:lineRule="atLeast"/>
        <w:ind w:left="0" w:right="0" w:firstLine="420"/>
        <w:jc w:val="left"/>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w:t>
      </w:r>
      <w:r>
        <w:rPr>
          <w:rFonts w:hint="eastAsia" w:cs="宋体"/>
          <w:smallCaps w:val="0"/>
          <w:color w:val="auto"/>
          <w:spacing w:val="0"/>
          <w:kern w:val="0"/>
          <w:position w:val="0"/>
          <w:sz w:val="21"/>
          <w:szCs w:val="21"/>
          <w:highlight w:val="none"/>
          <w:lang w:val="en-US" w:eastAsia="zh-CN" w:bidi="zh-CN"/>
        </w:rPr>
        <w:t>2</w:t>
      </w:r>
      <w:r>
        <w:rPr>
          <w:rFonts w:hint="eastAsia" w:ascii="宋体" w:hAnsi="宋体" w:eastAsia="宋体" w:cs="宋体"/>
          <w:smallCaps w:val="0"/>
          <w:color w:val="auto"/>
          <w:spacing w:val="0"/>
          <w:kern w:val="0"/>
          <w:position w:val="0"/>
          <w:sz w:val="21"/>
          <w:szCs w:val="21"/>
          <w:highlight w:val="none"/>
          <w:lang w:val="en-US" w:eastAsia="zh-CN" w:bidi="zh-CN"/>
        </w:rPr>
        <w:t>）</w:t>
      </w:r>
      <w:r>
        <w:rPr>
          <w:rFonts w:hint="eastAsia" w:ascii="宋体" w:hAnsi="宋体" w:eastAsia="宋体" w:cs="宋体"/>
          <w:smallCaps w:val="0"/>
          <w:color w:val="auto"/>
          <w:spacing w:val="0"/>
          <w:w w:val="100"/>
          <w:position w:val="0"/>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smallCaps w:val="0"/>
          <w:color w:val="auto"/>
          <w:spacing w:val="0"/>
          <w:kern w:val="0"/>
          <w:position w:val="0"/>
          <w:sz w:val="21"/>
          <w:szCs w:val="21"/>
          <w:highlight w:val="none"/>
          <w:lang w:val="en-US" w:eastAsia="zh-CN" w:bidi="zh-CN"/>
        </w:rPr>
        <w:t>。</w:t>
      </w:r>
    </w:p>
    <w:p>
      <w:pPr>
        <w:keepNext w:val="0"/>
        <w:keepLines w:val="0"/>
        <w:widowControl/>
        <w:suppressLineNumbers w:val="0"/>
        <w:autoSpaceDE w:val="0"/>
        <w:autoSpaceDN w:val="0"/>
        <w:spacing w:before="0" w:after="0" w:line="300" w:lineRule="atLeast"/>
        <w:ind w:left="0" w:right="0" w:firstLine="420"/>
        <w:jc w:val="left"/>
        <w:outlineLvl w:val="9"/>
        <w:rPr>
          <w:rFonts w:hint="eastAsia" w:cs="宋体"/>
          <w:smallCaps w:val="0"/>
          <w:color w:val="auto"/>
          <w:spacing w:val="0"/>
          <w:kern w:val="0"/>
          <w:position w:val="0"/>
          <w:sz w:val="21"/>
          <w:szCs w:val="21"/>
          <w:highlight w:val="none"/>
          <w:lang w:val="en-US" w:eastAsia="zh-CN" w:bidi="zh-CN"/>
        </w:rPr>
      </w:pPr>
      <w:r>
        <w:rPr>
          <w:rFonts w:hint="eastAsia" w:cs="宋体"/>
          <w:smallCaps w:val="0"/>
          <w:color w:val="auto"/>
          <w:spacing w:val="0"/>
          <w:kern w:val="0"/>
          <w:position w:val="0"/>
          <w:sz w:val="21"/>
          <w:szCs w:val="21"/>
          <w:highlight w:val="none"/>
          <w:lang w:val="en-US" w:eastAsia="zh-CN" w:bidi="zh-CN"/>
        </w:rPr>
        <w:t>（3）投标人不属于《政府购买服务管理办法》（财政部令第102号）文件规定的公益一类事业单位。</w:t>
      </w:r>
    </w:p>
    <w:p>
      <w:pPr>
        <w:keepNext w:val="0"/>
        <w:keepLines w:val="0"/>
        <w:widowControl/>
        <w:suppressLineNumbers w:val="0"/>
        <w:autoSpaceDE w:val="0"/>
        <w:autoSpaceDN w:val="0"/>
        <w:spacing w:before="0" w:after="0" w:line="300" w:lineRule="atLeast"/>
        <w:ind w:left="0" w:right="0" w:firstLine="420"/>
        <w:jc w:val="left"/>
        <w:outlineLvl w:val="9"/>
        <w:rPr>
          <w:rFonts w:hint="eastAsia"/>
          <w:color w:val="auto"/>
          <w:spacing w:val="0"/>
          <w:position w:val="0"/>
          <w:highlight w:val="none"/>
          <w:lang w:val="en-US" w:eastAsia="zh-CN"/>
        </w:rPr>
      </w:pPr>
      <w:r>
        <w:rPr>
          <w:rFonts w:hint="eastAsia" w:cs="宋体"/>
          <w:smallCaps w:val="0"/>
          <w:color w:val="auto"/>
          <w:spacing w:val="0"/>
          <w:kern w:val="0"/>
          <w:position w:val="0"/>
          <w:sz w:val="21"/>
          <w:szCs w:val="21"/>
          <w:highlight w:val="none"/>
          <w:lang w:val="en-US" w:eastAsia="zh-CN" w:bidi="zh-CN"/>
        </w:rPr>
        <w:t>（4）投标人</w:t>
      </w:r>
      <w:r>
        <w:rPr>
          <w:rFonts w:hint="eastAsia" w:ascii="宋体" w:hAnsi="宋体" w:eastAsia="宋体" w:cs="宋体"/>
          <w:smallCaps w:val="0"/>
          <w:color w:val="auto"/>
          <w:spacing w:val="0"/>
          <w:kern w:val="0"/>
          <w:position w:val="0"/>
          <w:sz w:val="21"/>
          <w:szCs w:val="21"/>
          <w:highlight w:val="none"/>
          <w:lang w:val="en-US" w:eastAsia="zh-CN" w:bidi="zh-CN"/>
        </w:rPr>
        <w:t>须具有有效期内的检验检测机构资质认定证书（CMA），检验检测范围需包含食品类</w:t>
      </w:r>
      <w:r>
        <w:rPr>
          <w:rFonts w:hint="eastAsia" w:cs="宋体"/>
          <w:smallCaps w:val="0"/>
          <w:color w:val="auto"/>
          <w:spacing w:val="0"/>
          <w:kern w:val="0"/>
          <w:position w:val="0"/>
          <w:sz w:val="21"/>
          <w:szCs w:val="21"/>
          <w:highlight w:val="none"/>
          <w:lang w:val="en-US"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三、获取招标文件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时间：202</w:t>
      </w:r>
      <w:r>
        <w:rPr>
          <w:rFonts w:hint="eastAsia" w:ascii="宋体" w:hAnsi="宋体" w:eastAsia="宋体" w:cs="宋体"/>
          <w:smallCaps w:val="0"/>
          <w:color w:val="auto"/>
          <w:spacing w:val="0"/>
          <w:kern w:val="0"/>
          <w:position w:val="0"/>
          <w:sz w:val="21"/>
          <w:szCs w:val="21"/>
          <w:highlight w:val="none"/>
          <w:lang w:val="en-US" w:eastAsia="zh-CN" w:bidi="zh-CN"/>
        </w:rPr>
        <w:t>3</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19</w:t>
      </w:r>
      <w:r>
        <w:rPr>
          <w:rFonts w:hint="eastAsia" w:ascii="宋体" w:hAnsi="宋体" w:eastAsia="宋体" w:cs="宋体"/>
          <w:smallCaps w:val="0"/>
          <w:color w:val="auto"/>
          <w:spacing w:val="0"/>
          <w:kern w:val="0"/>
          <w:position w:val="0"/>
          <w:sz w:val="21"/>
          <w:szCs w:val="21"/>
          <w:highlight w:val="none"/>
          <w:lang w:val="zh-CN" w:eastAsia="zh-CN" w:bidi="zh-CN"/>
        </w:rPr>
        <w:t>日至202</w:t>
      </w:r>
      <w:r>
        <w:rPr>
          <w:rFonts w:hint="eastAsia" w:ascii="宋体" w:hAnsi="宋体" w:eastAsia="宋体" w:cs="宋体"/>
          <w:smallCaps w:val="0"/>
          <w:color w:val="auto"/>
          <w:spacing w:val="0"/>
          <w:kern w:val="0"/>
          <w:position w:val="0"/>
          <w:sz w:val="21"/>
          <w:szCs w:val="21"/>
          <w:highlight w:val="none"/>
          <w:lang w:val="en-US" w:eastAsia="zh-CN" w:bidi="zh-CN"/>
        </w:rPr>
        <w:t>3</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26</w:t>
      </w:r>
      <w:r>
        <w:rPr>
          <w:rFonts w:hint="eastAsia" w:ascii="宋体" w:hAnsi="宋体" w:eastAsia="宋体" w:cs="宋体"/>
          <w:smallCaps w:val="0"/>
          <w:color w:val="auto"/>
          <w:spacing w:val="0"/>
          <w:kern w:val="0"/>
          <w:position w:val="0"/>
          <w:sz w:val="21"/>
          <w:szCs w:val="21"/>
          <w:highlight w:val="none"/>
          <w:lang w:val="zh-CN" w:eastAsia="zh-CN" w:bidi="zh-CN"/>
        </w:rPr>
        <w:t>日，每天上午</w:t>
      </w:r>
      <w:r>
        <w:rPr>
          <w:rFonts w:hint="eastAsia" w:ascii="宋体" w:hAnsi="宋体" w:eastAsia="宋体" w:cs="宋体"/>
          <w:smallCaps w:val="0"/>
          <w:color w:val="auto"/>
          <w:spacing w:val="0"/>
          <w:kern w:val="0"/>
          <w:position w:val="0"/>
          <w:sz w:val="21"/>
          <w:szCs w:val="21"/>
          <w:highlight w:val="none"/>
          <w:lang w:val="en-US" w:eastAsia="zh-CN" w:bidi="zh-CN"/>
        </w:rPr>
        <w:t>10</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0至1</w:t>
      </w:r>
      <w:r>
        <w:rPr>
          <w:rFonts w:hint="eastAsia" w:ascii="宋体" w:hAnsi="宋体" w:eastAsia="宋体" w:cs="宋体"/>
          <w:smallCaps w:val="0"/>
          <w:color w:val="auto"/>
          <w:spacing w:val="0"/>
          <w:kern w:val="0"/>
          <w:position w:val="0"/>
          <w:sz w:val="21"/>
          <w:szCs w:val="21"/>
          <w:highlight w:val="none"/>
          <w:lang w:val="en-US" w:eastAsia="zh-CN" w:bidi="zh-CN"/>
        </w:rPr>
        <w:t>4</w:t>
      </w:r>
      <w:r>
        <w:rPr>
          <w:rFonts w:hint="eastAsia" w:ascii="宋体" w:hAnsi="宋体" w:eastAsia="宋体" w:cs="宋体"/>
          <w:smallCaps w:val="0"/>
          <w:color w:val="auto"/>
          <w:spacing w:val="0"/>
          <w:kern w:val="0"/>
          <w:position w:val="0"/>
          <w:sz w:val="21"/>
          <w:szCs w:val="21"/>
          <w:highlight w:val="none"/>
          <w:lang w:val="zh-CN" w:eastAsia="zh-CN" w:bidi="zh-CN"/>
        </w:rPr>
        <w:t>:00，下午1</w:t>
      </w:r>
      <w:r>
        <w:rPr>
          <w:rFonts w:hint="eastAsia" w:ascii="宋体" w:hAnsi="宋体" w:eastAsia="宋体" w:cs="宋体"/>
          <w:smallCaps w:val="0"/>
          <w:color w:val="auto"/>
          <w:spacing w:val="0"/>
          <w:kern w:val="0"/>
          <w:position w:val="0"/>
          <w:sz w:val="21"/>
          <w:szCs w:val="21"/>
          <w:highlight w:val="none"/>
          <w:lang w:val="en-US" w:eastAsia="zh-CN" w:bidi="zh-CN"/>
        </w:rPr>
        <w:t>5</w:t>
      </w:r>
      <w:r>
        <w:rPr>
          <w:rFonts w:hint="eastAsia" w:ascii="宋体" w:hAnsi="宋体" w:eastAsia="宋体" w:cs="宋体"/>
          <w:smallCaps w:val="0"/>
          <w:color w:val="auto"/>
          <w:spacing w:val="0"/>
          <w:kern w:val="0"/>
          <w:position w:val="0"/>
          <w:sz w:val="21"/>
          <w:szCs w:val="21"/>
          <w:highlight w:val="none"/>
          <w:lang w:val="zh-CN" w:eastAsia="zh-CN" w:bidi="zh-CN"/>
        </w:rPr>
        <w:t>:00至1</w:t>
      </w:r>
      <w:r>
        <w:rPr>
          <w:rFonts w:hint="eastAsia" w:ascii="宋体" w:hAnsi="宋体" w:eastAsia="宋体" w:cs="宋体"/>
          <w:smallCaps w:val="0"/>
          <w:color w:val="auto"/>
          <w:spacing w:val="0"/>
          <w:kern w:val="0"/>
          <w:position w:val="0"/>
          <w:sz w:val="21"/>
          <w:szCs w:val="21"/>
          <w:highlight w:val="none"/>
          <w:lang w:val="en-US" w:eastAsia="zh-CN" w:bidi="zh-CN"/>
        </w:rPr>
        <w:t>9</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0。（北京时间，法定节假日除外）</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地点：新疆政府采购网（政采云平台）</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方式：供应商登录政采云平台https://www.zcygov.cn/在线申请获取采购文件（进入“项目采购”应用，在获取采购文件菜单中选择项目，申请获取采购文件）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售价：</w:t>
      </w:r>
      <w:r>
        <w:rPr>
          <w:rFonts w:hint="eastAsia" w:ascii="宋体" w:hAnsi="宋体" w:eastAsia="宋体" w:cs="宋体"/>
          <w:smallCaps w:val="0"/>
          <w:color w:val="auto"/>
          <w:spacing w:val="0"/>
          <w:kern w:val="0"/>
          <w:position w:val="0"/>
          <w:sz w:val="21"/>
          <w:szCs w:val="21"/>
          <w:highlight w:val="none"/>
          <w:lang w:val="en-US" w:eastAsia="zh-CN" w:bidi="zh-CN"/>
        </w:rPr>
        <w:t>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四、提交投标文件截止时间、开标时间和地点</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提交投标文件截止时间：202</w:t>
      </w:r>
      <w:r>
        <w:rPr>
          <w:rFonts w:hint="eastAsia" w:ascii="宋体" w:hAnsi="宋体" w:eastAsia="宋体" w:cs="宋体"/>
          <w:smallCaps w:val="0"/>
          <w:color w:val="auto"/>
          <w:spacing w:val="0"/>
          <w:kern w:val="0"/>
          <w:position w:val="0"/>
          <w:sz w:val="21"/>
          <w:szCs w:val="21"/>
          <w:highlight w:val="none"/>
          <w:lang w:val="en-US" w:eastAsia="zh-CN" w:bidi="zh-CN"/>
        </w:rPr>
        <w:t>3</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08</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09</w:t>
      </w:r>
      <w:r>
        <w:rPr>
          <w:rFonts w:hint="eastAsia" w:ascii="宋体" w:hAnsi="宋体" w:eastAsia="宋体" w:cs="宋体"/>
          <w:smallCaps w:val="0"/>
          <w:color w:val="auto"/>
          <w:spacing w:val="0"/>
          <w:kern w:val="0"/>
          <w:position w:val="0"/>
          <w:sz w:val="21"/>
          <w:szCs w:val="21"/>
          <w:highlight w:val="none"/>
          <w:lang w:val="zh-CN" w:eastAsia="zh-CN" w:bidi="zh-CN"/>
        </w:rPr>
        <w:t xml:space="preserve">日 </w:t>
      </w:r>
      <w:r>
        <w:rPr>
          <w:rFonts w:hint="eastAsia" w:ascii="宋体" w:hAnsi="宋体" w:eastAsia="宋体" w:cs="宋体"/>
          <w:smallCaps w:val="0"/>
          <w:color w:val="auto"/>
          <w:spacing w:val="0"/>
          <w:kern w:val="0"/>
          <w:position w:val="0"/>
          <w:sz w:val="21"/>
          <w:szCs w:val="21"/>
          <w:highlight w:val="none"/>
          <w:lang w:val="en-US" w:eastAsia="zh-CN" w:bidi="zh-CN"/>
        </w:rPr>
        <w:t>11</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投标地点：新疆政府采购网（政采云平台）</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开标时间：202</w:t>
      </w:r>
      <w:r>
        <w:rPr>
          <w:rFonts w:hint="eastAsia" w:ascii="宋体" w:hAnsi="宋体" w:eastAsia="宋体" w:cs="宋体"/>
          <w:smallCaps w:val="0"/>
          <w:color w:val="auto"/>
          <w:spacing w:val="0"/>
          <w:kern w:val="0"/>
          <w:position w:val="0"/>
          <w:sz w:val="21"/>
          <w:szCs w:val="21"/>
          <w:highlight w:val="none"/>
          <w:lang w:val="en-US" w:eastAsia="zh-CN" w:bidi="zh-CN"/>
        </w:rPr>
        <w:t>3</w:t>
      </w:r>
      <w:r>
        <w:rPr>
          <w:rFonts w:hint="eastAsia" w:ascii="宋体" w:hAnsi="宋体" w:eastAsia="宋体" w:cs="宋体"/>
          <w:smallCaps w:val="0"/>
          <w:color w:val="auto"/>
          <w:spacing w:val="0"/>
          <w:kern w:val="0"/>
          <w:position w:val="0"/>
          <w:sz w:val="21"/>
          <w:szCs w:val="21"/>
          <w:highlight w:val="none"/>
          <w:lang w:val="zh-CN" w:eastAsia="zh-CN" w:bidi="zh-CN"/>
        </w:rPr>
        <w:t>年</w:t>
      </w:r>
      <w:r>
        <w:rPr>
          <w:rFonts w:hint="eastAsia" w:cs="宋体"/>
          <w:smallCaps w:val="0"/>
          <w:color w:val="auto"/>
          <w:spacing w:val="0"/>
          <w:kern w:val="0"/>
          <w:position w:val="0"/>
          <w:sz w:val="21"/>
          <w:szCs w:val="21"/>
          <w:highlight w:val="none"/>
          <w:lang w:val="en-US" w:eastAsia="zh-CN" w:bidi="zh-CN"/>
        </w:rPr>
        <w:t>08</w:t>
      </w:r>
      <w:r>
        <w:rPr>
          <w:rFonts w:hint="eastAsia" w:ascii="宋体" w:hAnsi="宋体" w:eastAsia="宋体" w:cs="宋体"/>
          <w:smallCaps w:val="0"/>
          <w:color w:val="auto"/>
          <w:spacing w:val="0"/>
          <w:kern w:val="0"/>
          <w:position w:val="0"/>
          <w:sz w:val="21"/>
          <w:szCs w:val="21"/>
          <w:highlight w:val="none"/>
          <w:lang w:val="zh-CN" w:eastAsia="zh-CN" w:bidi="zh-CN"/>
        </w:rPr>
        <w:t>月</w:t>
      </w:r>
      <w:r>
        <w:rPr>
          <w:rFonts w:hint="eastAsia" w:cs="宋体"/>
          <w:smallCaps w:val="0"/>
          <w:color w:val="auto"/>
          <w:spacing w:val="0"/>
          <w:kern w:val="0"/>
          <w:position w:val="0"/>
          <w:sz w:val="21"/>
          <w:szCs w:val="21"/>
          <w:highlight w:val="none"/>
          <w:lang w:val="en-US" w:eastAsia="zh-CN" w:bidi="zh-CN"/>
        </w:rPr>
        <w:t>09</w:t>
      </w:r>
      <w:r>
        <w:rPr>
          <w:rFonts w:hint="eastAsia" w:ascii="宋体" w:hAnsi="宋体" w:eastAsia="宋体" w:cs="宋体"/>
          <w:smallCaps w:val="0"/>
          <w:color w:val="auto"/>
          <w:spacing w:val="0"/>
          <w:kern w:val="0"/>
          <w:position w:val="0"/>
          <w:sz w:val="21"/>
          <w:szCs w:val="21"/>
          <w:highlight w:val="none"/>
          <w:lang w:val="zh-CN" w:eastAsia="zh-CN" w:bidi="zh-CN"/>
        </w:rPr>
        <w:t xml:space="preserve">日 </w:t>
      </w:r>
      <w:r>
        <w:rPr>
          <w:rFonts w:hint="eastAsia" w:ascii="宋体" w:hAnsi="宋体" w:eastAsia="宋体" w:cs="宋体"/>
          <w:smallCaps w:val="0"/>
          <w:color w:val="auto"/>
          <w:spacing w:val="0"/>
          <w:kern w:val="0"/>
          <w:position w:val="0"/>
          <w:sz w:val="21"/>
          <w:szCs w:val="21"/>
          <w:highlight w:val="none"/>
          <w:lang w:val="en-US" w:eastAsia="zh-CN" w:bidi="zh-CN"/>
        </w:rPr>
        <w:t>11</w:t>
      </w:r>
      <w:r>
        <w:rPr>
          <w:rFonts w:hint="eastAsia" w:ascii="宋体" w:hAnsi="宋体" w:eastAsia="宋体" w:cs="宋体"/>
          <w:smallCaps w:val="0"/>
          <w:color w:val="auto"/>
          <w:spacing w:val="0"/>
          <w:kern w:val="0"/>
          <w:position w:val="0"/>
          <w:sz w:val="21"/>
          <w:szCs w:val="21"/>
          <w:highlight w:val="none"/>
          <w:lang w:val="zh-CN" w:eastAsia="zh-CN" w:bidi="zh-CN"/>
        </w:rPr>
        <w:t>：</w:t>
      </w:r>
      <w:r>
        <w:rPr>
          <w:rFonts w:hint="eastAsia" w:ascii="宋体" w:hAnsi="宋体" w:eastAsia="宋体" w:cs="宋体"/>
          <w:smallCaps w:val="0"/>
          <w:color w:val="auto"/>
          <w:spacing w:val="0"/>
          <w:kern w:val="0"/>
          <w:position w:val="0"/>
          <w:sz w:val="21"/>
          <w:szCs w:val="21"/>
          <w:highlight w:val="none"/>
          <w:lang w:val="en-US" w:eastAsia="zh-CN" w:bidi="zh-CN"/>
        </w:rPr>
        <w:t>0</w:t>
      </w:r>
      <w:r>
        <w:rPr>
          <w:rFonts w:hint="eastAsia" w:ascii="宋体" w:hAnsi="宋体" w:eastAsia="宋体" w:cs="宋体"/>
          <w:smallCaps w:val="0"/>
          <w:color w:val="auto"/>
          <w:spacing w:val="0"/>
          <w:kern w:val="0"/>
          <w:position w:val="0"/>
          <w:sz w:val="21"/>
          <w:szCs w:val="21"/>
          <w:highlight w:val="none"/>
          <w:lang w:val="zh-CN" w:eastAsia="zh-CN" w:bidi="zh-CN"/>
        </w:rPr>
        <w:t>0（北京时间）</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开标</w:t>
      </w:r>
      <w:r>
        <w:rPr>
          <w:rFonts w:hint="eastAsia" w:ascii="宋体" w:hAnsi="宋体" w:eastAsia="宋体" w:cs="宋体"/>
          <w:smallCaps w:val="0"/>
          <w:color w:val="auto"/>
          <w:spacing w:val="0"/>
          <w:kern w:val="0"/>
          <w:position w:val="0"/>
          <w:sz w:val="21"/>
          <w:szCs w:val="21"/>
          <w:highlight w:val="none"/>
          <w:lang w:val="zh-CN" w:eastAsia="zh-CN" w:bidi="zh-CN"/>
        </w:rPr>
        <w:t>地点：新疆政府采购网（政采云平台）</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五、公告期限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自本公告发布之日起5个工作日。</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六、其他补充事宜</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1、本项目实行网上投标，采用电子投标文件</w:t>
      </w:r>
      <w:r>
        <w:rPr>
          <w:rFonts w:hint="eastAsia" w:cs="宋体"/>
          <w:i w:val="0"/>
          <w:iCs w:val="0"/>
          <w:caps w:val="0"/>
          <w:color w:val="auto"/>
          <w:spacing w:val="0"/>
          <w:position w:val="0"/>
          <w:sz w:val="21"/>
          <w:szCs w:val="21"/>
          <w:highlight w:val="none"/>
          <w:u w:val="none"/>
          <w:lang w:val="zh-CN" w:eastAsia="zh-CN" w:bidi="zh-CN"/>
        </w:rPr>
        <w:t>。</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2、各</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cs="宋体"/>
          <w:i w:val="0"/>
          <w:iCs w:val="0"/>
          <w:caps w:val="0"/>
          <w:color w:val="auto"/>
          <w:spacing w:val="0"/>
          <w:position w:val="0"/>
          <w:sz w:val="21"/>
          <w:szCs w:val="21"/>
          <w:highlight w:val="none"/>
          <w:u w:val="none"/>
          <w:lang w:val="zh-CN" w:eastAsia="zh-CN" w:bidi="zh-CN"/>
        </w:rPr>
        <w:t>。</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3、</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4、</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应当在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截止时间前,将生成的“电子加密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文件”上传递交至“政府采购云平台”,</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截止时间以后上传递交的</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文件将被“政府采购云平台”拒收。</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5、</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前须提前配置好电脑浏览器（建议使用360浏览器或谷歌浏览器）,</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时请使用制作加密电子</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文件的CA锁进行解密及报价确认。本项目</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文件解密时间定为30分钟内,如因自身原因导致无法正常解密,后果由</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自行承担。</w:t>
      </w:r>
    </w:p>
    <w:p>
      <w:pPr>
        <w:widowControl w:val="0"/>
        <w:spacing w:before="0" w:after="0" w:line="300" w:lineRule="auto"/>
        <w:ind w:left="0" w:right="0" w:firstLine="420" w:firstLineChars="200"/>
        <w:jc w:val="both"/>
        <w:outlineLvl w:val="9"/>
        <w:rPr>
          <w:rFonts w:hint="eastAsia" w:ascii="宋体" w:hAnsi="宋体" w:eastAsia="宋体" w:cs="宋体"/>
          <w:i w:val="0"/>
          <w:iCs w:val="0"/>
          <w:caps w:val="0"/>
          <w:color w:val="auto"/>
          <w:spacing w:val="0"/>
          <w:position w:val="0"/>
          <w:sz w:val="21"/>
          <w:szCs w:val="21"/>
          <w:highlight w:val="none"/>
          <w:u w:val="none"/>
          <w:lang w:val="zh-CN" w:eastAsia="zh-CN" w:bidi="zh-CN"/>
        </w:rPr>
      </w:pPr>
      <w:r>
        <w:rPr>
          <w:rFonts w:hint="eastAsia" w:ascii="宋体" w:hAnsi="宋体" w:eastAsia="宋体" w:cs="宋体"/>
          <w:i w:val="0"/>
          <w:iCs w:val="0"/>
          <w:caps w:val="0"/>
          <w:color w:val="auto"/>
          <w:spacing w:val="0"/>
          <w:position w:val="0"/>
          <w:sz w:val="21"/>
          <w:szCs w:val="21"/>
          <w:highlight w:val="none"/>
          <w:u w:val="none"/>
          <w:lang w:val="zh-CN" w:eastAsia="zh-CN" w:bidi="zh-CN"/>
        </w:rPr>
        <w:t>6、</w:t>
      </w:r>
      <w:r>
        <w:rPr>
          <w:rFonts w:hint="eastAsia" w:ascii="宋体" w:hAnsi="宋体" w:eastAsia="宋体" w:cs="宋体"/>
          <w:i w:val="0"/>
          <w:iCs w:val="0"/>
          <w:caps w:val="0"/>
          <w:color w:val="auto"/>
          <w:spacing w:val="0"/>
          <w:position w:val="0"/>
          <w:sz w:val="21"/>
          <w:szCs w:val="21"/>
          <w:highlight w:val="none"/>
          <w:u w:val="none"/>
          <w:lang w:val="en-US" w:eastAsia="zh-CN" w:bidi="zh-CN"/>
        </w:rPr>
        <w:t>投标人</w:t>
      </w:r>
      <w:r>
        <w:rPr>
          <w:rFonts w:hint="eastAsia" w:ascii="宋体" w:hAnsi="宋体" w:eastAsia="宋体" w:cs="宋体"/>
          <w:i w:val="0"/>
          <w:iCs w:val="0"/>
          <w:caps w:val="0"/>
          <w:color w:val="auto"/>
          <w:spacing w:val="0"/>
          <w:position w:val="0"/>
          <w:sz w:val="21"/>
          <w:szCs w:val="21"/>
          <w:highlight w:val="none"/>
          <w:u w:val="none"/>
          <w:lang w:val="zh-CN" w:eastAsia="zh-CN" w:bidi="zh-CN"/>
        </w:rPr>
        <w:t>登录政采云平台，在</w:t>
      </w:r>
      <w:r>
        <w:rPr>
          <w:rFonts w:hint="eastAsia" w:ascii="宋体" w:hAnsi="宋体" w:eastAsia="宋体" w:cs="宋体"/>
          <w:i w:val="0"/>
          <w:iCs w:val="0"/>
          <w:caps w:val="0"/>
          <w:color w:val="auto"/>
          <w:spacing w:val="0"/>
          <w:position w:val="0"/>
          <w:sz w:val="21"/>
          <w:szCs w:val="21"/>
          <w:highlight w:val="none"/>
          <w:u w:val="none"/>
          <w:lang w:val="en-US" w:eastAsia="zh-CN" w:bidi="zh-CN"/>
        </w:rPr>
        <w:t>投标截止</w:t>
      </w:r>
      <w:r>
        <w:rPr>
          <w:rFonts w:hint="eastAsia" w:ascii="宋体" w:hAnsi="宋体" w:eastAsia="宋体" w:cs="宋体"/>
          <w:i w:val="0"/>
          <w:iCs w:val="0"/>
          <w:caps w:val="0"/>
          <w:color w:val="auto"/>
          <w:spacing w:val="0"/>
          <w:position w:val="0"/>
          <w:sz w:val="21"/>
          <w:szCs w:val="21"/>
          <w:highlight w:val="none"/>
          <w:u w:val="none"/>
          <w:lang w:val="zh-CN" w:eastAsia="zh-CN" w:bidi="zh-CN"/>
        </w:rPr>
        <w:t>时间后30分钟内用“项目采购-开标评标”功能进行解密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w:t>
      </w:r>
      <w:r>
        <w:rPr>
          <w:rFonts w:hint="eastAsia" w:cs="宋体"/>
          <w:i w:val="0"/>
          <w:iCs w:val="0"/>
          <w:caps w:val="0"/>
          <w:color w:val="auto"/>
          <w:spacing w:val="0"/>
          <w:position w:val="0"/>
          <w:sz w:val="21"/>
          <w:szCs w:val="21"/>
          <w:highlight w:val="none"/>
          <w:u w:val="none"/>
          <w:lang w:val="zh-CN" w:eastAsia="zh-CN" w:bidi="zh-CN"/>
        </w:rPr>
        <w:t>，</w:t>
      </w:r>
      <w:r>
        <w:rPr>
          <w:rFonts w:hint="eastAsia" w:ascii="宋体" w:hAnsi="宋体" w:eastAsia="宋体" w:cs="宋体"/>
          <w:i w:val="0"/>
          <w:iCs w:val="0"/>
          <w:caps w:val="0"/>
          <w:color w:val="auto"/>
          <w:spacing w:val="0"/>
          <w:position w:val="0"/>
          <w:sz w:val="21"/>
          <w:szCs w:val="21"/>
          <w:highlight w:val="none"/>
          <w:u w:val="none"/>
          <w:lang w:val="zh-CN" w:eastAsia="zh-CN" w:bidi="zh-CN"/>
        </w:rPr>
        <w:t>解密与加密</w:t>
      </w:r>
      <w:r>
        <w:rPr>
          <w:rFonts w:hint="eastAsia" w:ascii="宋体" w:hAnsi="宋体" w:eastAsia="宋体" w:cs="宋体"/>
          <w:i w:val="0"/>
          <w:iCs w:val="0"/>
          <w:caps w:val="0"/>
          <w:color w:val="auto"/>
          <w:spacing w:val="0"/>
          <w:position w:val="0"/>
          <w:sz w:val="21"/>
          <w:szCs w:val="21"/>
          <w:highlight w:val="none"/>
          <w:u w:val="none"/>
          <w:lang w:val="en-US" w:eastAsia="zh-CN" w:bidi="zh-CN"/>
        </w:rPr>
        <w:t>投标</w:t>
      </w:r>
      <w:r>
        <w:rPr>
          <w:rFonts w:hint="eastAsia" w:ascii="宋体" w:hAnsi="宋体" w:eastAsia="宋体" w:cs="宋体"/>
          <w:i w:val="0"/>
          <w:iCs w:val="0"/>
          <w:caps w:val="0"/>
          <w:color w:val="auto"/>
          <w:spacing w:val="0"/>
          <w:position w:val="0"/>
          <w:sz w:val="21"/>
          <w:szCs w:val="21"/>
          <w:highlight w:val="none"/>
          <w:u w:val="none"/>
          <w:lang w:val="zh-CN" w:eastAsia="zh-CN" w:bidi="zh-CN"/>
        </w:rPr>
        <w:t>文件须使用同一个CA。</w:t>
      </w:r>
    </w:p>
    <w:p>
      <w:pPr>
        <w:widowControl w:val="0"/>
        <w:spacing w:line="300" w:lineRule="auto"/>
        <w:jc w:val="both"/>
        <w:outlineLvl w:val="9"/>
        <w:rPr>
          <w:rFonts w:hint="eastAsia" w:ascii="黑体" w:hAnsi="黑体" w:eastAsia="黑体" w:cs="黑体"/>
          <w:b w:val="0"/>
          <w:bCs w:val="0"/>
          <w:smallCaps w:val="0"/>
          <w:color w:val="auto"/>
          <w:spacing w:val="0"/>
          <w:kern w:val="2"/>
          <w:position w:val="0"/>
          <w:sz w:val="21"/>
          <w:szCs w:val="24"/>
          <w:highlight w:val="none"/>
          <w:lang w:val="en-US" w:eastAsia="zh-CN" w:bidi="ar-SA"/>
        </w:rPr>
      </w:pPr>
      <w:r>
        <w:rPr>
          <w:rFonts w:hint="eastAsia" w:ascii="黑体" w:hAnsi="黑体" w:eastAsia="黑体" w:cs="黑体"/>
          <w:b w:val="0"/>
          <w:bCs w:val="0"/>
          <w:smallCaps w:val="0"/>
          <w:color w:val="auto"/>
          <w:spacing w:val="0"/>
          <w:kern w:val="2"/>
          <w:position w:val="0"/>
          <w:sz w:val="21"/>
          <w:szCs w:val="24"/>
          <w:highlight w:val="none"/>
          <w:lang w:val="en-US" w:eastAsia="zh-CN" w:bidi="ar-SA"/>
        </w:rPr>
        <w:t>特别提示：</w:t>
      </w:r>
    </w:p>
    <w:p>
      <w:pPr>
        <w:widowControl w:val="0"/>
        <w:spacing w:line="300" w:lineRule="auto"/>
        <w:ind w:firstLine="420" w:firstLineChars="200"/>
        <w:jc w:val="both"/>
        <w:outlineLvl w:val="9"/>
        <w:rPr>
          <w:rFonts w:hint="eastAsia" w:ascii="黑体" w:hAnsi="黑体" w:eastAsia="黑体" w:cs="黑体"/>
          <w:b w:val="0"/>
          <w:bCs w:val="0"/>
          <w:smallCaps w:val="0"/>
          <w:color w:val="auto"/>
          <w:spacing w:val="0"/>
          <w:kern w:val="2"/>
          <w:position w:val="0"/>
          <w:sz w:val="21"/>
          <w:szCs w:val="24"/>
          <w:highlight w:val="none"/>
          <w:lang w:val="en-US" w:eastAsia="zh-CN" w:bidi="ar-SA"/>
        </w:rPr>
      </w:pPr>
      <w:r>
        <w:rPr>
          <w:rFonts w:hint="eastAsia" w:ascii="黑体" w:hAnsi="黑体" w:eastAsia="黑体" w:cs="黑体"/>
          <w:b w:val="0"/>
          <w:bCs w:val="0"/>
          <w:smallCaps w:val="0"/>
          <w:color w:val="auto"/>
          <w:spacing w:val="0"/>
          <w:kern w:val="2"/>
          <w:position w:val="0"/>
          <w:sz w:val="21"/>
          <w:szCs w:val="24"/>
          <w:highlight w:val="none"/>
          <w:lang w:val="en-US" w:eastAsia="zh-CN" w:bidi="ar-SA"/>
        </w:rPr>
        <w:t>1、采购限额标准以上，200万元以下的货物和服务采购项目、400万元以下的工程采购项目，适宜由中小企业提供的，采购人应当专门面向中小企业采购。</w:t>
      </w:r>
    </w:p>
    <w:p>
      <w:pPr>
        <w:widowControl w:val="0"/>
        <w:spacing w:line="300" w:lineRule="auto"/>
        <w:ind w:firstLine="420" w:firstLineChars="200"/>
        <w:jc w:val="both"/>
        <w:outlineLvl w:val="9"/>
        <w:rPr>
          <w:rFonts w:hint="eastAsia" w:ascii="黑体" w:hAnsi="黑体" w:eastAsia="黑体" w:cs="黑体"/>
          <w:b w:val="0"/>
          <w:bCs w:val="0"/>
          <w:smallCaps w:val="0"/>
          <w:color w:val="auto"/>
          <w:spacing w:val="0"/>
          <w:kern w:val="2"/>
          <w:position w:val="0"/>
          <w:sz w:val="21"/>
          <w:szCs w:val="24"/>
          <w:highlight w:val="none"/>
          <w:lang w:val="en-US" w:eastAsia="zh-CN" w:bidi="ar-SA"/>
        </w:rPr>
      </w:pPr>
      <w:r>
        <w:rPr>
          <w:rFonts w:hint="eastAsia" w:ascii="黑体" w:hAnsi="黑体" w:eastAsia="黑体" w:cs="黑体"/>
          <w:b w:val="0"/>
          <w:bCs w:val="0"/>
          <w:smallCaps w:val="0"/>
          <w:color w:val="auto"/>
          <w:spacing w:val="0"/>
          <w:kern w:val="2"/>
          <w:position w:val="0"/>
          <w:sz w:val="21"/>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widowControl w:val="0"/>
        <w:spacing w:line="300" w:lineRule="auto"/>
        <w:ind w:firstLine="420" w:firstLineChars="200"/>
        <w:jc w:val="both"/>
        <w:outlineLvl w:val="9"/>
        <w:rPr>
          <w:rFonts w:hint="eastAsia" w:ascii="黑体" w:hAnsi="黑体" w:eastAsia="黑体" w:cs="黑体"/>
          <w:b w:val="0"/>
          <w:bCs w:val="0"/>
          <w:smallCaps w:val="0"/>
          <w:color w:val="auto"/>
          <w:spacing w:val="0"/>
          <w:kern w:val="2"/>
          <w:position w:val="0"/>
          <w:sz w:val="21"/>
          <w:szCs w:val="24"/>
          <w:highlight w:val="none"/>
          <w:lang w:val="en-US" w:eastAsia="zh-CN" w:bidi="ar-SA"/>
        </w:rPr>
      </w:pPr>
      <w:r>
        <w:rPr>
          <w:rFonts w:hint="eastAsia" w:ascii="黑体" w:hAnsi="黑体" w:eastAsia="黑体" w:cs="黑体"/>
          <w:b w:val="0"/>
          <w:bCs w:val="0"/>
          <w:smallCaps w:val="0"/>
          <w:color w:val="auto"/>
          <w:spacing w:val="0"/>
          <w:kern w:val="2"/>
          <w:position w:val="0"/>
          <w:sz w:val="21"/>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val="0"/>
        <w:spacing w:line="300" w:lineRule="auto"/>
        <w:ind w:firstLine="420" w:firstLineChars="200"/>
        <w:jc w:val="both"/>
        <w:outlineLvl w:val="9"/>
        <w:rPr>
          <w:rFonts w:hint="eastAsia" w:ascii="黑体" w:hAnsi="黑体" w:eastAsia="黑体" w:cs="黑体"/>
          <w:b w:val="0"/>
          <w:bCs w:val="0"/>
          <w:smallCaps w:val="0"/>
          <w:color w:val="auto"/>
          <w:spacing w:val="0"/>
          <w:kern w:val="2"/>
          <w:position w:val="0"/>
          <w:sz w:val="21"/>
          <w:szCs w:val="24"/>
          <w:highlight w:val="none"/>
          <w:lang w:val="en-US" w:eastAsia="zh-CN" w:bidi="ar-SA"/>
        </w:rPr>
      </w:pPr>
      <w:r>
        <w:rPr>
          <w:rFonts w:hint="eastAsia" w:ascii="黑体" w:hAnsi="黑体" w:eastAsia="黑体" w:cs="黑体"/>
          <w:b w:val="0"/>
          <w:bCs w:val="0"/>
          <w:smallCaps w:val="0"/>
          <w:color w:val="auto"/>
          <w:spacing w:val="0"/>
          <w:kern w:val="2"/>
          <w:position w:val="0"/>
          <w:sz w:val="21"/>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right="0"/>
        <w:jc w:val="left"/>
        <w:textAlignment w:val="auto"/>
        <w:outlineLvl w:val="9"/>
        <w:rPr>
          <w:rFonts w:hint="eastAsia" w:ascii="宋体" w:hAnsi="宋体" w:eastAsia="宋体" w:cs="宋体"/>
          <w:b/>
          <w:bCs/>
          <w:smallCaps w:val="0"/>
          <w:color w:val="auto"/>
          <w:spacing w:val="0"/>
          <w:kern w:val="0"/>
          <w:position w:val="0"/>
          <w:sz w:val="21"/>
          <w:szCs w:val="21"/>
          <w:highlight w:val="none"/>
          <w:lang w:val="zh-CN" w:eastAsia="zh-CN" w:bidi="zh-CN"/>
        </w:rPr>
      </w:pPr>
      <w:r>
        <w:rPr>
          <w:rFonts w:hint="eastAsia" w:ascii="宋体" w:hAnsi="宋体" w:eastAsia="宋体" w:cs="宋体"/>
          <w:b/>
          <w:bCs/>
          <w:smallCaps w:val="0"/>
          <w:color w:val="auto"/>
          <w:spacing w:val="0"/>
          <w:kern w:val="0"/>
          <w:position w:val="0"/>
          <w:sz w:val="21"/>
          <w:szCs w:val="21"/>
          <w:highlight w:val="none"/>
          <w:lang w:val="zh-CN" w:eastAsia="zh-CN" w:bidi="zh-CN"/>
        </w:rPr>
        <w:t>七、对本次招标提出询问，请按以下方式联系。</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bookmarkStart w:id="3" w:name="PO_3000001867_PM031_2"/>
      <w:r>
        <w:rPr>
          <w:rFonts w:hint="eastAsia" w:ascii="宋体" w:hAnsi="宋体" w:eastAsia="宋体" w:cs="宋体"/>
          <w:b w:val="0"/>
          <w:bCs/>
          <w:smallCaps w:val="0"/>
          <w:color w:val="auto"/>
          <w:spacing w:val="0"/>
          <w:kern w:val="0"/>
          <w:position w:val="0"/>
          <w:sz w:val="21"/>
          <w:szCs w:val="21"/>
          <w:highlight w:val="none"/>
          <w:lang w:val="zh-CN" w:eastAsia="zh-CN" w:bidi="zh-CN"/>
        </w:rPr>
        <w:t>1.采购人信息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名 称：新疆维吾尔自治区市场监督管理局</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地 址：乌鲁木齐市天山区新华南路167号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联系方式：0991-2844267</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2.采购代理机构信息</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名 称：新疆华恒惠欣工程项目管理有限责任公司</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地 址：乌鲁木齐市经济技术开发区上海路浦东街三号</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联系方式：</w:t>
      </w:r>
      <w:r>
        <w:rPr>
          <w:rFonts w:hint="eastAsia" w:cs="宋体"/>
          <w:b w:val="0"/>
          <w:bCs/>
          <w:smallCaps w:val="0"/>
          <w:color w:val="auto"/>
          <w:spacing w:val="0"/>
          <w:kern w:val="0"/>
          <w:position w:val="0"/>
          <w:sz w:val="21"/>
          <w:szCs w:val="21"/>
          <w:highlight w:val="none"/>
          <w:lang w:val="zh-CN" w:eastAsia="zh-CN" w:bidi="zh-CN"/>
        </w:rPr>
        <w:t>18160546692</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3.项目联系方式</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项目联系人：冯工</w:t>
      </w:r>
    </w:p>
    <w:p>
      <w:pPr>
        <w:widowControl/>
        <w:autoSpaceDE w:val="0"/>
        <w:autoSpaceDN w:val="0"/>
        <w:spacing w:before="75" w:beforeAutospacing="0" w:after="75" w:afterAutospacing="0" w:line="240" w:lineRule="auto"/>
        <w:ind w:left="0" w:right="0"/>
        <w:jc w:val="lef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r>
        <w:rPr>
          <w:rFonts w:hint="eastAsia" w:ascii="宋体" w:hAnsi="宋体" w:eastAsia="宋体" w:cs="宋体"/>
          <w:b w:val="0"/>
          <w:bCs/>
          <w:smallCaps w:val="0"/>
          <w:color w:val="auto"/>
          <w:spacing w:val="0"/>
          <w:kern w:val="0"/>
          <w:position w:val="0"/>
          <w:sz w:val="21"/>
          <w:szCs w:val="21"/>
          <w:highlight w:val="none"/>
          <w:lang w:val="zh-CN" w:eastAsia="zh-CN" w:bidi="zh-CN"/>
        </w:rPr>
        <w:t>电 话：</w:t>
      </w:r>
      <w:r>
        <w:rPr>
          <w:rFonts w:hint="eastAsia" w:cs="宋体"/>
          <w:b w:val="0"/>
          <w:bCs/>
          <w:smallCaps w:val="0"/>
          <w:color w:val="auto"/>
          <w:spacing w:val="0"/>
          <w:kern w:val="0"/>
          <w:position w:val="0"/>
          <w:sz w:val="21"/>
          <w:szCs w:val="21"/>
          <w:highlight w:val="none"/>
          <w:lang w:val="zh-CN" w:eastAsia="zh-CN" w:bidi="zh-CN"/>
        </w:rPr>
        <w:t>18160546692</w:t>
      </w:r>
    </w:p>
    <w:bookmarkEnd w:id="3"/>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b w:val="0"/>
          <w:bCs/>
          <w:smallCaps w:val="0"/>
          <w:color w:val="auto"/>
          <w:spacing w:val="0"/>
          <w:kern w:val="0"/>
          <w:position w:val="0"/>
          <w:sz w:val="21"/>
          <w:szCs w:val="21"/>
          <w:highlight w:val="none"/>
          <w:lang w:val="zh-CN" w:eastAsia="zh-CN" w:bidi="zh-CN"/>
        </w:rPr>
      </w:pPr>
    </w:p>
    <w:p>
      <w:pPr>
        <w:widowControl/>
        <w:autoSpaceDE w:val="0"/>
        <w:autoSpaceDN w:val="0"/>
        <w:spacing w:before="75" w:beforeAutospacing="0" w:after="75" w:afterAutospacing="0" w:line="240" w:lineRule="auto"/>
        <w:ind w:left="0" w:right="0"/>
        <w:jc w:val="right"/>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新疆华恒惠欣工程项目管理有限责任公司</w:t>
      </w:r>
    </w:p>
    <w:p>
      <w:pPr>
        <w:wordWrap w:val="0"/>
        <w:jc w:val="right"/>
        <w:outlineLvl w:val="9"/>
        <w:rPr>
          <w:rFonts w:hint="eastAsia" w:ascii="宋体" w:hAnsi="宋体" w:eastAsia="宋体" w:cs="宋体"/>
          <w:smallCaps w:val="0"/>
          <w:color w:val="auto"/>
          <w:spacing w:val="0"/>
          <w:position w:val="0"/>
          <w:sz w:val="20"/>
          <w:szCs w:val="20"/>
          <w:highlight w:val="none"/>
          <w:lang w:val="en-US"/>
        </w:rPr>
      </w:pPr>
      <w:r>
        <w:rPr>
          <w:rFonts w:hint="eastAsia" w:ascii="宋体" w:hAnsi="宋体" w:eastAsia="宋体" w:cs="宋体"/>
          <w:smallCaps w:val="0"/>
          <w:color w:val="auto"/>
          <w:spacing w:val="0"/>
          <w:kern w:val="0"/>
          <w:position w:val="0"/>
          <w:sz w:val="21"/>
          <w:szCs w:val="21"/>
          <w:highlight w:val="none"/>
          <w:lang w:val="en-US" w:eastAsia="zh-CN" w:bidi="zh-CN"/>
        </w:rPr>
        <w:t>2023年</w:t>
      </w:r>
      <w:r>
        <w:rPr>
          <w:rFonts w:hint="eastAsia" w:cs="宋体"/>
          <w:smallCaps w:val="0"/>
          <w:color w:val="auto"/>
          <w:spacing w:val="0"/>
          <w:kern w:val="0"/>
          <w:position w:val="0"/>
          <w:sz w:val="21"/>
          <w:szCs w:val="21"/>
          <w:highlight w:val="none"/>
          <w:lang w:val="en-US" w:eastAsia="zh-CN" w:bidi="zh-CN"/>
        </w:rPr>
        <w:t>07</w:t>
      </w:r>
      <w:r>
        <w:rPr>
          <w:rFonts w:hint="eastAsia" w:ascii="宋体" w:hAnsi="宋体" w:eastAsia="宋体" w:cs="宋体"/>
          <w:smallCaps w:val="0"/>
          <w:color w:val="auto"/>
          <w:spacing w:val="0"/>
          <w:kern w:val="0"/>
          <w:position w:val="0"/>
          <w:sz w:val="21"/>
          <w:szCs w:val="21"/>
          <w:highlight w:val="none"/>
          <w:lang w:val="en-US" w:eastAsia="zh-CN" w:bidi="zh-CN"/>
        </w:rPr>
        <w:t>月</w:t>
      </w:r>
      <w:r>
        <w:rPr>
          <w:rFonts w:hint="eastAsia" w:cs="宋体"/>
          <w:smallCaps w:val="0"/>
          <w:color w:val="auto"/>
          <w:spacing w:val="0"/>
          <w:kern w:val="0"/>
          <w:position w:val="0"/>
          <w:sz w:val="21"/>
          <w:szCs w:val="21"/>
          <w:highlight w:val="none"/>
          <w:lang w:val="en-US" w:eastAsia="zh-CN" w:bidi="zh-CN"/>
        </w:rPr>
        <w:t>19</w:t>
      </w:r>
      <w:r>
        <w:rPr>
          <w:rFonts w:hint="eastAsia" w:ascii="宋体" w:hAnsi="宋体" w:eastAsia="宋体" w:cs="宋体"/>
          <w:smallCaps w:val="0"/>
          <w:color w:val="auto"/>
          <w:spacing w:val="0"/>
          <w:kern w:val="0"/>
          <w:position w:val="0"/>
          <w:sz w:val="21"/>
          <w:szCs w:val="21"/>
          <w:highlight w:val="none"/>
          <w:lang w:val="en-US" w:eastAsia="zh-CN" w:bidi="zh-CN"/>
        </w:rPr>
        <w:t xml:space="preserve">日           </w:t>
      </w:r>
    </w:p>
    <w:p>
      <w:pPr>
        <w:outlineLvl w:val="9"/>
        <w:rPr>
          <w:rFonts w:hint="eastAsia" w:ascii="宋体" w:hAnsi="宋体" w:eastAsia="宋体" w:cs="宋体"/>
          <w:smallCaps w:val="0"/>
          <w:color w:val="auto"/>
          <w:spacing w:val="0"/>
          <w:position w:val="0"/>
          <w:highlight w:val="none"/>
          <w:lang w:val="en-US"/>
        </w:rPr>
      </w:pPr>
    </w:p>
    <w:p>
      <w:pPr>
        <w:outlineLvl w:val="9"/>
        <w:rPr>
          <w:rFonts w:hint="eastAsia" w:ascii="宋体" w:hAnsi="宋体" w:eastAsia="宋体" w:cs="宋体"/>
          <w:smallCaps w:val="0"/>
          <w:color w:val="auto"/>
          <w:spacing w:val="0"/>
          <w:position w:val="0"/>
          <w:highlight w:val="none"/>
          <w:lang w:val="en-US"/>
        </w:rPr>
      </w:pPr>
    </w:p>
    <w:p>
      <w:pPr>
        <w:rPr>
          <w:rFonts w:hint="eastAsia" w:ascii="宋体" w:hAnsi="宋体" w:eastAsia="宋体" w:cs="宋体"/>
          <w:smallCaps w:val="0"/>
          <w:color w:val="auto"/>
          <w:spacing w:val="0"/>
          <w:w w:val="100"/>
          <w:position w:val="0"/>
          <w:sz w:val="20"/>
          <w:szCs w:val="20"/>
          <w:highlight w:val="none"/>
        </w:rPr>
      </w:pPr>
      <w:r>
        <w:rPr>
          <w:rFonts w:hint="eastAsia" w:ascii="宋体" w:hAnsi="宋体" w:eastAsia="宋体" w:cs="宋体"/>
          <w:smallCaps w:val="0"/>
          <w:color w:val="auto"/>
          <w:spacing w:val="0"/>
          <w:w w:val="100"/>
          <w:position w:val="0"/>
          <w:sz w:val="20"/>
          <w:szCs w:val="20"/>
          <w:highlight w:val="none"/>
        </w:rPr>
        <w:br w:type="page"/>
      </w:r>
    </w:p>
    <w:p>
      <w:pPr>
        <w:pStyle w:val="6"/>
        <w:tabs>
          <w:tab w:val="left" w:pos="1163"/>
        </w:tabs>
        <w:ind w:right="125"/>
        <w:outlineLvl w:val="0"/>
        <w:rPr>
          <w:rFonts w:hint="eastAsia" w:ascii="宋体" w:hAnsi="宋体" w:eastAsia="宋体" w:cs="宋体"/>
          <w:smallCaps w:val="0"/>
          <w:color w:val="auto"/>
          <w:spacing w:val="0"/>
          <w:w w:val="100"/>
          <w:position w:val="0"/>
          <w:sz w:val="32"/>
          <w:szCs w:val="32"/>
          <w:highlight w:val="none"/>
        </w:rPr>
      </w:pPr>
      <w:bookmarkStart w:id="4" w:name="_Toc703"/>
      <w:bookmarkStart w:id="5" w:name="_Toc32333"/>
      <w:r>
        <w:rPr>
          <w:rFonts w:hint="eastAsia" w:ascii="宋体" w:hAnsi="宋体" w:eastAsia="宋体" w:cs="宋体"/>
          <w:smallCaps w:val="0"/>
          <w:color w:val="auto"/>
          <w:spacing w:val="0"/>
          <w:w w:val="100"/>
          <w:position w:val="0"/>
          <w:sz w:val="32"/>
          <w:szCs w:val="32"/>
          <w:highlight w:val="none"/>
        </w:rPr>
        <w:t>第二章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投标人须知前附表和投标人须知</w:t>
      </w:r>
      <w:bookmarkEnd w:id="4"/>
      <w:bookmarkEnd w:id="5"/>
    </w:p>
    <w:p>
      <w:pPr>
        <w:pStyle w:val="6"/>
        <w:spacing w:before="239"/>
        <w:ind w:right="119"/>
        <w:outlineLvl w:val="1"/>
        <w:rPr>
          <w:rFonts w:hint="eastAsia" w:ascii="宋体" w:hAnsi="宋体" w:eastAsia="宋体" w:cs="宋体"/>
          <w:smallCaps w:val="0"/>
          <w:color w:val="auto"/>
          <w:spacing w:val="0"/>
          <w:w w:val="100"/>
          <w:position w:val="0"/>
          <w:sz w:val="28"/>
          <w:szCs w:val="28"/>
          <w:highlight w:val="none"/>
        </w:rPr>
      </w:pPr>
      <w:bookmarkStart w:id="6" w:name="_Toc23977"/>
      <w:bookmarkStart w:id="7" w:name="_Toc10833"/>
      <w:r>
        <w:rPr>
          <w:rFonts w:hint="eastAsia" w:ascii="宋体" w:hAnsi="宋体" w:eastAsia="宋体" w:cs="宋体"/>
          <w:smallCaps w:val="0"/>
          <w:color w:val="auto"/>
          <w:spacing w:val="0"/>
          <w:w w:val="100"/>
          <w:position w:val="0"/>
          <w:sz w:val="28"/>
          <w:szCs w:val="28"/>
          <w:highlight w:val="none"/>
        </w:rPr>
        <w:t>投标人须知前附表</w:t>
      </w:r>
      <w:bookmarkEnd w:id="6"/>
      <w:bookmarkEnd w:id="7"/>
    </w:p>
    <w:p>
      <w:pPr>
        <w:pStyle w:val="14"/>
        <w:spacing w:before="215" w:line="302" w:lineRule="auto"/>
        <w:ind w:left="228" w:right="341" w:firstLine="480"/>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序号及内容</w:t>
            </w:r>
          </w:p>
        </w:tc>
        <w:tc>
          <w:tcPr>
            <w:tcW w:w="759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1.项目概述</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1、项目名称：</w:t>
            </w:r>
            <w:r>
              <w:rPr>
                <w:rFonts w:hint="eastAsia" w:cs="宋体"/>
                <w:smallCaps w:val="0"/>
                <w:color w:val="auto"/>
                <w:spacing w:val="0"/>
                <w:position w:val="0"/>
                <w:sz w:val="21"/>
                <w:szCs w:val="21"/>
                <w:highlight w:val="none"/>
                <w:lang w:val="zh-CN" w:eastAsia="zh-CN"/>
              </w:rPr>
              <w:t>自治区市场监督管理局2023年下半年食品安全监督抽检项目</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2、项目编号：</w:t>
            </w:r>
            <w:r>
              <w:rPr>
                <w:rFonts w:hint="eastAsia" w:cs="宋体"/>
                <w:smallCaps w:val="0"/>
                <w:color w:val="auto"/>
                <w:spacing w:val="0"/>
                <w:position w:val="0"/>
                <w:sz w:val="21"/>
                <w:szCs w:val="21"/>
                <w:highlight w:val="none"/>
                <w:lang w:val="zh-CN" w:eastAsia="zh-CN"/>
              </w:rPr>
              <w:t>Hhhx-2314-Zscjd006</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3、招标范围：本次</w:t>
            </w:r>
            <w:r>
              <w:rPr>
                <w:rFonts w:hint="eastAsia" w:cs="宋体"/>
                <w:smallCaps w:val="0"/>
                <w:color w:val="auto"/>
                <w:spacing w:val="0"/>
                <w:position w:val="0"/>
                <w:sz w:val="21"/>
                <w:szCs w:val="21"/>
                <w:highlight w:val="none"/>
                <w:lang w:val="zh-CN" w:eastAsia="zh-CN"/>
              </w:rPr>
              <w:t>自治区市场监督管理局2023年下半年食品安全监督抽检项目</w:t>
            </w:r>
            <w:r>
              <w:rPr>
                <w:rFonts w:hint="eastAsia" w:ascii="宋体" w:hAnsi="宋体" w:eastAsia="宋体" w:cs="宋体"/>
                <w:smallCaps w:val="0"/>
                <w:color w:val="auto"/>
                <w:spacing w:val="0"/>
                <w:position w:val="0"/>
                <w:sz w:val="21"/>
                <w:szCs w:val="21"/>
                <w:highlight w:val="none"/>
                <w:lang w:val="en-US" w:eastAsia="zh-CN"/>
              </w:rPr>
              <w:t>，共</w:t>
            </w:r>
            <w:r>
              <w:rPr>
                <w:rFonts w:hint="eastAsia" w:cs="宋体"/>
                <w:smallCaps w:val="0"/>
                <w:color w:val="auto"/>
                <w:spacing w:val="0"/>
                <w:position w:val="0"/>
                <w:sz w:val="21"/>
                <w:szCs w:val="21"/>
                <w:highlight w:val="none"/>
                <w:lang w:val="en-US" w:eastAsia="zh-CN"/>
              </w:rPr>
              <w:t>6</w:t>
            </w:r>
            <w:r>
              <w:rPr>
                <w:rFonts w:hint="eastAsia" w:ascii="宋体" w:hAnsi="宋体" w:eastAsia="宋体" w:cs="宋体"/>
                <w:smallCaps w:val="0"/>
                <w:color w:val="auto"/>
                <w:spacing w:val="0"/>
                <w:position w:val="0"/>
                <w:sz w:val="21"/>
                <w:szCs w:val="21"/>
                <w:highlight w:val="none"/>
                <w:lang w:val="en-US" w:eastAsia="zh-CN"/>
              </w:rPr>
              <w:t>个标项，具体详见采购</w:t>
            </w:r>
            <w:r>
              <w:rPr>
                <w:rFonts w:hint="eastAsia" w:cs="宋体"/>
                <w:smallCaps w:val="0"/>
                <w:color w:val="auto"/>
                <w:spacing w:val="0"/>
                <w:position w:val="0"/>
                <w:sz w:val="21"/>
                <w:szCs w:val="21"/>
                <w:highlight w:val="none"/>
                <w:lang w:val="en-US" w:eastAsia="zh-CN"/>
              </w:rPr>
              <w:t>需求</w:t>
            </w:r>
            <w:r>
              <w:rPr>
                <w:rFonts w:hint="eastAsia" w:ascii="宋体" w:hAnsi="宋体" w:eastAsia="宋体" w:cs="宋体"/>
                <w:smallCaps w:val="0"/>
                <w:color w:val="auto"/>
                <w:spacing w:val="0"/>
                <w:position w:val="0"/>
                <w:sz w:val="21"/>
                <w:szCs w:val="21"/>
                <w:highlight w:val="none"/>
                <w:lang w:val="en-US" w:eastAsia="zh-CN"/>
              </w:rPr>
              <w:t>。</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4、项目地点：采购人指定地点</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5、招标方式：公开招标</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6、服务期限：</w:t>
            </w: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7、</w:t>
            </w:r>
            <w:r>
              <w:rPr>
                <w:rFonts w:hint="eastAsia" w:ascii="宋体" w:hAnsi="宋体" w:eastAsia="宋体" w:cs="宋体"/>
                <w:smallCaps w:val="0"/>
                <w:color w:val="auto"/>
                <w:spacing w:val="0"/>
                <w:position w:val="0"/>
                <w:sz w:val="21"/>
                <w:szCs w:val="21"/>
                <w:highlight w:val="none"/>
              </w:rPr>
              <w:t>资金来源及比例</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财政</w:t>
            </w:r>
            <w:r>
              <w:rPr>
                <w:rFonts w:hint="eastAsia" w:ascii="宋体" w:hAnsi="宋体" w:eastAsia="宋体" w:cs="宋体"/>
                <w:smallCaps w:val="0"/>
                <w:color w:val="auto"/>
                <w:spacing w:val="0"/>
                <w:position w:val="0"/>
                <w:sz w:val="21"/>
                <w:szCs w:val="21"/>
                <w:highlight w:val="none"/>
                <w:lang w:eastAsia="zh-CN"/>
              </w:rPr>
              <w:t>资金</w:t>
            </w:r>
            <w:r>
              <w:rPr>
                <w:rFonts w:hint="eastAsia" w:ascii="宋体" w:hAnsi="宋体" w:eastAsia="宋体" w:cs="宋体"/>
                <w:smallCaps w:val="0"/>
                <w:color w:val="auto"/>
                <w:spacing w:val="0"/>
                <w:position w:val="0"/>
                <w:sz w:val="21"/>
                <w:szCs w:val="21"/>
                <w:highlight w:val="none"/>
              </w:rPr>
              <w:t>100%</w:t>
            </w:r>
            <w:r>
              <w:rPr>
                <w:rFonts w:hint="eastAsia" w:ascii="宋体" w:hAnsi="宋体" w:eastAsia="宋体" w:cs="宋体"/>
                <w:smallCaps w:val="0"/>
                <w:color w:val="auto"/>
                <w:spacing w:val="0"/>
                <w:position w:val="0"/>
                <w:sz w:val="21"/>
                <w:szCs w:val="21"/>
                <w:highlight w:val="none"/>
                <w:lang w:eastAsia="zh-CN"/>
              </w:rPr>
              <w:t>。</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8、资金落实情况：已落实</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9、采购人</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名称：新疆维吾尔自治区市场监督管理局</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地址：乌鲁木齐市天山区新华南路167号</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联系人：王燕玲</w:t>
            </w:r>
          </w:p>
          <w:p>
            <w:pPr>
              <w:keepNext w:val="0"/>
              <w:keepLines w:val="0"/>
              <w:pageBreakBefore w:val="0"/>
              <w:widowControl/>
              <w:suppressLineNumbers w:val="0"/>
              <w:shd w:val="clear" w:color="auto" w:fill="auto"/>
              <w:kinsoku/>
              <w:overflowPunct/>
              <w:topLinePunct w:val="0"/>
              <w:autoSpaceDE w:val="0"/>
              <w:autoSpaceDN w:val="0"/>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电话：0991-2844267</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10、采购代理机构</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名称：新疆华恒惠欣工程项目管理有限责任公司</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地址：乌鲁木齐市经济技术开发区上海路浦东街三号</w:t>
            </w:r>
          </w:p>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联系人：冯工</w:t>
            </w:r>
          </w:p>
          <w:p>
            <w:pPr>
              <w:keepNext w:val="0"/>
              <w:keepLines w:val="0"/>
              <w:widowControl/>
              <w:suppressLineNumbers w:val="0"/>
              <w:jc w:val="left"/>
              <w:rPr>
                <w:rFonts w:hint="eastAsia" w:ascii="宋体" w:hAnsi="宋体" w:eastAsia="宋体" w:cs="宋体"/>
                <w:smallCaps w:val="0"/>
                <w:color w:val="auto"/>
                <w:spacing w:val="0"/>
                <w:position w:val="0"/>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电话：18016893069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2.采购项目的属性</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3.采购标的对应的中小企业划分标准所属行业</w:t>
            </w:r>
          </w:p>
        </w:tc>
        <w:tc>
          <w:tcPr>
            <w:tcW w:w="7593" w:type="dxa"/>
            <w:vAlign w:val="center"/>
          </w:tcPr>
          <w:p>
            <w:pPr>
              <w:shd w:val="clear"/>
              <w:spacing w:before="0" w:after="0" w:line="240" w:lineRule="auto"/>
              <w:ind w:left="0" w:right="0"/>
              <w:jc w:val="left"/>
              <w:rPr>
                <w:rFonts w:hint="eastAsia"/>
                <w:lang w:val="en-US" w:eastAsia="zh-CN"/>
              </w:rPr>
            </w:pPr>
            <w:r>
              <w:rPr>
                <w:rFonts w:hint="eastAsia"/>
                <w:lang w:val="en-US" w:eastAsia="zh-CN"/>
              </w:rPr>
              <w:t>依据《关于印发中小企业划型标准规定的通知》（工信部联企业〔2011〕300 号），本项目采购标的所属行业为：</w:t>
            </w:r>
          </w:p>
          <w:p>
            <w:pPr>
              <w:shd w:val="clear"/>
              <w:spacing w:before="0" w:after="0" w:line="240" w:lineRule="auto"/>
              <w:ind w:left="0" w:right="0"/>
              <w:jc w:val="left"/>
              <w:rPr>
                <w:rFonts w:hint="eastAsia"/>
                <w:b/>
                <w:bCs/>
                <w:lang w:val="en-US" w:eastAsia="zh-CN"/>
              </w:rPr>
            </w:pPr>
            <w:r>
              <w:rPr>
                <w:rFonts w:hint="eastAsia"/>
                <w:lang w:val="en-US" w:eastAsia="zh-CN"/>
              </w:rPr>
              <w:t>标项1：</w:t>
            </w:r>
            <w:r>
              <w:rPr>
                <w:rFonts w:hint="eastAsia"/>
                <w:b/>
                <w:bCs/>
                <w:lang w:val="en-US" w:eastAsia="zh-CN"/>
              </w:rPr>
              <w:t>其他未列明行业（科学研究和技术服务业）</w:t>
            </w:r>
          </w:p>
          <w:p>
            <w:pPr>
              <w:shd w:val="clear"/>
              <w:spacing w:before="0" w:after="0" w:line="240" w:lineRule="auto"/>
              <w:ind w:left="0" w:right="0"/>
              <w:jc w:val="left"/>
              <w:rPr>
                <w:rFonts w:hint="eastAsia"/>
                <w:b/>
                <w:bCs/>
                <w:lang w:val="en-US" w:eastAsia="zh-CN"/>
              </w:rPr>
            </w:pPr>
            <w:r>
              <w:rPr>
                <w:rFonts w:hint="eastAsia"/>
                <w:lang w:val="en-US" w:eastAsia="zh-CN"/>
              </w:rPr>
              <w:t>标项2：</w:t>
            </w:r>
            <w:r>
              <w:rPr>
                <w:rFonts w:hint="eastAsia"/>
                <w:b/>
                <w:bCs/>
                <w:lang w:val="en-US" w:eastAsia="zh-CN"/>
              </w:rPr>
              <w:t>其他未列明行业（科学研究和技术服务业）</w:t>
            </w:r>
          </w:p>
          <w:p>
            <w:pPr>
              <w:shd w:val="clear"/>
              <w:spacing w:before="0" w:after="0" w:line="240" w:lineRule="auto"/>
              <w:ind w:left="0" w:right="0"/>
              <w:jc w:val="left"/>
              <w:rPr>
                <w:rFonts w:hint="eastAsia"/>
                <w:lang w:val="en-US" w:eastAsia="zh-CN"/>
              </w:rPr>
            </w:pPr>
            <w:r>
              <w:rPr>
                <w:rFonts w:hint="eastAsia"/>
                <w:lang w:val="en-US" w:eastAsia="zh-CN"/>
              </w:rPr>
              <w:t>标项3：</w:t>
            </w:r>
            <w:r>
              <w:rPr>
                <w:rFonts w:hint="eastAsia"/>
                <w:b/>
                <w:bCs/>
                <w:lang w:val="en-US" w:eastAsia="zh-CN"/>
              </w:rPr>
              <w:t>其他未列明行业（科学研究和技术服务业）</w:t>
            </w:r>
          </w:p>
          <w:p>
            <w:pPr>
              <w:shd w:val="clear"/>
              <w:spacing w:before="0" w:after="0" w:line="240" w:lineRule="auto"/>
              <w:ind w:left="0" w:right="0"/>
              <w:jc w:val="left"/>
              <w:rPr>
                <w:rFonts w:hint="eastAsia"/>
                <w:lang w:val="en-US" w:eastAsia="zh-CN"/>
              </w:rPr>
            </w:pPr>
            <w:r>
              <w:rPr>
                <w:rFonts w:hint="eastAsia"/>
                <w:lang w:val="en-US" w:eastAsia="zh-CN"/>
              </w:rPr>
              <w:t>标项4：</w:t>
            </w:r>
            <w:r>
              <w:rPr>
                <w:rFonts w:hint="eastAsia"/>
                <w:b/>
                <w:bCs/>
                <w:lang w:val="en-US" w:eastAsia="zh-CN"/>
              </w:rPr>
              <w:t>其他未列明行业（科学研究和技术服务业）</w:t>
            </w:r>
          </w:p>
          <w:p>
            <w:pPr>
              <w:shd w:val="clear"/>
              <w:spacing w:before="0" w:after="0" w:line="240" w:lineRule="auto"/>
              <w:ind w:left="0" w:right="0"/>
              <w:jc w:val="left"/>
              <w:rPr>
                <w:rFonts w:hint="eastAsia"/>
                <w:lang w:val="en-US" w:eastAsia="zh-CN"/>
              </w:rPr>
            </w:pPr>
            <w:r>
              <w:rPr>
                <w:rFonts w:hint="eastAsia"/>
                <w:lang w:val="en-US" w:eastAsia="zh-CN"/>
              </w:rPr>
              <w:t>标项5：</w:t>
            </w:r>
            <w:r>
              <w:rPr>
                <w:rFonts w:hint="eastAsia"/>
                <w:b/>
                <w:bCs/>
                <w:lang w:val="en-US" w:eastAsia="zh-CN"/>
              </w:rPr>
              <w:t>其他未列明行业（科学研究和技术服务业）</w:t>
            </w:r>
          </w:p>
          <w:p>
            <w:pPr>
              <w:shd w:val="clear"/>
              <w:spacing w:before="0" w:after="0" w:line="240" w:lineRule="auto"/>
              <w:ind w:left="0" w:right="0"/>
              <w:jc w:val="left"/>
              <w:rPr>
                <w:rFonts w:hint="eastAsia"/>
              </w:rPr>
            </w:pPr>
            <w:r>
              <w:rPr>
                <w:rFonts w:hint="eastAsia"/>
                <w:lang w:val="en-US" w:eastAsia="zh-CN"/>
              </w:rPr>
              <w:t>标项6：</w:t>
            </w:r>
            <w:r>
              <w:rPr>
                <w:rFonts w:hint="eastAsia"/>
                <w:b/>
                <w:bCs/>
                <w:lang w:val="en-US" w:eastAsia="zh-CN"/>
              </w:rPr>
              <w:t>其他未列明行业（科学研究和技术服务业）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4.投标人资格要求</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1、满足《中华人民共和国政府采购法》第二十二条的规定，包括：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（1）具有独立承担民事责任的能力；</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（2）具有良好的商业信誉和健全的财务会计制度；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（3）具有履行合同所必需的设备和专业技术能力；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（4）有依法缴纳税收和社会保障资金的良好记录；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（5）参加此采购活动前三年内，在经营活动中没有重大违法记录；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（6）法律、行政法规规定的其他条件。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2.落实政府采购政策需满足的资格要求：标项4、5、6：专门面向中小企业采购标的,供应商应为中小微企业或监狱企业或残疾人福利性单位。</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3.本项目的特定资格要求：</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【标项1、2、3、4、5、6】</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1）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（3）投标人不属于《政府购买服务管理办法》（财政部令第102号）文件规定的公益一类事业单位。</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（4）投标人须具有有效期内的检验检测机构资质认定证书（CMA），检验检测范围需包含食品类。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5.对联合体投标的具体要求</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rPr>
              <w:t>接受</w:t>
            </w:r>
            <w:r>
              <w:rPr>
                <w:rFonts w:hint="eastAsia" w:ascii="宋体" w:hAnsi="宋体" w:eastAsia="宋体" w:cs="宋体"/>
                <w:b/>
                <w:bCs/>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rPr>
              <w:t>不接受</w:t>
            </w:r>
          </w:p>
          <w:p>
            <w:pPr>
              <w:keepNext w:val="0"/>
              <w:keepLines w:val="0"/>
              <w:widowControl/>
              <w:suppressLineNumbers w:val="0"/>
              <w:jc w:val="left"/>
              <w:rPr>
                <w:rFonts w:hint="eastAsia" w:ascii="宋体" w:hAnsi="宋体" w:eastAsia="宋体" w:cs="宋体"/>
                <w:smallCaps w:val="0"/>
                <w:color w:val="auto"/>
                <w:spacing w:val="0"/>
                <w:position w:val="0"/>
                <w:sz w:val="20"/>
                <w:szCs w:val="20"/>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6.现场踏勘</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不组织</w:t>
            </w:r>
          </w:p>
          <w:p>
            <w:pPr>
              <w:widowControl w:val="0"/>
              <w:autoSpaceDE w:val="0"/>
              <w:autoSpaceDN w:val="0"/>
              <w:adjustRightInd w:val="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eastAsia="zh-CN" w:bidi="ar-SA"/>
              </w:rPr>
              <w:t>组织</w:t>
            </w:r>
          </w:p>
          <w:p>
            <w:pPr>
              <w:widowControl/>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现场踏勘</w:t>
            </w:r>
            <w:r>
              <w:rPr>
                <w:rFonts w:hint="eastAsia" w:ascii="宋体" w:hAnsi="宋体" w:eastAsia="宋体" w:cs="宋体"/>
                <w:smallCaps w:val="0"/>
                <w:color w:val="auto"/>
                <w:spacing w:val="0"/>
                <w:position w:val="0"/>
                <w:sz w:val="21"/>
                <w:szCs w:val="21"/>
                <w:highlight w:val="none"/>
              </w:rPr>
              <w:t>时间：/</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现场踏勘</w:t>
            </w:r>
            <w:r>
              <w:rPr>
                <w:rFonts w:hint="eastAsia" w:ascii="宋体" w:hAnsi="宋体" w:eastAsia="宋体" w:cs="宋体"/>
                <w:smallCaps w:val="0"/>
                <w:color w:val="auto"/>
                <w:spacing w:val="0"/>
                <w:position w:val="0"/>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w:t>
            </w:r>
            <w:r>
              <w:rPr>
                <w:rFonts w:hint="eastAsia" w:ascii="宋体" w:hAnsi="宋体" w:eastAsia="宋体" w:cs="宋体"/>
                <w:smallCaps w:val="0"/>
                <w:color w:val="auto"/>
                <w:spacing w:val="0"/>
                <w:w w:val="100"/>
                <w:position w:val="0"/>
                <w:sz w:val="21"/>
                <w:szCs w:val="21"/>
                <w:highlight w:val="none"/>
                <w:vertAlign w:val="baseline"/>
              </w:rPr>
              <w:t>是否允许投标人将项目非主体、非关键性工作交由他人完成</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eastAsia="zh-CN"/>
              </w:rPr>
              <w:t>□</w:t>
            </w:r>
            <w:r>
              <w:rPr>
                <w:rFonts w:hint="eastAsia" w:ascii="宋体" w:hAnsi="宋体" w:eastAsia="宋体" w:cs="宋体"/>
                <w:smallCaps w:val="0"/>
                <w:color w:val="auto"/>
                <w:spacing w:val="0"/>
                <w:w w:val="100"/>
                <w:position w:val="0"/>
                <w:sz w:val="21"/>
                <w:szCs w:val="21"/>
                <w:highlight w:val="none"/>
                <w:vertAlign w:val="baseline"/>
                <w:lang w:val="en-US" w:eastAsia="zh-CN"/>
              </w:rPr>
              <w:t>允许</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rPr>
              <w:t>√</w:t>
            </w:r>
            <w:r>
              <w:rPr>
                <w:rFonts w:hint="eastAsia" w:ascii="宋体" w:hAnsi="宋体" w:eastAsia="宋体" w:cs="宋体"/>
                <w:smallCaps w:val="0"/>
                <w:color w:val="auto"/>
                <w:spacing w:val="0"/>
                <w:w w:val="100"/>
                <w:position w:val="0"/>
                <w:sz w:val="21"/>
                <w:szCs w:val="21"/>
                <w:highlight w:val="none"/>
                <w:vertAlign w:val="baseli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rPr>
              <w:t>支持中小企业发展</w:t>
            </w:r>
          </w:p>
        </w:tc>
        <w:tc>
          <w:tcPr>
            <w:tcW w:w="7593" w:type="dxa"/>
            <w:vAlign w:val="center"/>
          </w:tcPr>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1.是否为专门面向中小企业采购：</w:t>
            </w:r>
            <w:r>
              <w:rPr>
                <w:rFonts w:hint="eastAsia" w:cs="宋体"/>
                <w:smallCaps w:val="0"/>
                <w:color w:val="auto"/>
                <w:spacing w:val="0"/>
                <w:kern w:val="2"/>
                <w:position w:val="0"/>
                <w:sz w:val="21"/>
                <w:szCs w:val="21"/>
                <w:highlight w:val="none"/>
                <w:lang w:val="en-US" w:eastAsia="zh-CN" w:bidi="ar-SA"/>
              </w:rPr>
              <w:t>否</w:t>
            </w:r>
          </w:p>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2.是否为本项目面向中小企业采购预留份额：</w:t>
            </w:r>
            <w:r>
              <w:rPr>
                <w:rFonts w:hint="eastAsia" w:cs="宋体"/>
                <w:smallCaps w:val="0"/>
                <w:color w:val="auto"/>
                <w:spacing w:val="0"/>
                <w:kern w:val="2"/>
                <w:position w:val="0"/>
                <w:sz w:val="21"/>
                <w:szCs w:val="21"/>
                <w:highlight w:val="none"/>
                <w:lang w:val="en-US" w:eastAsia="zh-CN"/>
              </w:rPr>
              <w:t>是，预留采购项目预算总额的30.01%（</w:t>
            </w:r>
            <w:r>
              <w:rPr>
                <w:rFonts w:hint="eastAsia" w:ascii="宋体" w:hAnsi="宋体" w:eastAsia="宋体" w:cs="宋体"/>
                <w:smallCaps w:val="0"/>
                <w:color w:val="auto"/>
                <w:spacing w:val="0"/>
                <w:w w:val="100"/>
                <w:position w:val="0"/>
                <w:sz w:val="21"/>
                <w:szCs w:val="21"/>
                <w:highlight w:val="none"/>
                <w:vertAlign w:val="baseline"/>
              </w:rPr>
              <w:t>标项4、5、6</w:t>
            </w:r>
            <w:r>
              <w:rPr>
                <w:rFonts w:hint="eastAsia" w:ascii="宋体" w:hAnsi="宋体" w:eastAsia="宋体" w:cs="宋体"/>
                <w:smallCaps w:val="0"/>
                <w:color w:val="auto"/>
                <w:spacing w:val="0"/>
                <w:kern w:val="2"/>
                <w:position w:val="0"/>
                <w:sz w:val="21"/>
                <w:szCs w:val="21"/>
                <w:highlight w:val="none"/>
                <w:lang w:val="en-US" w:eastAsia="zh-CN"/>
              </w:rPr>
              <w:t>涉及预算金额387.9</w:t>
            </w:r>
            <w:r>
              <w:rPr>
                <w:rFonts w:hint="eastAsia" w:cs="宋体"/>
                <w:smallCaps w:val="0"/>
                <w:color w:val="auto"/>
                <w:spacing w:val="0"/>
                <w:kern w:val="2"/>
                <w:position w:val="0"/>
                <w:sz w:val="21"/>
                <w:szCs w:val="21"/>
                <w:highlight w:val="none"/>
                <w:lang w:val="en-US" w:eastAsia="zh-CN"/>
              </w:rPr>
              <w:t>万元）专门面向中小企业采购。</w:t>
            </w:r>
          </w:p>
          <w:p>
            <w:pPr>
              <w:widowControl w:val="0"/>
              <w:autoSpaceDE w:val="0"/>
              <w:autoSpaceDN w:val="0"/>
              <w:adjustRightInd w:val="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3.符合要求的小型和微型企业扣除比例：</w:t>
            </w:r>
            <w:r>
              <w:rPr>
                <w:rFonts w:hint="eastAsia" w:cs="宋体"/>
                <w:smallCaps w:val="0"/>
                <w:color w:val="auto"/>
                <w:spacing w:val="0"/>
                <w:kern w:val="2"/>
                <w:position w:val="0"/>
                <w:sz w:val="21"/>
                <w:szCs w:val="21"/>
                <w:highlight w:val="none"/>
                <w:lang w:val="en-US" w:eastAsia="zh-CN" w:bidi="ar-SA"/>
              </w:rPr>
              <w:t>标项1、2、3：对符合规定的小微企业报价给予10%~20%（工程项目为6%~10%）的扣除，用扣除后的价格参与评标，本项目具体扣除比例为10%。标项4、5、6：</w:t>
            </w:r>
            <w:r>
              <w:rPr>
                <w:rFonts w:hint="eastAsia" w:ascii="宋体" w:hAnsi="宋体" w:eastAsia="宋体" w:cs="宋体"/>
                <w:smallCaps w:val="0"/>
                <w:color w:val="auto"/>
                <w:spacing w:val="0"/>
                <w:kern w:val="0"/>
                <w:position w:val="0"/>
                <w:sz w:val="21"/>
                <w:szCs w:val="21"/>
                <w:highlight w:val="none"/>
                <w:lang w:val="zh-CN" w:eastAsia="zh-CN" w:bidi="zh-CN"/>
              </w:rPr>
              <w:t>本项目</w:t>
            </w:r>
            <w:r>
              <w:rPr>
                <w:rFonts w:hint="eastAsia" w:ascii="宋体" w:hAnsi="宋体" w:eastAsia="宋体" w:cs="宋体"/>
                <w:smallCaps w:val="0"/>
                <w:color w:val="auto"/>
                <w:spacing w:val="0"/>
                <w:kern w:val="2"/>
                <w:position w:val="0"/>
                <w:sz w:val="21"/>
                <w:szCs w:val="21"/>
                <w:highlight w:val="none"/>
                <w:lang w:val="en-US" w:eastAsia="zh-CN" w:bidi="ar-SA"/>
              </w:rPr>
              <w:t>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9.</w:t>
            </w:r>
            <w:r>
              <w:rPr>
                <w:rFonts w:hint="eastAsia" w:ascii="宋体" w:hAnsi="宋体" w:eastAsia="宋体" w:cs="宋体"/>
                <w:smallCaps w:val="0"/>
                <w:color w:val="auto"/>
                <w:spacing w:val="0"/>
                <w:position w:val="0"/>
                <w:sz w:val="21"/>
                <w:szCs w:val="21"/>
                <w:highlight w:val="none"/>
              </w:rPr>
              <w:t>政府采购支持中小企业融资</w:t>
            </w:r>
          </w:p>
        </w:tc>
        <w:tc>
          <w:tcPr>
            <w:tcW w:w="7593" w:type="dxa"/>
            <w:vMerge w:val="restart"/>
            <w:vAlign w:val="center"/>
          </w:tcPr>
          <w:p>
            <w:pPr>
              <w:widowControl w:val="0"/>
              <w:autoSpaceDE w:val="0"/>
              <w:autoSpaceDN w:val="0"/>
              <w:adjustRightInd w:val="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10.</w:t>
            </w:r>
            <w:r>
              <w:rPr>
                <w:rFonts w:hint="eastAsia" w:ascii="宋体" w:hAnsi="宋体" w:eastAsia="宋体" w:cs="宋体"/>
                <w:smallCaps w:val="0"/>
                <w:color w:val="auto"/>
                <w:spacing w:val="0"/>
                <w:position w:val="0"/>
                <w:sz w:val="21"/>
                <w:szCs w:val="21"/>
                <w:highlight w:val="none"/>
              </w:rPr>
              <w:t>政府采购信用担保</w:t>
            </w:r>
          </w:p>
        </w:tc>
        <w:tc>
          <w:tcPr>
            <w:tcW w:w="7593" w:type="dxa"/>
            <w:vMerge w:val="continue"/>
            <w:vAlign w:val="center"/>
          </w:tcPr>
          <w:p>
            <w:pPr>
              <w:keepNext w:val="0"/>
              <w:keepLines w:val="0"/>
              <w:widowControl/>
              <w:suppressLineNumbers w:val="0"/>
              <w:jc w:val="left"/>
              <w:rPr>
                <w:rFonts w:hint="eastAsia" w:ascii="宋体" w:hAnsi="宋体" w:eastAsia="宋体" w:cs="宋体"/>
                <w:smallCaps w:val="0"/>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11.</w:t>
            </w:r>
            <w:r>
              <w:rPr>
                <w:rFonts w:hint="eastAsia" w:ascii="宋体" w:hAnsi="宋体" w:eastAsia="宋体" w:cs="宋体"/>
                <w:smallCaps w:val="0"/>
                <w:color w:val="auto"/>
                <w:spacing w:val="0"/>
                <w:position w:val="0"/>
                <w:sz w:val="21"/>
                <w:szCs w:val="21"/>
                <w:highlight w:val="none"/>
              </w:rPr>
              <w:t>政府采购促进残疾人就业</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政府采购支持监狱企业发展</w:t>
            </w:r>
          </w:p>
        </w:tc>
        <w:tc>
          <w:tcPr>
            <w:tcW w:w="7593" w:type="dxa"/>
            <w:vAlign w:val="center"/>
          </w:tcPr>
          <w:p>
            <w:pPr>
              <w:numPr>
                <w:ilvl w:val="0"/>
                <w:numId w:val="0"/>
              </w:numPr>
              <w:autoSpaceDE w:val="0"/>
              <w:autoSpaceDN w:val="0"/>
              <w:spacing w:before="0" w:after="0" w:line="300" w:lineRule="exact"/>
              <w:ind w:left="0" w:right="0" w:rightChars="0"/>
              <w:jc w:val="left"/>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smallCaps w:val="0"/>
                <w:color w:val="auto"/>
                <w:spacing w:val="0"/>
                <w:kern w:val="2"/>
                <w:position w:val="0"/>
                <w:sz w:val="21"/>
                <w:szCs w:val="21"/>
                <w:highlight w:val="none"/>
                <w:lang w:val="en-US" w:eastAsia="zh-CN" w:bidi="ar-SA"/>
              </w:rPr>
              <w:t>标项1、2、3：</w:t>
            </w:r>
            <w:r>
              <w:rPr>
                <w:rFonts w:hint="eastAsia" w:ascii="宋体" w:hAnsi="宋体" w:eastAsia="宋体" w:cs="宋体"/>
                <w:b/>
                <w:bCs/>
                <w:color w:val="auto"/>
                <w:spacing w:val="0"/>
                <w:kern w:val="2"/>
                <w:position w:val="0"/>
                <w:sz w:val="21"/>
                <w:szCs w:val="21"/>
                <w:highlight w:val="none"/>
                <w:lang w:val="en-US" w:eastAsia="zh-CN" w:bidi="ar-SA"/>
              </w:rPr>
              <w:t>具体扣除比例为</w:t>
            </w:r>
            <w:r>
              <w:rPr>
                <w:rFonts w:hint="eastAsia" w:cs="宋体"/>
                <w:b/>
                <w:bCs/>
                <w:color w:val="auto"/>
                <w:spacing w:val="0"/>
                <w:kern w:val="2"/>
                <w:position w:val="0"/>
                <w:sz w:val="21"/>
                <w:szCs w:val="21"/>
                <w:highlight w:val="none"/>
                <w:lang w:val="en-US" w:eastAsia="zh-CN" w:bidi="ar-SA"/>
              </w:rPr>
              <w:t>10</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w:t>
            </w:r>
            <w:r>
              <w:rPr>
                <w:rFonts w:hint="eastAsia" w:ascii="宋体" w:hAnsi="宋体" w:eastAsia="宋体" w:cs="宋体"/>
                <w:b/>
                <w:bCs/>
                <w:color w:val="auto"/>
                <w:spacing w:val="0"/>
                <w:kern w:val="2"/>
                <w:position w:val="0"/>
                <w:sz w:val="21"/>
                <w:szCs w:val="21"/>
                <w:highlight w:val="none"/>
                <w:lang w:val="en-US" w:eastAsia="zh-CN" w:bidi="ar-SA"/>
              </w:rPr>
              <w:t>标项</w:t>
            </w:r>
            <w:r>
              <w:rPr>
                <w:rFonts w:hint="eastAsia" w:cs="宋体"/>
                <w:b/>
                <w:bCs/>
                <w:color w:val="auto"/>
                <w:spacing w:val="0"/>
                <w:kern w:val="2"/>
                <w:position w:val="0"/>
                <w:sz w:val="21"/>
                <w:szCs w:val="21"/>
                <w:highlight w:val="none"/>
                <w:lang w:val="en-US" w:eastAsia="zh-CN" w:bidi="ar-SA"/>
              </w:rPr>
              <w:t>4</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5</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6</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ascii="宋体" w:hAnsi="宋体" w:eastAsia="宋体" w:cs="宋体"/>
                <w:b/>
                <w:bCs/>
                <w:smallCaps w:val="0"/>
                <w:color w:val="auto"/>
                <w:spacing w:val="0"/>
                <w:kern w:val="2"/>
                <w:position w:val="0"/>
                <w:sz w:val="21"/>
                <w:szCs w:val="21"/>
                <w:highlight w:val="none"/>
                <w:lang w:val="en-US" w:eastAsia="zh-CN" w:bidi="ar-SA"/>
              </w:rPr>
              <w:t>专门面向中小微企业采购不再进行价格扣除。</w:t>
            </w:r>
          </w:p>
          <w:p>
            <w:pPr>
              <w:pStyle w:val="15"/>
              <w:numPr>
                <w:ilvl w:val="0"/>
                <w:numId w:val="0"/>
              </w:numPr>
              <w:ind w:right="0" w:rightChars="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snapToGrid/>
                <w:color w:val="auto"/>
                <w:spacing w:val="0"/>
                <w:kern w:val="2"/>
                <w:position w:val="0"/>
                <w:sz w:val="21"/>
                <w:szCs w:val="21"/>
                <w:highlight w:val="none"/>
                <w:lang w:val="en-US" w:eastAsia="zh-CN" w:bidi="zh-CN"/>
              </w:rPr>
              <w:t>2.</w:t>
            </w:r>
            <w:r>
              <w:rPr>
                <w:rFonts w:hint="eastAsia" w:ascii="宋体" w:hAnsi="宋体" w:eastAsia="宋体" w:cs="宋体"/>
                <w:smallCaps w:val="0"/>
                <w:color w:val="auto"/>
                <w:spacing w:val="0"/>
                <w:kern w:val="0"/>
                <w:positio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smallCaps w:val="0"/>
                <w:color w:val="auto"/>
                <w:spacing w:val="0"/>
                <w:kern w:val="2"/>
                <w:position w:val="0"/>
                <w:sz w:val="21"/>
                <w:szCs w:val="21"/>
                <w:highlight w:val="none"/>
                <w:lang w:val="en-US" w:eastAsia="zh-CN" w:bidi="ar-SA"/>
              </w:rPr>
              <w:t>标项1、2、3：</w:t>
            </w:r>
            <w:r>
              <w:rPr>
                <w:rFonts w:hint="eastAsia" w:ascii="宋体" w:hAnsi="宋体" w:eastAsia="宋体" w:cs="宋体"/>
                <w:b/>
                <w:bCs/>
                <w:color w:val="auto"/>
                <w:spacing w:val="0"/>
                <w:kern w:val="2"/>
                <w:position w:val="0"/>
                <w:sz w:val="21"/>
                <w:szCs w:val="21"/>
                <w:highlight w:val="none"/>
                <w:lang w:val="en-US" w:eastAsia="zh-CN" w:bidi="ar-SA"/>
              </w:rPr>
              <w:t>具体扣除比例为</w:t>
            </w:r>
            <w:r>
              <w:rPr>
                <w:rFonts w:hint="eastAsia" w:cs="宋体"/>
                <w:b/>
                <w:bCs/>
                <w:color w:val="auto"/>
                <w:spacing w:val="0"/>
                <w:kern w:val="2"/>
                <w:position w:val="0"/>
                <w:sz w:val="21"/>
                <w:szCs w:val="21"/>
                <w:highlight w:val="none"/>
                <w:lang w:val="en-US" w:eastAsia="zh-CN" w:bidi="ar-SA"/>
              </w:rPr>
              <w:t>10</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w:t>
            </w:r>
            <w:r>
              <w:rPr>
                <w:rFonts w:hint="eastAsia" w:ascii="宋体" w:hAnsi="宋体" w:eastAsia="宋体" w:cs="宋体"/>
                <w:b/>
                <w:bCs/>
                <w:color w:val="auto"/>
                <w:spacing w:val="0"/>
                <w:kern w:val="2"/>
                <w:position w:val="0"/>
                <w:sz w:val="21"/>
                <w:szCs w:val="21"/>
                <w:highlight w:val="none"/>
                <w:lang w:val="en-US" w:eastAsia="zh-CN" w:bidi="ar-SA"/>
              </w:rPr>
              <w:t>标项</w:t>
            </w:r>
            <w:r>
              <w:rPr>
                <w:rFonts w:hint="eastAsia" w:cs="宋体"/>
                <w:b/>
                <w:bCs/>
                <w:color w:val="auto"/>
                <w:spacing w:val="0"/>
                <w:kern w:val="2"/>
                <w:position w:val="0"/>
                <w:sz w:val="21"/>
                <w:szCs w:val="21"/>
                <w:highlight w:val="none"/>
                <w:lang w:val="en-US" w:eastAsia="zh-CN" w:bidi="ar-SA"/>
              </w:rPr>
              <w:t>4</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5</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6</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ascii="宋体" w:hAnsi="宋体" w:eastAsia="宋体" w:cs="宋体"/>
                <w:b/>
                <w:bCs/>
                <w:smallCaps w:val="0"/>
                <w:color w:val="auto"/>
                <w:spacing w:val="0"/>
                <w:kern w:val="2"/>
                <w:position w:val="0"/>
                <w:sz w:val="21"/>
                <w:szCs w:val="21"/>
                <w:highlight w:val="none"/>
                <w:lang w:val="en-US" w:eastAsia="zh-CN" w:bidi="ar-SA"/>
              </w:rPr>
              <w:t>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12.资格、资信证明部分构成</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smallCaps w:val="0"/>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投标人是自然人的，应提供其有效的自然人身份证明复印件；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近一年由会计师事务所出具财务审计报告或提供由开标日前三个月内投标人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依法免税的投标人，应提供相应文件证明其依法免税；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开标日前6个月内（至少提供1个月）缴纳社会保险的凭据（专用收据或社会保险缴纳清单）；投标人为其他组织或自然人的，也需要按此项规定提供缴纳税收的凭据和缴纳社会保险的凭据；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smallCaps w:val="0"/>
                <w:color w:val="auto"/>
                <w:spacing w:val="0"/>
                <w:w w:val="100"/>
                <w:kern w:val="0"/>
                <w:position w:val="0"/>
                <w:sz w:val="21"/>
                <w:szCs w:val="21"/>
                <w:highlight w:val="none"/>
                <w:lang w:val="en-US" w:eastAsia="zh-CN" w:bidi="ar"/>
              </w:rPr>
              <w:t>（投标人自行出具，格式自拟，加盖公章）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（7）投标人须提供投标单位（投标人）参加政府采购活动前3年内在经营活动中没有重大违法记录的书面声明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ind w:leftChars="0"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（8）投标人针对投标人限制行为的声明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pStyle w:val="15"/>
              <w:ind w:left="0" w:leftChars="0" w:firstLine="0" w:firstLineChars="0"/>
              <w:rPr>
                <w:rFonts w:hint="eastAsia"/>
                <w:b/>
                <w:bCs/>
                <w:color w:val="auto"/>
                <w:spacing w:val="0"/>
                <w:position w:val="0"/>
                <w:highlight w:val="none"/>
                <w:lang w:val="en-US" w:eastAsia="zh-CN"/>
              </w:rPr>
            </w:pPr>
            <w:r>
              <w:rPr>
                <w:rFonts w:hint="eastAsia" w:cs="宋体"/>
                <w:b/>
                <w:bCs/>
                <w:smallCaps w:val="0"/>
                <w:color w:val="auto"/>
                <w:spacing w:val="0"/>
                <w:w w:val="100"/>
                <w:kern w:val="0"/>
                <w:position w:val="0"/>
                <w:sz w:val="21"/>
                <w:szCs w:val="21"/>
                <w:highlight w:val="none"/>
                <w:lang w:val="en-US" w:eastAsia="zh-CN" w:bidi="ar"/>
              </w:rPr>
              <w:t>（9）投标人须具有有效期内的检验检测机构资质认定证书（CMA），检验检测范围需包含食品类。（提供资格证明复印件）。</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本表内所有内容未注明提供原件的，均可提供复印件。除以上内容外，其他投标文件材料均应编入投标文件。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13.商务技术部分构成</w:t>
            </w:r>
          </w:p>
        </w:tc>
        <w:tc>
          <w:tcPr>
            <w:tcW w:w="7593" w:type="dxa"/>
            <w:vAlign w:val="center"/>
          </w:tcPr>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*1.投标函（格式见第六章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附件 1）；</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.法定代表人授权书（格式见第六章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 或 法定代表人身份证明复印件；</w:t>
            </w:r>
          </w:p>
          <w:p>
            <w:pPr>
              <w:widowControl/>
              <w:jc w:val="both"/>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.检验项目响应程度表（格式见第六章商务技术文件格式附件 3）；</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.投标保证金承诺函（格式见第六章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.代理服务费承诺函（格式见第六章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.投标人情况表（格式见第六章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（建议格式见第六章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拟派项目组人员</w:t>
            </w:r>
            <w:r>
              <w:rPr>
                <w:rFonts w:hint="eastAsia" w:ascii="宋体" w:hAnsi="宋体" w:eastAsia="宋体" w:cs="宋体"/>
                <w:smallCaps w:val="0"/>
                <w:color w:val="auto"/>
                <w:spacing w:val="0"/>
                <w:position w:val="0"/>
                <w:sz w:val="21"/>
                <w:szCs w:val="21"/>
                <w:highlight w:val="none"/>
                <w:lang w:val="en-US" w:bidi="ar"/>
              </w:rPr>
              <w:t>（建议格式见第六章</w:t>
            </w:r>
            <w:r>
              <w:rPr>
                <w:rFonts w:hint="eastAsia" w:ascii="宋体" w:hAnsi="宋体" w:eastAsia="宋体" w:cs="宋体"/>
                <w:smallCaps w:val="0"/>
                <w:color w:val="auto"/>
                <w:spacing w:val="0"/>
                <w:position w:val="0"/>
                <w:sz w:val="21"/>
                <w:szCs w:val="21"/>
                <w:highlight w:val="none"/>
                <w:lang w:val="en-US" w:eastAsia="zh-CN" w:bidi="ar"/>
              </w:rPr>
              <w:t>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pPr>
              <w:widowControl/>
              <w:jc w:val="both"/>
              <w:rPr>
                <w:rFonts w:hint="eastAsia" w:ascii="宋体" w:hAnsi="宋体" w:eastAsia="宋体" w:cs="宋体"/>
                <w:smallCaps w:val="0"/>
                <w:color w:val="auto"/>
                <w:spacing w:val="0"/>
                <w:position w:val="0"/>
                <w:sz w:val="21"/>
                <w:szCs w:val="21"/>
                <w:highlight w:val="none"/>
              </w:rPr>
            </w:pPr>
            <w:r>
              <w:rPr>
                <w:rFonts w:hint="eastAsia"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项目实施</w:t>
            </w:r>
            <w:r>
              <w:rPr>
                <w:rFonts w:hint="eastAsia" w:ascii="宋体" w:hAnsi="宋体" w:eastAsia="宋体" w:cs="宋体"/>
                <w:smallCaps w:val="0"/>
                <w:color w:val="auto"/>
                <w:spacing w:val="0"/>
                <w:position w:val="0"/>
                <w:sz w:val="21"/>
                <w:szCs w:val="21"/>
                <w:highlight w:val="none"/>
                <w:lang w:val="en-US" w:bidi="ar"/>
              </w:rPr>
              <w:t>方案（按照</w:t>
            </w:r>
            <w:r>
              <w:rPr>
                <w:rFonts w:hint="eastAsia" w:ascii="宋体" w:hAnsi="宋体" w:eastAsia="宋体" w:cs="宋体"/>
                <w:smallCaps w:val="0"/>
                <w:color w:val="auto"/>
                <w:spacing w:val="0"/>
                <w:position w:val="0"/>
                <w:sz w:val="21"/>
                <w:szCs w:val="21"/>
                <w:highlight w:val="none"/>
                <w:lang w:val="en-US" w:eastAsia="zh-CN" w:bidi="ar"/>
              </w:rPr>
              <w:t>采购需求</w:t>
            </w:r>
            <w:r>
              <w:rPr>
                <w:rFonts w:hint="eastAsia" w:ascii="宋体" w:hAnsi="宋体" w:eastAsia="宋体" w:cs="宋体"/>
                <w:smallCaps w:val="0"/>
                <w:color w:val="auto"/>
                <w:spacing w:val="0"/>
                <w:position w:val="0"/>
                <w:sz w:val="21"/>
                <w:szCs w:val="21"/>
                <w:highlight w:val="none"/>
                <w:lang w:val="en-US" w:bidi="ar"/>
              </w:rPr>
              <w:t>的相关要求编写）；</w:t>
            </w:r>
          </w:p>
          <w:p>
            <w:pPr>
              <w:widowControl/>
              <w:ind w:left="0" w:leftChars="0" w:right="0" w:rightChars="0"/>
              <w:jc w:val="both"/>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position w:val="0"/>
                <w:sz w:val="21"/>
                <w:szCs w:val="21"/>
                <w:highlight w:val="none"/>
                <w:lang w:val="en-US" w:eastAsia="zh-CN" w:bidi="ar"/>
              </w:rPr>
              <w:t>1</w:t>
            </w:r>
            <w:r>
              <w:rPr>
                <w:rFonts w:hint="eastAsia"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position w:val="0"/>
                <w:sz w:val="21"/>
                <w:szCs w:val="21"/>
                <w:highlight w:val="none"/>
                <w:lang w:val="en-US" w:bidi="ar"/>
              </w:rPr>
              <w:t>.评标标准中提及的相关评审证明材料以及投标人认为需要提供的其他材料。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14.</w:t>
            </w:r>
            <w:r>
              <w:rPr>
                <w:rFonts w:hint="eastAsia" w:ascii="宋体" w:hAnsi="宋体" w:eastAsia="宋体" w:cs="宋体"/>
                <w:smallCaps w:val="0"/>
                <w:color w:val="auto"/>
                <w:spacing w:val="0"/>
                <w:position w:val="0"/>
                <w:sz w:val="21"/>
                <w:szCs w:val="21"/>
                <w:highlight w:val="none"/>
                <w:lang w:val="en-US" w:eastAsia="zh-CN" w:bidi="ar"/>
              </w:rPr>
              <w:t>报价部分构成</w:t>
            </w:r>
          </w:p>
        </w:tc>
        <w:tc>
          <w:tcPr>
            <w:tcW w:w="7593" w:type="dxa"/>
            <w:vAlign w:val="center"/>
          </w:tcPr>
          <w:p>
            <w:pPr>
              <w:widowControl/>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position w:val="0"/>
                <w:sz w:val="21"/>
                <w:szCs w:val="21"/>
                <w:highlight w:val="none"/>
                <w:lang w:val="en-US" w:bidi="ar"/>
              </w:rPr>
              <w:t>.开标一览表（格式见第六章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position w:val="0"/>
                <w:sz w:val="21"/>
                <w:szCs w:val="21"/>
                <w:highlight w:val="none"/>
                <w:lang w:val="en-US" w:bidi="ar"/>
              </w:rPr>
              <w:t>）；</w:t>
            </w:r>
          </w:p>
          <w:p>
            <w:pPr>
              <w:widowControl/>
              <w:ind w:left="0" w:leftChars="0" w:right="0" w:rightChars="0"/>
              <w:jc w:val="both"/>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.投标分项报价表（格式见第六章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15.投标文件内容其他要求或注意事项</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对照招标文件技术要求，说明所提供货物或服务已对采购人的技术要求逐项做出了明确响应，并申明与技术要求条文的偏差和例外。在填写技术服务需求偏离表时，对于可以用量化形式表示的条款，投标人应量化明确应答；对于非量化的条款投标人应以服务内容描述应答，指出所提供的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15.投标文件编制要求</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cs="宋体"/>
                <w:smallCaps w:val="0"/>
                <w:color w:val="auto"/>
                <w:spacing w:val="0"/>
                <w:w w:val="100"/>
                <w:position w:val="0"/>
                <w:sz w:val="21"/>
                <w:szCs w:val="21"/>
                <w:highlight w:val="none"/>
                <w:vertAlign w:val="baseline"/>
                <w:lang w:val="en-US" w:eastAsia="zh-CN"/>
              </w:rPr>
              <w:t>投标文件</w:t>
            </w:r>
            <w:r>
              <w:rPr>
                <w:rFonts w:hint="eastAsia" w:ascii="宋体" w:hAnsi="宋体" w:eastAsia="宋体" w:cs="宋体"/>
                <w:smallCaps w:val="0"/>
                <w:color w:val="auto"/>
                <w:spacing w:val="0"/>
                <w:w w:val="100"/>
                <w:position w:val="0"/>
                <w:sz w:val="21"/>
                <w:szCs w:val="21"/>
                <w:highlight w:val="none"/>
                <w:vertAlign w:val="baseline"/>
                <w:lang w:val="en-US" w:eastAsia="zh-CN"/>
              </w:rPr>
              <w:t>应按资格证明文件、商务技术文件分别编制，资格证明文件分别生产电子文件，商务文件和技术文件按顺序合并生成电子文件。电子版</w:t>
            </w:r>
            <w:r>
              <w:rPr>
                <w:rFonts w:hint="eastAsia" w:cs="宋体"/>
                <w:smallCaps w:val="0"/>
                <w:color w:val="auto"/>
                <w:spacing w:val="0"/>
                <w:w w:val="100"/>
                <w:position w:val="0"/>
                <w:sz w:val="21"/>
                <w:szCs w:val="21"/>
                <w:highlight w:val="none"/>
                <w:vertAlign w:val="baseline"/>
                <w:lang w:val="en-US" w:eastAsia="zh-CN"/>
              </w:rPr>
              <w:t>投标文件</w:t>
            </w:r>
            <w:r>
              <w:rPr>
                <w:rFonts w:hint="eastAsia" w:ascii="宋体" w:hAnsi="宋体" w:eastAsia="宋体" w:cs="宋体"/>
                <w:smallCaps w:val="0"/>
                <w:color w:val="auto"/>
                <w:spacing w:val="0"/>
                <w:w w:val="100"/>
                <w:position w:val="0"/>
                <w:sz w:val="21"/>
                <w:szCs w:val="21"/>
                <w:highlight w:val="none"/>
                <w:vertAlign w:val="baseline"/>
                <w:lang w:val="en-US" w:eastAsia="zh-CN"/>
              </w:rPr>
              <w:t>制作请咨询政采云平台。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restart"/>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16.投标报价</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开标一览表具体格式见“</w:t>
            </w:r>
            <w:r>
              <w:rPr>
                <w:rFonts w:hint="eastAsia" w:ascii="宋体" w:hAnsi="宋体" w:eastAsia="宋体" w:cs="宋体"/>
                <w:smallCaps w:val="0"/>
                <w:color w:val="auto"/>
                <w:spacing w:val="0"/>
                <w:position w:val="0"/>
                <w:sz w:val="21"/>
                <w:szCs w:val="21"/>
                <w:highlight w:val="none"/>
                <w:lang w:val="en-US" w:bidi="ar"/>
              </w:rPr>
              <w:t>格式见第六章</w:t>
            </w:r>
            <w:r>
              <w:rPr>
                <w:rFonts w:hint="eastAsia" w:ascii="宋体" w:hAnsi="宋体" w:eastAsia="宋体" w:cs="宋体"/>
                <w:smallCaps w:val="0"/>
                <w:color w:val="auto"/>
                <w:spacing w:val="0"/>
                <w:position w:val="0"/>
                <w:sz w:val="21"/>
                <w:szCs w:val="21"/>
                <w:highlight w:val="none"/>
                <w:lang w:val="en-US" w:eastAsia="zh-CN" w:bidi="ar"/>
              </w:rPr>
              <w:t>报价文件格式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1</w:t>
            </w:r>
            <w:r>
              <w:rPr>
                <w:rFonts w:hint="eastAsia" w:ascii="宋体" w:hAnsi="宋体" w:eastAsia="宋体" w:cs="宋体"/>
                <w:smallCaps w:val="0"/>
                <w:color w:val="auto"/>
                <w:spacing w:val="0"/>
                <w:w w:val="100"/>
                <w:position w:val="0"/>
                <w:sz w:val="21"/>
                <w:szCs w:val="21"/>
                <w:highlight w:val="none"/>
                <w:vertAlign w:val="baseline"/>
                <w:lang w:val="en-US" w:eastAsia="zh-CN"/>
              </w:rPr>
              <w:t>”</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rPr>
            </w:pPr>
            <w:r>
              <w:rPr>
                <w:rFonts w:hint="eastAsia" w:ascii="宋体" w:hAnsi="宋体" w:eastAsia="宋体" w:cs="宋体"/>
                <w:smallCaps w:val="0"/>
                <w:color w:val="auto"/>
                <w:spacing w:val="0"/>
                <w:w w:val="100"/>
                <w:position w:val="0"/>
                <w:sz w:val="21"/>
                <w:szCs w:val="21"/>
                <w:highlight w:val="none"/>
                <w:vertAlign w:val="baseline"/>
                <w:lang w:val="en-US" w:eastAsia="zh-CN"/>
              </w:rPr>
              <w:t>报价方式：项目完税价。</w:t>
            </w:r>
          </w:p>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采购人就本合同约定内容将不再支付投标报价以外的费用。因投标发生的费用缺漏项将是投标人的风险，投标人将无条件给予补充完备，且投标价不变，否则其投标将被否决。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Merge w:val="continue"/>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报价币种及单位：人民币元，币种及单位不符合该要求的投标将被否决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17.最高限价</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lang w:val="en-US"/>
              </w:rPr>
            </w:pPr>
            <w:r>
              <w:rPr>
                <w:rFonts w:hint="eastAsia" w:ascii="宋体" w:hAnsi="宋体" w:eastAsia="宋体" w:cs="宋体"/>
                <w:smallCaps w:val="0"/>
                <w:color w:val="auto"/>
                <w:spacing w:val="0"/>
                <w:w w:val="100"/>
                <w:kern w:val="0"/>
                <w:position w:val="0"/>
                <w:sz w:val="21"/>
                <w:szCs w:val="21"/>
                <w:highlight w:val="none"/>
                <w:lang w:val="en-US" w:eastAsia="zh-CN" w:bidi="ar"/>
              </w:rPr>
              <w:t>最高限价（最高投标限价）：</w:t>
            </w:r>
            <w:r>
              <w:rPr>
                <w:rFonts w:hint="eastAsia" w:cs="宋体"/>
                <w:smallCaps w:val="0"/>
                <w:color w:val="auto"/>
                <w:spacing w:val="0"/>
                <w:w w:val="100"/>
                <w:kern w:val="0"/>
                <w:position w:val="0"/>
                <w:sz w:val="21"/>
                <w:szCs w:val="21"/>
                <w:highlight w:val="none"/>
                <w:lang w:val="en-US" w:eastAsia="zh-CN" w:bidi="ar"/>
              </w:rPr>
              <w:t>标项1：5688000</w:t>
            </w:r>
            <w:r>
              <w:rPr>
                <w:rFonts w:hint="eastAsia" w:ascii="宋体" w:hAnsi="宋体" w:eastAsia="宋体" w:cs="宋体"/>
                <w:smallCaps w:val="0"/>
                <w:color w:val="auto"/>
                <w:spacing w:val="0"/>
                <w:w w:val="100"/>
                <w:kern w:val="0"/>
                <w:position w:val="0"/>
                <w:sz w:val="21"/>
                <w:szCs w:val="21"/>
                <w:highlight w:val="none"/>
                <w:lang w:val="en-US" w:eastAsia="zh-CN" w:bidi="ar"/>
              </w:rPr>
              <w:t>，</w:t>
            </w:r>
            <w:r>
              <w:rPr>
                <w:rFonts w:hint="eastAsia" w:cs="宋体"/>
                <w:smallCaps w:val="0"/>
                <w:color w:val="auto"/>
                <w:spacing w:val="0"/>
                <w:w w:val="100"/>
                <w:kern w:val="0"/>
                <w:position w:val="0"/>
                <w:sz w:val="21"/>
                <w:szCs w:val="21"/>
                <w:highlight w:val="none"/>
                <w:lang w:val="en-US" w:eastAsia="zh-CN" w:bidi="ar"/>
              </w:rPr>
              <w:t>标项2：1818000</w:t>
            </w:r>
            <w:r>
              <w:rPr>
                <w:rFonts w:hint="eastAsia" w:ascii="宋体" w:hAnsi="宋体" w:eastAsia="宋体" w:cs="宋体"/>
                <w:smallCaps w:val="0"/>
                <w:color w:val="auto"/>
                <w:spacing w:val="0"/>
                <w:w w:val="100"/>
                <w:kern w:val="0"/>
                <w:position w:val="0"/>
                <w:sz w:val="21"/>
                <w:szCs w:val="21"/>
                <w:highlight w:val="none"/>
                <w:lang w:val="en-US" w:eastAsia="zh-CN" w:bidi="ar"/>
              </w:rPr>
              <w:t>，</w:t>
            </w:r>
            <w:r>
              <w:rPr>
                <w:rFonts w:hint="eastAsia" w:cs="宋体"/>
                <w:smallCaps w:val="0"/>
                <w:color w:val="auto"/>
                <w:spacing w:val="0"/>
                <w:w w:val="100"/>
                <w:kern w:val="0"/>
                <w:position w:val="0"/>
                <w:sz w:val="21"/>
                <w:szCs w:val="21"/>
                <w:highlight w:val="none"/>
                <w:lang w:val="en-US" w:eastAsia="zh-CN" w:bidi="ar"/>
              </w:rPr>
              <w:t>标项3：1539000</w:t>
            </w:r>
            <w:r>
              <w:rPr>
                <w:rFonts w:hint="eastAsia" w:ascii="宋体" w:hAnsi="宋体" w:eastAsia="宋体" w:cs="宋体"/>
                <w:smallCaps w:val="0"/>
                <w:color w:val="auto"/>
                <w:spacing w:val="0"/>
                <w:w w:val="100"/>
                <w:kern w:val="0"/>
                <w:position w:val="0"/>
                <w:sz w:val="21"/>
                <w:szCs w:val="21"/>
                <w:highlight w:val="none"/>
                <w:lang w:val="en-US" w:eastAsia="zh-CN" w:bidi="ar"/>
              </w:rPr>
              <w:t>，</w:t>
            </w:r>
            <w:r>
              <w:rPr>
                <w:rFonts w:hint="eastAsia" w:cs="宋体"/>
                <w:smallCaps w:val="0"/>
                <w:color w:val="auto"/>
                <w:spacing w:val="0"/>
                <w:w w:val="100"/>
                <w:kern w:val="0"/>
                <w:position w:val="0"/>
                <w:sz w:val="21"/>
                <w:szCs w:val="21"/>
                <w:highlight w:val="none"/>
                <w:lang w:val="en-US" w:eastAsia="zh-CN" w:bidi="ar"/>
              </w:rPr>
              <w:t>标项4：1359000</w:t>
            </w:r>
            <w:r>
              <w:rPr>
                <w:rFonts w:hint="eastAsia" w:ascii="宋体" w:hAnsi="宋体" w:eastAsia="宋体" w:cs="宋体"/>
                <w:smallCaps w:val="0"/>
                <w:color w:val="auto"/>
                <w:spacing w:val="0"/>
                <w:w w:val="100"/>
                <w:kern w:val="0"/>
                <w:position w:val="0"/>
                <w:sz w:val="21"/>
                <w:szCs w:val="21"/>
                <w:highlight w:val="none"/>
                <w:lang w:val="en-US" w:eastAsia="zh-CN" w:bidi="ar"/>
              </w:rPr>
              <w:t>，</w:t>
            </w:r>
            <w:r>
              <w:rPr>
                <w:rFonts w:hint="eastAsia" w:cs="宋体"/>
                <w:smallCaps w:val="0"/>
                <w:color w:val="auto"/>
                <w:spacing w:val="0"/>
                <w:w w:val="100"/>
                <w:kern w:val="0"/>
                <w:position w:val="0"/>
                <w:sz w:val="21"/>
                <w:szCs w:val="21"/>
                <w:highlight w:val="none"/>
                <w:lang w:val="en-US" w:eastAsia="zh-CN" w:bidi="ar"/>
              </w:rPr>
              <w:t>标项5：1288800</w:t>
            </w:r>
            <w:r>
              <w:rPr>
                <w:rFonts w:hint="eastAsia" w:ascii="宋体" w:hAnsi="宋体" w:eastAsia="宋体" w:cs="宋体"/>
                <w:smallCaps w:val="0"/>
                <w:color w:val="auto"/>
                <w:spacing w:val="0"/>
                <w:w w:val="100"/>
                <w:kern w:val="0"/>
                <w:position w:val="0"/>
                <w:sz w:val="21"/>
                <w:szCs w:val="21"/>
                <w:highlight w:val="none"/>
                <w:lang w:val="en-US" w:eastAsia="zh-CN" w:bidi="ar"/>
              </w:rPr>
              <w:t>，</w:t>
            </w:r>
            <w:r>
              <w:rPr>
                <w:rFonts w:hint="eastAsia" w:cs="宋体"/>
                <w:smallCaps w:val="0"/>
                <w:color w:val="auto"/>
                <w:spacing w:val="0"/>
                <w:w w:val="100"/>
                <w:kern w:val="0"/>
                <w:position w:val="0"/>
                <w:sz w:val="21"/>
                <w:szCs w:val="21"/>
                <w:highlight w:val="none"/>
                <w:lang w:val="en-US" w:eastAsia="zh-CN" w:bidi="ar"/>
              </w:rPr>
              <w:t>标项6：1231200。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18.投标有效期</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自投标截止时间之日起 60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19.投标保证金</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投标保证金金额：</w:t>
            </w:r>
            <w:r>
              <w:rPr>
                <w:rFonts w:hint="eastAsia" w:cs="宋体"/>
                <w:smallCaps w:val="0"/>
                <w:color w:val="auto"/>
                <w:spacing w:val="0"/>
                <w:w w:val="100"/>
                <w:kern w:val="0"/>
                <w:position w:val="0"/>
                <w:sz w:val="21"/>
                <w:szCs w:val="21"/>
                <w:highlight w:val="none"/>
                <w:lang w:val="en-US" w:eastAsia="zh-CN" w:bidi="ar"/>
              </w:rPr>
              <w:t>标项1：</w:t>
            </w:r>
            <w:r>
              <w:rPr>
                <w:rFonts w:hint="eastAsia" w:ascii="宋体" w:hAnsi="宋体" w:eastAsia="宋体" w:cs="宋体"/>
                <w:smallCaps w:val="0"/>
                <w:color w:val="auto"/>
                <w:spacing w:val="0"/>
                <w:w w:val="100"/>
                <w:kern w:val="0"/>
                <w:position w:val="0"/>
                <w:sz w:val="21"/>
                <w:szCs w:val="21"/>
                <w:highlight w:val="none"/>
                <w:lang w:val="en-US" w:eastAsia="zh-CN" w:bidi="ar"/>
              </w:rPr>
              <w:t>人民币 11</w:t>
            </w:r>
            <w:r>
              <w:rPr>
                <w:rFonts w:hint="eastAsia" w:cs="宋体"/>
                <w:smallCaps w:val="0"/>
                <w:color w:val="auto"/>
                <w:spacing w:val="0"/>
                <w:w w:val="100"/>
                <w:kern w:val="0"/>
                <w:position w:val="0"/>
                <w:sz w:val="21"/>
                <w:szCs w:val="21"/>
                <w:highlight w:val="none"/>
                <w:lang w:val="en-US" w:eastAsia="zh-CN" w:bidi="ar"/>
              </w:rPr>
              <w:t>000</w:t>
            </w:r>
            <w:r>
              <w:rPr>
                <w:rFonts w:hint="eastAsia" w:ascii="宋体" w:hAnsi="宋体" w:eastAsia="宋体" w:cs="宋体"/>
                <w:smallCaps w:val="0"/>
                <w:color w:val="auto"/>
                <w:spacing w:val="0"/>
                <w:w w:val="100"/>
                <w:kern w:val="0"/>
                <w:position w:val="0"/>
                <w:sz w:val="21"/>
                <w:szCs w:val="21"/>
                <w:highlight w:val="none"/>
                <w:lang w:val="en-US" w:eastAsia="zh-CN" w:bidi="ar"/>
              </w:rPr>
              <w:t>0 元（</w:t>
            </w:r>
            <w:r>
              <w:rPr>
                <w:rFonts w:hint="eastAsia" w:cs="宋体"/>
                <w:smallCaps w:val="0"/>
                <w:color w:val="auto"/>
                <w:spacing w:val="0"/>
                <w:w w:val="100"/>
                <w:kern w:val="0"/>
                <w:position w:val="0"/>
                <w:sz w:val="21"/>
                <w:szCs w:val="21"/>
                <w:highlight w:val="none"/>
                <w:lang w:val="en-US" w:eastAsia="zh-CN" w:bidi="ar"/>
              </w:rPr>
              <w:t>壹拾壹万</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pStyle w:val="15"/>
              <w:ind w:firstLine="1680" w:firstLineChars="800"/>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标项2：</w:t>
            </w:r>
            <w:r>
              <w:rPr>
                <w:rFonts w:hint="eastAsia" w:ascii="宋体" w:hAnsi="宋体" w:eastAsia="宋体" w:cs="宋体"/>
                <w:smallCaps w:val="0"/>
                <w:color w:val="auto"/>
                <w:spacing w:val="0"/>
                <w:w w:val="100"/>
                <w:kern w:val="0"/>
                <w:position w:val="0"/>
                <w:sz w:val="21"/>
                <w:szCs w:val="21"/>
                <w:highlight w:val="none"/>
                <w:lang w:val="en-US" w:eastAsia="zh-CN" w:bidi="ar"/>
              </w:rPr>
              <w:t>人民币 36</w:t>
            </w:r>
            <w:r>
              <w:rPr>
                <w:rFonts w:hint="eastAsia" w:cs="宋体"/>
                <w:smallCaps w:val="0"/>
                <w:color w:val="auto"/>
                <w:spacing w:val="0"/>
                <w:w w:val="100"/>
                <w:kern w:val="0"/>
                <w:position w:val="0"/>
                <w:sz w:val="21"/>
                <w:szCs w:val="21"/>
                <w:highlight w:val="none"/>
                <w:lang w:val="en-US" w:eastAsia="zh-CN" w:bidi="ar"/>
              </w:rPr>
              <w:t>00</w:t>
            </w:r>
            <w:r>
              <w:rPr>
                <w:rFonts w:hint="eastAsia" w:ascii="宋体" w:hAnsi="宋体" w:eastAsia="宋体" w:cs="宋体"/>
                <w:smallCaps w:val="0"/>
                <w:color w:val="auto"/>
                <w:spacing w:val="0"/>
                <w:w w:val="100"/>
                <w:kern w:val="0"/>
                <w:position w:val="0"/>
                <w:sz w:val="21"/>
                <w:szCs w:val="21"/>
                <w:highlight w:val="none"/>
                <w:lang w:val="en-US" w:eastAsia="zh-CN" w:bidi="ar"/>
              </w:rPr>
              <w:t>0 元（</w:t>
            </w:r>
            <w:r>
              <w:rPr>
                <w:rFonts w:hint="eastAsia" w:cs="宋体"/>
                <w:smallCaps w:val="0"/>
                <w:color w:val="auto"/>
                <w:spacing w:val="0"/>
                <w:w w:val="100"/>
                <w:kern w:val="0"/>
                <w:position w:val="0"/>
                <w:sz w:val="21"/>
                <w:szCs w:val="21"/>
                <w:highlight w:val="none"/>
                <w:lang w:val="en-US" w:eastAsia="zh-CN" w:bidi="ar"/>
              </w:rPr>
              <w:t>叁万陆仟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widowControl w:val="0"/>
              <w:autoSpaceDE w:val="0"/>
              <w:autoSpaceDN w:val="0"/>
              <w:spacing w:before="0" w:after="0" w:line="240" w:lineRule="auto"/>
              <w:ind w:left="0" w:right="0" w:firstLine="1680" w:firstLineChars="800"/>
              <w:jc w:val="left"/>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标项3：人民币 30</w:t>
            </w:r>
            <w:r>
              <w:rPr>
                <w:rFonts w:hint="eastAsia" w:cs="宋体"/>
                <w:smallCaps w:val="0"/>
                <w:color w:val="auto"/>
                <w:spacing w:val="0"/>
                <w:w w:val="100"/>
                <w:kern w:val="0"/>
                <w:position w:val="0"/>
                <w:sz w:val="21"/>
                <w:szCs w:val="21"/>
                <w:highlight w:val="none"/>
                <w:lang w:val="en-US" w:eastAsia="zh-CN" w:bidi="ar"/>
              </w:rPr>
              <w:t>00</w:t>
            </w:r>
            <w:r>
              <w:rPr>
                <w:rFonts w:hint="eastAsia" w:ascii="宋体" w:hAnsi="宋体" w:eastAsia="宋体" w:cs="宋体"/>
                <w:smallCaps w:val="0"/>
                <w:color w:val="auto"/>
                <w:spacing w:val="0"/>
                <w:w w:val="100"/>
                <w:kern w:val="0"/>
                <w:position w:val="0"/>
                <w:sz w:val="21"/>
                <w:szCs w:val="21"/>
                <w:highlight w:val="none"/>
                <w:lang w:val="en-US" w:eastAsia="zh-CN" w:bidi="ar"/>
              </w:rPr>
              <w:t>0 元（</w:t>
            </w:r>
            <w:r>
              <w:rPr>
                <w:rFonts w:hint="eastAsia" w:cs="宋体"/>
                <w:smallCaps w:val="0"/>
                <w:color w:val="auto"/>
                <w:spacing w:val="0"/>
                <w:w w:val="100"/>
                <w:kern w:val="0"/>
                <w:position w:val="0"/>
                <w:sz w:val="21"/>
                <w:szCs w:val="21"/>
                <w:highlight w:val="none"/>
                <w:lang w:val="en-US" w:eastAsia="zh-CN" w:bidi="ar"/>
              </w:rPr>
              <w:t>叁万</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widowControl w:val="0"/>
              <w:autoSpaceDE w:val="0"/>
              <w:autoSpaceDN w:val="0"/>
              <w:spacing w:before="0" w:after="0" w:line="240" w:lineRule="auto"/>
              <w:ind w:left="0" w:right="0" w:firstLine="1680" w:firstLineChars="800"/>
              <w:jc w:val="left"/>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标项4：人民币 27</w:t>
            </w:r>
            <w:r>
              <w:rPr>
                <w:rFonts w:hint="eastAsia" w:cs="宋体"/>
                <w:smallCaps w:val="0"/>
                <w:color w:val="auto"/>
                <w:spacing w:val="0"/>
                <w:w w:val="100"/>
                <w:kern w:val="0"/>
                <w:position w:val="0"/>
                <w:sz w:val="21"/>
                <w:szCs w:val="21"/>
                <w:highlight w:val="none"/>
                <w:lang w:val="en-US" w:eastAsia="zh-CN" w:bidi="ar"/>
              </w:rPr>
              <w:t>00</w:t>
            </w:r>
            <w:r>
              <w:rPr>
                <w:rFonts w:hint="eastAsia" w:ascii="宋体" w:hAnsi="宋体" w:eastAsia="宋体" w:cs="宋体"/>
                <w:smallCaps w:val="0"/>
                <w:color w:val="auto"/>
                <w:spacing w:val="0"/>
                <w:w w:val="100"/>
                <w:kern w:val="0"/>
                <w:position w:val="0"/>
                <w:sz w:val="21"/>
                <w:szCs w:val="21"/>
                <w:highlight w:val="none"/>
                <w:lang w:val="en-US" w:eastAsia="zh-CN" w:bidi="ar"/>
              </w:rPr>
              <w:t>0 元（</w:t>
            </w:r>
            <w:r>
              <w:rPr>
                <w:rFonts w:hint="eastAsia" w:cs="宋体"/>
                <w:smallCaps w:val="0"/>
                <w:color w:val="auto"/>
                <w:spacing w:val="0"/>
                <w:w w:val="100"/>
                <w:kern w:val="0"/>
                <w:position w:val="0"/>
                <w:sz w:val="21"/>
                <w:szCs w:val="21"/>
                <w:highlight w:val="none"/>
                <w:lang w:val="en-US" w:eastAsia="zh-CN" w:bidi="ar"/>
              </w:rPr>
              <w:t>贰万柒仟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widowControl w:val="0"/>
              <w:autoSpaceDE w:val="0"/>
              <w:autoSpaceDN w:val="0"/>
              <w:spacing w:before="0" w:after="0" w:line="240" w:lineRule="auto"/>
              <w:ind w:left="0" w:right="0" w:firstLine="1680" w:firstLineChars="800"/>
              <w:jc w:val="left"/>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标项5：人民币 25</w:t>
            </w:r>
            <w:r>
              <w:rPr>
                <w:rFonts w:hint="eastAsia" w:cs="宋体"/>
                <w:smallCaps w:val="0"/>
                <w:color w:val="auto"/>
                <w:spacing w:val="0"/>
                <w:w w:val="100"/>
                <w:kern w:val="0"/>
                <w:position w:val="0"/>
                <w:sz w:val="21"/>
                <w:szCs w:val="21"/>
                <w:highlight w:val="none"/>
                <w:lang w:val="en-US" w:eastAsia="zh-CN" w:bidi="ar"/>
              </w:rPr>
              <w:t>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贰万伍仟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widowControl w:val="0"/>
              <w:autoSpaceDE w:val="0"/>
              <w:autoSpaceDN w:val="0"/>
              <w:spacing w:before="0" w:after="0" w:line="240" w:lineRule="auto"/>
              <w:ind w:left="0" w:right="0" w:firstLine="1680" w:firstLineChars="800"/>
              <w:jc w:val="left"/>
              <w:rPr>
                <w:rFonts w:hint="eastAsia" w:ascii="宋体" w:hAnsi="宋体" w:eastAsia="宋体" w:cs="宋体"/>
                <w:color w:val="auto"/>
                <w:spacing w:val="0"/>
                <w:position w:val="0"/>
                <w:sz w:val="24"/>
                <w:szCs w:val="24"/>
                <w:highlight w:val="no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标项6：人民币 24</w:t>
            </w:r>
            <w:r>
              <w:rPr>
                <w:rFonts w:hint="eastAsia" w:cs="宋体"/>
                <w:smallCaps w:val="0"/>
                <w:color w:val="auto"/>
                <w:spacing w:val="0"/>
                <w:w w:val="100"/>
                <w:kern w:val="0"/>
                <w:position w:val="0"/>
                <w:sz w:val="21"/>
                <w:szCs w:val="21"/>
                <w:highlight w:val="none"/>
                <w:lang w:val="en-US" w:eastAsia="zh-CN" w:bidi="ar"/>
              </w:rPr>
              <w:t>000</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 元（</w:t>
            </w:r>
            <w:r>
              <w:rPr>
                <w:rFonts w:hint="eastAsia" w:cs="宋体"/>
                <w:smallCaps w:val="0"/>
                <w:color w:val="auto"/>
                <w:spacing w:val="0"/>
                <w:w w:val="100"/>
                <w:kern w:val="0"/>
                <w:position w:val="0"/>
                <w:sz w:val="21"/>
                <w:szCs w:val="21"/>
                <w:highlight w:val="none"/>
                <w:lang w:val="en-US" w:eastAsia="zh-CN" w:bidi="ar"/>
              </w:rPr>
              <w:t>贰万肆仟</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eastAsia="zh-CN" w:bidi="ar"/>
              </w:rPr>
            </w:pPr>
            <w:r>
              <w:rPr>
                <w:rFonts w:hint="eastAsia" w:ascii="宋体" w:hAnsi="宋体" w:eastAsia="宋体" w:cs="宋体"/>
                <w:color w:val="auto"/>
                <w:spacing w:val="0"/>
                <w:position w:val="0"/>
                <w:sz w:val="21"/>
                <w:szCs w:val="21"/>
                <w:highlight w:val="none"/>
                <w:lang w:val="en-US" w:bidi="ar"/>
              </w:rPr>
              <w:t>投标保证金形式：网上银行支付、电汇、新疆政府采购电子保函等非现金形式</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投标保证金提交截止时间：</w:t>
            </w:r>
            <w:r>
              <w:rPr>
                <w:rFonts w:hint="eastAsia" w:ascii="宋体" w:hAnsi="宋体" w:eastAsia="宋体" w:cs="宋体"/>
                <w:color w:val="auto"/>
                <w:spacing w:val="0"/>
                <w:w w:val="100"/>
                <w:kern w:val="0"/>
                <w:position w:val="0"/>
                <w:sz w:val="21"/>
                <w:szCs w:val="21"/>
                <w:highlight w:val="none"/>
                <w:lang w:val="en-US" w:eastAsia="zh-CN" w:bidi="ar"/>
              </w:rPr>
              <w:t>投标人应在提交投标文件截止时间前按招标文件规定的金额、形式等，按标项将投标保证金交到保证金收款账户（采用电汇或网上银行支付的，须在提交投标文件截止时间前到账，</w:t>
            </w:r>
            <w:r>
              <w:rPr>
                <w:rFonts w:hint="eastAsia" w:ascii="宋体" w:hAnsi="宋体" w:eastAsia="宋体" w:cs="宋体"/>
                <w:b/>
                <w:bCs/>
                <w:color w:val="auto"/>
                <w:spacing w:val="0"/>
                <w:w w:val="100"/>
                <w:kern w:val="0"/>
                <w:position w:val="0"/>
                <w:sz w:val="21"/>
                <w:szCs w:val="21"/>
                <w:highlight w:val="none"/>
                <w:lang w:val="en-US" w:eastAsia="zh-CN" w:bidi="ar"/>
              </w:rPr>
              <w:t>必须按要求</w:t>
            </w:r>
            <w:r>
              <w:rPr>
                <w:rFonts w:hint="eastAsia" w:cs="宋体"/>
                <w:b/>
                <w:bCs/>
                <w:color w:val="auto"/>
                <w:spacing w:val="0"/>
                <w:w w:val="100"/>
                <w:kern w:val="0"/>
                <w:position w:val="0"/>
                <w:sz w:val="21"/>
                <w:szCs w:val="21"/>
                <w:highlight w:val="none"/>
                <w:lang w:val="en-US" w:eastAsia="zh-CN" w:bidi="ar"/>
              </w:rPr>
              <w:t>备注</w:t>
            </w:r>
            <w:r>
              <w:rPr>
                <w:rFonts w:hint="eastAsia" w:ascii="宋体" w:hAnsi="宋体" w:eastAsia="宋体" w:cs="宋体"/>
                <w:b/>
                <w:bCs/>
                <w:color w:val="auto"/>
                <w:spacing w:val="0"/>
                <w:w w:val="100"/>
                <w:kern w:val="0"/>
                <w:position w:val="0"/>
                <w:sz w:val="21"/>
                <w:szCs w:val="21"/>
                <w:highlight w:val="none"/>
                <w:lang w:val="en-US" w:eastAsia="zh-CN" w:bidi="ar"/>
              </w:rPr>
              <w:t>：</w:t>
            </w:r>
            <w:r>
              <w:rPr>
                <w:rFonts w:hint="eastAsia" w:cs="宋体"/>
                <w:b/>
                <w:bCs/>
                <w:color w:val="FF0000"/>
                <w:spacing w:val="0"/>
                <w:w w:val="100"/>
                <w:kern w:val="0"/>
                <w:position w:val="0"/>
                <w:sz w:val="21"/>
                <w:szCs w:val="21"/>
                <w:highlight w:val="none"/>
                <w:lang w:val="en-US" w:eastAsia="zh-CN" w:bidi="ar"/>
              </w:rPr>
              <w:t>自治区</w:t>
            </w:r>
            <w:r>
              <w:rPr>
                <w:rFonts w:hint="eastAsia" w:ascii="宋体" w:hAnsi="宋体" w:eastAsia="宋体" w:cs="宋体"/>
                <w:b/>
                <w:bCs/>
                <w:color w:val="FF0000"/>
                <w:spacing w:val="0"/>
                <w:w w:val="100"/>
                <w:kern w:val="0"/>
                <w:position w:val="0"/>
                <w:sz w:val="21"/>
                <w:szCs w:val="21"/>
                <w:highlight w:val="none"/>
                <w:lang w:val="en-US" w:eastAsia="zh-CN" w:bidi="ar"/>
              </w:rPr>
              <w:t>监管局23年食品抽检</w:t>
            </w:r>
            <w:r>
              <w:rPr>
                <w:rFonts w:hint="eastAsia" w:cs="宋体"/>
                <w:b/>
                <w:bCs/>
                <w:color w:val="FF0000"/>
                <w:spacing w:val="0"/>
                <w:w w:val="100"/>
                <w:kern w:val="0"/>
                <w:position w:val="0"/>
                <w:sz w:val="21"/>
                <w:szCs w:val="21"/>
                <w:highlight w:val="none"/>
                <w:lang w:val="en-US" w:eastAsia="zh-CN" w:bidi="ar"/>
              </w:rPr>
              <w:t>标1（标2/3/4/5/6）</w:t>
            </w:r>
            <w:r>
              <w:rPr>
                <w:rFonts w:hint="eastAsia" w:ascii="宋体" w:hAnsi="宋体" w:eastAsia="宋体" w:cs="宋体"/>
                <w:b/>
                <w:bCs/>
                <w:color w:val="FF0000"/>
                <w:spacing w:val="0"/>
                <w:w w:val="100"/>
                <w:kern w:val="0"/>
                <w:position w:val="0"/>
                <w:sz w:val="21"/>
                <w:szCs w:val="21"/>
                <w:highlight w:val="none"/>
                <w:lang w:val="en-US" w:eastAsia="zh-CN" w:bidi="ar"/>
              </w:rPr>
              <w:t>投标保证金</w:t>
            </w:r>
            <w:r>
              <w:rPr>
                <w:rFonts w:hint="eastAsia" w:ascii="宋体" w:hAnsi="宋体" w:eastAsia="宋体" w:cs="宋体"/>
                <w:color w:val="auto"/>
                <w:spacing w:val="0"/>
                <w:w w:val="100"/>
                <w:kern w:val="0"/>
                <w:position w:val="0"/>
                <w:sz w:val="21"/>
                <w:szCs w:val="21"/>
                <w:highlight w:val="none"/>
                <w:lang w:val="en-US" w:eastAsia="zh-CN" w:bidi="ar"/>
              </w:rPr>
              <w:t>）</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投标保证金银行账号：</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开户名称：新疆华恒惠欣工程项目管理有限责任公司</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账号：632815927</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开户银行：</w:t>
            </w:r>
            <w:r>
              <w:rPr>
                <w:rFonts w:hint="eastAsia" w:ascii="宋体" w:hAnsi="宋体" w:eastAsia="宋体" w:cs="宋体"/>
                <w:color w:val="auto"/>
                <w:spacing w:val="0"/>
                <w:w w:val="100"/>
                <w:kern w:val="0"/>
                <w:position w:val="0"/>
                <w:sz w:val="21"/>
                <w:szCs w:val="21"/>
                <w:highlight w:val="none"/>
                <w:lang w:val="en-US" w:eastAsia="zh-CN" w:bidi="ar"/>
              </w:rPr>
              <w:t>中国民生银行股份有限公司乌鲁木齐分行营业部</w:t>
            </w:r>
          </w:p>
          <w:p>
            <w:pPr>
              <w:widowControl/>
              <w:spacing w:before="0" w:after="0" w:line="240" w:lineRule="auto"/>
              <w:ind w:left="0" w:right="0"/>
              <w:jc w:val="both"/>
              <w:rPr>
                <w:rFonts w:hint="eastAsia" w:ascii="宋体" w:hAnsi="宋体" w:eastAsia="宋体" w:cs="宋体"/>
                <w:color w:val="auto"/>
                <w:spacing w:val="0"/>
                <w:position w:val="0"/>
                <w:sz w:val="21"/>
                <w:szCs w:val="21"/>
                <w:highlight w:val="none"/>
                <w:lang w:val="en-US" w:bidi="ar"/>
              </w:rPr>
            </w:pPr>
            <w:r>
              <w:rPr>
                <w:rFonts w:hint="eastAsia" w:ascii="宋体" w:hAnsi="宋体" w:eastAsia="宋体" w:cs="宋体"/>
                <w:color w:val="auto"/>
                <w:spacing w:val="0"/>
                <w:position w:val="0"/>
                <w:sz w:val="21"/>
                <w:szCs w:val="21"/>
                <w:highlight w:val="none"/>
                <w:lang w:val="en-US" w:bidi="ar"/>
              </w:rPr>
              <w:t>行号：305881088014</w:t>
            </w:r>
          </w:p>
          <w:p>
            <w:pPr>
              <w:keepNext w:val="0"/>
              <w:keepLines w:val="0"/>
              <w:widowControl/>
              <w:suppressLineNumbers w:val="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color w:val="auto"/>
                <w:spacing w:val="0"/>
                <w:position w:val="0"/>
                <w:sz w:val="21"/>
                <w:szCs w:val="21"/>
                <w:highlight w:val="none"/>
                <w:lang w:val="en-US"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20.备份</w:t>
            </w:r>
            <w:r>
              <w:rPr>
                <w:rFonts w:hint="eastAsia" w:cs="宋体"/>
                <w:smallCaps w:val="0"/>
                <w:color w:val="auto"/>
                <w:spacing w:val="0"/>
                <w:w w:val="100"/>
                <w:kern w:val="0"/>
                <w:position w:val="0"/>
                <w:sz w:val="21"/>
                <w:szCs w:val="21"/>
                <w:highlight w:val="none"/>
                <w:lang w:val="en-US" w:eastAsia="zh-CN" w:bidi="ar"/>
              </w:rPr>
              <w:t>投标文件</w:t>
            </w:r>
          </w:p>
        </w:tc>
        <w:tc>
          <w:tcPr>
            <w:tcW w:w="7593"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color w:val="auto"/>
                <w:spacing w:val="0"/>
                <w:position w:val="0"/>
                <w:sz w:val="22"/>
                <w:szCs w:val="22"/>
                <w:highlight w:val="none"/>
                <w:lang w:val="zh-CN" w:eastAsia="zh-CN" w:bidi="zh-CN"/>
              </w:rPr>
              <w:t>如供应商在开标时因遗失CA或其他原因导致解密不成功时，如供应商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21.投标文件提交地点及截止时间</w:t>
            </w:r>
          </w:p>
        </w:tc>
        <w:tc>
          <w:tcPr>
            <w:tcW w:w="7593" w:type="dxa"/>
            <w:vAlign w:val="center"/>
          </w:tcPr>
          <w:p>
            <w:pPr>
              <w:adjustRightInd w:val="0"/>
              <w:snapToGrid w:val="0"/>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rPr>
              <w:t>提交地点：</w:t>
            </w:r>
            <w:r>
              <w:rPr>
                <w:rFonts w:hint="eastAsia" w:ascii="宋体" w:hAnsi="宋体" w:eastAsia="宋体" w:cs="宋体"/>
                <w:smallCaps w:val="0"/>
                <w:color w:val="auto"/>
                <w:spacing w:val="0"/>
                <w:position w:val="0"/>
                <w:sz w:val="21"/>
                <w:szCs w:val="21"/>
                <w:highlight w:val="none"/>
                <w:lang w:val="en-US" w:eastAsia="zh-CN"/>
              </w:rPr>
              <w:t>详见“第一章招标公告”</w:t>
            </w:r>
          </w:p>
          <w:p>
            <w:pPr>
              <w:adjustRightInd w:val="0"/>
              <w:snapToGrid w:val="0"/>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1"/>
                <w:szCs w:val="21"/>
                <w:highlight w:val="none"/>
              </w:rPr>
              <w:t>投标截止时间：</w:t>
            </w:r>
            <w:r>
              <w:rPr>
                <w:rFonts w:hint="eastAsia" w:ascii="宋体" w:hAnsi="宋体" w:eastAsia="宋体" w:cs="宋体"/>
                <w:smallCaps w:val="0"/>
                <w:color w:val="auto"/>
                <w:spacing w:val="0"/>
                <w:position w:val="0"/>
                <w:sz w:val="21"/>
                <w:szCs w:val="21"/>
                <w:highlight w:val="none"/>
                <w:lang w:val="en-US" w:eastAsia="zh-CN"/>
              </w:rPr>
              <w:t>详见“第一章招标公告”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smallCaps w:val="0"/>
                <w:color w:val="auto"/>
                <w:spacing w:val="0"/>
                <w:w w:val="100"/>
                <w:kern w:val="0"/>
                <w:position w:val="0"/>
                <w:sz w:val="21"/>
                <w:szCs w:val="21"/>
                <w:highlight w:val="none"/>
                <w:lang w:val="en-US" w:eastAsia="zh-CN"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22.开标时间和地点</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开标时间：详见“第一章招标公告”</w:t>
            </w:r>
          </w:p>
          <w:p>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开标地点：详见“第一章招标公告”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23.评标委员会组成</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评标委员会构成：</w:t>
            </w:r>
            <w:r>
              <w:rPr>
                <w:rFonts w:hint="eastAsia" w:cs="宋体"/>
                <w:smallCaps w:val="0"/>
                <w:color w:val="auto"/>
                <w:spacing w:val="0"/>
                <w:kern w:val="2"/>
                <w:position w:val="0"/>
                <w:sz w:val="21"/>
                <w:szCs w:val="21"/>
                <w:highlight w:val="none"/>
                <w:lang w:val="en-US" w:eastAsia="zh-CN" w:bidi="ar-SA"/>
              </w:rPr>
              <w:t>7</w:t>
            </w:r>
            <w:r>
              <w:rPr>
                <w:rFonts w:hint="eastAsia" w:ascii="宋体" w:hAnsi="宋体" w:eastAsia="宋体" w:cs="宋体"/>
                <w:smallCaps w:val="0"/>
                <w:color w:val="auto"/>
                <w:spacing w:val="0"/>
                <w:kern w:val="2"/>
                <w:position w:val="0"/>
                <w:sz w:val="21"/>
                <w:szCs w:val="21"/>
                <w:highlight w:val="none"/>
                <w:lang w:val="en-US" w:eastAsia="zh-CN" w:bidi="ar-SA"/>
              </w:rPr>
              <w:t>人，采购人代表1人，专家</w:t>
            </w:r>
            <w:r>
              <w:rPr>
                <w:rFonts w:hint="eastAsia" w:cs="宋体"/>
                <w:smallCaps w:val="0"/>
                <w:color w:val="auto"/>
                <w:spacing w:val="0"/>
                <w:kern w:val="2"/>
                <w:position w:val="0"/>
                <w:sz w:val="21"/>
                <w:szCs w:val="21"/>
                <w:highlight w:val="none"/>
                <w:lang w:val="en-US" w:eastAsia="zh-CN" w:bidi="ar-SA"/>
              </w:rPr>
              <w:t>6</w:t>
            </w:r>
            <w:r>
              <w:rPr>
                <w:rFonts w:hint="eastAsia" w:ascii="宋体" w:hAnsi="宋体" w:eastAsia="宋体" w:cs="宋体"/>
                <w:smallCaps w:val="0"/>
                <w:color w:val="auto"/>
                <w:spacing w:val="0"/>
                <w:kern w:val="2"/>
                <w:position w:val="0"/>
                <w:sz w:val="21"/>
                <w:szCs w:val="21"/>
                <w:highlight w:val="none"/>
                <w:lang w:val="en-US" w:eastAsia="zh-CN" w:bidi="ar-SA"/>
              </w:rPr>
              <w:t>人。</w:t>
            </w:r>
          </w:p>
          <w:p>
            <w:pPr>
              <w:widowControl w:val="0"/>
              <w:autoSpaceDE w:val="0"/>
              <w:autoSpaceDN w:val="0"/>
              <w:adjustRightInd w:val="0"/>
              <w:spacing w:line="32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24.评标办法</w:t>
            </w:r>
          </w:p>
        </w:tc>
        <w:tc>
          <w:tcPr>
            <w:tcW w:w="7593" w:type="dxa"/>
            <w:vAlign w:val="center"/>
          </w:tcPr>
          <w:p>
            <w:pPr>
              <w:widowControl w:val="0"/>
              <w:autoSpaceDE w:val="0"/>
              <w:autoSpaceDN w:val="0"/>
              <w:adjustRightInd w:val="0"/>
              <w:spacing w:line="340" w:lineRule="exact"/>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√综合评分法</w:t>
            </w:r>
          </w:p>
          <w:p>
            <w:pPr>
              <w:widowControl w:val="0"/>
              <w:autoSpaceDE w:val="0"/>
              <w:autoSpaceDN w:val="0"/>
              <w:adjustRightInd w:val="0"/>
              <w:spacing w:line="34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b/>
                <w:bCs/>
                <w:smallCaps w:val="0"/>
                <w:color w:val="auto"/>
                <w:spacing w:val="0"/>
                <w:kern w:val="2"/>
                <w:position w:val="0"/>
                <w:sz w:val="21"/>
                <w:szCs w:val="21"/>
                <w:highlight w:val="none"/>
                <w:lang w:val="en-US" w:eastAsia="zh-CN"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25.其他无效投标情况</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1）投标分项报价表中对采购需求一览表中所列的缺项或数量缺少都将被视为未实质性响应招标文件； </w:t>
            </w:r>
          </w:p>
          <w:p>
            <w:pPr>
              <w:keepNext w:val="0"/>
              <w:keepLines w:val="0"/>
              <w:widowControl/>
              <w:suppressLineNumbers w:val="0"/>
              <w:ind w:left="0" w:leftChars="0" w:right="0" w:rightChars="0"/>
              <w:jc w:val="left"/>
              <w:rPr>
                <w:rFonts w:hint="eastAsia" w:ascii="宋体" w:hAnsi="宋体" w:eastAsia="宋体" w:cs="宋体"/>
                <w:b/>
                <w:bCs/>
                <w:smallCaps w:val="0"/>
                <w:color w:val="auto"/>
                <w:spacing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26.兼投不兼中说明</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本项目</w:t>
            </w:r>
            <w:r>
              <w:rPr>
                <w:rFonts w:hint="eastAsia" w:ascii="宋体" w:hAnsi="宋体" w:eastAsia="宋体" w:cs="宋体"/>
                <w:smallCaps w:val="0"/>
                <w:color w:val="auto"/>
                <w:spacing w:val="0"/>
                <w:w w:val="100"/>
                <w:kern w:val="0"/>
                <w:position w:val="0"/>
                <w:sz w:val="21"/>
                <w:szCs w:val="21"/>
                <w:highlight w:val="none"/>
                <w:lang w:val="en-US" w:eastAsia="zh-CN" w:bidi="ar"/>
              </w:rPr>
              <w:t>兼投不兼中：每个投标人最多只能被确定为1个</w:t>
            </w:r>
            <w:r>
              <w:rPr>
                <w:rFonts w:hint="eastAsia" w:cs="宋体"/>
                <w:smallCaps w:val="0"/>
                <w:color w:val="auto"/>
                <w:spacing w:val="0"/>
                <w:w w:val="100"/>
                <w:kern w:val="0"/>
                <w:position w:val="0"/>
                <w:sz w:val="21"/>
                <w:szCs w:val="21"/>
                <w:highlight w:val="none"/>
                <w:lang w:val="en-US" w:eastAsia="zh-CN" w:bidi="ar"/>
              </w:rPr>
              <w:t>标项</w:t>
            </w:r>
            <w:r>
              <w:rPr>
                <w:rFonts w:hint="eastAsia" w:ascii="宋体" w:hAnsi="宋体" w:eastAsia="宋体" w:cs="宋体"/>
                <w:smallCaps w:val="0"/>
                <w:color w:val="auto"/>
                <w:spacing w:val="0"/>
                <w:w w:val="100"/>
                <w:kern w:val="0"/>
                <w:position w:val="0"/>
                <w:sz w:val="21"/>
                <w:szCs w:val="21"/>
                <w:highlight w:val="none"/>
                <w:lang w:val="en-US" w:eastAsia="zh-CN" w:bidi="ar"/>
              </w:rPr>
              <w:t>的第一中标候选人。本项目按</w:t>
            </w:r>
            <w:r>
              <w:rPr>
                <w:rFonts w:hint="eastAsia" w:cs="宋体"/>
                <w:smallCaps w:val="0"/>
                <w:color w:val="auto"/>
                <w:spacing w:val="0"/>
                <w:w w:val="100"/>
                <w:kern w:val="0"/>
                <w:position w:val="0"/>
                <w:sz w:val="21"/>
                <w:szCs w:val="21"/>
                <w:highlight w:val="none"/>
                <w:lang w:val="en-US" w:eastAsia="zh-CN" w:bidi="ar"/>
              </w:rPr>
              <w:t>标项</w:t>
            </w:r>
            <w:r>
              <w:rPr>
                <w:rFonts w:hint="eastAsia" w:ascii="宋体" w:hAnsi="宋体" w:eastAsia="宋体" w:cs="宋体"/>
                <w:smallCaps w:val="0"/>
                <w:color w:val="auto"/>
                <w:spacing w:val="0"/>
                <w:w w:val="100"/>
                <w:kern w:val="0"/>
                <w:position w:val="0"/>
                <w:sz w:val="21"/>
                <w:szCs w:val="21"/>
                <w:highlight w:val="none"/>
                <w:lang w:val="en-US" w:eastAsia="zh-CN" w:bidi="ar"/>
              </w:rPr>
              <w:t>的顺序进行评审，已获得</w:t>
            </w:r>
            <w:r>
              <w:rPr>
                <w:rFonts w:hint="eastAsia" w:cs="宋体"/>
                <w:smallCaps w:val="0"/>
                <w:color w:val="auto"/>
                <w:spacing w:val="0"/>
                <w:w w:val="100"/>
                <w:kern w:val="0"/>
                <w:position w:val="0"/>
                <w:sz w:val="21"/>
                <w:szCs w:val="21"/>
                <w:highlight w:val="none"/>
                <w:lang w:val="en-US" w:eastAsia="zh-CN" w:bidi="ar"/>
              </w:rPr>
              <w:t>标项</w:t>
            </w:r>
            <w:r>
              <w:rPr>
                <w:rFonts w:hint="eastAsia" w:ascii="宋体" w:hAnsi="宋体" w:eastAsia="宋体" w:cs="宋体"/>
                <w:smallCaps w:val="0"/>
                <w:color w:val="auto"/>
                <w:spacing w:val="0"/>
                <w:w w:val="100"/>
                <w:kern w:val="0"/>
                <w:position w:val="0"/>
                <w:sz w:val="21"/>
                <w:szCs w:val="21"/>
                <w:highlight w:val="none"/>
                <w:lang w:val="en-US" w:eastAsia="zh-CN" w:bidi="ar"/>
              </w:rPr>
              <w:t>一的第一中标候选人资格的，将不具有</w:t>
            </w:r>
            <w:r>
              <w:rPr>
                <w:rFonts w:hint="eastAsia" w:cs="宋体"/>
                <w:smallCaps w:val="0"/>
                <w:color w:val="auto"/>
                <w:spacing w:val="0"/>
                <w:w w:val="100"/>
                <w:kern w:val="0"/>
                <w:position w:val="0"/>
                <w:sz w:val="21"/>
                <w:szCs w:val="21"/>
                <w:highlight w:val="none"/>
                <w:lang w:val="en-US" w:eastAsia="zh-CN" w:bidi="ar"/>
              </w:rPr>
              <w:t>标项</w:t>
            </w:r>
            <w:r>
              <w:rPr>
                <w:rFonts w:hint="eastAsia" w:ascii="宋体" w:hAnsi="宋体" w:eastAsia="宋体" w:cs="宋体"/>
                <w:smallCaps w:val="0"/>
                <w:color w:val="auto"/>
                <w:spacing w:val="0"/>
                <w:w w:val="100"/>
                <w:kern w:val="0"/>
                <w:position w:val="0"/>
                <w:sz w:val="21"/>
                <w:szCs w:val="21"/>
                <w:highlight w:val="none"/>
                <w:lang w:val="en-US" w:eastAsia="zh-CN" w:bidi="ar"/>
              </w:rPr>
              <w:t>二的候选人推荐资格；</w:t>
            </w:r>
            <w:r>
              <w:rPr>
                <w:rFonts w:hint="eastAsia" w:cs="宋体"/>
                <w:smallCaps w:val="0"/>
                <w:color w:val="auto"/>
                <w:spacing w:val="0"/>
                <w:w w:val="100"/>
                <w:kern w:val="0"/>
                <w:position w:val="0"/>
                <w:sz w:val="21"/>
                <w:szCs w:val="21"/>
                <w:highlight w:val="none"/>
                <w:lang w:val="en-US" w:eastAsia="zh-CN" w:bidi="ar"/>
              </w:rPr>
              <w:t>标项</w:t>
            </w:r>
            <w:r>
              <w:rPr>
                <w:rFonts w:hint="eastAsia" w:ascii="宋体" w:hAnsi="宋体" w:eastAsia="宋体" w:cs="宋体"/>
                <w:smallCaps w:val="0"/>
                <w:color w:val="auto"/>
                <w:spacing w:val="0"/>
                <w:w w:val="100"/>
                <w:kern w:val="0"/>
                <w:position w:val="0"/>
                <w:sz w:val="21"/>
                <w:szCs w:val="21"/>
                <w:highlight w:val="none"/>
                <w:lang w:val="en-US" w:eastAsia="zh-CN" w:bidi="ar"/>
              </w:rPr>
              <w:t>二从具有中标候选人资格的投标人中，排名最高的投标供应商为第一中标候选人，排名次高的投标供应商为第二中标候选人，以此类推。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1"/>
                <w:highlight w:val="none"/>
                <w:lang w:val="en-US" w:eastAsia="zh-CN" w:bidi="ar-SA"/>
              </w:rPr>
              <w:t>27.推荐的中标候选人数量</w:t>
            </w:r>
          </w:p>
        </w:tc>
        <w:tc>
          <w:tcPr>
            <w:tcW w:w="7593" w:type="dxa"/>
            <w:vAlign w:val="center"/>
          </w:tcPr>
          <w:p>
            <w:pPr>
              <w:widowControl w:val="0"/>
              <w:autoSpaceDE w:val="0"/>
              <w:autoSpaceDN w:val="0"/>
              <w:adjustRightInd w:val="0"/>
              <w:spacing w:line="460" w:lineRule="exact"/>
              <w:jc w:val="both"/>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28.定标主体</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29.中标候选人并列的处理</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jc w:val="center"/>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rPr>
              <w:t>30.</w:t>
            </w:r>
            <w:r>
              <w:rPr>
                <w:rFonts w:hint="eastAsia" w:ascii="宋体" w:hAnsi="宋体" w:eastAsia="宋体" w:cs="宋体"/>
                <w:smallCaps w:val="0"/>
                <w:color w:val="auto"/>
                <w:spacing w:val="0"/>
                <w:position w:val="0"/>
                <w:sz w:val="21"/>
                <w:szCs w:val="21"/>
                <w:highlight w:val="none"/>
              </w:rPr>
              <w:t>财政部门指定的媒体</w:t>
            </w:r>
          </w:p>
        </w:tc>
        <w:tc>
          <w:tcPr>
            <w:tcW w:w="7593" w:type="dxa"/>
            <w:vAlign w:val="center"/>
          </w:tcPr>
          <w:p>
            <w:pPr>
              <w:widowControl w:val="0"/>
              <w:autoSpaceDE w:val="0"/>
              <w:autoSpaceDN w:val="0"/>
              <w:adjustRightInd w:val="0"/>
              <w:spacing w:line="320" w:lineRule="exact"/>
              <w:jc w:val="both"/>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31.分包要求</w:t>
            </w:r>
          </w:p>
        </w:tc>
        <w:tc>
          <w:tcPr>
            <w:tcW w:w="7593" w:type="dxa"/>
            <w:vAlign w:val="center"/>
          </w:tcPr>
          <w:p>
            <w:pPr>
              <w:keepNext w:val="0"/>
              <w:keepLines w:val="0"/>
              <w:widowControl/>
              <w:suppressLineNumbers w:val="0"/>
              <w:ind w:left="0" w:leftChars="0" w:right="0" w:rightChars="0"/>
              <w:jc w:val="left"/>
              <w:rPr>
                <w:rFonts w:hint="eastAsia" w:ascii="宋体" w:hAnsi="宋体" w:eastAsia="宋体" w:cs="宋体"/>
                <w:smallCaps w:val="0"/>
                <w:color w:val="auto"/>
                <w:spacing w:val="0"/>
                <w:w w:val="100"/>
                <w:position w:val="0"/>
                <w:sz w:val="21"/>
                <w:szCs w:val="21"/>
                <w:highlight w:val="none"/>
                <w:vertAlign w:val="baseline"/>
                <w:lang w:val="zh-CN"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32.接收质疑方式及联系方式</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1）当面送达原件；</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2）信函邮寄、快递原件，采用此方式时，采购代理机构不受理逾期送达的质疑，投标人自行承担邮件误投、逾期或丢失的风险和责任；</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3）电子邮件将原件的扫描版发送至下列指定电子邮箱，采用此方式提出质疑的，投标人应在电子邮件发出后立即电话告知采购代理机构； </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联系人：</w:t>
            </w:r>
            <w:r>
              <w:rPr>
                <w:rFonts w:hint="eastAsia" w:cs="宋体"/>
                <w:smallCaps w:val="0"/>
                <w:color w:val="auto"/>
                <w:spacing w:val="0"/>
                <w:w w:val="100"/>
                <w:kern w:val="0"/>
                <w:position w:val="0"/>
                <w:sz w:val="21"/>
                <w:szCs w:val="21"/>
                <w:highlight w:val="none"/>
                <w:lang w:val="en-US" w:eastAsia="zh-CN" w:bidi="ar"/>
              </w:rPr>
              <w:t>冯</w:t>
            </w:r>
            <w:r>
              <w:rPr>
                <w:rFonts w:hint="eastAsia" w:ascii="宋体" w:hAnsi="宋体" w:eastAsia="宋体" w:cs="宋体"/>
                <w:smallCaps w:val="0"/>
                <w:color w:val="auto"/>
                <w:spacing w:val="0"/>
                <w:w w:val="100"/>
                <w:kern w:val="0"/>
                <w:position w:val="0"/>
                <w:sz w:val="21"/>
                <w:szCs w:val="21"/>
                <w:highlight w:val="none"/>
                <w:lang w:val="en-US" w:eastAsia="zh-CN" w:bidi="ar"/>
              </w:rPr>
              <w:t>工</w:t>
            </w:r>
          </w:p>
          <w:p>
            <w:pPr>
              <w:keepNext w:val="0"/>
              <w:keepLines w:val="0"/>
              <w:widowControl/>
              <w:suppressLineNumbers w:val="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电话：</w:t>
            </w:r>
            <w:r>
              <w:rPr>
                <w:rFonts w:hint="eastAsia" w:cs="宋体"/>
                <w:smallCaps w:val="0"/>
                <w:color w:val="auto"/>
                <w:spacing w:val="0"/>
                <w:w w:val="100"/>
                <w:kern w:val="0"/>
                <w:position w:val="0"/>
                <w:sz w:val="21"/>
                <w:szCs w:val="21"/>
                <w:highlight w:val="none"/>
                <w:lang w:val="en-US" w:eastAsia="zh-CN" w:bidi="ar"/>
              </w:rPr>
              <w:t>18160546692</w:t>
            </w:r>
          </w:p>
          <w:p>
            <w:pPr>
              <w:keepNext w:val="0"/>
              <w:keepLines w:val="0"/>
              <w:widowControl/>
              <w:suppressLineNumbers w:val="0"/>
              <w:ind w:left="0" w:leftChars="0" w:right="0" w:rightChars="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smallCaps w:val="0"/>
                <w:color w:val="auto"/>
                <w:spacing w:val="0"/>
                <w:w w:val="100"/>
                <w:kern w:val="0"/>
                <w:position w:val="0"/>
                <w:sz w:val="21"/>
                <w:szCs w:val="21"/>
                <w:highlight w:val="none"/>
                <w:lang w:val="en-US" w:eastAsia="zh-CN" w:bidi="ar"/>
              </w:rPr>
              <w:t>33.</w:t>
            </w:r>
            <w:r>
              <w:rPr>
                <w:rFonts w:hint="eastAsia" w:ascii="宋体" w:hAnsi="宋体" w:eastAsia="宋体" w:cs="宋体"/>
                <w:smallCaps w:val="0"/>
                <w:color w:val="auto"/>
                <w:spacing w:val="0"/>
                <w:position w:val="0"/>
                <w:sz w:val="21"/>
                <w:szCs w:val="21"/>
                <w:highlight w:val="none"/>
              </w:rPr>
              <w:t>采购代理服务费金额、</w:t>
            </w:r>
            <w:r>
              <w:rPr>
                <w:rFonts w:hint="eastAsia" w:ascii="宋体" w:hAnsi="宋体" w:eastAsia="宋体" w:cs="宋体"/>
                <w:smallCaps w:val="0"/>
                <w:color w:val="auto"/>
                <w:spacing w:val="0"/>
                <w:position w:val="0"/>
                <w:sz w:val="21"/>
                <w:szCs w:val="21"/>
                <w:highlight w:val="none"/>
                <w:lang w:eastAsia="zh-CN"/>
              </w:rPr>
              <w:t>缴纳</w:t>
            </w:r>
            <w:r>
              <w:rPr>
                <w:rFonts w:hint="eastAsia" w:ascii="宋体" w:hAnsi="宋体" w:eastAsia="宋体" w:cs="宋体"/>
                <w:smallCaps w:val="0"/>
                <w:color w:val="auto"/>
                <w:spacing w:val="0"/>
                <w:position w:val="0"/>
                <w:sz w:val="21"/>
                <w:szCs w:val="21"/>
                <w:highlight w:val="none"/>
              </w:rPr>
              <w:t>方式和时限</w:t>
            </w: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采购代理服务费的计算与收取：中标人支付。</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依据《中华人民共和国国家发展和改革委员会令》（第31号），执行《政府采购代理机构管理暂行办法》（财库[2018]2号）的规定。本项目采购代理服务收费参照《依据国家发展计划委员会文件关于印发《招标代理服务费管理暂行办法》的通知》（计价格〔2002〕1980号）中招标代理服务收费标准收取。由中标人在领取中标通知书时一次性向代理机构支付。</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注：采购代理服务收费按差额定率累进法计算，不足4000元按4000元收取。</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代理服务费银行账号：</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收款单位：新疆华恒惠欣工程项目管理有限责任公司 </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银行账号：65050161665000001758</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开 户 行：中国建设银行股份有限公司乌鲁木齐经济开发区支行  </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bidi="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keepNext w:val="0"/>
              <w:keepLines w:val="0"/>
              <w:widowControl/>
              <w:suppressLineNumbers w:val="0"/>
              <w:ind w:left="0" w:leftChars="0" w:right="0" w:rightChars="0"/>
              <w:jc w:val="center"/>
              <w:rPr>
                <w:rFonts w:hint="default" w:ascii="宋体" w:hAnsi="宋体" w:eastAsia="宋体" w:cs="宋体"/>
                <w:smallCaps w:val="0"/>
                <w:color w:val="auto"/>
                <w:spacing w:val="0"/>
                <w:w w:val="100"/>
                <w:kern w:val="0"/>
                <w:position w:val="0"/>
                <w:sz w:val="21"/>
                <w:szCs w:val="21"/>
                <w:highlight w:val="none"/>
                <w:lang w:val="en-US" w:eastAsia="zh-CN" w:bidi="ar"/>
              </w:rPr>
            </w:pPr>
            <w:r>
              <w:rPr>
                <w:rFonts w:hint="eastAsia" w:cs="宋体"/>
                <w:smallCaps w:val="0"/>
                <w:color w:val="auto"/>
                <w:spacing w:val="0"/>
                <w:w w:val="100"/>
                <w:kern w:val="0"/>
                <w:position w:val="0"/>
                <w:sz w:val="21"/>
                <w:szCs w:val="21"/>
                <w:highlight w:val="none"/>
                <w:lang w:val="en-US" w:eastAsia="zh-CN" w:bidi="ar"/>
              </w:rPr>
              <w:t>纸质归档</w:t>
            </w:r>
          </w:p>
        </w:tc>
        <w:tc>
          <w:tcPr>
            <w:tcW w:w="7593"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4"/>
                <w:highlight w:val="none"/>
                <w:lang w:val="en-US" w:eastAsia="zh-CN" w:bidi="ar-SA"/>
              </w:rPr>
            </w:pPr>
            <w:r>
              <w:rPr>
                <w:rFonts w:hint="eastAsia" w:ascii="宋体" w:hAnsi="宋体" w:eastAsia="宋体" w:cs="宋体"/>
                <w:smallCaps w:val="0"/>
                <w:color w:val="auto"/>
                <w:spacing w:val="0"/>
                <w:kern w:val="2"/>
                <w:position w:val="0"/>
                <w:sz w:val="21"/>
                <w:szCs w:val="24"/>
                <w:highlight w:val="none"/>
                <w:lang w:val="en-US" w:eastAsia="zh-CN" w:bidi="ar-SA"/>
              </w:rPr>
              <w:t>中标供应商在领取中标通知书时须向代理机构提供纸质版投标文件正本1份，副本</w:t>
            </w:r>
            <w:r>
              <w:rPr>
                <w:rFonts w:hint="eastAsia" w:cs="宋体"/>
                <w:smallCaps w:val="0"/>
                <w:color w:val="auto"/>
                <w:spacing w:val="0"/>
                <w:kern w:val="2"/>
                <w:position w:val="0"/>
                <w:sz w:val="21"/>
                <w:szCs w:val="24"/>
                <w:highlight w:val="none"/>
                <w:lang w:val="en-US" w:eastAsia="zh-CN" w:bidi="ar-SA"/>
              </w:rPr>
              <w:t>2</w:t>
            </w:r>
            <w:r>
              <w:rPr>
                <w:rFonts w:hint="eastAsia" w:ascii="宋体" w:hAnsi="宋体" w:eastAsia="宋体" w:cs="宋体"/>
                <w:smallCaps w:val="0"/>
                <w:color w:val="auto"/>
                <w:spacing w:val="0"/>
                <w:kern w:val="2"/>
                <w:position w:val="0"/>
                <w:sz w:val="21"/>
                <w:szCs w:val="24"/>
                <w:highlight w:val="none"/>
                <w:lang w:val="en-US" w:eastAsia="zh-CN" w:bidi="ar-SA"/>
              </w:rPr>
              <w:t>份（归档资料备用），并标明正本副本字样，副本可为正本复印件。</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4"/>
                <w:highlight w:val="none"/>
                <w:lang w:val="en-US" w:eastAsia="zh-CN" w:bidi="ar-SA"/>
              </w:rPr>
            </w:pPr>
            <w:r>
              <w:rPr>
                <w:rFonts w:hint="eastAsia" w:ascii="宋体" w:hAnsi="宋体" w:eastAsia="宋体" w:cs="宋体"/>
                <w:smallCaps w:val="0"/>
                <w:color w:val="auto"/>
                <w:spacing w:val="0"/>
                <w:kern w:val="2"/>
                <w:position w:val="0"/>
                <w:sz w:val="21"/>
                <w:szCs w:val="24"/>
                <w:highlight w:val="none"/>
                <w:lang w:val="en-US" w:eastAsia="zh-CN" w:bidi="ar-SA"/>
              </w:rPr>
              <w:t>注：纸质版投标文件必须与不见面开标系统上传的电子版固化投标文件相同，正本纸质投标文件需有单位鲜章（可彩色打印）。</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4"/>
                <w:highlight w:val="none"/>
                <w:lang w:val="en-US" w:eastAsia="zh-CN" w:bidi="ar-SA"/>
              </w:rPr>
            </w:pPr>
            <w:r>
              <w:rPr>
                <w:rFonts w:hint="eastAsia" w:ascii="宋体" w:hAnsi="宋体" w:eastAsia="宋体" w:cs="宋体"/>
                <w:smallCaps w:val="0"/>
                <w:color w:val="auto"/>
                <w:spacing w:val="0"/>
                <w:kern w:val="2"/>
                <w:position w:val="0"/>
                <w:sz w:val="21"/>
                <w:szCs w:val="24"/>
                <w:highlight w:val="none"/>
                <w:lang w:val="en-US" w:eastAsia="zh-CN" w:bidi="ar-SA"/>
              </w:rPr>
              <w:t>提交方式：现场提交或邮寄</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kern w:val="2"/>
                <w:position w:val="0"/>
                <w:sz w:val="21"/>
                <w:szCs w:val="20"/>
                <w:highlight w:val="none"/>
                <w:lang w:val="en-US" w:eastAsia="zh-CN" w:bidi="ar-SA"/>
              </w:rPr>
              <w:t>提交份数：正本一份，副本</w:t>
            </w:r>
            <w:r>
              <w:rPr>
                <w:rFonts w:hint="eastAsia" w:cs="宋体"/>
                <w:smallCaps w:val="0"/>
                <w:color w:val="auto"/>
                <w:spacing w:val="0"/>
                <w:kern w:val="2"/>
                <w:position w:val="0"/>
                <w:sz w:val="21"/>
                <w:szCs w:val="20"/>
                <w:highlight w:val="none"/>
                <w:lang w:val="en-US" w:eastAsia="zh-CN" w:bidi="ar-SA"/>
              </w:rPr>
              <w:t>二</w:t>
            </w:r>
            <w:r>
              <w:rPr>
                <w:rFonts w:hint="eastAsia" w:ascii="宋体" w:hAnsi="宋体" w:eastAsia="宋体" w:cs="宋体"/>
                <w:smallCaps w:val="0"/>
                <w:color w:val="auto"/>
                <w:spacing w:val="0"/>
                <w:kern w:val="2"/>
                <w:position w:val="0"/>
                <w:sz w:val="21"/>
                <w:szCs w:val="20"/>
                <w:highlight w:val="none"/>
                <w:lang w:val="en-US" w:eastAsia="zh-CN" w:bidi="ar-SA"/>
              </w:rPr>
              <w:t>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2"/>
            <w:vAlign w:val="center"/>
          </w:tcPr>
          <w:p>
            <w:pPr>
              <w:keepNext w:val="0"/>
              <w:keepLines w:val="0"/>
              <w:widowControl/>
              <w:suppressLineNumbers w:val="0"/>
              <w:jc w:val="center"/>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b/>
                <w:bCs/>
                <w:smallCaps w:val="0"/>
                <w:color w:val="auto"/>
                <w:spacing w:val="0"/>
                <w:w w:val="100"/>
                <w:position w:val="0"/>
                <w:sz w:val="21"/>
                <w:szCs w:val="21"/>
                <w:highlight w:val="none"/>
                <w:vertAlign w:val="baseline"/>
                <w:lang w:val="en-US" w:eastAsia="zh-CN"/>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34.履约保证金</w:t>
            </w:r>
          </w:p>
        </w:tc>
        <w:tc>
          <w:tcPr>
            <w:tcW w:w="7593" w:type="dxa"/>
            <w:vAlign w:val="center"/>
          </w:tcPr>
          <w:p>
            <w:pPr>
              <w:keepNext w:val="0"/>
              <w:keepLines w:val="0"/>
              <w:widowControl/>
              <w:suppressLineNumbers w:val="0"/>
              <w:jc w:val="left"/>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kern w:val="2"/>
                <w:position w:val="0"/>
                <w:sz w:val="21"/>
                <w:szCs w:val="21"/>
                <w:highlight w:val="none"/>
                <w:lang w:val="en-US" w:eastAsia="zh-CN" w:bidi="ar-S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35.</w:t>
            </w:r>
            <w:r>
              <w:rPr>
                <w:rFonts w:hint="eastAsia" w:ascii="宋体" w:hAnsi="宋体" w:eastAsia="宋体" w:cs="宋体"/>
                <w:smallCaps w:val="0"/>
                <w:color w:val="auto"/>
                <w:spacing w:val="0"/>
                <w:w w:val="100"/>
                <w:position w:val="0"/>
                <w:sz w:val="21"/>
                <w:szCs w:val="21"/>
                <w:highlight w:val="none"/>
              </w:rPr>
              <w:t>解释权</w:t>
            </w: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法律责任： </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rPr>
            </w:pPr>
            <w:r>
              <w:rPr>
                <w:rFonts w:hint="eastAsia" w:ascii="宋体" w:hAnsi="宋体" w:eastAsia="宋体" w:cs="宋体"/>
                <w:smallCaps w:val="0"/>
                <w:color w:val="auto"/>
                <w:spacing w:val="0"/>
                <w:w w:val="100"/>
                <w:position w:val="0"/>
                <w:sz w:val="21"/>
                <w:szCs w:val="21"/>
                <w:highlight w:val="none"/>
                <w:vertAlign w:val="baseline"/>
                <w:lang w:val="en-US" w:eastAsia="zh-CN"/>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36.其他</w:t>
            </w: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3.本招标文件中描述投标人的“签字”是指投标人的法定代表人或者委托代理人亲自在文件规定签署处亲笔写上个人的名字的行为，私章、签字章、印鉴、影印等其他形式均不能代替亲笔签字。</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4.自然人投标的，招标文件规定盖公章处由自然人摁手指指印。</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5.本招标文件所称的“以上”“以下”“以内”“届满”，包括本数；所称 </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的“不满”“超过”“以外”，不包括本数。</w:t>
            </w:r>
          </w:p>
          <w:p>
            <w:pPr>
              <w:pStyle w:val="14"/>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position w:val="0"/>
                <w:sz w:val="21"/>
                <w:szCs w:val="21"/>
                <w:highlight w:val="none"/>
              </w:rPr>
              <w:t>本表是对“投标人须知</w:t>
            </w:r>
            <w:r>
              <w:rPr>
                <w:rFonts w:hint="eastAsia" w:ascii="宋体" w:hAnsi="宋体" w:eastAsia="宋体" w:cs="宋体"/>
                <w:smallCaps w:val="0"/>
                <w:color w:val="auto"/>
                <w:spacing w:val="0"/>
                <w:position w:val="0"/>
                <w:sz w:val="21"/>
                <w:szCs w:val="21"/>
                <w:highlight w:val="none"/>
                <w:lang w:val="en-US" w:eastAsia="zh-CN"/>
              </w:rPr>
              <w:t>正文</w:t>
            </w:r>
            <w:r>
              <w:rPr>
                <w:rFonts w:hint="eastAsia" w:ascii="宋体" w:hAnsi="宋体" w:eastAsia="宋体" w:cs="宋体"/>
                <w:smallCaps w:val="0"/>
                <w:color w:val="auto"/>
                <w:spacing w:val="0"/>
                <w:position w:val="0"/>
                <w:sz w:val="21"/>
                <w:szCs w:val="21"/>
                <w:highlight w:val="none"/>
              </w:rPr>
              <w:t>”的具体补充和修改，如有矛盾，应以本表内容为准。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Merge w:val="restart"/>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b/>
                <w:color w:val="auto"/>
                <w:sz w:val="21"/>
                <w:szCs w:val="21"/>
                <w:highlight w:val="none"/>
                <w:lang w:eastAsia="zh-CN"/>
              </w:rPr>
              <w:t>重要说明</w:t>
            </w: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1.本项目采用全流程不见面电子开评标，投标供应商需要使用CA加密设备，供应商可通过新疆数字证书认证中心官网（https://www.xjca.com.cn/）或下载“新疆政务通”APP自行进行申领。</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2.本项目实行网上投标，采用加密电子投标文件(供应商须使用CA加密设备通过政采云电子投标客户端制作投标文件)。若供应商参与投标，自行承担投标一切费用。</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下载专区查看，如有问题可拨打政采云客户服务热线95763进行咨询。</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5.供应商在开标时须使用制作加密电子投标文件所使用的CA锁及电脑，电脑须提前配置好浏览器（建议使用谷歌浏览器），以便开标时解锁。</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Merge w:val="continue"/>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color w:val="auto"/>
                <w:sz w:val="21"/>
                <w:szCs w:val="21"/>
                <w:highlight w:val="none"/>
                <w:lang w:eastAsia="zh-CN"/>
              </w:rPr>
            </w:pP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1、电子招投标情况说明：</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（1）电子招投标：本项目以数据电文形式，依托“政府采购云平台”进行招投标活动。</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（3）采购文件的获取：使用账号登录或者短信验证码或者使用CA登录政采云平台；进入“项目采购”应用，在获取采购文件菜单中选择项目，获取采购文件。</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（4）投标文件的制作：在“政采云电子交易客户端”中完成“填写基本信息”、“导入投标文件”、“标书关联”、“标书检查”、“电子签名”、“生成电子标书”等操作。</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（5）投标文件的传输递交：供应商在投标截止时间前将加密的投标文件上传至政府采购云平台。</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（7）具体操作指南：详见政采云平台“服务中心-帮助文档-项目采购-操作流程-电子招投标-政府采购项目电子交易管理操作指南-供应商”。</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（8）供应商在进行上述操作时，如遇技术问题可登录政采云，点击右侧咨询小采，获取采小蜜智能服务管家帮助，或拨打政采云服务热线（95763）获取热线服务帮助。</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温馨提醒：供应商应提前上传，以便在上传时遇到技术问题，有充足的时间请教平台的技术人员。</w:t>
            </w:r>
          </w:p>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7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b/>
                <w:bCs w:val="0"/>
                <w:color w:val="auto"/>
                <w:sz w:val="21"/>
                <w:szCs w:val="21"/>
                <w:highlight w:val="none"/>
              </w:rPr>
              <w:t>备注</w:t>
            </w:r>
          </w:p>
        </w:tc>
        <w:tc>
          <w:tcPr>
            <w:tcW w:w="7593" w:type="dxa"/>
            <w:vAlign w:val="center"/>
          </w:tcPr>
          <w:p>
            <w:pPr>
              <w:pStyle w:val="14"/>
              <w:keepNext w:val="0"/>
              <w:keepLines w:val="0"/>
              <w:pageBreakBefore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rPr>
          <w:rFonts w:hint="eastAsia" w:ascii="宋体" w:hAnsi="宋体" w:eastAsia="宋体" w:cs="宋体"/>
          <w:smallCaps w:val="0"/>
          <w:color w:val="auto"/>
          <w:spacing w:val="0"/>
          <w:w w:val="100"/>
          <w:position w:val="0"/>
          <w:sz w:val="20"/>
          <w:szCs w:val="20"/>
          <w:highlight w:val="none"/>
        </w:rPr>
      </w:pPr>
      <w:r>
        <w:rPr>
          <w:rFonts w:hint="eastAsia" w:ascii="宋体" w:hAnsi="宋体" w:eastAsia="宋体" w:cs="宋体"/>
          <w:smallCaps w:val="0"/>
          <w:color w:val="auto"/>
          <w:spacing w:val="0"/>
          <w:w w:val="100"/>
          <w:position w:val="0"/>
          <w:sz w:val="20"/>
          <w:szCs w:val="20"/>
          <w:highlight w:val="none"/>
        </w:rPr>
        <w:br w:type="page"/>
      </w:r>
    </w:p>
    <w:p>
      <w:pPr>
        <w:pStyle w:val="6"/>
        <w:spacing w:before="31" w:line="364" w:lineRule="auto"/>
        <w:ind w:left="0" w:leftChars="0" w:right="70" w:rightChars="0" w:firstLine="0" w:firstLineChars="0"/>
        <w:outlineLvl w:val="1"/>
        <w:rPr>
          <w:rFonts w:hint="eastAsia" w:ascii="宋体" w:hAnsi="宋体" w:eastAsia="宋体" w:cs="宋体"/>
          <w:smallCaps w:val="0"/>
          <w:color w:val="auto"/>
          <w:spacing w:val="0"/>
          <w:w w:val="100"/>
          <w:position w:val="0"/>
          <w:sz w:val="28"/>
          <w:szCs w:val="28"/>
          <w:highlight w:val="none"/>
        </w:rPr>
      </w:pPr>
      <w:bookmarkStart w:id="8" w:name="_bookmark24"/>
      <w:bookmarkEnd w:id="8"/>
      <w:bookmarkStart w:id="9" w:name="_bookmark26"/>
      <w:bookmarkEnd w:id="9"/>
      <w:bookmarkStart w:id="10" w:name="_bookmark23"/>
      <w:bookmarkEnd w:id="10"/>
      <w:bookmarkStart w:id="11" w:name="_bookmark19"/>
      <w:bookmarkEnd w:id="11"/>
      <w:bookmarkStart w:id="12" w:name="_bookmark25"/>
      <w:bookmarkEnd w:id="12"/>
      <w:bookmarkStart w:id="13" w:name="_bookmark28"/>
      <w:bookmarkEnd w:id="13"/>
      <w:bookmarkStart w:id="14" w:name="_bookmark22"/>
      <w:bookmarkEnd w:id="14"/>
      <w:bookmarkStart w:id="15" w:name="_bookmark21"/>
      <w:bookmarkEnd w:id="15"/>
      <w:bookmarkStart w:id="16" w:name="_bookmark2"/>
      <w:bookmarkEnd w:id="16"/>
      <w:bookmarkStart w:id="17" w:name="_bookmark20"/>
      <w:bookmarkEnd w:id="17"/>
      <w:bookmarkStart w:id="18" w:name="_bookmark8"/>
      <w:bookmarkEnd w:id="18"/>
      <w:bookmarkStart w:id="19" w:name="_bookmark10"/>
      <w:bookmarkEnd w:id="19"/>
      <w:bookmarkStart w:id="20" w:name="_bookmark9"/>
      <w:bookmarkEnd w:id="20"/>
      <w:bookmarkStart w:id="21" w:name="_Toc3969"/>
      <w:bookmarkStart w:id="22" w:name="_Toc14407"/>
      <w:r>
        <w:rPr>
          <w:rFonts w:hint="eastAsia" w:ascii="宋体" w:hAnsi="宋体" w:eastAsia="宋体" w:cs="宋体"/>
          <w:smallCaps w:val="0"/>
          <w:color w:val="auto"/>
          <w:spacing w:val="0"/>
          <w:w w:val="100"/>
          <w:position w:val="0"/>
          <w:sz w:val="28"/>
          <w:szCs w:val="28"/>
          <w:highlight w:val="none"/>
        </w:rPr>
        <w:t>投标人须知</w:t>
      </w:r>
      <w:bookmarkEnd w:id="21"/>
      <w:bookmarkEnd w:id="22"/>
      <w:bookmarkStart w:id="23" w:name="_bookmark29"/>
      <w:bookmarkEnd w:id="23"/>
    </w:p>
    <w:p>
      <w:pPr>
        <w:pStyle w:val="7"/>
        <w:spacing w:before="31" w:line="364" w:lineRule="auto"/>
        <w:ind w:left="0" w:leftChars="0" w:right="70" w:rightChars="0" w:firstLine="0" w:firstLineChars="0"/>
        <w:outlineLvl w:val="1"/>
        <w:rPr>
          <w:rFonts w:hint="eastAsia" w:ascii="宋体" w:hAnsi="宋体" w:eastAsia="宋体" w:cs="宋体"/>
          <w:smallCaps w:val="0"/>
          <w:color w:val="auto"/>
          <w:spacing w:val="0"/>
          <w:w w:val="100"/>
          <w:position w:val="0"/>
          <w:sz w:val="24"/>
          <w:szCs w:val="24"/>
          <w:highlight w:val="none"/>
        </w:rPr>
      </w:pPr>
      <w:bookmarkStart w:id="24" w:name="_Toc10213"/>
      <w:bookmarkStart w:id="25" w:name="_Toc11027"/>
      <w:r>
        <w:rPr>
          <w:rFonts w:hint="eastAsia" w:ascii="宋体" w:hAnsi="宋体" w:eastAsia="宋体" w:cs="宋体"/>
          <w:smallCaps w:val="0"/>
          <w:color w:val="auto"/>
          <w:spacing w:val="0"/>
          <w:w w:val="100"/>
          <w:position w:val="0"/>
          <w:sz w:val="24"/>
          <w:szCs w:val="24"/>
          <w:highlight w:val="none"/>
        </w:rPr>
        <w:t>一、说明</w:t>
      </w:r>
      <w:bookmarkEnd w:id="24"/>
      <w:bookmarkEnd w:id="25"/>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1 </w:t>
      </w:r>
      <w:r>
        <w:rPr>
          <w:rFonts w:hint="eastAsia" w:ascii="宋体" w:hAnsi="宋体" w:eastAsia="宋体" w:cs="宋体"/>
          <w:smallCaps w:val="0"/>
          <w:color w:val="auto"/>
          <w:spacing w:val="0"/>
          <w:w w:val="100"/>
          <w:position w:val="0"/>
          <w:sz w:val="21"/>
          <w:szCs w:val="21"/>
          <w:highlight w:val="none"/>
        </w:rPr>
        <w:t>概述</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26" w:name="_bookmark30"/>
      <w:bookmarkEnd w:id="26"/>
      <w:bookmarkStart w:id="27" w:name="_bookmark30"/>
      <w:bookmarkEnd w:id="27"/>
      <w:r>
        <w:rPr>
          <w:rFonts w:hint="eastAsia" w:ascii="宋体" w:hAnsi="宋体" w:eastAsia="宋体" w:cs="宋体"/>
          <w:smallCaps w:val="0"/>
          <w:color w:val="auto"/>
          <w:spacing w:val="0"/>
          <w:w w:val="100"/>
          <w:position w:val="0"/>
          <w:sz w:val="21"/>
          <w:szCs w:val="21"/>
          <w:highlight w:val="none"/>
          <w:lang w:val="en-US" w:eastAsia="zh-CN"/>
        </w:rPr>
        <w:t xml:space="preserve">1.1 </w:t>
      </w:r>
      <w:r>
        <w:rPr>
          <w:rFonts w:hint="eastAsia" w:ascii="宋体" w:hAnsi="宋体" w:eastAsia="宋体" w:cs="宋体"/>
          <w:smallCaps w:val="0"/>
          <w:color w:val="auto"/>
          <w:spacing w:val="0"/>
          <w:w w:val="100"/>
          <w:position w:val="0"/>
          <w:sz w:val="21"/>
          <w:szCs w:val="21"/>
          <w:highlight w:val="none"/>
        </w:rPr>
        <w:t>项目概述见《投标人须知前附表》。</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28" w:name="_bookmark31"/>
      <w:bookmarkEnd w:id="28"/>
      <w:bookmarkStart w:id="29" w:name="_bookmark31"/>
      <w:bookmarkEnd w:id="29"/>
      <w:r>
        <w:rPr>
          <w:rFonts w:hint="eastAsia" w:ascii="宋体" w:hAnsi="宋体" w:eastAsia="宋体" w:cs="宋体"/>
          <w:smallCaps w:val="0"/>
          <w:color w:val="auto"/>
          <w:spacing w:val="0"/>
          <w:w w:val="100"/>
          <w:position w:val="0"/>
          <w:sz w:val="21"/>
          <w:szCs w:val="21"/>
          <w:highlight w:val="none"/>
          <w:lang w:val="en-US" w:eastAsia="zh-CN"/>
        </w:rPr>
        <w:t xml:space="preserve">1.2 </w:t>
      </w:r>
      <w:r>
        <w:rPr>
          <w:rFonts w:hint="eastAsia" w:ascii="宋体" w:hAnsi="宋体" w:eastAsia="宋体" w:cs="宋体"/>
          <w:smallCaps w:val="0"/>
          <w:color w:val="auto"/>
          <w:spacing w:val="0"/>
          <w:w w:val="100"/>
          <w:position w:val="0"/>
          <w:sz w:val="21"/>
          <w:szCs w:val="21"/>
          <w:highlight w:val="none"/>
        </w:rPr>
        <w:t>按照《政府采购货物和服务招标投标管理办法》第七条规定，采购人确定本次采购项目的属性见《投标人须知前附表》。</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0" w:name="_bookmark32"/>
      <w:bookmarkEnd w:id="30"/>
      <w:bookmarkStart w:id="31" w:name="_bookmark32"/>
      <w:bookmarkEnd w:id="31"/>
      <w:r>
        <w:rPr>
          <w:rFonts w:hint="eastAsia" w:ascii="宋体" w:hAnsi="宋体" w:eastAsia="宋体" w:cs="宋体"/>
          <w:smallCaps w:val="0"/>
          <w:color w:val="auto"/>
          <w:spacing w:val="0"/>
          <w:w w:val="100"/>
          <w:position w:val="0"/>
          <w:sz w:val="21"/>
          <w:szCs w:val="21"/>
          <w:highlight w:val="none"/>
          <w:lang w:val="en-US" w:eastAsia="zh-CN"/>
        </w:rPr>
        <w:t xml:space="preserve">1.3 </w:t>
      </w:r>
      <w:r>
        <w:rPr>
          <w:rFonts w:hint="eastAsia" w:ascii="宋体" w:hAnsi="宋体" w:eastAsia="宋体" w:cs="宋体"/>
          <w:smallCaps w:val="0"/>
          <w:color w:val="auto"/>
          <w:spacing w:val="0"/>
          <w:w w:val="100"/>
          <w:position w:val="0"/>
          <w:sz w:val="21"/>
          <w:szCs w:val="21"/>
          <w:highlight w:val="none"/>
        </w:rPr>
        <w:t>按照《政府采购促进中小企业发展管理办法》第十二条规定，明确采购标的对应的中小企业划分标准所属行业详见《投标人须知前附表》。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 定义</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“采购人”是指依法进行政府采购的国家机关、事业单位、团体组织。采购人名称、地址、电话、联系人见</w:t>
      </w:r>
      <w:r>
        <w:rPr>
          <w:rFonts w:hint="eastAsia" w:ascii="宋体" w:hAnsi="宋体" w:eastAsia="宋体" w:cs="宋体"/>
          <w:smallCaps w:val="0"/>
          <w:color w:val="auto"/>
          <w:spacing w:val="0"/>
          <w:w w:val="100"/>
          <w:position w:val="0"/>
          <w:sz w:val="21"/>
          <w:szCs w:val="21"/>
          <w:highlight w:val="none"/>
        </w:rPr>
        <w:t>《投标人须知前附表》</w:t>
      </w:r>
      <w:r>
        <w:rPr>
          <w:rFonts w:hint="eastAsia" w:ascii="宋体" w:hAnsi="宋体" w:eastAsia="宋体" w:cs="宋体"/>
          <w:smallCaps w:val="0"/>
          <w:color w:val="auto"/>
          <w:spacing w:val="0"/>
          <w:position w:val="0"/>
          <w:sz w:val="21"/>
          <w:szCs w:val="21"/>
          <w:highlight w:val="none"/>
        </w:rPr>
        <w:t>。</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“采购代理机构”是指接受采购人委托，代理采购项目的集中采购机构和其他采购代理机构。采购代理机构名称、地址、电话、联系人见《投标人须知前附表》。</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2.3</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“投标人”是指响应招标、参加投标竞争的法人、其他组织或者自然人。</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“货物”是指各种形态和种类的物品，包括原材料、燃料、设备、产品等，详见《政府采购品目分类目录》（财库[2013]189号）。</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2.5 </w:t>
      </w:r>
      <w:r>
        <w:rPr>
          <w:rFonts w:hint="eastAsia" w:ascii="宋体" w:hAnsi="宋体" w:eastAsia="宋体" w:cs="宋体"/>
          <w:smallCaps w:val="0"/>
          <w:color w:val="auto"/>
          <w:spacing w:val="0"/>
          <w:position w:val="0"/>
          <w:sz w:val="21"/>
          <w:szCs w:val="21"/>
          <w:highlight w:val="none"/>
        </w:rPr>
        <w:t>“服务”系指按合同规定卖方须承担的运输、装卸、技术协助和交付使用后保修期内应履行的义务及售后服务等其他类似的义务。</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2.6 </w:t>
      </w:r>
      <w:r>
        <w:rPr>
          <w:rFonts w:hint="eastAsia" w:ascii="宋体" w:hAnsi="宋体" w:eastAsia="宋体" w:cs="宋体"/>
          <w:smallCaps w:val="0"/>
          <w:color w:val="auto"/>
          <w:spacing w:val="0"/>
          <w:position w:val="0"/>
          <w:sz w:val="21"/>
          <w:szCs w:val="21"/>
          <w:highlight w:val="none"/>
        </w:rPr>
        <w:t>“卖方”系指提供合同货物和服务的经济实体。</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2.7 </w:t>
      </w:r>
      <w:r>
        <w:rPr>
          <w:rFonts w:hint="eastAsia" w:ascii="宋体" w:hAnsi="宋体" w:eastAsia="宋体" w:cs="宋体"/>
          <w:smallCaps w:val="0"/>
          <w:color w:val="auto"/>
          <w:spacing w:val="0"/>
          <w:position w:val="0"/>
          <w:sz w:val="21"/>
          <w:szCs w:val="21"/>
          <w:highlight w:val="none"/>
        </w:rPr>
        <w:t>“买方”系指购买货物和服务的单位。</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8 </w:t>
      </w:r>
      <w:r>
        <w:rPr>
          <w:rFonts w:hint="eastAsia" w:ascii="宋体" w:hAnsi="宋体" w:eastAsia="宋体" w:cs="宋体"/>
          <w:smallCaps w:val="0"/>
          <w:color w:val="auto"/>
          <w:spacing w:val="0"/>
          <w:position w:val="0"/>
          <w:sz w:val="21"/>
          <w:szCs w:val="21"/>
          <w:highlight w:val="none"/>
        </w:rPr>
        <w:t>“节能产品”或者“环保产品”是指财政部发布的《节能产品政府采购清单》或者《环境标志产品政府采购清单》的产品。</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9 </w:t>
      </w:r>
      <w:r>
        <w:rPr>
          <w:rFonts w:hint="eastAsia" w:ascii="宋体" w:hAnsi="宋体" w:eastAsia="宋体" w:cs="宋体"/>
          <w:smallCaps w:val="0"/>
          <w:color w:val="auto"/>
          <w:spacing w:val="0"/>
          <w:position w:val="0"/>
          <w:sz w:val="21"/>
          <w:szCs w:val="21"/>
          <w:highlight w:val="none"/>
        </w:rPr>
        <w:t>“进口产品”是指通过中国海关报关验放进入中国境内且产自关境外的产品，详见</w:t>
      </w:r>
      <w:r>
        <w:rPr>
          <w:rFonts w:hint="eastAsia" w:ascii="宋体" w:hAnsi="宋体" w:eastAsia="宋体" w:cs="宋体"/>
          <w:smallCaps w:val="0"/>
          <w:color w:val="auto"/>
          <w:spacing w:val="0"/>
          <w:w w:val="100"/>
          <w:position w:val="0"/>
          <w:sz w:val="21"/>
          <w:szCs w:val="21"/>
          <w:highlight w:val="none"/>
        </w:rPr>
        <w:t>《政府采购进口产品管理办法》（财库</w:t>
      </w:r>
      <w:r>
        <w:rPr>
          <w:rFonts w:hint="eastAsia" w:ascii="宋体" w:hAnsi="宋体" w:eastAsia="宋体" w:cs="宋体"/>
          <w:smallCaps w:val="0"/>
          <w:color w:val="auto"/>
          <w:spacing w:val="0"/>
          <w:w w:val="100"/>
          <w:position w:val="0"/>
          <w:sz w:val="21"/>
          <w:szCs w:val="21"/>
          <w:highlight w:val="none"/>
          <w:lang w:eastAsia="zh-CN"/>
        </w:rPr>
        <w:t>〔2007〕</w:t>
      </w:r>
      <w:r>
        <w:rPr>
          <w:rFonts w:hint="eastAsia" w:ascii="宋体" w:hAnsi="宋体" w:eastAsia="宋体" w:cs="宋体"/>
          <w:smallCaps w:val="0"/>
          <w:color w:val="auto"/>
          <w:spacing w:val="0"/>
          <w:w w:val="100"/>
          <w:position w:val="0"/>
          <w:sz w:val="21"/>
          <w:szCs w:val="21"/>
          <w:highlight w:val="none"/>
        </w:rPr>
        <w:t>119 号文）、《关于政府采购进口产品管理有关问题的通知》（财办库</w:t>
      </w:r>
      <w:r>
        <w:rPr>
          <w:rFonts w:hint="eastAsia" w:ascii="宋体" w:hAnsi="宋体" w:eastAsia="宋体" w:cs="宋体"/>
          <w:smallCaps w:val="0"/>
          <w:color w:val="auto"/>
          <w:spacing w:val="0"/>
          <w:w w:val="100"/>
          <w:position w:val="0"/>
          <w:sz w:val="21"/>
          <w:szCs w:val="21"/>
          <w:highlight w:val="none"/>
          <w:lang w:eastAsia="zh-CN"/>
        </w:rPr>
        <w:t>〔2008〕</w:t>
      </w:r>
      <w:r>
        <w:rPr>
          <w:rFonts w:hint="eastAsia" w:ascii="宋体" w:hAnsi="宋体" w:eastAsia="宋体" w:cs="宋体"/>
          <w:smallCaps w:val="0"/>
          <w:color w:val="auto"/>
          <w:spacing w:val="0"/>
          <w:w w:val="100"/>
          <w:position w:val="0"/>
          <w:sz w:val="21"/>
          <w:szCs w:val="21"/>
          <w:highlight w:val="none"/>
        </w:rPr>
        <w:t>248 号文）</w:t>
      </w:r>
      <w:r>
        <w:rPr>
          <w:rFonts w:hint="eastAsia" w:ascii="宋体" w:hAnsi="宋体" w:eastAsia="宋体" w:cs="宋体"/>
          <w:smallCaps w:val="0"/>
          <w:color w:val="auto"/>
          <w:spacing w:val="0"/>
          <w:position w:val="0"/>
          <w:sz w:val="21"/>
          <w:szCs w:val="21"/>
          <w:highlight w:val="none"/>
        </w:rPr>
        <w:t>。</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10 </w:t>
      </w:r>
      <w:r>
        <w:rPr>
          <w:rFonts w:hint="eastAsia" w:ascii="宋体" w:hAnsi="宋体" w:eastAsia="宋体" w:cs="宋体"/>
          <w:smallCaps w:val="0"/>
          <w:color w:val="auto"/>
          <w:spacing w:val="0"/>
          <w:position w:val="0"/>
          <w:sz w:val="21"/>
          <w:szCs w:val="21"/>
          <w:highlight w:val="none"/>
        </w:rPr>
        <w:t>偏离</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10</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本条所称偏离为投标文件对招标</w:t>
      </w:r>
      <w:r>
        <w:rPr>
          <w:rFonts w:hint="eastAsia" w:ascii="宋体" w:hAnsi="宋体" w:eastAsia="宋体" w:cs="宋体"/>
          <w:smallCaps w:val="0"/>
          <w:color w:val="auto"/>
          <w:spacing w:val="0"/>
          <w:position w:val="0"/>
          <w:sz w:val="21"/>
          <w:szCs w:val="21"/>
          <w:highlight w:val="none"/>
          <w:lang w:eastAsia="zh-CN"/>
        </w:rPr>
        <w:t>文件</w:t>
      </w:r>
      <w:r>
        <w:rPr>
          <w:rFonts w:hint="eastAsia" w:ascii="宋体" w:hAnsi="宋体" w:eastAsia="宋体" w:cs="宋体"/>
          <w:smallCaps w:val="0"/>
          <w:color w:val="auto"/>
          <w:spacing w:val="0"/>
          <w:position w:val="0"/>
          <w:sz w:val="21"/>
          <w:szCs w:val="21"/>
          <w:highlight w:val="none"/>
        </w:rPr>
        <w:t>的偏离，即不满足</w:t>
      </w:r>
      <w:r>
        <w:rPr>
          <w:rFonts w:hint="eastAsia" w:ascii="宋体" w:hAnsi="宋体" w:eastAsia="宋体" w:cs="宋体"/>
          <w:smallCaps w:val="0"/>
          <w:color w:val="auto"/>
          <w:spacing w:val="0"/>
          <w:position w:val="0"/>
          <w:sz w:val="21"/>
          <w:szCs w:val="21"/>
          <w:highlight w:val="none"/>
          <w:lang w:eastAsia="zh-CN"/>
        </w:rPr>
        <w:t>或</w:t>
      </w:r>
      <w:r>
        <w:rPr>
          <w:rFonts w:hint="eastAsia" w:ascii="宋体" w:hAnsi="宋体" w:eastAsia="宋体" w:cs="宋体"/>
          <w:smallCaps w:val="0"/>
          <w:color w:val="auto"/>
          <w:spacing w:val="0"/>
          <w:position w:val="0"/>
          <w:sz w:val="21"/>
          <w:szCs w:val="21"/>
          <w:highlight w:val="none"/>
        </w:rPr>
        <w:t>不响应招标文件的要求。偏离分为对招标文件的实质性要求条款偏离和对招标文件的一般商务和技术条款偏离。</w:t>
      </w:r>
    </w:p>
    <w:p>
      <w:pPr>
        <w:pStyle w:val="47"/>
        <w:snapToGrid w:val="0"/>
        <w:spacing w:line="360" w:lineRule="auto"/>
        <w:ind w:firstLine="422"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2.</w:t>
      </w:r>
      <w:r>
        <w:rPr>
          <w:rFonts w:hint="eastAsia" w:ascii="宋体" w:hAnsi="宋体" w:eastAsia="宋体" w:cs="宋体"/>
          <w:b/>
          <w:bCs/>
          <w:smallCaps w:val="0"/>
          <w:color w:val="auto"/>
          <w:spacing w:val="0"/>
          <w:position w:val="0"/>
          <w:sz w:val="21"/>
          <w:szCs w:val="21"/>
          <w:highlight w:val="none"/>
          <w:lang w:val="en-US" w:eastAsia="zh-CN"/>
        </w:rPr>
        <w:t>10</w:t>
      </w:r>
      <w:r>
        <w:rPr>
          <w:rFonts w:hint="eastAsia" w:ascii="宋体" w:hAnsi="宋体" w:eastAsia="宋体" w:cs="宋体"/>
          <w:b/>
          <w:bCs/>
          <w:smallCaps w:val="0"/>
          <w:color w:val="auto"/>
          <w:spacing w:val="0"/>
          <w:position w:val="0"/>
          <w:sz w:val="21"/>
          <w:szCs w:val="21"/>
          <w:highlight w:val="none"/>
        </w:rPr>
        <w:t>.2</w:t>
      </w:r>
      <w:r>
        <w:rPr>
          <w:rFonts w:hint="eastAsia" w:ascii="宋体" w:hAnsi="宋体" w:eastAsia="宋体" w:cs="宋体"/>
          <w:b/>
          <w:bCs/>
          <w:smallCaps w:val="0"/>
          <w:color w:val="auto"/>
          <w:spacing w:val="0"/>
          <w:position w:val="0"/>
          <w:sz w:val="21"/>
          <w:szCs w:val="21"/>
          <w:highlight w:val="none"/>
          <w:lang w:val="en-US" w:eastAsia="zh-CN"/>
        </w:rPr>
        <w:t xml:space="preserve"> </w:t>
      </w:r>
      <w:r>
        <w:rPr>
          <w:rFonts w:hint="eastAsia" w:ascii="宋体" w:hAnsi="宋体" w:eastAsia="宋体" w:cs="宋体"/>
          <w:b/>
          <w:bCs/>
          <w:smallCaps w:val="0"/>
          <w:color w:val="auto"/>
          <w:spacing w:val="0"/>
          <w:position w:val="0"/>
          <w:sz w:val="21"/>
          <w:szCs w:val="21"/>
          <w:highlight w:val="none"/>
        </w:rPr>
        <w:t>除法律、法规和规章规定外，招标文件中用“拒绝”、“不接受”、“无效”、“不得”等文字规定或标注“</w:t>
      </w:r>
      <w:r>
        <w:rPr>
          <w:rFonts w:hint="eastAsia" w:ascii="宋体" w:hAnsi="宋体" w:eastAsia="宋体" w:cs="宋体"/>
          <w:b/>
          <w:bCs/>
          <w:smallCaps w:val="0"/>
          <w:color w:val="auto"/>
          <w:spacing w:val="0"/>
          <w:position w:val="0"/>
          <w:sz w:val="21"/>
          <w:szCs w:val="21"/>
          <w:highlight w:val="none"/>
          <w:lang w:eastAsia="zh-CN"/>
        </w:rPr>
        <w:t>*</w:t>
      </w:r>
      <w:r>
        <w:rPr>
          <w:rFonts w:hint="eastAsia" w:ascii="宋体" w:hAnsi="宋体" w:eastAsia="宋体" w:cs="宋体"/>
          <w:b/>
          <w:bCs/>
          <w:smallCaps w:val="0"/>
          <w:color w:val="auto"/>
          <w:spacing w:val="0"/>
          <w:position w:val="0"/>
          <w:sz w:val="21"/>
          <w:szCs w:val="21"/>
          <w:highlight w:val="none"/>
        </w:rPr>
        <w:t>”符号的条款为实质性要求条款（即重要条款），对其中任何一条的偏离，在评标时将其视为无效投标</w:t>
      </w:r>
      <w:r>
        <w:rPr>
          <w:rFonts w:hint="eastAsia" w:ascii="宋体" w:hAnsi="宋体" w:eastAsia="宋体" w:cs="宋体"/>
          <w:smallCaps w:val="0"/>
          <w:color w:val="auto"/>
          <w:spacing w:val="0"/>
          <w:position w:val="0"/>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11 </w:t>
      </w:r>
      <w:r>
        <w:rPr>
          <w:rFonts w:hint="eastAsia" w:ascii="宋体" w:hAnsi="宋体" w:eastAsia="宋体" w:cs="宋体"/>
          <w:smallCaps w:val="0"/>
          <w:color w:val="auto"/>
          <w:spacing w:val="0"/>
          <w:kern w:val="0"/>
          <w:position w:val="0"/>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参加采购活动前3年内与投标人存在劳动关系；</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参加采购活动前3年内担任投标人的董事、监事；</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参加采购活动前3年内是投标人的控股股东或者实际控制人；</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.5</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与投标人有其他可能影响政府采购活动公平、公正进行的关系；</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11</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12 </w:t>
      </w:r>
      <w:r>
        <w:rPr>
          <w:rFonts w:hint="eastAsia" w:ascii="宋体" w:hAnsi="宋体" w:eastAsia="宋体" w:cs="宋体"/>
          <w:smallCaps w:val="0"/>
          <w:color w:val="auto"/>
          <w:spacing w:val="0"/>
          <w:kern w:val="0"/>
          <w:position w:val="0"/>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就同一采购项目向投标人提供有差别的项目信息；</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采购需求中的技术、服务等要求指向特定投标人、特定产品；</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对投标人采取不同的资格审查或者评标标准；</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.5</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限定或者指定特定的专利、商标、品牌或者投标人；</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非法限定投标人的所有制形式、组织形式或者所在地；</w:t>
      </w:r>
    </w:p>
    <w:p>
      <w:pPr>
        <w:widowControl/>
        <w:adjustRightInd w:val="0"/>
        <w:snapToGrid w:val="0"/>
        <w:spacing w:line="360" w:lineRule="auto"/>
        <w:ind w:firstLine="420" w:firstLineChars="200"/>
        <w:jc w:val="left"/>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12</w:t>
      </w:r>
      <w:r>
        <w:rPr>
          <w:rFonts w:hint="eastAsia" w:ascii="宋体" w:hAnsi="宋体" w:eastAsia="宋体" w:cs="宋体"/>
          <w:smallCaps w:val="0"/>
          <w:color w:val="auto"/>
          <w:spacing w:val="0"/>
          <w:kern w:val="0"/>
          <w:position w:val="0"/>
          <w:sz w:val="21"/>
          <w:szCs w:val="21"/>
          <w:highlight w:val="none"/>
        </w:rPr>
        <w:t>.7</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以其他不合理条件限制或者排斥潜在投标人。</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13 </w:t>
      </w:r>
      <w:r>
        <w:rPr>
          <w:rFonts w:hint="eastAsia" w:ascii="宋体" w:hAnsi="宋体" w:eastAsia="宋体" w:cs="宋体"/>
          <w:smallCaps w:val="0"/>
          <w:color w:val="auto"/>
          <w:spacing w:val="0"/>
          <w:position w:val="0"/>
          <w:sz w:val="21"/>
          <w:szCs w:val="21"/>
          <w:highlight w:val="none"/>
        </w:rPr>
        <w:t>特别说明</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投标人参加投标所使用的资格、信誉、荣誉与相关认证等必须为投标人所拥有；</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投标人应仔细阅读招标文件的所有内容，按照招标文件的要求提交投标文件，并对所提供的全部资料的真实性承担法律责任；</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13</w:t>
      </w:r>
      <w:r>
        <w:rPr>
          <w:rFonts w:hint="eastAsia" w:ascii="宋体" w:hAnsi="宋体" w:eastAsia="宋体" w:cs="宋体"/>
          <w:smallCaps w:val="0"/>
          <w:color w:val="auto"/>
          <w:spacing w:val="0"/>
          <w:position w:val="0"/>
          <w:sz w:val="21"/>
          <w:szCs w:val="21"/>
          <w:highlight w:val="none"/>
        </w:rPr>
        <w:t>.4</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投标人在投标活动中提供任何虚假材料，其</w:t>
      </w:r>
      <w:r>
        <w:rPr>
          <w:rFonts w:hint="eastAsia" w:ascii="宋体" w:hAnsi="宋体" w:eastAsia="宋体" w:cs="宋体"/>
          <w:b/>
          <w:bCs/>
          <w:smallCaps w:val="0"/>
          <w:color w:val="auto"/>
          <w:spacing w:val="0"/>
          <w:position w:val="0"/>
          <w:sz w:val="21"/>
          <w:szCs w:val="21"/>
          <w:highlight w:val="none"/>
        </w:rPr>
        <w:t>投标无效</w:t>
      </w:r>
      <w:r>
        <w:rPr>
          <w:rFonts w:hint="eastAsia" w:ascii="宋体" w:hAnsi="宋体" w:eastAsia="宋体" w:cs="宋体"/>
          <w:smallCaps w:val="0"/>
          <w:color w:val="auto"/>
          <w:spacing w:val="0"/>
          <w:position w:val="0"/>
          <w:sz w:val="21"/>
          <w:szCs w:val="21"/>
          <w:highlight w:val="none"/>
        </w:rPr>
        <w:t>并承担相应法律责任。</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 </w:t>
      </w:r>
      <w:r>
        <w:rPr>
          <w:rFonts w:hint="eastAsia" w:ascii="宋体" w:hAnsi="宋体" w:eastAsia="宋体" w:cs="宋体"/>
          <w:smallCaps w:val="0"/>
          <w:color w:val="auto"/>
          <w:spacing w:val="0"/>
          <w:w w:val="100"/>
          <w:position w:val="0"/>
          <w:sz w:val="21"/>
          <w:szCs w:val="21"/>
          <w:highlight w:val="none"/>
        </w:rPr>
        <w:t>合格投标人</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3.1 </w:t>
      </w:r>
      <w:r>
        <w:rPr>
          <w:rFonts w:hint="eastAsia" w:ascii="宋体" w:hAnsi="宋体" w:eastAsia="宋体" w:cs="宋体"/>
          <w:smallCaps w:val="0"/>
          <w:color w:val="auto"/>
          <w:spacing w:val="0"/>
          <w:w w:val="100"/>
          <w:position w:val="0"/>
          <w:sz w:val="21"/>
          <w:szCs w:val="21"/>
          <w:highlight w:val="none"/>
        </w:rPr>
        <w:t>“投标人”（也称为“申请人”）系指响应招标、参加本次投标竞争的法人、其他组织。</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2" w:name="_bookmark33"/>
      <w:bookmarkEnd w:id="32"/>
      <w:bookmarkStart w:id="33" w:name="_bookmark33"/>
      <w:bookmarkEnd w:id="33"/>
      <w:r>
        <w:rPr>
          <w:rFonts w:hint="eastAsia" w:ascii="宋体" w:hAnsi="宋体" w:eastAsia="宋体" w:cs="宋体"/>
          <w:smallCaps w:val="0"/>
          <w:color w:val="auto"/>
          <w:spacing w:val="0"/>
          <w:w w:val="100"/>
          <w:position w:val="0"/>
          <w:sz w:val="21"/>
          <w:szCs w:val="21"/>
          <w:highlight w:val="none"/>
          <w:lang w:val="en-US" w:eastAsia="zh-CN"/>
        </w:rPr>
        <w:t xml:space="preserve">3.2 </w:t>
      </w:r>
      <w:r>
        <w:rPr>
          <w:rFonts w:hint="eastAsia" w:ascii="宋体" w:hAnsi="宋体" w:eastAsia="宋体" w:cs="宋体"/>
          <w:smallCaps w:val="0"/>
          <w:color w:val="auto"/>
          <w:spacing w:val="0"/>
          <w:w w:val="100"/>
          <w:position w:val="0"/>
          <w:sz w:val="21"/>
          <w:szCs w:val="21"/>
          <w:highlight w:val="none"/>
        </w:rPr>
        <w:t>“合格的投标人”系指符合《投标人须知前附表》投标人资格要求的投标人。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34" w:name="_bookmark34"/>
      <w:bookmarkEnd w:id="34"/>
      <w:bookmarkStart w:id="35" w:name="_bookmark34"/>
      <w:bookmarkEnd w:id="35"/>
      <w:r>
        <w:rPr>
          <w:rFonts w:hint="eastAsia" w:ascii="宋体" w:hAnsi="宋体" w:eastAsia="宋体" w:cs="宋体"/>
          <w:smallCaps w:val="0"/>
          <w:color w:val="auto"/>
          <w:spacing w:val="0"/>
          <w:w w:val="100"/>
          <w:position w:val="0"/>
          <w:sz w:val="21"/>
          <w:szCs w:val="21"/>
          <w:highlight w:val="none"/>
          <w:lang w:val="en-US" w:eastAsia="zh-CN"/>
        </w:rPr>
        <w:t xml:space="preserve">3.3 </w:t>
      </w:r>
      <w:r>
        <w:rPr>
          <w:rFonts w:hint="eastAsia" w:ascii="宋体" w:hAnsi="宋体" w:eastAsia="宋体" w:cs="宋体"/>
          <w:b/>
          <w:smallCaps w:val="0"/>
          <w:color w:val="auto"/>
          <w:spacing w:val="0"/>
          <w:kern w:val="0"/>
          <w:position w:val="0"/>
          <w:sz w:val="21"/>
          <w:szCs w:val="21"/>
          <w:highlight w:val="none"/>
        </w:rPr>
        <w:t>联合体投标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3.3.1 </w:t>
      </w:r>
      <w:r>
        <w:rPr>
          <w:rFonts w:hint="eastAsia" w:ascii="宋体" w:hAnsi="宋体" w:eastAsia="宋体" w:cs="宋体"/>
          <w:smallCaps w:val="0"/>
          <w:color w:val="auto"/>
          <w:spacing w:val="0"/>
          <w:w w:val="100"/>
          <w:position w:val="0"/>
          <w:sz w:val="21"/>
          <w:szCs w:val="21"/>
          <w:highlight w:val="none"/>
        </w:rPr>
        <w:t xml:space="preserve">对于本须知 </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rPr>
        <w:t>.2 条中明确</w:t>
      </w:r>
      <w:r>
        <w:rPr>
          <w:rFonts w:hint="eastAsia" w:ascii="宋体" w:hAnsi="宋体" w:eastAsia="宋体" w:cs="宋体"/>
          <w:b/>
          <w:smallCaps w:val="0"/>
          <w:color w:val="auto"/>
          <w:spacing w:val="0"/>
          <w:w w:val="100"/>
          <w:position w:val="0"/>
          <w:sz w:val="21"/>
          <w:szCs w:val="21"/>
          <w:highlight w:val="none"/>
        </w:rPr>
        <w:t>接受</w:t>
      </w:r>
      <w:r>
        <w:rPr>
          <w:rFonts w:hint="eastAsia" w:ascii="宋体" w:hAnsi="宋体" w:eastAsia="宋体" w:cs="宋体"/>
          <w:smallCaps w:val="0"/>
          <w:color w:val="auto"/>
          <w:spacing w:val="0"/>
          <w:w w:val="100"/>
          <w:position w:val="0"/>
          <w:sz w:val="21"/>
          <w:szCs w:val="21"/>
          <w:highlight w:val="none"/>
        </w:rPr>
        <w:t xml:space="preserve">联合体投标的，对联合体的具体要求见《投标人须知前附表》；对于本须知 </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rPr>
        <w:t>.2 条中明确</w:t>
      </w:r>
      <w:r>
        <w:rPr>
          <w:rFonts w:hint="eastAsia" w:ascii="宋体" w:hAnsi="宋体" w:eastAsia="宋体" w:cs="宋体"/>
          <w:b/>
          <w:smallCaps w:val="0"/>
          <w:color w:val="auto"/>
          <w:spacing w:val="0"/>
          <w:w w:val="100"/>
          <w:position w:val="0"/>
          <w:sz w:val="21"/>
          <w:szCs w:val="21"/>
          <w:highlight w:val="none"/>
        </w:rPr>
        <w:t>不接受</w:t>
      </w:r>
      <w:r>
        <w:rPr>
          <w:rFonts w:hint="eastAsia" w:ascii="宋体" w:hAnsi="宋体" w:eastAsia="宋体" w:cs="宋体"/>
          <w:smallCaps w:val="0"/>
          <w:color w:val="auto"/>
          <w:spacing w:val="0"/>
          <w:w w:val="100"/>
          <w:position w:val="0"/>
          <w:sz w:val="21"/>
          <w:szCs w:val="21"/>
          <w:highlight w:val="none"/>
        </w:rPr>
        <w:t>联合体投标的，联合体具体要求不适用。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3.3.2</w:t>
      </w:r>
      <w:r>
        <w:rPr>
          <w:rFonts w:hint="eastAsia" w:ascii="宋体" w:hAnsi="宋体" w:eastAsia="宋体" w:cs="宋体"/>
          <w:smallCaps w:val="0"/>
          <w:color w:val="auto"/>
          <w:spacing w:val="0"/>
          <w:w w:val="100"/>
          <w:position w:val="0"/>
          <w:sz w:val="21"/>
          <w:szCs w:val="21"/>
          <w:highlight w:val="none"/>
        </w:rPr>
        <w:t>联合体是指两个以上的法人或者其他组织可以组成一个联合体，以一个投标人的身份共同投标。</w:t>
      </w:r>
      <w:r>
        <w:rPr>
          <w:rFonts w:hint="eastAsia" w:ascii="宋体" w:hAnsi="宋体" w:eastAsia="宋体" w:cs="宋体"/>
          <w:smallCaps w:val="0"/>
          <w:color w:val="auto"/>
          <w:spacing w:val="0"/>
          <w:position w:val="0"/>
          <w:sz w:val="21"/>
          <w:szCs w:val="21"/>
          <w:highlight w:val="none"/>
        </w:rPr>
        <w:t>投标人为联合体形式的，除应符合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条规定外，还应遵守以下规定：</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3.3.2.1 </w:t>
      </w:r>
      <w:r>
        <w:rPr>
          <w:rFonts w:hint="eastAsia" w:ascii="宋体" w:hAnsi="宋体" w:eastAsia="宋体" w:cs="宋体"/>
          <w:smallCaps w:val="0"/>
          <w:color w:val="auto"/>
          <w:spacing w:val="0"/>
          <w:position w:val="0"/>
          <w:sz w:val="21"/>
          <w:szCs w:val="21"/>
          <w:highlight w:val="none"/>
        </w:rPr>
        <w:t>联合体各方必须签订联合体协议书，明确联合体牵头人和各方的义务、工作、合同工作量比例；</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3.3.2.2 </w:t>
      </w:r>
      <w:r>
        <w:rPr>
          <w:rFonts w:hint="eastAsia" w:ascii="宋体" w:hAnsi="宋体" w:eastAsia="宋体" w:cs="宋体"/>
          <w:smallCaps w:val="0"/>
          <w:color w:val="auto"/>
          <w:spacing w:val="0"/>
          <w:position w:val="0"/>
          <w:sz w:val="21"/>
          <w:szCs w:val="21"/>
          <w:highlight w:val="none"/>
        </w:rPr>
        <w:t>联合体各方均应当符合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条规定的投标人基本资格条件；联合体中有同类资质的投标人按照联合体分工承担相同工作的，按照资质等级较低的投标人确定资质等级。</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 xml:space="preserve">3.3.2.3 </w:t>
      </w:r>
      <w:r>
        <w:rPr>
          <w:rFonts w:hint="eastAsia" w:ascii="宋体" w:hAnsi="宋体" w:eastAsia="宋体" w:cs="宋体"/>
          <w:smallCaps w:val="0"/>
          <w:color w:val="auto"/>
          <w:spacing w:val="0"/>
          <w:position w:val="0"/>
          <w:sz w:val="21"/>
          <w:szCs w:val="21"/>
          <w:highlight w:val="none"/>
        </w:rPr>
        <w:t>除</w:t>
      </w:r>
      <w:r>
        <w:rPr>
          <w:rFonts w:hint="eastAsia" w:ascii="宋体" w:hAnsi="宋体" w:eastAsia="宋体" w:cs="宋体"/>
          <w:smallCaps w:val="0"/>
          <w:color w:val="auto"/>
          <w:spacing w:val="0"/>
          <w:w w:val="100"/>
          <w:position w:val="0"/>
          <w:sz w:val="21"/>
          <w:szCs w:val="21"/>
          <w:highlight w:val="none"/>
        </w:rPr>
        <w:t>《投标人须知前附表》</w:t>
      </w:r>
      <w:r>
        <w:rPr>
          <w:rFonts w:hint="eastAsia" w:ascii="宋体" w:hAnsi="宋体" w:eastAsia="宋体" w:cs="宋体"/>
          <w:smallCaps w:val="0"/>
          <w:color w:val="auto"/>
          <w:spacing w:val="0"/>
          <w:position w:val="0"/>
          <w:sz w:val="21"/>
          <w:szCs w:val="21"/>
          <w:highlight w:val="none"/>
        </w:rPr>
        <w:t>中另有规定，联合体各方中至少有一方应当符合</w:t>
      </w:r>
      <w:r>
        <w:rPr>
          <w:rFonts w:hint="eastAsia" w:ascii="宋体" w:hAnsi="宋体" w:eastAsia="宋体" w:cs="宋体"/>
          <w:smallCaps w:val="0"/>
          <w:color w:val="auto"/>
          <w:spacing w:val="0"/>
          <w:w w:val="100"/>
          <w:position w:val="0"/>
          <w:sz w:val="21"/>
          <w:szCs w:val="21"/>
          <w:highlight w:val="none"/>
        </w:rPr>
        <w:t>本须知</w:t>
      </w:r>
      <w:r>
        <w:rPr>
          <w:rFonts w:hint="eastAsia" w:ascii="宋体" w:hAnsi="宋体" w:eastAsia="宋体" w:cs="宋体"/>
          <w:smallCaps w:val="0"/>
          <w:color w:val="auto"/>
          <w:spacing w:val="0"/>
          <w:w w:val="10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.2 </w:t>
      </w:r>
      <w:r>
        <w:rPr>
          <w:rFonts w:hint="eastAsia" w:ascii="宋体" w:hAnsi="宋体" w:eastAsia="宋体" w:cs="宋体"/>
          <w:smallCaps w:val="0"/>
          <w:color w:val="auto"/>
          <w:spacing w:val="0"/>
          <w:position w:val="0"/>
          <w:sz w:val="21"/>
          <w:szCs w:val="21"/>
          <w:highlight w:val="none"/>
        </w:rPr>
        <w:t>条规定的投标人特定资格条件。</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rPr>
        <w:t>3.3.3</w:t>
      </w:r>
      <w:r>
        <w:rPr>
          <w:rFonts w:hint="eastAsia" w:ascii="宋体" w:hAnsi="宋体" w:eastAsia="宋体" w:cs="宋体"/>
          <w:smallCaps w:val="0"/>
          <w:color w:val="auto"/>
          <w:spacing w:val="0"/>
          <w:position w:val="0"/>
          <w:sz w:val="21"/>
          <w:szCs w:val="21"/>
          <w:highlight w:val="none"/>
        </w:rPr>
        <w:t>大中型企业和其他自然人、法人或者其他组织与小型、微型企业组成联合体，联合体协议中约定，小型、微型企业的协议合同金额占到联合体协议合同总金额30%以上的，可给予联合体2%的价格扣除。</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联合体各方均为小型、微型企业的，联合体视同为小型、微型企业享受扶持政策。</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组成联合体的大中型企业和其他自然人、法人或者其他组织，与小型、微型企业之间不得存在投资关系，并附协议书。</w:t>
      </w:r>
    </w:p>
    <w:p>
      <w:pPr>
        <w:pStyle w:val="47"/>
        <w:snapToGrid w:val="0"/>
        <w:spacing w:line="360" w:lineRule="auto"/>
        <w:ind w:firstLine="420" w:firstLineChars="200"/>
        <w:jc w:val="both"/>
        <w:outlineLvl w:val="9"/>
        <w:rPr>
          <w:rFonts w:hint="eastAsia" w:ascii="宋体" w:hAnsi="宋体" w:eastAsia="宋体" w:cs="宋体"/>
          <w:smallCaps w:val="0"/>
          <w:color w:val="auto"/>
          <w:spacing w:val="0"/>
          <w:w w:val="100"/>
          <w:position w:val="0"/>
          <w:sz w:val="21"/>
          <w:szCs w:val="21"/>
          <w:highlight w:val="none"/>
          <w:lang w:eastAsia="zh-CN"/>
        </w:rPr>
      </w:pPr>
      <w:r>
        <w:rPr>
          <w:rFonts w:hint="eastAsia" w:ascii="宋体" w:hAnsi="宋体" w:eastAsia="宋体" w:cs="宋体"/>
          <w:smallCaps w:val="0"/>
          <w:color w:val="auto"/>
          <w:spacing w:val="0"/>
          <w:position w:val="0"/>
          <w:sz w:val="21"/>
          <w:szCs w:val="21"/>
          <w:highlight w:val="none"/>
          <w:lang w:val="en-US" w:eastAsia="zh-CN"/>
        </w:rPr>
        <w:t>3.3.4</w:t>
      </w:r>
      <w:r>
        <w:rPr>
          <w:rFonts w:hint="eastAsia" w:ascii="宋体" w:hAnsi="宋体" w:eastAsia="宋体" w:cs="宋体"/>
          <w:smallCaps w:val="0"/>
          <w:color w:val="auto"/>
          <w:spacing w:val="0"/>
          <w:position w:val="0"/>
          <w:sz w:val="21"/>
          <w:szCs w:val="21"/>
          <w:highlight w:val="none"/>
        </w:rPr>
        <w:t>以联合体形式参加政府采购活动的，联合体各方不得再单独参加或者与其他投标人另外组成联合体参加同一合同项下的政府采购活动。</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4 </w:t>
      </w:r>
      <w:r>
        <w:rPr>
          <w:rFonts w:hint="eastAsia" w:ascii="宋体" w:hAnsi="宋体" w:eastAsia="宋体" w:cs="宋体"/>
          <w:smallCaps w:val="0"/>
          <w:color w:val="auto"/>
          <w:spacing w:val="0"/>
          <w:position w:val="0"/>
          <w:sz w:val="21"/>
          <w:szCs w:val="21"/>
          <w:highlight w:val="none"/>
        </w:rPr>
        <w:t>投标人不得存在下列情形之一：</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4</w:t>
      </w:r>
      <w:r>
        <w:rPr>
          <w:rFonts w:hint="eastAsia" w:ascii="宋体" w:hAnsi="宋体" w:eastAsia="宋体" w:cs="宋体"/>
          <w:smallCaps w:val="0"/>
          <w:color w:val="auto"/>
          <w:spacing w:val="0"/>
          <w:position w:val="0"/>
          <w:sz w:val="21"/>
          <w:szCs w:val="21"/>
          <w:highlight w:val="none"/>
        </w:rPr>
        <w:t>.1</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与采购人、采购代理机构存在利害关系；</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4</w:t>
      </w:r>
      <w:r>
        <w:rPr>
          <w:rFonts w:hint="eastAsia" w:ascii="宋体" w:hAnsi="宋体" w:eastAsia="宋体" w:cs="宋体"/>
          <w:smallCaps w:val="0"/>
          <w:color w:val="auto"/>
          <w:spacing w:val="0"/>
          <w:position w:val="0"/>
          <w:sz w:val="21"/>
          <w:szCs w:val="21"/>
          <w:highlight w:val="none"/>
        </w:rPr>
        <w:t>.2</w:t>
      </w:r>
      <w:r>
        <w:rPr>
          <w:rFonts w:hint="eastAsia" w:ascii="宋体" w:hAnsi="宋体" w:eastAsia="宋体" w:cs="宋体"/>
          <w:smallCaps w:val="0"/>
          <w:color w:val="auto"/>
          <w:spacing w:val="0"/>
          <w:position w:val="0"/>
          <w:sz w:val="21"/>
          <w:szCs w:val="21"/>
          <w:highlight w:val="none"/>
          <w:lang w:val="en-US" w:eastAsia="zh-CN"/>
        </w:rPr>
        <w:t xml:space="preserve"> </w:t>
      </w:r>
      <w:r>
        <w:rPr>
          <w:rFonts w:hint="eastAsia" w:ascii="宋体" w:hAnsi="宋体" w:eastAsia="宋体" w:cs="宋体"/>
          <w:smallCaps w:val="0"/>
          <w:color w:val="auto"/>
          <w:spacing w:val="0"/>
          <w:position w:val="0"/>
          <w:sz w:val="21"/>
          <w:szCs w:val="21"/>
          <w:highlight w:val="none"/>
        </w:rPr>
        <w:t>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47"/>
        <w:snapToGrid w:val="0"/>
        <w:spacing w:line="360" w:lineRule="auto"/>
        <w:ind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3.</w:t>
      </w:r>
      <w:r>
        <w:rPr>
          <w:rFonts w:hint="eastAsia" w:ascii="宋体" w:hAnsi="宋体" w:eastAsia="宋体" w:cs="宋体"/>
          <w:smallCaps w:val="0"/>
          <w:color w:val="auto"/>
          <w:spacing w:val="0"/>
          <w:position w:val="0"/>
          <w:sz w:val="21"/>
          <w:szCs w:val="21"/>
          <w:highlight w:val="none"/>
          <w:lang w:val="en-US" w:eastAsia="zh-CN"/>
        </w:rPr>
        <w:t xml:space="preserve">5 </w:t>
      </w:r>
      <w:r>
        <w:rPr>
          <w:rFonts w:hint="eastAsia" w:ascii="宋体" w:hAnsi="宋体" w:eastAsia="宋体" w:cs="宋体"/>
          <w:smallCaps w:val="0"/>
          <w:color w:val="auto"/>
          <w:spacing w:val="0"/>
          <w:position w:val="0"/>
          <w:sz w:val="21"/>
          <w:szCs w:val="21"/>
          <w:highlight w:val="none"/>
        </w:rPr>
        <w:t>投标人具有履行合同所必需的设备和专业技术能力，在人员、设备、资金等方面具有相应能力；投标人提供</w:t>
      </w:r>
      <w:r>
        <w:rPr>
          <w:rFonts w:hint="eastAsia" w:ascii="宋体" w:hAnsi="宋体" w:eastAsia="宋体" w:cs="宋体"/>
          <w:smallCaps w:val="0"/>
          <w:color w:val="auto"/>
          <w:spacing w:val="0"/>
          <w:position w:val="0"/>
          <w:sz w:val="21"/>
          <w:szCs w:val="21"/>
          <w:highlight w:val="none"/>
          <w:lang w:eastAsia="zh-CN"/>
        </w:rPr>
        <w:t>的</w:t>
      </w:r>
      <w:r>
        <w:rPr>
          <w:rFonts w:hint="eastAsia" w:ascii="宋体" w:hAnsi="宋体" w:eastAsia="宋体" w:cs="宋体"/>
          <w:smallCaps w:val="0"/>
          <w:color w:val="auto"/>
          <w:spacing w:val="0"/>
          <w:position w:val="0"/>
          <w:sz w:val="21"/>
          <w:szCs w:val="21"/>
          <w:highlight w:val="none"/>
        </w:rPr>
        <w:t>产品必须是成熟产品；在项目地具有技术支持和后续服务等能力。</w:t>
      </w:r>
    </w:p>
    <w:p>
      <w:pPr>
        <w:pStyle w:val="47"/>
        <w:snapToGrid w:val="0"/>
        <w:spacing w:line="360" w:lineRule="auto"/>
        <w:ind w:firstLine="422"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b/>
          <w:bCs/>
          <w:smallCaps w:val="0"/>
          <w:color w:val="auto"/>
          <w:spacing w:val="0"/>
          <w:position w:val="0"/>
          <w:sz w:val="21"/>
          <w:szCs w:val="21"/>
          <w:highlight w:val="none"/>
        </w:rPr>
        <w:t>3.</w:t>
      </w:r>
      <w:r>
        <w:rPr>
          <w:rFonts w:hint="eastAsia" w:ascii="宋体" w:hAnsi="宋体" w:eastAsia="宋体" w:cs="宋体"/>
          <w:b/>
          <w:bCs/>
          <w:smallCaps w:val="0"/>
          <w:color w:val="auto"/>
          <w:spacing w:val="0"/>
          <w:position w:val="0"/>
          <w:sz w:val="21"/>
          <w:szCs w:val="21"/>
          <w:highlight w:val="none"/>
          <w:lang w:val="en-US" w:eastAsia="zh-CN"/>
        </w:rPr>
        <w:t xml:space="preserve">6 </w:t>
      </w:r>
      <w:r>
        <w:rPr>
          <w:rFonts w:hint="eastAsia" w:ascii="宋体" w:hAnsi="宋体" w:eastAsia="宋体" w:cs="宋体"/>
          <w:b/>
          <w:bCs/>
          <w:smallCaps w:val="0"/>
          <w:color w:val="auto"/>
          <w:spacing w:val="0"/>
          <w:position w:val="0"/>
          <w:sz w:val="21"/>
          <w:szCs w:val="21"/>
          <w:highlight w:val="none"/>
        </w:rPr>
        <w:t>使用综合评分法的采购项目</w:t>
      </w:r>
      <w:r>
        <w:rPr>
          <w:rFonts w:hint="eastAsia" w:ascii="宋体" w:hAnsi="宋体" w:eastAsia="宋体" w:cs="宋体"/>
          <w:smallCaps w:val="0"/>
          <w:color w:val="auto"/>
          <w:spacing w:val="0"/>
          <w:position w:val="0"/>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47"/>
        <w:snapToGrid w:val="0"/>
        <w:spacing w:line="360" w:lineRule="auto"/>
        <w:ind w:firstLine="420" w:firstLineChars="200"/>
        <w:jc w:val="both"/>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position w:val="0"/>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4 </w:t>
      </w:r>
      <w:r>
        <w:rPr>
          <w:rFonts w:hint="eastAsia" w:ascii="宋体" w:hAnsi="宋体" w:eastAsia="宋体" w:cs="宋体"/>
          <w:smallCaps w:val="0"/>
          <w:color w:val="auto"/>
          <w:spacing w:val="0"/>
          <w:w w:val="100"/>
          <w:position w:val="0"/>
          <w:sz w:val="21"/>
          <w:szCs w:val="21"/>
          <w:highlight w:val="none"/>
        </w:rPr>
        <w:t>进口产品</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bookmarkStart w:id="36" w:name="_bookmark35"/>
      <w:bookmarkEnd w:id="36"/>
      <w:bookmarkStart w:id="37" w:name="_bookmark35"/>
      <w:bookmarkEnd w:id="37"/>
      <w:r>
        <w:rPr>
          <w:rFonts w:hint="eastAsia" w:ascii="宋体" w:hAnsi="宋体" w:eastAsia="宋体" w:cs="宋体"/>
          <w:smallCaps w:val="0"/>
          <w:color w:val="auto"/>
          <w:spacing w:val="0"/>
          <w:w w:val="100"/>
          <w:position w:val="0"/>
          <w:sz w:val="21"/>
          <w:szCs w:val="21"/>
          <w:highlight w:val="none"/>
          <w:lang w:val="en-US" w:eastAsia="zh-CN"/>
        </w:rPr>
        <w:t xml:space="preserve">4.1 </w:t>
      </w:r>
      <w:r>
        <w:rPr>
          <w:rFonts w:hint="eastAsia" w:ascii="宋体" w:hAnsi="宋体" w:eastAsia="宋体" w:cs="宋体"/>
          <w:smallCaps w:val="0"/>
          <w:color w:val="auto"/>
          <w:spacing w:val="0"/>
          <w:w w:val="100"/>
          <w:position w:val="0"/>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w:t>
      </w:r>
      <w:r>
        <w:rPr>
          <w:rFonts w:hint="eastAsia" w:ascii="宋体" w:hAnsi="宋体" w:eastAsia="宋体" w:cs="宋体"/>
          <w:smallCaps w:val="0"/>
          <w:color w:val="auto"/>
          <w:spacing w:val="0"/>
          <w:w w:val="100"/>
          <w:position w:val="0"/>
          <w:sz w:val="21"/>
          <w:szCs w:val="21"/>
          <w:highlight w:val="none"/>
          <w:lang w:eastAsia="zh-CN"/>
        </w:rPr>
        <w:t>〔2007〕</w:t>
      </w:r>
      <w:r>
        <w:rPr>
          <w:rFonts w:hint="eastAsia" w:ascii="宋体" w:hAnsi="宋体" w:eastAsia="宋体" w:cs="宋体"/>
          <w:smallCaps w:val="0"/>
          <w:color w:val="auto"/>
          <w:spacing w:val="0"/>
          <w:w w:val="100"/>
          <w:position w:val="0"/>
          <w:sz w:val="21"/>
          <w:szCs w:val="21"/>
          <w:highlight w:val="none"/>
        </w:rPr>
        <w:t>119 号文）、《关于政府采购进口产品管理有关问题的通知》（财办库</w:t>
      </w:r>
      <w:r>
        <w:rPr>
          <w:rFonts w:hint="eastAsia" w:ascii="宋体" w:hAnsi="宋体" w:eastAsia="宋体" w:cs="宋体"/>
          <w:smallCaps w:val="0"/>
          <w:color w:val="auto"/>
          <w:spacing w:val="0"/>
          <w:w w:val="100"/>
          <w:position w:val="0"/>
          <w:sz w:val="21"/>
          <w:szCs w:val="21"/>
          <w:highlight w:val="none"/>
          <w:lang w:eastAsia="zh-CN"/>
        </w:rPr>
        <w:t>〔2008〕</w:t>
      </w:r>
      <w:r>
        <w:rPr>
          <w:rFonts w:hint="eastAsia" w:ascii="宋体" w:hAnsi="宋体" w:eastAsia="宋体" w:cs="宋体"/>
          <w:smallCaps w:val="0"/>
          <w:color w:val="auto"/>
          <w:spacing w:val="0"/>
          <w:w w:val="100"/>
          <w:position w:val="0"/>
          <w:sz w:val="21"/>
          <w:szCs w:val="21"/>
          <w:highlight w:val="none"/>
        </w:rPr>
        <w:t>248 号文）。</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 投标费用和知识产权</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5.1 投标人应承担其参加本招标活动自身所发生的费用。招标文件所提供的资料，是采购人现有的能被投标人利用的资料，采购人对投标人作出的任何推论、理解和结论均不负责任。</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44"/>
        <w:keepNext w:val="0"/>
        <w:keepLines w:val="0"/>
        <w:pageBreakBefore w:val="0"/>
        <w:widowControl w:val="0"/>
        <w:numPr>
          <w:ilvl w:val="0"/>
          <w:numId w:val="0"/>
        </w:numPr>
        <w:tabs>
          <w:tab w:val="left" w:pos="907"/>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6 </w:t>
      </w:r>
      <w:r>
        <w:rPr>
          <w:rFonts w:hint="eastAsia" w:ascii="宋体" w:hAnsi="宋体" w:eastAsia="宋体" w:cs="宋体"/>
          <w:smallCaps w:val="0"/>
          <w:color w:val="auto"/>
          <w:spacing w:val="0"/>
          <w:w w:val="100"/>
          <w:position w:val="0"/>
          <w:sz w:val="21"/>
          <w:szCs w:val="21"/>
          <w:highlight w:val="none"/>
        </w:rPr>
        <w:t>通知</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rPr>
        <w:t xml:space="preserve">6.1 </w:t>
      </w:r>
      <w:r>
        <w:rPr>
          <w:rFonts w:hint="eastAsia" w:ascii="宋体" w:hAnsi="宋体" w:eastAsia="宋体" w:cs="宋体"/>
          <w:smallCaps w:val="0"/>
          <w:color w:val="auto"/>
          <w:spacing w:val="0"/>
          <w:w w:val="100"/>
          <w:position w:val="0"/>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7"/>
        <w:spacing w:before="31"/>
        <w:ind w:right="113"/>
        <w:outlineLvl w:val="1"/>
        <w:rPr>
          <w:rFonts w:hint="eastAsia" w:ascii="宋体" w:hAnsi="宋体" w:eastAsia="宋体" w:cs="宋体"/>
          <w:smallCaps w:val="0"/>
          <w:color w:val="auto"/>
          <w:spacing w:val="0"/>
          <w:w w:val="100"/>
          <w:position w:val="0"/>
          <w:sz w:val="24"/>
          <w:szCs w:val="24"/>
          <w:highlight w:val="none"/>
        </w:rPr>
      </w:pPr>
      <w:bookmarkStart w:id="38" w:name="_bookmark36"/>
      <w:bookmarkEnd w:id="38"/>
      <w:bookmarkStart w:id="39" w:name="_Toc15329"/>
      <w:bookmarkStart w:id="40" w:name="_Toc15506"/>
      <w:r>
        <w:rPr>
          <w:rFonts w:hint="eastAsia" w:ascii="宋体" w:hAnsi="宋体" w:eastAsia="宋体" w:cs="宋体"/>
          <w:smallCaps w:val="0"/>
          <w:color w:val="auto"/>
          <w:spacing w:val="0"/>
          <w:w w:val="100"/>
          <w:position w:val="0"/>
          <w:sz w:val="24"/>
          <w:szCs w:val="24"/>
          <w:highlight w:val="none"/>
        </w:rPr>
        <w:t>二、招标文件</w:t>
      </w:r>
      <w:bookmarkEnd w:id="39"/>
      <w:bookmarkEnd w:id="40"/>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 招标文件构成</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7.1 “招标文件”以下六部分组成，包括：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第一章 招标公告；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第二章 投标人须知前附表和投标人须知；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第三章 评标方法和评标标准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第四章 技术服务需求；</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第五章 拟签订的合同文本；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第六章 投标文件格式。</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8 对招标文件的询问</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8.1 任何已从招标公告中规定渠道获取了招标文件并向采购代理机构进行了登记的潜在投标人（以下简称“获取了招标文件的潜在投标人”）对招标文件如有疑问，可通过招标公告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34 条规定提出质疑。</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 招标文件的澄清和修改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9.2 招标文件的澄清或者修改的内容为招标文件的组成部分，并对所有获取了招标文件的潜在投标人具有约束力。</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1" w:name="_bookmark37"/>
      <w:bookmarkEnd w:id="41"/>
      <w:bookmarkStart w:id="42" w:name="_bookmark37"/>
      <w:bookmarkEnd w:id="42"/>
      <w:r>
        <w:rPr>
          <w:rFonts w:hint="eastAsia" w:ascii="宋体" w:hAnsi="宋体" w:eastAsia="宋体" w:cs="宋体"/>
          <w:smallCaps w:val="0"/>
          <w:color w:val="auto"/>
          <w:spacing w:val="0"/>
          <w:w w:val="100"/>
          <w:position w:val="0"/>
          <w:sz w:val="21"/>
          <w:szCs w:val="21"/>
          <w:highlight w:val="none"/>
          <w:lang w:val="en-US" w:eastAsia="zh-CN"/>
        </w:rPr>
        <w:t>9.3 采购人、采购代理机构将视情况确定是否有必要安排所有获取了招标文件的潜在投标人踏勘现场，相关要求见《投标人须知前附表》。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3" w:name="_bookmark38"/>
      <w:bookmarkEnd w:id="43"/>
      <w:bookmarkStart w:id="44" w:name="_bookmark38"/>
      <w:bookmarkEnd w:id="44"/>
      <w:r>
        <w:rPr>
          <w:rFonts w:hint="eastAsia" w:ascii="宋体" w:hAnsi="宋体" w:eastAsia="宋体" w:cs="宋体"/>
          <w:smallCaps w:val="0"/>
          <w:color w:val="auto"/>
          <w:spacing w:val="0"/>
          <w:w w:val="100"/>
          <w:position w:val="0"/>
          <w:sz w:val="21"/>
          <w:szCs w:val="21"/>
          <w:highlight w:val="none"/>
          <w:lang w:val="en-US" w:eastAsia="zh-CN"/>
        </w:rPr>
        <w:t>9.4 采购人、采购代理机构将视情况确定是否有必要召开标前会，相关要求见《投标人须知前附表》。</w:t>
      </w:r>
    </w:p>
    <w:p>
      <w:pPr>
        <w:widowControl w:val="0"/>
        <w:autoSpaceDE w:val="0"/>
        <w:autoSpaceDN w:val="0"/>
        <w:adjustRightInd w:val="0"/>
        <w:snapToGrid w:val="0"/>
        <w:spacing w:line="360" w:lineRule="auto"/>
        <w:ind w:firstLine="420" w:firstLineChars="200"/>
        <w:jc w:val="both"/>
        <w:outlineLvl w:val="9"/>
        <w:rPr>
          <w:rFonts w:ascii="宋体" w:hAnsi="宋体" w:eastAsia="宋体" w:cs="宋体"/>
          <w:color w:val="auto"/>
          <w:spacing w:val="0"/>
          <w:kern w:val="2"/>
          <w:position w:val="0"/>
          <w:sz w:val="21"/>
          <w:szCs w:val="21"/>
          <w:highlight w:val="none"/>
          <w:lang w:val="en-US" w:eastAsia="zh-CN" w:bidi="ar-SA"/>
        </w:rPr>
      </w:pPr>
      <w:bookmarkStart w:id="45" w:name="_bookmark39"/>
      <w:bookmarkEnd w:id="45"/>
      <w:r>
        <w:rPr>
          <w:rFonts w:hint="eastAsia" w:ascii="宋体" w:hAnsi="宋体" w:eastAsia="宋体" w:cs="宋体"/>
          <w:color w:val="auto"/>
          <w:spacing w:val="0"/>
          <w:kern w:val="2"/>
          <w:position w:val="0"/>
          <w:sz w:val="21"/>
          <w:szCs w:val="21"/>
          <w:highlight w:val="none"/>
          <w:lang w:val="en-US" w:eastAsia="zh-CN" w:bidi="ar-SA"/>
        </w:rPr>
        <w:t>10 政府采购政策支持</w:t>
      </w:r>
    </w:p>
    <w:p>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10.1促进中小企业、残疾人福利性单位、监狱企业政策落实</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（2）在政府采购活动中，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提供的货物、工程或者服务符合下列情形的，享受本办法规定的中小企业扶持政策：</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（一）在货物采购项目中，货物由中小企业制造，即货物由中小企业生产且使用该中小企业商号或者注册商标；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（二）在工程采购项目中，工程由中小企业承建，即工程施工单位为中小企业；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在货物采购项目中，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提供的货物既有中小企业制造货物，也有大型企业制造货物的，不享受本办法规定的中小企业扶持政策。</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（3）超过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（一）将采购项目整体或者设置采购包专门面向中小企业采购；</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（二）要求供应商以联合体形式参加采购活动，且联合体中中小企业承担的部分达到一定比例；</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（三）要求获得采购合同的供应商将采购项目中的一定比例分包给一家或者多家中小企业。</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eastAsia="zh-CN"/>
        </w:rPr>
        <w:t>组成联合体或者接受分包合同的中小企业与联合体内其他企业、分包企业之间不得存在直接控股、管理关系。</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4</w:t>
      </w:r>
      <w:r>
        <w:rPr>
          <w:rFonts w:hint="eastAsia" w:ascii="宋体" w:hAnsi="宋体" w:eastAsia="宋体" w:cs="宋体"/>
          <w:color w:val="auto"/>
          <w:spacing w:val="0"/>
          <w:kern w:val="2"/>
          <w:position w:val="0"/>
          <w:sz w:val="21"/>
          <w:szCs w:val="21"/>
          <w:highlight w:val="none"/>
          <w:lang w:val="en-US"/>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价格扣除比例或者价格分加分比例对小型企业和微型企业同等对待，不作区分。</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5</w:t>
      </w:r>
      <w:r>
        <w:rPr>
          <w:rFonts w:hint="eastAsia" w:ascii="宋体" w:hAnsi="宋体" w:eastAsia="宋体" w:cs="宋体"/>
          <w:color w:val="auto"/>
          <w:spacing w:val="0"/>
          <w:kern w:val="2"/>
          <w:position w:val="0"/>
          <w:sz w:val="21"/>
          <w:szCs w:val="21"/>
          <w:highlight w:val="none"/>
          <w:lang w:val="en-US"/>
        </w:rPr>
        <w:t>）中小企业参加政府采购活动，应当出具《中小企业声明函》，否则不得享受相关中小企业扶持政策，《中小企业声明函》格式见投标文件格式。</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6</w:t>
      </w:r>
      <w:r>
        <w:rPr>
          <w:rFonts w:hint="eastAsia" w:ascii="宋体" w:hAnsi="宋体" w:eastAsia="宋体" w:cs="宋体"/>
          <w:color w:val="auto"/>
          <w:spacing w:val="0"/>
          <w:kern w:val="2"/>
          <w:position w:val="0"/>
          <w:sz w:val="21"/>
          <w:szCs w:val="21"/>
          <w:highlight w:val="none"/>
          <w:lang w:val="en-US"/>
        </w:rPr>
        <w:t>）根据《关于政府采购支持监狱企业发展有关问题的通知》（财库[2014]68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7</w:t>
      </w:r>
      <w:r>
        <w:rPr>
          <w:rFonts w:hint="eastAsia" w:ascii="宋体" w:hAnsi="宋体" w:eastAsia="宋体" w:cs="宋体"/>
          <w:color w:val="auto"/>
          <w:spacing w:val="0"/>
          <w:kern w:val="2"/>
          <w:position w:val="0"/>
          <w:sz w:val="21"/>
          <w:szCs w:val="21"/>
          <w:highlight w:val="none"/>
          <w:lang w:val="en-US"/>
        </w:rPr>
        <w:t xml:space="preserve">）根据《关于促进残疾人就业政府采购政策的通知》（财库〔2017〕141 号）规定， </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（一）安置的残疾人占本单位在职职工人数的比例不低于 25%（含 25%），并且安置的残疾人人数不少于 10 人（含 10 人）；</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（二）依法与安置的每位残疾人签订了一年以上（含一年）的劳动合同或服务协议；</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（三）为安置的每位残疾人按月足额缴纳了基本养老保险、基本医疗保险、失业保险、工伤保险和生育保险等社会保险费；</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10.2鼓励节能、环保政策落实</w:t>
      </w:r>
    </w:p>
    <w:p>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（2）鼓励环保政策：在性能、技术、服务等指标同等条件下，优先采购国家确定的认证</w:t>
      </w:r>
    </w:p>
    <w:p>
      <w:pPr>
        <w:widowControl w:val="0"/>
        <w:tabs>
          <w:tab w:val="left" w:pos="908"/>
        </w:tabs>
        <w:autoSpaceDE w:val="0"/>
        <w:autoSpaceDN w:val="0"/>
        <w:spacing w:before="0" w:line="360" w:lineRule="auto"/>
        <w:ind w:left="0" w:firstLine="420" w:firstLineChars="200"/>
        <w:outlineLvl w:val="9"/>
        <w:rPr>
          <w:rFonts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机构出具的、处于有效期之内的环境标志产品认证证书标志产品。投标涉及上述产品的，投标人应提供带有投标产品型号的环境标志产品认证证书复印件作为证明。</w:t>
      </w:r>
    </w:p>
    <w:p>
      <w:pPr>
        <w:pStyle w:val="7"/>
        <w:spacing w:line="409" w:lineRule="exact"/>
        <w:ind w:right="119"/>
        <w:outlineLvl w:val="1"/>
        <w:rPr>
          <w:rFonts w:hint="eastAsia" w:ascii="宋体" w:hAnsi="宋体" w:eastAsia="宋体" w:cs="宋体"/>
          <w:smallCaps w:val="0"/>
          <w:color w:val="auto"/>
          <w:spacing w:val="0"/>
          <w:w w:val="100"/>
          <w:position w:val="0"/>
          <w:sz w:val="24"/>
          <w:szCs w:val="24"/>
          <w:highlight w:val="none"/>
        </w:rPr>
      </w:pPr>
      <w:bookmarkStart w:id="46" w:name="_Toc29601"/>
      <w:bookmarkStart w:id="47" w:name="_Toc19101"/>
      <w:r>
        <w:rPr>
          <w:rFonts w:hint="eastAsia" w:ascii="宋体" w:hAnsi="宋体" w:eastAsia="宋体" w:cs="宋体"/>
          <w:smallCaps w:val="0"/>
          <w:color w:val="auto"/>
          <w:spacing w:val="0"/>
          <w:w w:val="100"/>
          <w:position w:val="0"/>
          <w:sz w:val="24"/>
          <w:szCs w:val="24"/>
          <w:highlight w:val="none"/>
        </w:rPr>
        <w:t>三、投标文件的编制</w:t>
      </w:r>
      <w:bookmarkEnd w:id="46"/>
      <w:bookmarkEnd w:id="47"/>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 投标文件的语言和计量单位</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11.2 投标文件所使用的计量单位，应使用国家法定计量单位，但招标文件技术服务需求中已使用了法定之外计量单位的情况除外。</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12 投标文件构成</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48" w:name="_bookmark40"/>
      <w:bookmarkEnd w:id="48"/>
      <w:bookmarkStart w:id="49" w:name="_bookmark40"/>
      <w:bookmarkEnd w:id="49"/>
      <w:r>
        <w:rPr>
          <w:rFonts w:hint="eastAsia" w:ascii="宋体" w:hAnsi="宋体" w:eastAsia="宋体" w:cs="宋体"/>
          <w:smallCaps w:val="0"/>
          <w:color w:val="auto"/>
          <w:spacing w:val="0"/>
          <w:w w:val="100"/>
          <w:position w:val="0"/>
          <w:sz w:val="21"/>
          <w:szCs w:val="21"/>
          <w:highlight w:val="none"/>
          <w:lang w:val="en-US" w:eastAsia="zh-CN"/>
        </w:rPr>
        <w:t>12.1 投标人编写的投标文件应包括但不限于《投标人须知前附表》所列资格、资信证明部分和第 14 条所列商务技术部分中的内容。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0" w:name="_bookmark41"/>
      <w:bookmarkEnd w:id="50"/>
      <w:bookmarkStart w:id="51" w:name="_bookmark41"/>
      <w:bookmarkEnd w:id="51"/>
      <w:r>
        <w:rPr>
          <w:rFonts w:hint="eastAsia" w:ascii="宋体" w:hAnsi="宋体" w:eastAsia="宋体" w:cs="宋体"/>
          <w:smallCaps w:val="0"/>
          <w:color w:val="auto"/>
          <w:spacing w:val="0"/>
          <w:w w:val="100"/>
          <w:position w:val="0"/>
          <w:sz w:val="21"/>
          <w:szCs w:val="21"/>
          <w:highlight w:val="none"/>
          <w:lang w:val="en-US" w:eastAsia="zh-CN"/>
        </w:rPr>
        <w:t>12.2 投标人编写的投标文件具体内容的其他要求或注意事项见《投标人须知前附表》。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12.3 投标人应保证投标文件所提供的全部资料真实可靠，并接受评标委员会对其中任何资料进一步审查的要求。</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19.投标文件的编制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19.1 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19.2 投标文件按照招标文件要求在规定位置进行签署、盖章。投标人的投标文件未按照招标文件要求签署、盖章的，其投标无效。骑缝盖公章不视为在规定位置盖章。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19.3 为确保网上操作合法、有效和安全，投标人应当在投标截止时间前完成在“政采云”平台的身份认证，确保在电子投标过程中能够对相关数据电文进行加密和使用电子签名。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19.4 投标文件中标注的投标人名称应与主体资格证明（如营业执照、事业单位法人证书、执业许可证、自然人身份证等）及公章一致，否则作无效投标处理。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19.5 投标文件应避免涂改、行间插字或者删除，否则其投标无效。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19.6 对招标文件的实质性要求和条件作出响应是指投标人必须对招标文件中标注为实质性要求和条件的服务内容及要求、商务条款及其他内容作出满足或者优于原要求和条件的承诺。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19.7 本项目为全流程电子化项目，异常情况见“第二节 投标人须知正文”中开标程序。</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 投标报价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2" w:name="_bookmark43"/>
      <w:bookmarkEnd w:id="52"/>
      <w:bookmarkStart w:id="53" w:name="_bookmark43"/>
      <w:bookmarkEnd w:id="53"/>
      <w:r>
        <w:rPr>
          <w:rFonts w:hint="eastAsia" w:ascii="宋体" w:hAnsi="宋体" w:eastAsia="宋体" w:cs="宋体"/>
          <w:smallCaps w:val="0"/>
          <w:color w:val="auto"/>
          <w:spacing w:val="0"/>
          <w:w w:val="100"/>
          <w:position w:val="0"/>
          <w:sz w:val="21"/>
          <w:szCs w:val="21"/>
          <w:highlight w:val="none"/>
          <w:lang w:val="en-US" w:eastAsia="zh-CN"/>
        </w:rPr>
        <w:t>14.1 报价方式详见《投标人须知前附表》。所有投标报价均以《投标人须知前附表》规定的币种和单位为计量单位。</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14.3 投标报价中不得包含招标文件要求以外的内容，否则，在评标时不予核减。投标报价中也不应缺漏招标文件所要求的内容。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14.4 本次招标不接受可选择或可调整的投标和报价，投标人对每种货物或服务只允许有一个报价，任何有选择的或可调整的投标人案和报价将被视为无效投标。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4" w:name="_bookmark44"/>
      <w:bookmarkEnd w:id="54"/>
      <w:bookmarkStart w:id="55" w:name="_bookmark44"/>
      <w:bookmarkEnd w:id="55"/>
      <w:r>
        <w:rPr>
          <w:rFonts w:hint="eastAsia" w:ascii="宋体" w:hAnsi="宋体" w:eastAsia="宋体" w:cs="宋体"/>
          <w:smallCaps w:val="0"/>
          <w:color w:val="auto"/>
          <w:spacing w:val="0"/>
          <w:w w:val="100"/>
          <w:position w:val="0"/>
          <w:sz w:val="21"/>
          <w:szCs w:val="21"/>
          <w:highlight w:val="none"/>
          <w:lang w:val="en-US" w:eastAsia="zh-CN"/>
        </w:rPr>
        <w:t>14.5 本次招标设定的最高投标限价见《投标人须知前附表》。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15 投标有效期和投标保证金</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6" w:name="_bookmark45"/>
      <w:bookmarkEnd w:id="56"/>
      <w:bookmarkStart w:id="57" w:name="_bookmark45"/>
      <w:bookmarkEnd w:id="57"/>
      <w:r>
        <w:rPr>
          <w:rFonts w:hint="eastAsia" w:ascii="宋体" w:hAnsi="宋体" w:eastAsia="宋体" w:cs="宋体"/>
          <w:smallCaps w:val="0"/>
          <w:color w:val="auto"/>
          <w:spacing w:val="0"/>
          <w:w w:val="100"/>
          <w:position w:val="0"/>
          <w:sz w:val="21"/>
          <w:szCs w:val="21"/>
          <w:highlight w:val="none"/>
          <w:lang w:val="en-US" w:eastAsia="zh-CN"/>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58" w:name="_bookmark46"/>
      <w:bookmarkEnd w:id="58"/>
      <w:bookmarkStart w:id="59" w:name="_bookmark46"/>
      <w:bookmarkEnd w:id="59"/>
      <w:r>
        <w:rPr>
          <w:rFonts w:hint="eastAsia" w:ascii="宋体" w:hAnsi="宋体" w:eastAsia="宋体" w:cs="宋体"/>
          <w:smallCaps w:val="0"/>
          <w:color w:val="auto"/>
          <w:spacing w:val="0"/>
          <w:w w:val="100"/>
          <w:position w:val="0"/>
          <w:sz w:val="21"/>
          <w:szCs w:val="21"/>
          <w:highlight w:val="none"/>
          <w:lang w:val="en-US" w:eastAsia="zh-CN"/>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0" w:name="_bookmark47"/>
      <w:bookmarkEnd w:id="60"/>
      <w:bookmarkStart w:id="61" w:name="_bookmark47"/>
      <w:bookmarkEnd w:id="61"/>
      <w:r>
        <w:rPr>
          <w:rFonts w:hint="eastAsia" w:ascii="宋体" w:hAnsi="宋体" w:eastAsia="宋体" w:cs="宋体"/>
          <w:smallCaps w:val="0"/>
          <w:color w:val="auto"/>
          <w:spacing w:val="0"/>
          <w:w w:val="100"/>
          <w:position w:val="0"/>
          <w:sz w:val="21"/>
          <w:szCs w:val="21"/>
          <w:highlight w:val="none"/>
          <w:lang w:val="en-US" w:eastAsia="zh-CN"/>
        </w:rPr>
        <w:t>15.4 投标保证金是为了保护采购代理机构和采购人免遭因投标人的行为而蒙受损失。下列任一情况发生时，投标保证金将不退还投标人：</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bookmarkStart w:id="62" w:name="_bookmark48"/>
      <w:bookmarkEnd w:id="62"/>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投标人在投标有效期内撤销投标文件的；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中标后无正当理由不与采购人签订合同的；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中标人未按招标文件规定缴纳履约保证金的；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拒绝履行合同义务的。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投标人恶意串通，妨碍其他投标人的竞争行为，损害采购人或者其他投标人的合法权益的。</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投标人出现</w:t>
      </w:r>
      <w:r>
        <w:rPr>
          <w:rFonts w:hint="eastAsia" w:ascii="宋体" w:hAnsi="宋体" w:eastAsia="宋体" w:cs="宋体"/>
          <w:smallCaps w:val="0"/>
          <w:color w:val="auto"/>
          <w:spacing w:val="0"/>
          <w:w w:val="100"/>
          <w:position w:val="0"/>
          <w:sz w:val="21"/>
          <w:szCs w:val="21"/>
          <w:highlight w:val="none"/>
          <w:lang w:val="en-US" w:eastAsia="zh-CN"/>
        </w:rPr>
        <w:t>本须知第 20.7 条</w:t>
      </w:r>
      <w:r>
        <w:rPr>
          <w:rFonts w:hint="eastAsia" w:ascii="宋体" w:hAnsi="宋体" w:eastAsia="宋体" w:cs="宋体"/>
          <w:smallCaps w:val="0"/>
          <w:color w:val="auto"/>
          <w:spacing w:val="0"/>
          <w:kern w:val="0"/>
          <w:position w:val="0"/>
          <w:sz w:val="21"/>
          <w:szCs w:val="21"/>
          <w:highlight w:val="none"/>
        </w:rPr>
        <w:t>所述情形之一的，视为投标人串通投标，其投标无效。</w:t>
      </w:r>
    </w:p>
    <w:p>
      <w:pPr>
        <w:pStyle w:val="7"/>
        <w:spacing w:before="31"/>
        <w:ind w:right="119"/>
        <w:outlineLvl w:val="1"/>
        <w:rPr>
          <w:rFonts w:hint="eastAsia" w:ascii="宋体" w:hAnsi="宋体" w:eastAsia="宋体" w:cs="宋体"/>
          <w:smallCaps w:val="0"/>
          <w:color w:val="auto"/>
          <w:spacing w:val="0"/>
          <w:w w:val="100"/>
          <w:position w:val="0"/>
          <w:sz w:val="24"/>
          <w:szCs w:val="24"/>
          <w:highlight w:val="none"/>
        </w:rPr>
      </w:pPr>
      <w:bookmarkStart w:id="63" w:name="_Toc4019"/>
      <w:bookmarkStart w:id="64" w:name="_Toc6226"/>
      <w:r>
        <w:rPr>
          <w:rFonts w:hint="eastAsia" w:ascii="宋体" w:hAnsi="宋体" w:eastAsia="宋体" w:cs="宋体"/>
          <w:smallCaps w:val="0"/>
          <w:color w:val="auto"/>
          <w:spacing w:val="0"/>
          <w:w w:val="100"/>
          <w:position w:val="0"/>
          <w:sz w:val="24"/>
          <w:szCs w:val="24"/>
          <w:highlight w:val="none"/>
        </w:rPr>
        <w:t>四、投标文件的递交</w:t>
      </w:r>
      <w:bookmarkEnd w:id="63"/>
      <w:bookmarkEnd w:id="64"/>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 xml:space="preserve">16.投标文件的提交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16.1 投标人必须在</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kern w:val="0"/>
          <w:position w:val="0"/>
          <w:sz w:val="21"/>
          <w:szCs w:val="21"/>
          <w:highlight w:val="none"/>
          <w:lang w:val="en-US" w:eastAsia="zh-CN"/>
        </w:rPr>
        <w:t xml:space="preserve">规定的投标文件接收时间和投标地点提交电子版投标文件。电子投标文件应在制作完成后，在投标截止时间前通过有效数字证书（CA 认证锁）进行电子签章、加密，然后通过网络将加密的电子投标文件递交至“新疆政采云平台”。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16.2 未在规定时间内提交或者未按照招标文件要求密封或者标记的电子投标文件，“政采云”平台将拒收。</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 xml:space="preserve">16.3 电子版投标文件提交方式见“招标公告”中“四、提交投标文件截止时间、开标时间和地点”。 </w:t>
      </w:r>
    </w:p>
    <w:p>
      <w:pPr>
        <w:pStyle w:val="13"/>
        <w:outlineLvl w:val="9"/>
        <w:rPr>
          <w:rFonts w:hint="eastAsia" w:ascii="宋体" w:hAnsi="宋体" w:eastAsia="宋体" w:cs="宋体"/>
          <w:smallCaps w:val="0"/>
          <w:color w:val="auto"/>
          <w:spacing w:val="0"/>
          <w:position w:val="0"/>
          <w:highlight w:val="none"/>
          <w:lang w:val="en-US" w:eastAsia="zh-CN"/>
        </w:rPr>
      </w:pPr>
      <w:r>
        <w:rPr>
          <w:rFonts w:hint="eastAsia" w:ascii="宋体" w:hAnsi="宋体" w:eastAsia="宋体" w:cs="宋体"/>
          <w:smallCaps w:val="0"/>
          <w:color w:val="auto"/>
          <w:spacing w:val="0"/>
          <w:position w:val="0"/>
          <w:highlight w:val="none"/>
          <w:lang w:val="en-US" w:eastAsia="zh-CN"/>
        </w:rPr>
        <w:t>17.样品递交</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如</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kern w:val="0"/>
          <w:position w:val="0"/>
          <w:sz w:val="21"/>
          <w:szCs w:val="21"/>
          <w:highlight w:val="none"/>
        </w:rPr>
        <w:t>中要求提供样品的，应按要求提供样品及相关资料。</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.1提供样品的包件，必须提供与投标型号相同的现场实样展示；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position w:val="0"/>
          <w:sz w:val="21"/>
          <w:szCs w:val="21"/>
          <w:highlight w:val="none"/>
        </w:rPr>
        <w:t>未提供样品的投标人，该包件投标将不进入样品评审，样品评审环节不得分。</w:t>
      </w:r>
      <w:r>
        <w:rPr>
          <w:rFonts w:hint="eastAsia" w:ascii="宋体" w:hAnsi="宋体" w:eastAsia="宋体" w:cs="宋体"/>
          <w:b/>
          <w:smallCaps w:val="0"/>
          <w:color w:val="auto"/>
          <w:spacing w:val="0"/>
          <w:position w:val="0"/>
          <w:sz w:val="21"/>
          <w:szCs w:val="21"/>
          <w:highlight w:val="none"/>
        </w:rPr>
        <w:t>样品外醒目处必须用不干胶材料（自粘标签材料）粘贴并注明投标单位全称、</w:t>
      </w:r>
      <w:r>
        <w:rPr>
          <w:rFonts w:hint="eastAsia" w:ascii="宋体" w:hAnsi="宋体" w:eastAsia="宋体" w:cs="宋体"/>
          <w:smallCaps w:val="0"/>
          <w:color w:val="auto"/>
          <w:spacing w:val="0"/>
          <w:position w:val="0"/>
          <w:sz w:val="21"/>
          <w:szCs w:val="21"/>
          <w:highlight w:val="none"/>
        </w:rPr>
        <w:t>器材（装备）名称、型号，并与投标样品清单相对应，不干胶材料大小小于4cm*4cm。</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.4样品提交要求：</w:t>
      </w:r>
      <w:r>
        <w:rPr>
          <w:rFonts w:hint="eastAsia" w:ascii="宋体" w:hAnsi="宋体" w:eastAsia="宋体" w:cs="宋体"/>
          <w:smallCaps w:val="0"/>
          <w:color w:val="auto"/>
          <w:spacing w:val="0"/>
          <w:position w:val="0"/>
          <w:sz w:val="21"/>
          <w:szCs w:val="21"/>
          <w:highlight w:val="none"/>
        </w:rPr>
        <w:t>递交样品时需同时递交投标样品清单及</w:t>
      </w:r>
      <w:r>
        <w:rPr>
          <w:rFonts w:hint="eastAsia" w:ascii="宋体" w:hAnsi="宋体" w:eastAsia="宋体" w:cs="宋体"/>
          <w:smallCaps w:val="0"/>
          <w:color w:val="auto"/>
          <w:spacing w:val="0"/>
          <w:position w:val="0"/>
          <w:sz w:val="21"/>
          <w:szCs w:val="21"/>
          <w:highlight w:val="none"/>
          <w:lang w:eastAsia="zh-CN"/>
        </w:rPr>
        <w:t>U盘</w:t>
      </w:r>
      <w:r>
        <w:rPr>
          <w:rFonts w:hint="eastAsia" w:ascii="宋体" w:hAnsi="宋体" w:eastAsia="宋体" w:cs="宋体"/>
          <w:smallCaps w:val="0"/>
          <w:color w:val="auto"/>
          <w:spacing w:val="0"/>
          <w:position w:val="0"/>
          <w:sz w:val="21"/>
          <w:szCs w:val="21"/>
          <w:highlight w:val="none"/>
        </w:rPr>
        <w:t>一套。</w:t>
      </w:r>
      <w:r>
        <w:rPr>
          <w:rFonts w:hint="eastAsia" w:ascii="宋体" w:hAnsi="宋体" w:eastAsia="宋体" w:cs="宋体"/>
          <w:smallCaps w:val="0"/>
          <w:color w:val="auto"/>
          <w:spacing w:val="0"/>
          <w:position w:val="0"/>
          <w:sz w:val="21"/>
          <w:szCs w:val="21"/>
          <w:highlight w:val="none"/>
          <w:lang w:eastAsia="zh-CN"/>
        </w:rPr>
        <w:t>U盘</w:t>
      </w:r>
      <w:r>
        <w:rPr>
          <w:rFonts w:hint="eastAsia" w:ascii="宋体" w:hAnsi="宋体" w:eastAsia="宋体" w:cs="宋体"/>
          <w:smallCaps w:val="0"/>
          <w:color w:val="auto"/>
          <w:spacing w:val="0"/>
          <w:position w:val="0"/>
          <w:sz w:val="21"/>
          <w:szCs w:val="21"/>
          <w:highlight w:val="none"/>
        </w:rPr>
        <w:t>内容为电子版投标样品清单，格式为EXCEL或WORD。（样品清单表格</w:t>
      </w:r>
      <w:r>
        <w:rPr>
          <w:rFonts w:hint="eastAsia" w:ascii="宋体" w:hAnsi="宋体" w:eastAsia="宋体" w:cs="宋体"/>
          <w:smallCaps w:val="0"/>
          <w:color w:val="auto"/>
          <w:spacing w:val="0"/>
          <w:position w:val="0"/>
          <w:sz w:val="21"/>
          <w:szCs w:val="21"/>
          <w:highlight w:val="none"/>
          <w:lang w:eastAsia="zh-CN"/>
        </w:rPr>
        <w:t>自拟</w:t>
      </w:r>
      <w:r>
        <w:rPr>
          <w:rFonts w:hint="eastAsia" w:ascii="宋体" w:hAnsi="宋体" w:eastAsia="宋体" w:cs="宋体"/>
          <w:smallCaps w:val="0"/>
          <w:color w:val="auto"/>
          <w:spacing w:val="0"/>
          <w:position w:val="0"/>
          <w:sz w:val="21"/>
          <w:szCs w:val="21"/>
          <w:highlight w:val="none"/>
        </w:rPr>
        <w:t>）样品清单须包含正面、背面、左侧面45度角清晰照片三张。</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.5采购人不对样品支付任何补偿。</w:t>
      </w:r>
    </w:p>
    <w:p>
      <w:pPr>
        <w:adjustRightInd w:val="0"/>
        <w:snapToGrid w:val="0"/>
        <w:spacing w:line="360" w:lineRule="auto"/>
        <w:ind w:firstLine="420" w:firstLineChars="200"/>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lang w:val="en-US" w:eastAsia="zh-CN"/>
        </w:rPr>
        <w:t>17</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 投标截止时间及投标地点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18.1 提交投标文件截止时间（即“投标截止时间”）见第一章招标公告。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18.2 投标文件须按照招标文件规定的时间上传，在投标截止时间以后上传的投标文件，采购代理机构应当拒收。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18.3 采购代理机构可以依法酌情延长投标截止时间。在此情况下，采购人和投标人受投标截止时间制约的所有权利和义务均应延长至新的投标截止时间。</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5" w:name="_bookmark51"/>
      <w:bookmarkEnd w:id="65"/>
      <w:r>
        <w:rPr>
          <w:rFonts w:hint="eastAsia" w:ascii="宋体" w:hAnsi="宋体" w:eastAsia="宋体" w:cs="宋体"/>
          <w:smallCaps w:val="0"/>
          <w:color w:val="auto"/>
          <w:spacing w:val="0"/>
          <w:w w:val="100"/>
          <w:position w:val="0"/>
          <w:sz w:val="21"/>
          <w:szCs w:val="21"/>
          <w:highlight w:val="none"/>
          <w:lang w:val="en-US" w:eastAsia="zh-CN"/>
        </w:rPr>
        <w:t xml:space="preserve">19.投标文件的补充、修改、撤回与退回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19.2“政采云”平台收到投标文件，将妥善保存并及时向供应商发出确认回执通知。在投标截止时间前，除供应商补充、修改或者撤回投标文件外，任何单位和个人不得解密或提取投标文件。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position w:val="0"/>
          <w:highlight w:val="none"/>
        </w:rPr>
      </w:pPr>
      <w:r>
        <w:rPr>
          <w:rFonts w:hint="eastAsia" w:ascii="宋体" w:hAnsi="宋体" w:eastAsia="宋体" w:cs="宋体"/>
          <w:smallCaps w:val="0"/>
          <w:color w:val="auto"/>
          <w:spacing w:val="0"/>
          <w:w w:val="100"/>
          <w:position w:val="0"/>
          <w:sz w:val="21"/>
          <w:szCs w:val="21"/>
          <w:highlight w:val="none"/>
          <w:lang w:val="en-US" w:eastAsia="zh-CN"/>
        </w:rPr>
        <w:t>19.3 在投标截止时间止提交电子版投标文件的投标人不足 3 家时，电子版投标文件由代理机构在“政采云”平台操作退回，除此之外采购人和采购代理机构对已提交的投标文件概不退回。</w:t>
      </w:r>
      <w:r>
        <w:rPr>
          <w:rFonts w:hint="eastAsia" w:ascii="宋体" w:hAnsi="宋体" w:eastAsia="宋体" w:cs="宋体"/>
          <w:smallCaps w:val="0"/>
          <w:color w:val="auto"/>
          <w:spacing w:val="0"/>
          <w:kern w:val="0"/>
          <w:position w:val="0"/>
          <w:sz w:val="21"/>
          <w:szCs w:val="21"/>
          <w:highlight w:val="none"/>
          <w:lang w:val="en-US" w:eastAsia="zh-CN" w:bidi="ar"/>
        </w:rPr>
        <w:t xml:space="preserve"> </w:t>
      </w:r>
    </w:p>
    <w:p>
      <w:pPr>
        <w:pStyle w:val="7"/>
        <w:spacing w:before="2"/>
        <w:ind w:right="113"/>
        <w:outlineLvl w:val="1"/>
        <w:rPr>
          <w:rFonts w:hint="eastAsia" w:ascii="宋体" w:hAnsi="宋体" w:eastAsia="宋体" w:cs="宋体"/>
          <w:smallCaps w:val="0"/>
          <w:color w:val="auto"/>
          <w:spacing w:val="0"/>
          <w:w w:val="100"/>
          <w:position w:val="0"/>
          <w:sz w:val="24"/>
          <w:szCs w:val="24"/>
          <w:highlight w:val="none"/>
        </w:rPr>
      </w:pPr>
      <w:bookmarkStart w:id="66" w:name="_Toc18790"/>
      <w:bookmarkStart w:id="67" w:name="_Toc22074"/>
      <w:r>
        <w:rPr>
          <w:rFonts w:hint="eastAsia" w:ascii="宋体" w:hAnsi="宋体" w:eastAsia="宋体" w:cs="宋体"/>
          <w:smallCaps w:val="0"/>
          <w:color w:val="auto"/>
          <w:spacing w:val="0"/>
          <w:w w:val="100"/>
          <w:position w:val="0"/>
          <w:sz w:val="24"/>
          <w:szCs w:val="24"/>
          <w:highlight w:val="none"/>
        </w:rPr>
        <w:t>五、开标与评标</w:t>
      </w:r>
      <w:bookmarkEnd w:id="66"/>
      <w:bookmarkEnd w:id="67"/>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20.开标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20.1开标时间和地点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20.1.1 开标时间及地点详见《投标人须知前附表》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20.1.2 如投标人成功解密投标文件，但未在“政采云”电子开标大厅参加开标的，视同认可开标过程和结果，由此产生的后果由投标人自行负责。 投标人不足 3 家的，不得开标。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20.2开标程序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20.2.1开标形式：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（1）开标的准备工作由采购代理机构负责落实，采购代理机构必须基于“政采云”平台选取评审专家，如采购代理机构未按规定选取专家的，视为本次开评标无效，应当重新采购；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20.2.2开标程序： </w:t>
      </w:r>
    </w:p>
    <w:p>
      <w:pPr>
        <w:widowControl w:val="0"/>
        <w:tabs>
          <w:tab w:val="left" w:pos="908"/>
        </w:tabs>
        <w:autoSpaceDE w:val="0"/>
        <w:autoSpaceDN w:val="0"/>
        <w:spacing w:before="0" w:after="0" w:line="360" w:lineRule="auto"/>
        <w:ind w:left="0" w:right="0" w:firstLine="42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1"/>
          <w:szCs w:val="21"/>
          <w:highlight w:val="none"/>
          <w:lang w:val="en-US" w:eastAsia="zh-CN" w:bidi="zh-CN"/>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pPr>
        <w:widowControl w:val="0"/>
        <w:tabs>
          <w:tab w:val="left" w:pos="908"/>
        </w:tabs>
        <w:autoSpaceDE w:val="0"/>
        <w:autoSpaceDN w:val="0"/>
        <w:spacing w:before="0" w:after="0" w:line="360" w:lineRule="auto"/>
        <w:ind w:left="0" w:right="0" w:firstLine="440" w:firstLineChars="200"/>
        <w:jc w:val="left"/>
        <w:outlineLvl w:val="9"/>
        <w:rPr>
          <w:rFonts w:hint="eastAsia" w:ascii="宋体" w:hAnsi="宋体" w:eastAsia="宋体" w:cs="宋体"/>
          <w:color w:val="auto"/>
          <w:spacing w:val="0"/>
          <w:position w:val="0"/>
          <w:sz w:val="21"/>
          <w:szCs w:val="21"/>
          <w:highlight w:val="none"/>
          <w:lang w:val="en-US" w:eastAsia="zh-CN" w:bidi="zh-CN"/>
        </w:rPr>
      </w:pPr>
      <w:r>
        <w:rPr>
          <w:rFonts w:hint="eastAsia" w:ascii="宋体" w:hAnsi="宋体" w:eastAsia="宋体" w:cs="宋体"/>
          <w:color w:val="auto"/>
          <w:spacing w:val="0"/>
          <w:position w:val="0"/>
          <w:sz w:val="22"/>
          <w:szCs w:val="22"/>
          <w:highlight w:val="none"/>
          <w:lang w:val="zh-CN" w:eastAsia="zh-CN" w:bidi="zh-CN"/>
        </w:rPr>
        <w:t>异常处理：如供应商在开标时因遗失CA或其他原因导致解密不成功时，如供应商已按规定递交了“备份投标文件”的，采购代理机构通过【异常处理】端口对备份投标文件上传、解密。投标人提供了备份投标文件的，以备份投标文件作为依据，否则视为投标文件撤回。投标文件已按时解密的，备份投标文件自动失效。</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（2）</w:t>
      </w:r>
      <w:r>
        <w:rPr>
          <w:rFonts w:hint="eastAsia" w:ascii="宋体" w:hAnsi="宋体" w:eastAsia="宋体" w:cs="宋体"/>
          <w:b/>
          <w:bCs/>
          <w:color w:val="auto"/>
          <w:spacing w:val="0"/>
          <w:kern w:val="0"/>
          <w:position w:val="0"/>
          <w:sz w:val="21"/>
          <w:szCs w:val="21"/>
          <w:highlight w:val="none"/>
          <w:lang w:val="en-US" w:eastAsia="zh-CN" w:bidi="zh-CN"/>
        </w:rPr>
        <w:t>报价确认。</w:t>
      </w:r>
      <w:r>
        <w:rPr>
          <w:rFonts w:hint="eastAsia" w:ascii="宋体" w:hAnsi="宋体" w:eastAsia="宋体" w:cs="宋体"/>
          <w:color w:val="auto"/>
          <w:spacing w:val="0"/>
          <w:kern w:val="0"/>
          <w:position w:val="0"/>
          <w:sz w:val="21"/>
          <w:szCs w:val="21"/>
          <w:highlight w:val="none"/>
          <w:lang w:val="en-US" w:eastAsia="zh-CN" w:bidi="zh-CN"/>
        </w:rPr>
        <w:t>投标文件解密结束后，</w:t>
      </w:r>
      <w:r>
        <w:rPr>
          <w:rFonts w:hint="eastAsia" w:ascii="宋体" w:hAnsi="宋体" w:eastAsia="宋体" w:cs="宋体"/>
          <w:b/>
          <w:bCs/>
          <w:color w:val="auto"/>
          <w:spacing w:val="0"/>
          <w:kern w:val="0"/>
          <w:position w:val="0"/>
          <w:sz w:val="21"/>
          <w:szCs w:val="21"/>
          <w:highlight w:val="none"/>
          <w:lang w:val="en-US" w:eastAsia="zh-CN" w:bidi="zh-CN"/>
        </w:rPr>
        <w:t>代理机构会开启报价确认（开启签字时段），投标人对报价记录表进行报价确认</w:t>
      </w:r>
      <w:r>
        <w:rPr>
          <w:rFonts w:hint="eastAsia" w:ascii="宋体" w:hAnsi="宋体" w:eastAsia="宋体" w:cs="宋体"/>
          <w:color w:val="auto"/>
          <w:spacing w:val="0"/>
          <w:kern w:val="0"/>
          <w:position w:val="0"/>
          <w:sz w:val="21"/>
          <w:szCs w:val="21"/>
          <w:highlight w:val="none"/>
          <w:lang w:val="en-US" w:eastAsia="zh-CN" w:bidi="zh-CN"/>
        </w:rPr>
        <w:t>；</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color w:val="auto"/>
          <w:spacing w:val="0"/>
          <w:kern w:val="0"/>
          <w:position w:val="0"/>
          <w:sz w:val="21"/>
          <w:szCs w:val="21"/>
          <w:highlight w:val="none"/>
          <w:lang w:val="en-US" w:eastAsia="zh-CN" w:bidi="zh-CN"/>
        </w:rPr>
        <w:t>（3）</w:t>
      </w:r>
      <w:r>
        <w:rPr>
          <w:rFonts w:hint="eastAsia" w:ascii="宋体" w:hAnsi="宋体" w:eastAsia="宋体" w:cs="宋体"/>
          <w:b/>
          <w:bCs/>
          <w:color w:val="auto"/>
          <w:spacing w:val="0"/>
          <w:kern w:val="0"/>
          <w:position w:val="0"/>
          <w:sz w:val="21"/>
          <w:szCs w:val="21"/>
          <w:highlight w:val="none"/>
          <w:lang w:val="en-US" w:eastAsia="zh-CN" w:bidi="zh-CN"/>
        </w:rPr>
        <w:t>签署电子《政府采购活动现场确认声明书》。</w:t>
      </w:r>
      <w:r>
        <w:rPr>
          <w:rFonts w:hint="eastAsia" w:ascii="宋体" w:hAnsi="宋体" w:eastAsia="宋体" w:cs="宋体"/>
          <w:smallCaps w:val="0"/>
          <w:color w:val="auto"/>
          <w:spacing w:val="0"/>
          <w:w w:val="100"/>
          <w:position w:val="0"/>
          <w:sz w:val="21"/>
          <w:szCs w:val="21"/>
          <w:highlight w:val="none"/>
          <w:lang w:val="en-US" w:eastAsia="zh-CN"/>
        </w:rPr>
        <w:t>商务技术文件开启后30分钟内，供应商将经授权代表签署的《政府采购活动现场确认声明书》（格式见采购文件最后一页）扫描件发至代理机构经办人邮箱（邮箱地址：</w:t>
      </w:r>
      <w:r>
        <w:rPr>
          <w:rFonts w:hint="eastAsia" w:ascii="宋体" w:hAnsi="宋体" w:eastAsia="宋体" w:cs="宋体"/>
          <w:smallCaps w:val="0"/>
          <w:color w:val="auto"/>
          <w:spacing w:val="0"/>
          <w:w w:val="100"/>
          <w:position w:val="0"/>
          <w:sz w:val="21"/>
          <w:szCs w:val="21"/>
          <w:highlight w:val="none"/>
          <w:u w:val="single"/>
          <w:lang w:val="en-US" w:eastAsia="zh-CN"/>
        </w:rPr>
        <w:t>1767495113@qq.com）</w:t>
      </w:r>
    </w:p>
    <w:p>
      <w:pPr>
        <w:widowControl w:val="0"/>
        <w:autoSpaceDE w:val="0"/>
        <w:autoSpaceDN w:val="0"/>
        <w:adjustRightInd w:val="0"/>
        <w:spacing w:after="0" w:line="360" w:lineRule="auto"/>
        <w:ind w:left="0" w:leftChars="0" w:right="26" w:rightChars="12" w:firstLine="422" w:firstLineChars="200"/>
        <w:outlineLvl w:val="9"/>
        <w:rPr>
          <w:rFonts w:hint="eastAsia" w:ascii="宋体" w:hAnsi="宋体" w:eastAsia="宋体" w:cs="宋体"/>
          <w:color w:val="auto"/>
          <w:spacing w:val="0"/>
          <w:position w:val="0"/>
          <w:sz w:val="24"/>
          <w:szCs w:val="20"/>
          <w:highlight w:val="none"/>
          <w:lang w:val="en-US" w:eastAsia="zh-CN" w:bidi="ar-SA"/>
        </w:rPr>
      </w:pPr>
      <w:r>
        <w:rPr>
          <w:rFonts w:hint="eastAsia" w:ascii="宋体" w:hAnsi="宋体" w:eastAsia="宋体" w:cs="宋体"/>
          <w:b/>
          <w:bCs/>
          <w:smallCaps w:val="0"/>
          <w:color w:val="auto"/>
          <w:spacing w:val="0"/>
          <w:w w:val="100"/>
          <w:position w:val="0"/>
          <w:sz w:val="21"/>
          <w:szCs w:val="21"/>
          <w:highlight w:val="none"/>
          <w:lang w:val="en-US" w:eastAsia="zh-CN" w:bidi="ar-SA"/>
        </w:rPr>
        <w:t>说明：不填写或未按规定发出邮件的，视同默认不存在确认声明书中的相关违规情形。</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（4）开标过程由采购代理机构如实记录，并电子留痕，由参加电子开标的各投标人代表对电子开标记录在开标记录公布后 15 分钟内进行当场校核及勘误，并线上确认，未确认的视同认可开标结果。 </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 </w:t>
      </w:r>
    </w:p>
    <w:p>
      <w:pPr>
        <w:autoSpaceDE w:val="0"/>
        <w:autoSpaceDN w:val="0"/>
        <w:adjustRightInd w:val="0"/>
        <w:snapToGrid w:val="0"/>
        <w:spacing w:before="0" w:after="0" w:line="360" w:lineRule="auto"/>
        <w:ind w:left="0" w:right="0" w:firstLine="420"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color w:val="auto"/>
          <w:spacing w:val="0"/>
          <w:kern w:val="0"/>
          <w:position w:val="0"/>
          <w:sz w:val="21"/>
          <w:szCs w:val="21"/>
          <w:highlight w:val="none"/>
          <w:lang w:val="en-US" w:eastAsia="zh-CN" w:bidi="zh-CN"/>
        </w:rPr>
        <w:t xml:space="preserve">（6）开标结束。 </w:t>
      </w:r>
    </w:p>
    <w:p>
      <w:pPr>
        <w:autoSpaceDE w:val="0"/>
        <w:autoSpaceDN w:val="0"/>
        <w:adjustRightInd w:val="0"/>
        <w:snapToGrid w:val="0"/>
        <w:spacing w:before="0" w:after="0" w:line="360" w:lineRule="auto"/>
        <w:ind w:left="0" w:right="0" w:firstLine="422" w:firstLineChars="200"/>
        <w:jc w:val="left"/>
        <w:outlineLvl w:val="9"/>
        <w:rPr>
          <w:rFonts w:hint="eastAsia" w:ascii="宋体" w:hAnsi="宋体" w:eastAsia="宋体" w:cs="宋体"/>
          <w:color w:val="auto"/>
          <w:spacing w:val="0"/>
          <w:kern w:val="0"/>
          <w:position w:val="0"/>
          <w:sz w:val="21"/>
          <w:szCs w:val="21"/>
          <w:highlight w:val="none"/>
          <w:lang w:val="en-US" w:eastAsia="zh-CN" w:bidi="zh-CN"/>
        </w:rPr>
      </w:pPr>
      <w:r>
        <w:rPr>
          <w:rFonts w:hint="eastAsia" w:ascii="宋体" w:hAnsi="宋体" w:eastAsia="宋体" w:cs="宋体"/>
          <w:b/>
          <w:bCs/>
          <w:color w:val="auto"/>
          <w:spacing w:val="0"/>
          <w:kern w:val="0"/>
          <w:position w:val="0"/>
          <w:sz w:val="21"/>
          <w:szCs w:val="21"/>
          <w:highlight w:val="none"/>
          <w:lang w:val="en-US" w:eastAsia="zh-CN" w:bidi="zh-CN"/>
        </w:rPr>
        <w:t>特别说明：</w:t>
      </w:r>
      <w:r>
        <w:rPr>
          <w:rFonts w:hint="eastAsia" w:ascii="宋体" w:hAnsi="宋体" w:eastAsia="宋体" w:cs="宋体"/>
          <w:color w:val="auto"/>
          <w:spacing w:val="0"/>
          <w:kern w:val="0"/>
          <w:position w:val="0"/>
          <w:sz w:val="21"/>
          <w:szCs w:val="21"/>
          <w:highlight w:val="none"/>
          <w:lang w:val="en-US" w:eastAsia="zh-CN" w:bidi="zh-CN"/>
        </w:rPr>
        <w:t xml:space="preserve">如遇“政采云”平台电子化开标或评审程序调整的，按调整后执行。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.1招标文件存在不合理条款或者招标程序不符合规定的，采购人、采购代理机构改正后依法重新招标；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.2招标文件没有不合理条款、招标程序符合规定，需要采用其他采购方式采购的，采购人应当依法报财政部门批准。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rPr>
        <w:t>开标结束后，采购人或者采购代理机构应当依法对投标人的资格进行审查。</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如果资格审查合格的投标人不足3家，将不进行评标，</w:t>
      </w:r>
      <w:r>
        <w:rPr>
          <w:rFonts w:hint="eastAsia" w:ascii="宋体" w:hAnsi="宋体" w:eastAsia="宋体" w:cs="宋体"/>
          <w:b/>
          <w:smallCaps w:val="0"/>
          <w:color w:val="auto"/>
          <w:spacing w:val="0"/>
          <w:position w:val="0"/>
          <w:sz w:val="21"/>
          <w:szCs w:val="21"/>
          <w:highlight w:val="none"/>
        </w:rPr>
        <w:t>采购人将依法重新组织招标或采用</w:t>
      </w:r>
      <w:r>
        <w:rPr>
          <w:rFonts w:hint="eastAsia" w:ascii="宋体" w:hAnsi="宋体" w:eastAsia="宋体" w:cs="宋体"/>
          <w:b/>
          <w:smallCaps w:val="0"/>
          <w:color w:val="auto"/>
          <w:spacing w:val="0"/>
          <w:position w:val="0"/>
          <w:sz w:val="21"/>
          <w:szCs w:val="21"/>
          <w:highlight w:val="none"/>
          <w:lang w:eastAsia="zh-CN"/>
        </w:rPr>
        <w:t>其他</w:t>
      </w:r>
      <w:r>
        <w:rPr>
          <w:rFonts w:hint="eastAsia" w:ascii="宋体" w:hAnsi="宋体" w:eastAsia="宋体" w:cs="宋体"/>
          <w:b/>
          <w:smallCaps w:val="0"/>
          <w:color w:val="auto"/>
          <w:spacing w:val="0"/>
          <w:position w:val="0"/>
          <w:sz w:val="21"/>
          <w:szCs w:val="21"/>
          <w:highlight w:val="none"/>
        </w:rPr>
        <w:t>采购方式采购。</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20</w:t>
      </w:r>
      <w:r>
        <w:rPr>
          <w:rFonts w:hint="eastAsia" w:ascii="宋体" w:hAnsi="宋体" w:eastAsia="宋体" w:cs="宋体"/>
          <w:smallCaps w:val="0"/>
          <w:color w:val="auto"/>
          <w:spacing w:val="0"/>
          <w:kern w:val="0"/>
          <w:position w:val="0"/>
          <w:sz w:val="21"/>
          <w:szCs w:val="21"/>
          <w:highlight w:val="none"/>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在评标过程中发现投标人有上述情形的，评标委员会应当认定其</w:t>
      </w:r>
      <w:r>
        <w:rPr>
          <w:rFonts w:hint="eastAsia" w:ascii="宋体" w:hAnsi="宋体" w:eastAsia="宋体" w:cs="宋体"/>
          <w:b/>
          <w:smallCaps w:val="0"/>
          <w:color w:val="auto"/>
          <w:spacing w:val="0"/>
          <w:kern w:val="0"/>
          <w:position w:val="0"/>
          <w:sz w:val="21"/>
          <w:szCs w:val="21"/>
          <w:highlight w:val="none"/>
        </w:rPr>
        <w:t>投标无效</w:t>
      </w:r>
      <w:r>
        <w:rPr>
          <w:rFonts w:hint="eastAsia" w:ascii="宋体" w:hAnsi="宋体" w:eastAsia="宋体" w:cs="宋体"/>
          <w:smallCaps w:val="0"/>
          <w:color w:val="auto"/>
          <w:spacing w:val="0"/>
          <w:kern w:val="0"/>
          <w:position w:val="0"/>
          <w:sz w:val="21"/>
          <w:szCs w:val="21"/>
          <w:highlight w:val="none"/>
        </w:rPr>
        <w:t>，并书面报告本级财政部门。</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lang w:val="en-US" w:eastAsia="zh-CN"/>
        </w:rPr>
        <w:t>20</w:t>
      </w:r>
      <w:r>
        <w:rPr>
          <w:rFonts w:hint="eastAsia" w:ascii="宋体" w:hAnsi="宋体" w:eastAsia="宋体" w:cs="宋体"/>
          <w:b/>
          <w:smallCaps w:val="0"/>
          <w:color w:val="auto"/>
          <w:spacing w:val="0"/>
          <w:kern w:val="0"/>
          <w:position w:val="0"/>
          <w:sz w:val="21"/>
          <w:szCs w:val="21"/>
          <w:highlight w:val="none"/>
        </w:rPr>
        <w:t>.</w:t>
      </w:r>
      <w:r>
        <w:rPr>
          <w:rFonts w:hint="eastAsia" w:ascii="宋体" w:hAnsi="宋体" w:eastAsia="宋体" w:cs="宋体"/>
          <w:b/>
          <w:smallCaps w:val="0"/>
          <w:color w:val="auto"/>
          <w:spacing w:val="0"/>
          <w:kern w:val="0"/>
          <w:position w:val="0"/>
          <w:sz w:val="21"/>
          <w:szCs w:val="21"/>
          <w:highlight w:val="none"/>
          <w:lang w:val="en-US" w:eastAsia="zh-CN"/>
        </w:rPr>
        <w:t>6</w:t>
      </w:r>
      <w:r>
        <w:rPr>
          <w:rFonts w:hint="eastAsia" w:ascii="宋体" w:hAnsi="宋体" w:eastAsia="宋体" w:cs="宋体"/>
          <w:b/>
          <w:smallCaps w:val="0"/>
          <w:color w:val="auto"/>
          <w:spacing w:val="0"/>
          <w:kern w:val="0"/>
          <w:position w:val="0"/>
          <w:sz w:val="21"/>
          <w:szCs w:val="21"/>
          <w:highlight w:val="none"/>
          <w:lang w:eastAsia="zh-CN"/>
        </w:rPr>
        <w:t>*</w:t>
      </w:r>
      <w:r>
        <w:rPr>
          <w:rFonts w:hint="eastAsia" w:ascii="宋体" w:hAnsi="宋体" w:eastAsia="宋体" w:cs="宋体"/>
          <w:b/>
          <w:smallCaps w:val="0"/>
          <w:color w:val="auto"/>
          <w:spacing w:val="0"/>
          <w:kern w:val="0"/>
          <w:position w:val="0"/>
          <w:sz w:val="21"/>
          <w:szCs w:val="21"/>
          <w:highlight w:val="none"/>
        </w:rPr>
        <w:t>有下列情形之一的，视为投标人串通投标，其投标无效</w:t>
      </w:r>
      <w:r>
        <w:rPr>
          <w:rFonts w:hint="eastAsia" w:ascii="宋体" w:hAnsi="宋体" w:eastAsia="宋体" w:cs="宋体"/>
          <w:b/>
          <w:smallCaps w:val="0"/>
          <w:color w:val="auto"/>
          <w:spacing w:val="0"/>
          <w:kern w:val="0"/>
          <w:position w:val="0"/>
          <w:sz w:val="21"/>
          <w:szCs w:val="21"/>
          <w:highlight w:val="none"/>
          <w:lang w:eastAsia="zh-CN"/>
        </w:rPr>
        <w:t>，</w:t>
      </w:r>
      <w:r>
        <w:rPr>
          <w:rFonts w:hint="eastAsia" w:ascii="宋体" w:hAnsi="宋体" w:eastAsia="宋体" w:cs="宋体"/>
          <w:b/>
          <w:smallCaps w:val="0"/>
          <w:color w:val="auto"/>
          <w:spacing w:val="0"/>
          <w:kern w:val="0"/>
          <w:position w:val="0"/>
          <w:sz w:val="21"/>
          <w:szCs w:val="21"/>
          <w:highlight w:val="none"/>
        </w:rPr>
        <w:t>并对投标人依照《政府采购法》第七十七条的规定追究法律责任：</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（1）</w:t>
      </w:r>
      <w:r>
        <w:rPr>
          <w:rFonts w:hint="eastAsia" w:ascii="宋体" w:hAnsi="宋体" w:eastAsia="宋体" w:cs="宋体"/>
          <w:smallCaps w:val="0"/>
          <w:color w:val="auto"/>
          <w:spacing w:val="0"/>
          <w:kern w:val="0"/>
          <w:position w:val="0"/>
          <w:sz w:val="21"/>
          <w:szCs w:val="21"/>
          <w:highlight w:val="none"/>
        </w:rPr>
        <w:t>不同投标人的投标文件由同一单位或者个人编制；</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不同投标人委托同一单位或者个人办理投标事宜；</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（3）</w:t>
      </w:r>
      <w:r>
        <w:rPr>
          <w:rFonts w:hint="eastAsia" w:ascii="宋体" w:hAnsi="宋体" w:eastAsia="宋体" w:cs="宋体"/>
          <w:smallCaps w:val="0"/>
          <w:color w:val="auto"/>
          <w:spacing w:val="0"/>
          <w:kern w:val="0"/>
          <w:position w:val="0"/>
          <w:sz w:val="21"/>
          <w:szCs w:val="21"/>
          <w:highlight w:val="none"/>
        </w:rPr>
        <w:t>不同投标人的投标文件载明的项目管理成员或者联系人员为同一人；</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（4）</w:t>
      </w:r>
      <w:r>
        <w:rPr>
          <w:rFonts w:hint="eastAsia" w:ascii="宋体" w:hAnsi="宋体" w:eastAsia="宋体" w:cs="宋体"/>
          <w:smallCaps w:val="0"/>
          <w:color w:val="auto"/>
          <w:spacing w:val="0"/>
          <w:kern w:val="0"/>
          <w:position w:val="0"/>
          <w:sz w:val="21"/>
          <w:szCs w:val="21"/>
          <w:highlight w:val="none"/>
        </w:rPr>
        <w:t>不同投标人的投标文件异常一致或者投标报价呈规律性差异；</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不同投标人的投标文件相互混装；</w:t>
      </w:r>
    </w:p>
    <w:p>
      <w:pPr>
        <w:adjustRightInd w:val="0"/>
        <w:snapToGrid w:val="0"/>
        <w:spacing w:line="360" w:lineRule="auto"/>
        <w:ind w:leftChars="200"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不同投标人的投标保证金从同一单位或者个人的账户转出。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21.评标委员会</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.1采购人或者采购代理机构负责组织评标工作，并履行下列职责：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.1.2宣布评标纪律；</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.1.3公布投标人名单，告知评标专家应当回避的情形；</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.1.4组织评标委员会推选评标组长</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采购人代表不得担任组长；</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.1.5在评标期间采取必要的通讯管理措施</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保证评标活动不受外界干扰；</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.1.6根据评标委员会的要求介绍政府采购相关政策法规、招标文件；</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.1.8核对评标结果，有</w:t>
      </w:r>
      <w:r>
        <w:rPr>
          <w:rFonts w:hint="eastAsia" w:ascii="宋体" w:hAnsi="宋体" w:eastAsia="宋体" w:cs="宋体"/>
          <w:smallCaps w:val="0"/>
          <w:color w:val="auto"/>
          <w:spacing w:val="0"/>
          <w:w w:val="100"/>
          <w:position w:val="0"/>
          <w:sz w:val="21"/>
          <w:szCs w:val="21"/>
          <w:highlight w:val="none"/>
        </w:rPr>
        <w:t xml:space="preserve">本须知 </w:t>
      </w:r>
      <w:r>
        <w:rPr>
          <w:rFonts w:hint="eastAsia" w:ascii="宋体" w:hAnsi="宋体" w:eastAsia="宋体" w:cs="宋体"/>
          <w:smallCaps w:val="0"/>
          <w:color w:val="auto"/>
          <w:spacing w:val="0"/>
          <w:w w:val="100"/>
          <w:position w:val="0"/>
          <w:sz w:val="21"/>
          <w:szCs w:val="21"/>
          <w:highlight w:val="none"/>
          <w:lang w:val="en-US" w:eastAsia="zh-CN"/>
        </w:rPr>
        <w:t>22.11</w:t>
      </w:r>
      <w:r>
        <w:rPr>
          <w:rFonts w:hint="eastAsia" w:ascii="宋体" w:hAnsi="宋体" w:eastAsia="宋体" w:cs="宋体"/>
          <w:smallCaps w:val="0"/>
          <w:color w:val="auto"/>
          <w:spacing w:val="0"/>
          <w:w w:val="100"/>
          <w:position w:val="0"/>
          <w:sz w:val="21"/>
          <w:szCs w:val="21"/>
          <w:highlight w:val="none"/>
        </w:rPr>
        <w:t xml:space="preserve"> 条</w:t>
      </w:r>
      <w:r>
        <w:rPr>
          <w:rFonts w:hint="eastAsia" w:ascii="宋体" w:hAnsi="宋体" w:eastAsia="宋体" w:cs="宋体"/>
          <w:smallCaps w:val="0"/>
          <w:color w:val="auto"/>
          <w:spacing w:val="0"/>
          <w:kern w:val="0"/>
          <w:position w:val="0"/>
          <w:sz w:val="21"/>
          <w:szCs w:val="21"/>
          <w:highlight w:val="none"/>
        </w:rPr>
        <w:t>规定情形的，要求评标委员会复核或者书面说明理由，评标委员会拒绝的，应予记录并向本级财政部门报告；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.1.10处理与评标有关的其他事项。</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.2评标委员会负责具体评标事务，并独立履行下列职责：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.2.1审查、评价投标文件是否符合招标文件的商务、技术等实质性要求；</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bookmarkStart w:id="68" w:name="OLE_LINK4"/>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w:t>
      </w:r>
      <w:bookmarkEnd w:id="68"/>
      <w:r>
        <w:rPr>
          <w:rFonts w:hint="eastAsia" w:ascii="宋体" w:hAnsi="宋体" w:eastAsia="宋体" w:cs="宋体"/>
          <w:smallCaps w:val="0"/>
          <w:color w:val="auto"/>
          <w:spacing w:val="0"/>
          <w:kern w:val="0"/>
          <w:position w:val="0"/>
          <w:sz w:val="21"/>
          <w:szCs w:val="21"/>
          <w:highlight w:val="none"/>
        </w:rPr>
        <w:t>2要求投标人对投标文件有关事项作出澄清或者说明；</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.2.3对投标文件进行比较和评价；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.2.4确定中标候选人名单，或者根据采购人委托直接确定中标人；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.2.5向采购人、采购代理机构或者有关部门报告评标中发现的违法行为。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.3.1采购项目符合下列情形之一的，评标委员会成员人数应当为7人以上单数：</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（1）采购预算金额在1000万元以上；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（2）技术复杂；</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（3）社会影响较大。</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.3.3评标委员会成员名单在评标结果公告前应当保密。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lang w:val="en-US" w:eastAsia="zh-CN"/>
        </w:rPr>
        <w:t>21</w:t>
      </w:r>
      <w:r>
        <w:rPr>
          <w:rFonts w:hint="eastAsia" w:ascii="宋体" w:hAnsi="宋体" w:eastAsia="宋体" w:cs="宋体"/>
          <w:b/>
          <w:smallCaps w:val="0"/>
          <w:color w:val="auto"/>
          <w:spacing w:val="0"/>
          <w:kern w:val="0"/>
          <w:position w:val="0"/>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.8评标委员会及其成员不得有下列行为：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（1）确定参与评标至评标结束前私自接触投标人；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（2）接受投标人提出的与投标文件不一致的澄清或者说明，本招标文件投标须知正文第2</w:t>
      </w:r>
      <w:r>
        <w:rPr>
          <w:rFonts w:hint="eastAsia" w:ascii="宋体" w:hAnsi="宋体" w:eastAsia="宋体" w:cs="宋体"/>
          <w:smallCaps w:val="0"/>
          <w:color w:val="auto"/>
          <w:spacing w:val="0"/>
          <w:kern w:val="0"/>
          <w:position w:val="0"/>
          <w:sz w:val="21"/>
          <w:szCs w:val="21"/>
          <w:highlight w:val="none"/>
          <w:lang w:val="en-US" w:eastAsia="zh-CN"/>
        </w:rPr>
        <w:t>2</w:t>
      </w:r>
      <w:r>
        <w:rPr>
          <w:rFonts w:hint="eastAsia" w:ascii="宋体" w:hAnsi="宋体" w:eastAsia="宋体" w:cs="宋体"/>
          <w:smallCaps w:val="0"/>
          <w:color w:val="auto"/>
          <w:spacing w:val="0"/>
          <w:kern w:val="0"/>
          <w:position w:val="0"/>
          <w:sz w:val="21"/>
          <w:szCs w:val="21"/>
          <w:highlight w:val="none"/>
        </w:rPr>
        <w:t>.2条规定的情形除外；</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（3）违反评标纪律发表倾向性意见或者征询采购人的倾向性意见；</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（4）对需要专业判断的主观评标因素协商评分；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（5）在评标过程中擅离职守，影响评标程序正常进行的；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（6）记录、复制或者带走任何评标资料；</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（7）其他不遵守评标纪律的行为。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21</w:t>
      </w:r>
      <w:r>
        <w:rPr>
          <w:rFonts w:hint="eastAsia" w:ascii="宋体" w:hAnsi="宋体" w:eastAsia="宋体" w:cs="宋体"/>
          <w:smallCaps w:val="0"/>
          <w:color w:val="auto"/>
          <w:spacing w:val="0"/>
          <w:kern w:val="0"/>
          <w:position w:val="0"/>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.评标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.1评标委员会按照第三章“评标方法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 投标文件的初步审查</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22.2.1 资格审查标准：详见</w:t>
      </w:r>
      <w:r>
        <w:rPr>
          <w:rFonts w:hint="eastAsia" w:ascii="宋体" w:hAnsi="宋体" w:eastAsia="宋体" w:cs="宋体"/>
          <w:smallCaps w:val="0"/>
          <w:color w:val="auto"/>
          <w:spacing w:val="0"/>
          <w:w w:val="100"/>
          <w:position w:val="0"/>
          <w:sz w:val="21"/>
          <w:szCs w:val="21"/>
          <w:highlight w:val="none"/>
          <w:lang w:val="zh-CN" w:eastAsia="zh-CN"/>
        </w:rPr>
        <w:t>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22.2.2 符合性审查标准：详见</w:t>
      </w:r>
      <w:r>
        <w:rPr>
          <w:rFonts w:hint="eastAsia" w:ascii="宋体" w:hAnsi="宋体" w:eastAsia="宋体" w:cs="宋体"/>
          <w:smallCaps w:val="0"/>
          <w:color w:val="auto"/>
          <w:spacing w:val="0"/>
          <w:w w:val="100"/>
          <w:position w:val="0"/>
          <w:sz w:val="21"/>
          <w:szCs w:val="21"/>
          <w:highlight w:val="none"/>
          <w:lang w:val="zh-CN" w:eastAsia="zh-CN"/>
        </w:rPr>
        <w:t>第三章“评标方法</w:t>
      </w:r>
      <w:r>
        <w:rPr>
          <w:rFonts w:hint="eastAsia" w:ascii="宋体" w:hAnsi="宋体" w:eastAsia="宋体" w:cs="宋体"/>
          <w:smallCaps w:val="0"/>
          <w:color w:val="auto"/>
          <w:spacing w:val="0"/>
          <w:w w:val="100"/>
          <w:position w:val="0"/>
          <w:sz w:val="21"/>
          <w:szCs w:val="21"/>
          <w:highlight w:val="none"/>
          <w:lang w:val="en-US" w:eastAsia="zh-CN"/>
        </w:rPr>
        <w:t>和评标</w:t>
      </w:r>
      <w:r>
        <w:rPr>
          <w:rFonts w:hint="eastAsia" w:ascii="宋体" w:hAnsi="宋体" w:eastAsia="宋体" w:cs="宋体"/>
          <w:smallCaps w:val="0"/>
          <w:color w:val="auto"/>
          <w:spacing w:val="0"/>
          <w:w w:val="100"/>
          <w:position w:val="0"/>
          <w:sz w:val="21"/>
          <w:szCs w:val="21"/>
          <w:highlight w:val="none"/>
          <w:lang w:val="zh-CN" w:eastAsia="zh-CN"/>
        </w:rPr>
        <w:t>标准”规定。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69" w:name="_bookmark52"/>
      <w:bookmarkEnd w:id="69"/>
      <w:bookmarkStart w:id="70" w:name="_bookmark52"/>
      <w:bookmarkEnd w:id="70"/>
      <w:r>
        <w:rPr>
          <w:rFonts w:hint="eastAsia" w:ascii="宋体" w:hAnsi="宋体" w:eastAsia="宋体" w:cs="宋体"/>
          <w:smallCaps w:val="0"/>
          <w:color w:val="auto"/>
          <w:spacing w:val="0"/>
          <w:w w:val="100"/>
          <w:position w:val="0"/>
          <w:sz w:val="21"/>
          <w:szCs w:val="21"/>
          <w:highlight w:val="none"/>
          <w:lang w:val="en-US" w:eastAsia="zh-CN"/>
        </w:rPr>
        <w:t>22.2.3 在符合性审查时，如发现下列情况之一的，其</w:t>
      </w:r>
      <w:r>
        <w:rPr>
          <w:rFonts w:hint="eastAsia" w:ascii="宋体" w:hAnsi="宋体" w:eastAsia="宋体" w:cs="宋体"/>
          <w:b/>
          <w:bCs/>
          <w:smallCaps w:val="0"/>
          <w:color w:val="auto"/>
          <w:spacing w:val="0"/>
          <w:w w:val="100"/>
          <w:position w:val="0"/>
          <w:sz w:val="21"/>
          <w:szCs w:val="21"/>
          <w:highlight w:val="none"/>
          <w:lang w:val="en-US" w:eastAsia="zh-CN"/>
        </w:rPr>
        <w:t>投标也将被否决</w:t>
      </w:r>
      <w:r>
        <w:rPr>
          <w:rFonts w:hint="eastAsia" w:ascii="宋体" w:hAnsi="宋体" w:eastAsia="宋体" w:cs="宋体"/>
          <w:smallCaps w:val="0"/>
          <w:color w:val="auto"/>
          <w:spacing w:val="0"/>
          <w:w w:val="100"/>
          <w:position w:val="0"/>
          <w:sz w:val="21"/>
          <w:szCs w:val="21"/>
          <w:highlight w:val="none"/>
          <w:lang w:val="en-US" w:eastAsia="zh-CN"/>
        </w:rPr>
        <w:t>，为无效投标：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（1）投标文件含有采购人不能接受的附加条件的；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（2）出现《投标人须知前附表》列明的其他无效投标情况之一的；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（3）法律、法规规定的其他无效情形；</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2" w:firstLineChars="200"/>
        <w:jc w:val="left"/>
        <w:textAlignment w:val="auto"/>
        <w:outlineLvl w:val="9"/>
        <w:rPr>
          <w:rFonts w:hint="eastAsia" w:ascii="宋体" w:hAnsi="宋体" w:eastAsia="宋体" w:cs="宋体"/>
          <w:b/>
          <w:bCs/>
          <w:smallCaps w:val="0"/>
          <w:color w:val="auto"/>
          <w:spacing w:val="0"/>
          <w:w w:val="100"/>
          <w:position w:val="0"/>
          <w:sz w:val="21"/>
          <w:szCs w:val="21"/>
          <w:highlight w:val="none"/>
          <w:lang w:val="en-US" w:eastAsia="zh-CN"/>
        </w:rPr>
      </w:pPr>
      <w:r>
        <w:rPr>
          <w:rFonts w:hint="eastAsia" w:ascii="宋体" w:hAnsi="宋体" w:eastAsia="宋体" w:cs="宋体"/>
          <w:b/>
          <w:bCs/>
          <w:smallCaps w:val="0"/>
          <w:color w:val="auto"/>
          <w:spacing w:val="0"/>
          <w:w w:val="100"/>
          <w:position w:val="0"/>
          <w:sz w:val="21"/>
          <w:szCs w:val="21"/>
          <w:highlight w:val="none"/>
          <w:lang w:val="en-US" w:eastAsia="zh-CN"/>
        </w:rPr>
        <w:t>（4）投标文件符合招标文件中规定投标被否决的其他条款。</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22.2.4 评标委员会决定投标的响应性质根据投标本身的真实无误的内容，而不依据外部的证据，但投标有不真实不正确的内容时除外。</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22.2.5 投标文件报价出现前后不一致的，除《投标人须知前附表》另有规定外，按照下列规定修正：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（1）公开唱出的开标一览表投标总价与投标文件中相应内容不一致的，以公开唱出的开标一览表为准；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（2）公开唱出的开标一览表大写金额和小写金额不一致的，以大写金额为准；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440" w:leftChars="20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（3）分项报价表中汇总金额与公开唱出的价格不一致，以公开唱出的开标一览表的总价为准，并修改单价。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修正后的报价按照本须知 24 条的规定经投标人确认后产生约束力，投标人不确认的， 其投标将被否决。</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1" w:name="_bookmark53"/>
      <w:bookmarkEnd w:id="71"/>
      <w:bookmarkStart w:id="72" w:name="_bookmark53"/>
      <w:bookmarkEnd w:id="72"/>
      <w:r>
        <w:rPr>
          <w:rFonts w:hint="eastAsia" w:ascii="宋体" w:hAnsi="宋体" w:eastAsia="宋体" w:cs="宋体"/>
          <w:smallCaps w:val="0"/>
          <w:color w:val="auto"/>
          <w:spacing w:val="0"/>
          <w:w w:val="100"/>
          <w:position w:val="0"/>
          <w:sz w:val="21"/>
          <w:szCs w:val="21"/>
          <w:highlight w:val="none"/>
          <w:lang w:val="en-US" w:eastAsia="zh-CN"/>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对于投标文件中含义不明确、同类问题表述不一致或者有明显文字和计算错误的内容，评标委员会应当以书面形式要求投标人作出必要的澄清、说明或者补正。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投标人的澄清、说明或者补正应当采用书面形式，并加盖公章或者由法定代表人或其授权的代表签字。投标人的澄清、说明或者补正不得超出投标文件的范围或者改变投标文件的实质性内容。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投标文件报价出现前后不一致的，除招标文件另有规定外，按照下列规定修正：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.1投标文件中开标一览表（报价表）内容与投标文件中相应内容不一致的，以开标一览表（报价表）为准；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.2大写金额和小写金额不一致的，以大写金额为准；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.3单价金额小数点或者百分比有明显错位的，以开标一览表的总价为准，并修改单价；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.4总价金额与按单价汇总金额不一致的，以单价金额计算结果为准。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同时出现两种以上不一致的，按照前款规定的顺序修正。修正后的报价按照本招标文件</w:t>
      </w:r>
      <w:r>
        <w:rPr>
          <w:rFonts w:hint="eastAsia" w:ascii="宋体" w:hAnsi="宋体" w:eastAsia="宋体" w:cs="宋体"/>
          <w:smallCaps w:val="0"/>
          <w:color w:val="auto"/>
          <w:spacing w:val="0"/>
          <w:w w:val="100"/>
          <w:position w:val="0"/>
          <w:sz w:val="21"/>
          <w:szCs w:val="21"/>
          <w:highlight w:val="none"/>
          <w:lang w:val="en-US" w:eastAsia="zh-CN"/>
        </w:rPr>
        <w:t xml:space="preserve">本须知 </w:t>
      </w: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 xml:space="preserve"> 条</w:t>
      </w:r>
      <w:r>
        <w:rPr>
          <w:rFonts w:hint="eastAsia" w:ascii="宋体" w:hAnsi="宋体" w:eastAsia="宋体" w:cs="宋体"/>
          <w:smallCaps w:val="0"/>
          <w:color w:val="auto"/>
          <w:spacing w:val="0"/>
          <w:w w:val="100"/>
          <w:position w:val="0"/>
          <w:sz w:val="21"/>
          <w:szCs w:val="21"/>
          <w:highlight w:val="none"/>
          <w:lang w:val="zh-CN" w:eastAsia="zh-CN"/>
        </w:rPr>
        <w:t>的规定经投标人确认后产生约束力，*投标人拒绝确认的，其投标无效。</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5</w:t>
      </w:r>
      <w:r>
        <w:rPr>
          <w:rFonts w:hint="eastAsia" w:ascii="宋体" w:hAnsi="宋体" w:eastAsia="宋体" w:cs="宋体"/>
          <w:smallCaps w:val="0"/>
          <w:color w:val="auto"/>
          <w:spacing w:val="0"/>
          <w:w w:val="100"/>
          <w:position w:val="0"/>
          <w:sz w:val="21"/>
          <w:szCs w:val="21"/>
          <w:highlight w:val="none"/>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6</w:t>
      </w:r>
      <w:r>
        <w:rPr>
          <w:rFonts w:hint="eastAsia" w:ascii="宋体" w:hAnsi="宋体" w:eastAsia="宋体" w:cs="宋体"/>
          <w:smallCaps w:val="0"/>
          <w:color w:val="auto"/>
          <w:spacing w:val="0"/>
          <w:w w:val="100"/>
          <w:position w:val="0"/>
          <w:sz w:val="21"/>
          <w:szCs w:val="21"/>
          <w:highlight w:val="none"/>
          <w:lang w:val="zh-CN"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7</w:t>
      </w:r>
      <w:r>
        <w:rPr>
          <w:rFonts w:hint="eastAsia" w:ascii="宋体" w:hAnsi="宋体" w:eastAsia="宋体" w:cs="宋体"/>
          <w:smallCaps w:val="0"/>
          <w:color w:val="auto"/>
          <w:spacing w:val="0"/>
          <w:w w:val="100"/>
          <w:position w:val="0"/>
          <w:sz w:val="21"/>
          <w:szCs w:val="21"/>
          <w:highlight w:val="none"/>
          <w:lang w:val="zh-CN" w:eastAsia="zh-CN"/>
        </w:rPr>
        <w:t>评标委员会应当按照招标文件中规定的评标方法和标准，对资格性审查、符合性审查合格的投标文件进行商务和技术评估，综合比较与评价。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本项目评标方法为：综合评分法。</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.1综合评分法，是投标文件满足招标文件全部实质性要求，且按照评标因素的量化指标评标得分最高的投标人为中标候选人的评标方法。</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评标因素的设定与投标人所提供货物服务的质量相关，包括投标报价、技术或者服务水平、履约能力、售后服务等。资格条件不得作为评标因素。</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.2评标时，评标委员会各成员应当独立对每个投标人的投标文件进行评价，并汇总每个投标人的得分。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.3评标过程中，不得去掉报价中的最高报价和最低报价。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8</w:t>
      </w:r>
      <w:r>
        <w:rPr>
          <w:rFonts w:hint="eastAsia" w:ascii="宋体" w:hAnsi="宋体" w:eastAsia="宋体" w:cs="宋体"/>
          <w:smallCaps w:val="0"/>
          <w:color w:val="auto"/>
          <w:spacing w:val="0"/>
          <w:w w:val="100"/>
          <w:position w:val="0"/>
          <w:sz w:val="21"/>
          <w:szCs w:val="21"/>
          <w:highlight w:val="none"/>
          <w:lang w:val="zh-CN" w:eastAsia="zh-CN"/>
        </w:rPr>
        <w:t>.4因落实政府采购政策进行价格调整的，以调整后的价格计算评标基准价和投标报价。</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9</w:t>
      </w:r>
      <w:r>
        <w:rPr>
          <w:rFonts w:hint="eastAsia" w:ascii="宋体" w:hAnsi="宋体" w:eastAsia="宋体" w:cs="宋体"/>
          <w:smallCaps w:val="0"/>
          <w:color w:val="auto"/>
          <w:spacing w:val="0"/>
          <w:w w:val="100"/>
          <w:position w:val="0"/>
          <w:sz w:val="21"/>
          <w:szCs w:val="21"/>
          <w:highlight w:val="none"/>
          <w:lang w:val="zh-CN" w:eastAsia="zh-CN"/>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w:t>
      </w:r>
      <w:r>
        <w:rPr>
          <w:rFonts w:hint="eastAsia" w:ascii="宋体" w:hAnsi="宋体" w:eastAsia="宋体" w:cs="宋体"/>
          <w:smallCaps w:val="0"/>
          <w:color w:val="auto"/>
          <w:spacing w:val="0"/>
          <w:w w:val="100"/>
          <w:position w:val="0"/>
          <w:sz w:val="21"/>
          <w:szCs w:val="21"/>
          <w:highlight w:val="none"/>
          <w:lang w:val="en-US" w:eastAsia="zh-CN"/>
        </w:rPr>
        <w:t>10</w:t>
      </w:r>
      <w:r>
        <w:rPr>
          <w:rFonts w:hint="eastAsia" w:ascii="宋体" w:hAnsi="宋体" w:eastAsia="宋体" w:cs="宋体"/>
          <w:smallCaps w:val="0"/>
          <w:color w:val="auto"/>
          <w:spacing w:val="0"/>
          <w:w w:val="100"/>
          <w:position w:val="0"/>
          <w:sz w:val="21"/>
          <w:szCs w:val="21"/>
          <w:highlight w:val="none"/>
          <w:lang w:val="zh-CN"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1</w:t>
      </w:r>
      <w:r>
        <w:rPr>
          <w:rFonts w:hint="eastAsia" w:ascii="宋体" w:hAnsi="宋体" w:eastAsia="宋体" w:cs="宋体"/>
          <w:smallCaps w:val="0"/>
          <w:color w:val="auto"/>
          <w:spacing w:val="0"/>
          <w:w w:val="100"/>
          <w:position w:val="0"/>
          <w:sz w:val="21"/>
          <w:szCs w:val="21"/>
          <w:highlight w:val="none"/>
          <w:lang w:val="zh-CN" w:eastAsia="zh-CN"/>
        </w:rPr>
        <w:t>评标结果汇总完成后，除下列情形外，任何人不得修改评标结果：</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（1）分值汇总计算错误的；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（2）分项评分超出评分标准范围的；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（3）评标委员会成员对客观评标因素评分不一致的；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（4）经评标委员会认定评分畸高、畸低的。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投标人对上述（1)～(4）项提出质疑的，采购人或者采购代理机构可以组织原评标委员会进行重新评标，重新评标改变评标结果的，应当书面报告本级财政部门。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评标委员会根据全体评标成员签字的原始评标记录和评标结果编写评标报告。评标报告应当包括以下内容：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（1）招标公告刊登的媒体名称、开标日期和地点；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（2）投标人名单和评标委员会成员名单；</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（3）评标方法和标准；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（4）开标记录和评标情况及说明，包括无效投标人名单及原因；</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（5）评标结果，确定的中标候选人名单或者经采购人委托直接确定的中标人；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（6）其他需要说明的情况，包括评标过程中投标人根据评标委员会要求进行得澄清、说明或者补正，评标委员会成员的更换等。</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4</w:t>
      </w:r>
      <w:r>
        <w:rPr>
          <w:rFonts w:hint="eastAsia" w:ascii="宋体" w:hAnsi="宋体" w:eastAsia="宋体" w:cs="宋体"/>
          <w:smallCaps w:val="0"/>
          <w:color w:val="auto"/>
          <w:spacing w:val="0"/>
          <w:w w:val="100"/>
          <w:position w:val="0"/>
          <w:sz w:val="21"/>
          <w:szCs w:val="21"/>
          <w:highlight w:val="none"/>
          <w:lang w:val="zh-CN" w:eastAsia="zh-CN"/>
        </w:rPr>
        <w:t>评标委员会或者其成员存在下列情形导致评标结果无效的，采购人、采购代理机构可以重新组建评标委员会进行评标，并书面报告本级财政部门，但采购合同已经履行的除外：</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（1）评标委员会组成不符合本招标文件规定的；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（2）有《政府采购货物和服务招标投标管理办法》（财政部令第87号）第六十二条第一至五项（即：</w:t>
      </w:r>
      <w:r>
        <w:rPr>
          <w:rFonts w:hint="eastAsia" w:ascii="宋体" w:hAnsi="宋体" w:eastAsia="宋体" w:cs="宋体"/>
          <w:smallCaps w:val="0"/>
          <w:color w:val="auto"/>
          <w:spacing w:val="0"/>
          <w:w w:val="100"/>
          <w:position w:val="0"/>
          <w:sz w:val="21"/>
          <w:szCs w:val="21"/>
          <w:highlight w:val="none"/>
        </w:rPr>
        <w:t xml:space="preserve">本须知 </w:t>
      </w:r>
      <w:r>
        <w:rPr>
          <w:rFonts w:hint="eastAsia" w:ascii="宋体" w:hAnsi="宋体" w:eastAsia="宋体" w:cs="宋体"/>
          <w:smallCaps w:val="0"/>
          <w:color w:val="auto"/>
          <w:spacing w:val="0"/>
          <w:w w:val="100"/>
          <w:position w:val="0"/>
          <w:sz w:val="21"/>
          <w:szCs w:val="21"/>
          <w:highlight w:val="none"/>
          <w:lang w:val="en-US" w:eastAsia="zh-CN"/>
        </w:rPr>
        <w:t>21.8</w:t>
      </w:r>
      <w:r>
        <w:rPr>
          <w:rFonts w:hint="eastAsia" w:ascii="宋体" w:hAnsi="宋体" w:eastAsia="宋体" w:cs="宋体"/>
          <w:smallCaps w:val="0"/>
          <w:color w:val="auto"/>
          <w:spacing w:val="0"/>
          <w:w w:val="100"/>
          <w:position w:val="0"/>
          <w:sz w:val="21"/>
          <w:szCs w:val="21"/>
          <w:highlight w:val="none"/>
        </w:rPr>
        <w:t xml:space="preserve"> 条</w:t>
      </w:r>
      <w:r>
        <w:rPr>
          <w:rFonts w:hint="eastAsia" w:ascii="宋体" w:hAnsi="宋体" w:eastAsia="宋体" w:cs="宋体"/>
          <w:smallCaps w:val="0"/>
          <w:color w:val="auto"/>
          <w:spacing w:val="0"/>
          <w:w w:val="100"/>
          <w:position w:val="0"/>
          <w:sz w:val="21"/>
          <w:szCs w:val="21"/>
          <w:highlight w:val="none"/>
          <w:lang w:val="zh-CN" w:eastAsia="zh-CN"/>
        </w:rPr>
        <w:t>第（1）至（5）项）情形的；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（3）评标委员会及其成员独立评标受到非法干预的；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（4）有《政府采购法实施条例》第七十五条规定的违法行为的。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有违法违规行为的原评标委员会成员不得参加重新组建的评标委员会。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2</w:t>
      </w:r>
      <w:r>
        <w:rPr>
          <w:rFonts w:hint="eastAsia" w:ascii="宋体" w:hAnsi="宋体" w:eastAsia="宋体" w:cs="宋体"/>
          <w:smallCaps w:val="0"/>
          <w:color w:val="auto"/>
          <w:spacing w:val="0"/>
          <w:w w:val="100"/>
          <w:position w:val="0"/>
          <w:sz w:val="21"/>
          <w:szCs w:val="21"/>
          <w:highlight w:val="none"/>
          <w:lang w:val="zh-CN" w:eastAsia="zh-CN"/>
        </w:rPr>
        <w:t>.1</w:t>
      </w:r>
      <w:r>
        <w:rPr>
          <w:rFonts w:hint="eastAsia" w:ascii="宋体" w:hAnsi="宋体" w:eastAsia="宋体" w:cs="宋体"/>
          <w:smallCaps w:val="0"/>
          <w:color w:val="auto"/>
          <w:spacing w:val="0"/>
          <w:w w:val="100"/>
          <w:position w:val="0"/>
          <w:sz w:val="21"/>
          <w:szCs w:val="21"/>
          <w:highlight w:val="none"/>
          <w:lang w:val="en-US" w:eastAsia="zh-CN"/>
        </w:rPr>
        <w:t>5</w:t>
      </w:r>
      <w:r>
        <w:rPr>
          <w:rFonts w:hint="eastAsia" w:ascii="宋体" w:hAnsi="宋体" w:eastAsia="宋体" w:cs="宋体"/>
          <w:smallCaps w:val="0"/>
          <w:color w:val="auto"/>
          <w:spacing w:val="0"/>
          <w:w w:val="100"/>
          <w:position w:val="0"/>
          <w:sz w:val="21"/>
          <w:szCs w:val="21"/>
          <w:highlight w:val="none"/>
          <w:lang w:val="zh-CN" w:eastAsia="zh-CN"/>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.确定中标人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.1定标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.1.1采购代理机构应当在评标结束后2个工作日内将评标报告送采购人。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.1.4采购人在收到评标报告5个工作日内未按评标报告推荐的中标候选人顺序确定中标人，又不能说明合法理由的，视同按评标报告推荐的顺序确定排名第一的中标候选人为中标人。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en-US" w:eastAsia="zh-CN"/>
        </w:rPr>
        <w:t>23.1.5</w:t>
      </w:r>
      <w:r>
        <w:rPr>
          <w:rFonts w:hint="eastAsia" w:ascii="宋体" w:hAnsi="宋体" w:eastAsia="宋体" w:cs="宋体"/>
          <w:smallCaps w:val="0"/>
          <w:color w:val="auto"/>
          <w:spacing w:val="0"/>
          <w:w w:val="100"/>
          <w:position w:val="0"/>
          <w:sz w:val="21"/>
          <w:szCs w:val="21"/>
          <w:highlight w:val="none"/>
          <w:lang w:val="zh-CN" w:eastAsia="zh-CN"/>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en-US" w:eastAsia="zh-CN"/>
        </w:rPr>
        <w:t>23.1.6</w:t>
      </w:r>
      <w:r>
        <w:rPr>
          <w:rFonts w:hint="eastAsia" w:ascii="宋体" w:hAnsi="宋体" w:eastAsia="宋体" w:cs="宋体"/>
          <w:smallCaps w:val="0"/>
          <w:color w:val="auto"/>
          <w:spacing w:val="0"/>
          <w:w w:val="100"/>
          <w:position w:val="0"/>
          <w:sz w:val="21"/>
          <w:szCs w:val="21"/>
          <w:highlight w:val="none"/>
          <w:lang w:val="zh-CN" w:eastAsia="zh-CN"/>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23.1.7关于兼投不兼中要求：详见《投标人须知前附表》。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.2中标结果公告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.2.1采购人或者采购代理机构应当自中标人确定之日起2个工作日内，在省级以上财政部门指定的媒体上公告中标结果，招标文件应当随中标结果同时公告。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.2.3中标公告期限为1个工作日。</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.3采购人不保证将合同授予最低投标报价的投标人。</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.4在确定中标人前，招标采购单位不得与投标人就投标价格、投标方案等实质性内容进行谈判。</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w w:val="100"/>
          <w:position w:val="0"/>
          <w:sz w:val="21"/>
          <w:szCs w:val="21"/>
          <w:highlight w:val="none"/>
          <w:lang w:val="zh-CN" w:eastAsia="zh-CN"/>
        </w:rPr>
        <w:t>2</w:t>
      </w:r>
      <w:r>
        <w:rPr>
          <w:rFonts w:hint="eastAsia" w:ascii="宋体" w:hAnsi="宋体" w:eastAsia="宋体" w:cs="宋体"/>
          <w:smallCaps w:val="0"/>
          <w:color w:val="auto"/>
          <w:spacing w:val="0"/>
          <w:w w:val="100"/>
          <w:position w:val="0"/>
          <w:sz w:val="21"/>
          <w:szCs w:val="21"/>
          <w:highlight w:val="none"/>
          <w:lang w:val="en-US" w:eastAsia="zh-CN"/>
        </w:rPr>
        <w:t>3</w:t>
      </w:r>
      <w:r>
        <w:rPr>
          <w:rFonts w:hint="eastAsia" w:ascii="宋体" w:hAnsi="宋体" w:eastAsia="宋体" w:cs="宋体"/>
          <w:smallCaps w:val="0"/>
          <w:color w:val="auto"/>
          <w:spacing w:val="0"/>
          <w:w w:val="100"/>
          <w:position w:val="0"/>
          <w:sz w:val="21"/>
          <w:szCs w:val="21"/>
          <w:highlight w:val="none"/>
          <w:lang w:val="zh-CN" w:eastAsia="zh-CN"/>
        </w:rPr>
        <w:t>.5采购人有权在定标之前拒绝任何有不正当行为或扰乱正常招标工作的投标人，由此对投标人造成的损失不负任何责任，同时对此也不作任何解释。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3" w:name="_bookmark54"/>
      <w:bookmarkEnd w:id="73"/>
      <w:bookmarkStart w:id="74" w:name="_bookmark54"/>
      <w:bookmarkEnd w:id="74"/>
      <w:r>
        <w:rPr>
          <w:rFonts w:hint="eastAsia" w:ascii="宋体" w:hAnsi="宋体" w:eastAsia="宋体" w:cs="宋体"/>
          <w:smallCaps w:val="0"/>
          <w:color w:val="auto"/>
          <w:spacing w:val="0"/>
          <w:w w:val="100"/>
          <w:position w:val="0"/>
          <w:sz w:val="21"/>
          <w:szCs w:val="21"/>
          <w:highlight w:val="none"/>
          <w:lang w:val="en-US" w:eastAsia="zh-CN"/>
        </w:rPr>
        <w:t>24 投标文件的澄清、说明或补正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24.1 投标人不得主动对投标文件进行澄清、说明或补正，评标委员会也不接受投标人的主动澄清、说明或补正。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24.2 在评标期间，对于投标文件中含义不明确、同类问题表述不一致或者有明显文字和计算错误的内容，评标委员会将以书面形式要求投标人作出必要的澄清、说明或者补正。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25.招标终止</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w:t>
      </w:r>
      <w:r>
        <w:rPr>
          <w:rFonts w:hint="eastAsia" w:ascii="宋体" w:hAnsi="宋体" w:eastAsia="宋体" w:cs="宋体"/>
          <w:b/>
          <w:smallCaps w:val="0"/>
          <w:color w:val="auto"/>
          <w:spacing w:val="0"/>
          <w:kern w:val="0"/>
          <w:position w:val="0"/>
          <w:sz w:val="21"/>
          <w:szCs w:val="21"/>
          <w:highlight w:val="none"/>
          <w:lang w:val="en-US" w:eastAsia="zh-CN"/>
        </w:rPr>
        <w:t>5</w:t>
      </w:r>
      <w:r>
        <w:rPr>
          <w:rFonts w:hint="eastAsia" w:ascii="宋体" w:hAnsi="宋体" w:eastAsia="宋体" w:cs="宋体"/>
          <w:b/>
          <w:smallCaps w:val="0"/>
          <w:color w:val="auto"/>
          <w:spacing w:val="0"/>
          <w:kern w:val="0"/>
          <w:position w:val="0"/>
          <w:sz w:val="21"/>
          <w:szCs w:val="21"/>
          <w:highlight w:val="none"/>
        </w:rPr>
        <w:t>.1在招标采购中，出现下列情形之一的，应予废标：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（1）符合专业条件的投标人或者对招标文件作实质响应的投标人不足三家的；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（2）出现影响采购公正的违法、违规行为的；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（3）投标人的报价均超过了采购预算，采购人不能支付的；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（4）因重大变故，采购任务取消的。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废标后，采购人应当将废标理由通知所有投标人。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w:t>
      </w:r>
      <w:r>
        <w:rPr>
          <w:rFonts w:hint="eastAsia" w:ascii="宋体" w:hAnsi="宋体" w:eastAsia="宋体" w:cs="宋体"/>
          <w:b/>
          <w:smallCaps w:val="0"/>
          <w:color w:val="auto"/>
          <w:spacing w:val="0"/>
          <w:kern w:val="0"/>
          <w:position w:val="0"/>
          <w:sz w:val="21"/>
          <w:szCs w:val="21"/>
          <w:highlight w:val="none"/>
          <w:lang w:val="en-US" w:eastAsia="zh-CN"/>
        </w:rPr>
        <w:t>5</w:t>
      </w:r>
      <w:r>
        <w:rPr>
          <w:rFonts w:hint="eastAsia" w:ascii="宋体" w:hAnsi="宋体" w:eastAsia="宋体" w:cs="宋体"/>
          <w:b/>
          <w:smallCaps w:val="0"/>
          <w:color w:val="auto"/>
          <w:spacing w:val="0"/>
          <w:kern w:val="0"/>
          <w:position w:val="0"/>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.2.1因情况变化，不再符合规定的招标采购方式适用情形的；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.2.2出现影响采购公正的违法、违规行为的；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5</w:t>
      </w:r>
      <w:r>
        <w:rPr>
          <w:rFonts w:hint="eastAsia" w:ascii="宋体" w:hAnsi="宋体" w:eastAsia="宋体" w:cs="宋体"/>
          <w:smallCaps w:val="0"/>
          <w:color w:val="auto"/>
          <w:spacing w:val="0"/>
          <w:kern w:val="0"/>
          <w:position w:val="0"/>
          <w:sz w:val="21"/>
          <w:szCs w:val="21"/>
          <w:highlight w:val="none"/>
        </w:rPr>
        <w:t>.2.5因重大变故，采购任务取消的。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rPr>
        <w:t>.重新评标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6</w:t>
      </w:r>
      <w:r>
        <w:rPr>
          <w:rFonts w:hint="eastAsia" w:ascii="宋体" w:hAnsi="宋体" w:eastAsia="宋体" w:cs="宋体"/>
          <w:smallCaps w:val="0"/>
          <w:color w:val="auto"/>
          <w:spacing w:val="0"/>
          <w:kern w:val="0"/>
          <w:position w:val="0"/>
          <w:sz w:val="21"/>
          <w:szCs w:val="21"/>
          <w:highlight w:val="none"/>
        </w:rPr>
        <w:t>.1除本须知</w:t>
      </w:r>
      <w:r>
        <w:rPr>
          <w:rFonts w:hint="eastAsia" w:ascii="宋体" w:hAnsi="宋体" w:eastAsia="宋体" w:cs="宋体"/>
          <w:smallCaps w:val="0"/>
          <w:color w:val="auto"/>
          <w:spacing w:val="0"/>
          <w:kern w:val="0"/>
          <w:position w:val="0"/>
          <w:sz w:val="21"/>
          <w:szCs w:val="21"/>
          <w:highlight w:val="none"/>
          <w:lang w:val="en-US" w:eastAsia="zh-CN"/>
        </w:rPr>
        <w:t xml:space="preserve"> 22.11 条</w:t>
      </w:r>
      <w:r>
        <w:rPr>
          <w:rFonts w:hint="eastAsia" w:ascii="宋体" w:hAnsi="宋体" w:eastAsia="宋体" w:cs="宋体"/>
          <w:smallCaps w:val="0"/>
          <w:color w:val="auto"/>
          <w:spacing w:val="0"/>
          <w:kern w:val="0"/>
          <w:position w:val="0"/>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.保密与纪律事项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（2）投标人按照采购人或采购代理机构授意撤换、修改投标文件的；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（3）投标人之间协商技术方案、合同条款以及报价等投标文件实质性内容的；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（5）投标人之间事先约定由某一特定投标人中标的；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（8）法律、行政法规或规章规定的其他串通行为。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（1）提供虚假材料谋取中标的；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（2）采取不正当手段诋毁、排挤其他投标人的；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（3）与采购人、其他投标人或者采购代理机构恶意串通的；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（4）向采购人、采购代理机构行贿或者提供其他不正当利益的；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（5）在招标采购过程中与采购人进行协商谈判的；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（6）拒绝有关部门监督检查或者提供虚假情况的。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投标人有上述第（1）至（5）项情形之一的，中标无效。</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（1）向评标委员会成员行贿或者提供其他不正当利益；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（2）中标后无正当理由拒不与采购人签订政府采购合同；</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（3）未按照采购文件确定的事项签订政府采购合同；</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（4）将政府采购合同转包；</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（5）提供假冒伪劣产品；</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（6）擅自变更、中止或者终止政府采购合同。</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val="en-US" w:eastAsia="zh-CN"/>
        </w:rPr>
        <w:t>7</w:t>
      </w:r>
      <w:r>
        <w:rPr>
          <w:rFonts w:hint="eastAsia" w:ascii="宋体" w:hAnsi="宋体" w:eastAsia="宋体" w:cs="宋体"/>
          <w:smallCaps w:val="0"/>
          <w:color w:val="auto"/>
          <w:spacing w:val="0"/>
          <w:kern w:val="0"/>
          <w:position w:val="0"/>
          <w:sz w:val="21"/>
          <w:szCs w:val="21"/>
          <w:highlight w:val="none"/>
        </w:rPr>
        <w:t>.6</w:t>
      </w:r>
      <w:r>
        <w:rPr>
          <w:rFonts w:hint="eastAsia" w:ascii="宋体" w:hAnsi="宋体" w:eastAsia="宋体" w:cs="宋体"/>
          <w:smallCaps w:val="0"/>
          <w:color w:val="auto"/>
          <w:spacing w:val="0"/>
          <w:kern w:val="0"/>
          <w:position w:val="0"/>
          <w:sz w:val="21"/>
          <w:szCs w:val="21"/>
          <w:highlight w:val="none"/>
          <w:lang w:val="en-US" w:eastAsia="zh-CN"/>
        </w:rPr>
        <w:t xml:space="preserve"> </w:t>
      </w:r>
      <w:r>
        <w:rPr>
          <w:rFonts w:hint="eastAsia" w:ascii="宋体" w:hAnsi="宋体" w:eastAsia="宋体" w:cs="宋体"/>
          <w:smallCaps w:val="0"/>
          <w:color w:val="auto"/>
          <w:spacing w:val="0"/>
          <w:kern w:val="0"/>
          <w:position w:val="0"/>
          <w:sz w:val="21"/>
          <w:szCs w:val="21"/>
          <w:highlight w:val="none"/>
        </w:rPr>
        <w:t>投标人捏造事实、提供虚假材料或者以非法手段取得证明材料进行投诉的，由财政部门列入不良行为记录名单，禁止其1至3年内参加政府采购活动。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27.7 电子交易活动的中止。采购过程中出现以下情形，导致电子交易平台无法正常运行，或者无法保证电子交易的公平、公正和安全时，采购机构可中止电子交易活动：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（1）电子交易平台发生故障而无法登录访问的；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（2）电子交易平台应用或数据库出现错误，不能进行正常操作的；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（3）电子交易平台发现严重安全漏洞，有潜在泄密危险的；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（4）病毒发作导致不能进行正常操作的；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（5）其他无法保证电子交易的公平、公正和安全的情况。 </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lang w:val="en-US" w:eastAsia="zh-CN"/>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pStyle w:val="7"/>
        <w:spacing w:before="80"/>
        <w:ind w:right="113"/>
        <w:outlineLvl w:val="1"/>
        <w:rPr>
          <w:rFonts w:hint="eastAsia" w:ascii="宋体" w:hAnsi="宋体" w:eastAsia="宋体" w:cs="宋体"/>
          <w:smallCaps w:val="0"/>
          <w:color w:val="auto"/>
          <w:spacing w:val="0"/>
          <w:w w:val="100"/>
          <w:position w:val="0"/>
          <w:sz w:val="24"/>
          <w:szCs w:val="24"/>
          <w:highlight w:val="none"/>
        </w:rPr>
      </w:pPr>
      <w:bookmarkStart w:id="75" w:name="_bookmark57"/>
      <w:bookmarkEnd w:id="75"/>
      <w:bookmarkStart w:id="76" w:name="_Toc17506"/>
      <w:bookmarkStart w:id="77" w:name="_Toc8835"/>
      <w:r>
        <w:rPr>
          <w:rFonts w:hint="eastAsia" w:ascii="宋体" w:hAnsi="宋体" w:eastAsia="宋体" w:cs="宋体"/>
          <w:smallCaps w:val="0"/>
          <w:color w:val="auto"/>
          <w:spacing w:val="0"/>
          <w:w w:val="100"/>
          <w:position w:val="0"/>
          <w:sz w:val="24"/>
          <w:szCs w:val="24"/>
          <w:highlight w:val="none"/>
        </w:rPr>
        <w:t>六、授予合同</w:t>
      </w:r>
      <w:bookmarkEnd w:id="76"/>
      <w:bookmarkEnd w:id="77"/>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28 中标人的确定及合同授予</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78" w:name="_bookmark58"/>
      <w:bookmarkEnd w:id="78"/>
      <w:bookmarkStart w:id="79" w:name="_bookmark58"/>
      <w:bookmarkEnd w:id="79"/>
      <w:r>
        <w:rPr>
          <w:rFonts w:hint="eastAsia" w:ascii="宋体" w:hAnsi="宋体" w:eastAsia="宋体" w:cs="宋体"/>
          <w:smallCaps w:val="0"/>
          <w:color w:val="auto"/>
          <w:spacing w:val="0"/>
          <w:w w:val="100"/>
          <w:position w:val="0"/>
          <w:sz w:val="21"/>
          <w:szCs w:val="21"/>
          <w:highlight w:val="none"/>
          <w:lang w:val="en-US" w:eastAsia="zh-CN"/>
        </w:rPr>
        <w:t>28.1 采购人将在评标报告确定的中标候选人名单中按顺序确定中标人，或者，采购人委托评标委员会直接确定的中标人，采用上述何种方式确定中标人详见《投标人须知前附表》。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80" w:name="_bookmark59"/>
      <w:bookmarkEnd w:id="80"/>
      <w:bookmarkStart w:id="81" w:name="_bookmark59"/>
      <w:bookmarkEnd w:id="81"/>
      <w:r>
        <w:rPr>
          <w:rFonts w:hint="eastAsia" w:ascii="宋体" w:hAnsi="宋体" w:eastAsia="宋体" w:cs="宋体"/>
          <w:smallCaps w:val="0"/>
          <w:color w:val="auto"/>
          <w:spacing w:val="0"/>
          <w:w w:val="100"/>
          <w:position w:val="0"/>
          <w:sz w:val="21"/>
          <w:szCs w:val="21"/>
          <w:highlight w:val="none"/>
          <w:lang w:val="en-US" w:eastAsia="zh-CN"/>
        </w:rPr>
        <w:t>28.2 中标候选人并列的，由采购人或评标委员会按照《投标人须知前附表》规定的方式确定中标人；《投标人须知前附表》未规定的，采取随机抽取的方式确定。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29.中标信息的公布</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29.1采购人或者采购代理机构应当自中标人确定之日起2个工作日内，发出中标通知书，并在省级以上人民政府财政部门指定的媒体上公告中标结果，招标文件随中标结果同时公告。</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29.2中标通知书对采购人和中标人具有同等法律效力。</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30.中标通知</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30.2中标人在收到中标通知书后10日内，应按照投标须知前附表的规定，向采购人提交履约担保。联合体中标的，履约担保由联合体各方或联合体中牵头人的名义提交。</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30.4中标人拒绝与采购人签订合同的，采购人可以按照评标报告推荐的中标候选人名单排序，确定下一候选人为中标人，也可以重新开展政府采购活动。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31.签订合同</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采购人不得向中标人提出任何不合理的要求作为签订合同的条件。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31.2政府采购合同应当包括采购人与中标人的名称和住所、标的、数量、质量、价款或者报酬、履行期限及地点和方式、验收要求、违约责任、解决争议的方法等内容。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31.3采购人与中标人应当根据合同的约定依法履行合同义务。</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政府采购合同的履行、违约责任和解决争议的方法等适用《中华人民共和国民法典》。</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31.4采购人应当及时对采购项目进行验收。采购人可以邀请参加本项目的其他投标人或者第三方机构参与验收。参与验收的投标人或者第三方机构的意见作为验收书的参考资料一并存档。</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31.5采购人应当加强对中标人的履约管理，并按照采购合同约定，及时向中标人支付采购资金。对于中标人违反采购合同约定的行为，采购人应当及时处理，依法追究其违约责任。</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31.7中标人有下列情形之一的，责令限期改正，情节严重的，列入不良行为记录名单，在1至3年内禁止参加政府采购活动，并予以通报：</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31.7.1中标后无正当理由不与采购人签订合同的；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31.7.2未按照招标文件确定的事项签订政府采购合同，或者与采购人另行订立背离合同实质性内容的协议的；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31.7.3拒绝履行合同义务的；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31.7.4违反法律、规章、规范性文件规定的。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31.8政府采购合同的双方当事人不得擅自变更、中止或者终止合同。</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政府采购合同继续履行将损害国家利益和社会公共利益的，双方当事人应当变更、中止或者终止合同。有过错的一方应当承担赔偿责任，双方都有过错的，各自承担相应的责任。</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31.9采购人应当自政府采购合同签订之日起2个工作日内，将政府采购合同在省级以上人民政府财政部门指定的媒体上公告，但政府采购合同中涉及国家秘密、商业秘密的内容除外。</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32.政府采购合同履行中数量的变更</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33.政府采购合同公告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采购人或者受托采购代理机构应当自政府采购合同签订之日起 2 个工作日内，将政府采购合同在以下媒体上发布“新疆政府采购网”上公告，但政府采购合同中涉及国家秘密、商业秘密的内容除外。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 询问、质疑和投诉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 询问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34.1.1 供应商在开标前对政府采购活动事项有疑问的，可以向采购人或采购代理机构项目负责人提出询问。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34.1.2 采购人或采购人委托的采购代理机构自受理询问之日起 3 个工作日内对供应商依法提出的询问作出答复，但答复内容不得涉及商业秘密。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34.1.3 询问事项可能影响中标、成交结果的，采购人应当暂停签订合同，已经签订合同的，应当中止履行合同。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 质疑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34.2.1 供应商认为招标文件、采购过程或者中标结果使自己的合法权益受到损害的，必须在知道或者应知其权益受到损害之日起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（1）潜在供应商依法获取公开招标文件后，认为采购文件使自己的权益受到损害的，应当在公开招标文件公告期限届满之日起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（2）供应商认为采购过程使自己的权益受到损害的，应当在各采购程序环节结束之日起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（3）供应商认为中标或者成交结果使自己的权益受到损害的，应当在中标或者成交结果公告期限届满之日起 7 个工作日内提出质疑，由采购人受理并负责答复。</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34.2.2 供应商质疑实行实名制，其质疑应当有具体的质疑事项及事实根据，质疑应当坚持依法依规、诚实信用原则，不得进行虚假、恶意质疑。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34.2.3 质疑供应商可以委托代理人办理质疑事务。委托代理人应熟悉相关业务情况。代理人办理质疑事务时，除提交质疑书外，还应当提交质疑供应商的授权委托书和委托代理人身份证明复印件。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34.2.4 质疑供应商提起质疑应当符合下列条件：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（1）质疑供应商是参与所质疑项目采购活动的供应商（潜在供应商已依法获取可质疑的采购文件的，可以对该采购文件质疑）；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（2）质疑函内容符合本章第 38.2.5 项的规定；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（3）在质疑有效期限内提起质疑；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（4）属于所质疑的采购人或采购人委托的采购代理机构组织的采购活动；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（5）同一质疑事项未经采购人或采购人委托的采购代理机构质疑处理；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（6）供应商对同一采购程序环节的质疑应当在质疑有效期内一次性提出；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（7）供应商提交质疑应当提交必要的证明材料，证明材料应以合法手段取得；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（8）财政部门规定的其他条件。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34.2.5 供应商提出质疑应当提交质疑函和必要的证明材料，针对同一采购程序环节的质疑必须在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法定质疑期内一次性提出。质疑函应当包括下列内容（质疑函格式后附）：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（1）供应商的姓名或者名称、地址、邮编、联系人及联系电话；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（2）质疑项目的名称、编号；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（3）具体、明确的质疑事项和与质疑事项相关的请求；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（4）事实依据（列明权益受到损害的事实和理由）；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（5）必要的法律依据；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（6）提出质疑的日期。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供应商为自然人的，应当由本人签字；供应商为法人或者其他组织的，应当由法定代表人、主要负责人，或者其委托代理人签字或者盖章，并加盖公章。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34.2.6 采购人或采购人委托的采购代理机构在收到质疑函后 7 个工作日内作出答复，并以书面形式通知质疑供应商及其他有关供应商。对不符合质疑条件的质疑，答复不予受理，并说明理由；对符合质疑条件的质疑，对质疑事项作出答复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34.2.7 采购人、采购代理机构认为供应商质疑不成立，或者成立但未对中标结果构成影响的，继续开展采购活动；认为供应商质疑成立且影响或者可能影响中标结果的，按照下列情况处理：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（一）对招标文件提出的质疑，依法通过澄清或者修改可以继续开展采购活动的，澄清或者修改招标文件后继续开展采购活动；否则应当修改招标文件后重新开展采购活动。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二）对采购过程、中标结果提出的质疑，合格供应商符合法定数量时，可以从合格的中标候选人中另行确定中标供应商的，应当依法另行确定中标供应商；否则应当重新开展采购活动。质疑答复导致中标结果改变的，采购人或者采购代理机构应当将有关情况书面报告本级财政部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 投诉</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34.3.1 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作出答复的，供应商可以在答复期满后 15 个工作日内向新疆政府采购监督管理部门提起投诉，投诉方式见《投标人须知前附表》。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34.3.2 投诉人投诉时，应当提交投诉书，并按照被投诉采购人、采购代理机构和与投诉事项有关的供应商数量提供投诉书的副本。投诉书应当包括下列主要内容（如材料中有外文资料应同时附上对应的中文译本）：</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（1）投诉人和被投诉人的名称、地址、邮编、联系人及联系电话等；</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（2）质疑和质疑答复情况及相关证明材料；</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（3）具体、明确的投诉事项和与投诉事项相关的投诉请求；</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（4）事实依据；</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（5）法律依据；</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（6）提起投诉的日期。</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（7）附件材料：营业执照副本内页复印件（要求证件有效并清晰反映企业法人经营范围；近期连续 三个月依法缴纳税收和在职职工社会保障资金证明材料（复印件）。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34.3.3 投诉人可以委托代理人办理投诉事务。委托代理人应熟悉相关业务情况。代理人办理投诉事务时，除提交投诉书外，还应当提交投诉人的授权委托书和委托代理人身份证明复印件。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34.3.4 投诉人提起投诉应当符合下列条件：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（1）投诉人是参与所投诉政府采购活动的供应商；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（2）提起投诉前已依法进行质疑；</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（3）投诉书内容符合本章的规定；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（4）在投诉有效期限内提起投诉；</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（5）属于新疆政府采购监督管理部门管辖；</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（6）同一投诉事项未经新疆政府采购监督管理部门投诉处理；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（7）国务院财政部门规定的其他条件。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34.3.5 新疆政府采购监督管理部门自受理投诉之日起 30 个工作日内，对投诉事项作出处理决定，并以书面形式通知投诉人、被投诉人及其他与投诉处理结果有利害关系的政府采购当事人。并将投诉结果在“新疆政府采购网”发布。</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34.3.6 新疆政府采购监督管理部门在处理投诉事项期间，可以视具体情况暂停采购活动。</w:t>
      </w:r>
    </w:p>
    <w:p>
      <w:pPr>
        <w:pStyle w:val="7"/>
        <w:spacing w:before="2"/>
        <w:ind w:right="113"/>
        <w:outlineLvl w:val="1"/>
        <w:rPr>
          <w:rFonts w:hint="eastAsia" w:ascii="宋体" w:hAnsi="宋体" w:eastAsia="宋体" w:cs="宋体"/>
          <w:smallCaps w:val="0"/>
          <w:color w:val="auto"/>
          <w:spacing w:val="0"/>
          <w:w w:val="100"/>
          <w:position w:val="0"/>
          <w:sz w:val="24"/>
          <w:szCs w:val="24"/>
          <w:highlight w:val="none"/>
        </w:rPr>
      </w:pPr>
      <w:bookmarkStart w:id="82" w:name="_bookmark62"/>
      <w:bookmarkEnd w:id="82"/>
      <w:bookmarkStart w:id="83" w:name="_Toc24910"/>
      <w:bookmarkStart w:id="84" w:name="_Toc16099"/>
      <w:r>
        <w:rPr>
          <w:rFonts w:hint="eastAsia" w:ascii="宋体" w:hAnsi="宋体" w:eastAsia="宋体" w:cs="宋体"/>
          <w:smallCaps w:val="0"/>
          <w:color w:val="auto"/>
          <w:spacing w:val="0"/>
          <w:w w:val="100"/>
          <w:position w:val="0"/>
          <w:sz w:val="24"/>
          <w:szCs w:val="24"/>
          <w:highlight w:val="none"/>
          <w:lang w:val="en-US" w:eastAsia="zh-CN"/>
        </w:rPr>
        <w:t>八、验收</w:t>
      </w:r>
      <w:bookmarkEnd w:id="83"/>
      <w:bookmarkEnd w:id="84"/>
      <w:r>
        <w:rPr>
          <w:rFonts w:hint="eastAsia" w:ascii="宋体" w:hAnsi="宋体" w:eastAsia="宋体" w:cs="宋体"/>
          <w:smallCaps w:val="0"/>
          <w:color w:val="auto"/>
          <w:spacing w:val="0"/>
          <w:w w:val="100"/>
          <w:position w:val="0"/>
          <w:sz w:val="24"/>
          <w:szCs w:val="24"/>
          <w:highlight w:val="none"/>
          <w:lang w:val="en-US" w:eastAsia="zh-CN"/>
        </w:rPr>
        <w:t xml:space="preserve">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35.验收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35.2 采购人可以邀请参加本项目的其他投标人或者第三方机构参与验收。参与验收的投标人或者第三方机构的意见作为验收书的参考资料一并存档。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 xml:space="preserve">35.4 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 </w:t>
      </w:r>
    </w:p>
    <w:p>
      <w:pPr>
        <w:pStyle w:val="7"/>
        <w:spacing w:before="2"/>
        <w:ind w:right="113"/>
        <w:outlineLvl w:val="1"/>
        <w:rPr>
          <w:rFonts w:hint="eastAsia" w:ascii="宋体" w:hAnsi="宋体" w:eastAsia="宋体" w:cs="宋体"/>
          <w:smallCaps w:val="0"/>
          <w:color w:val="auto"/>
          <w:spacing w:val="0"/>
          <w:w w:val="100"/>
          <w:position w:val="0"/>
          <w:sz w:val="24"/>
          <w:szCs w:val="24"/>
          <w:highlight w:val="none"/>
        </w:rPr>
      </w:pPr>
      <w:bookmarkStart w:id="85" w:name="_Toc22776"/>
      <w:bookmarkStart w:id="86" w:name="_Toc8676"/>
      <w:r>
        <w:rPr>
          <w:rFonts w:hint="eastAsia" w:ascii="宋体" w:hAnsi="宋体" w:eastAsia="宋体" w:cs="宋体"/>
          <w:smallCaps w:val="0"/>
          <w:color w:val="auto"/>
          <w:spacing w:val="0"/>
          <w:w w:val="100"/>
          <w:position w:val="0"/>
          <w:sz w:val="24"/>
          <w:szCs w:val="24"/>
          <w:highlight w:val="none"/>
          <w:lang w:val="en-US" w:eastAsia="zh-CN"/>
        </w:rPr>
        <w:t>九</w:t>
      </w:r>
      <w:r>
        <w:rPr>
          <w:rFonts w:hint="eastAsia" w:ascii="宋体" w:hAnsi="宋体" w:eastAsia="宋体" w:cs="宋体"/>
          <w:smallCaps w:val="0"/>
          <w:color w:val="auto"/>
          <w:spacing w:val="0"/>
          <w:w w:val="100"/>
          <w:position w:val="0"/>
          <w:sz w:val="24"/>
          <w:szCs w:val="24"/>
          <w:highlight w:val="none"/>
        </w:rPr>
        <w:t>、其他</w:t>
      </w:r>
      <w:bookmarkEnd w:id="85"/>
      <w:bookmarkEnd w:id="86"/>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bookmarkStart w:id="87" w:name="_bookmark63"/>
      <w:bookmarkEnd w:id="87"/>
      <w:bookmarkStart w:id="88" w:name="_bookmark63"/>
      <w:bookmarkEnd w:id="88"/>
      <w:r>
        <w:rPr>
          <w:rFonts w:hint="eastAsia" w:ascii="宋体" w:hAnsi="宋体" w:eastAsia="宋体" w:cs="宋体"/>
          <w:smallCaps w:val="0"/>
          <w:color w:val="auto"/>
          <w:spacing w:val="0"/>
          <w:w w:val="100"/>
          <w:position w:val="0"/>
          <w:sz w:val="21"/>
          <w:szCs w:val="21"/>
          <w:highlight w:val="none"/>
          <w:lang w:val="en-US" w:eastAsia="zh-CN"/>
        </w:rPr>
        <w:t>36 投标人的商业秘密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36.1 投标人应在投标文件中将属于其商业秘密的内容进行明确标注，采购人、采购代理机构及其有关人员和评标委员会将对投标人的商业秘密进行保密。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36.2 投标标的名称、规格型号、单价及合同金额等内容不得作为商业秘密。</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 保密条款</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37.2 除非执行合同需要，在事先未得到采购人书面同意的情况下，投标人不得使用本招标书中所提供的任何文件和资料。</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37.3 采购人对投标人提交的文件将给予保密，但无论中标与否，投标人的投标文件不予退还。</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 履约保证金</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38.1 第一成交候选人在收到成交公示结束后7个工作日内（签订合同前）向采购人缴纳采购人规定的履约保证金。否则视为自动放弃成交资格，由第二候选人成交，以此类推。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38.2 履约保证金形式：转账或银行保函</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成交单位未按本文件规定缴纳履约保证金的，其保证金将不予退还。</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38.3 履约保证金缴纳账户信息：根据签订合同账户汇款。</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39 采购代理服务费</w:t>
      </w:r>
    </w:p>
    <w:p>
      <w:pPr>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zh-CN"/>
        </w:rPr>
      </w:pPr>
      <w:bookmarkStart w:id="89" w:name="_bookmark61"/>
      <w:bookmarkEnd w:id="89"/>
      <w:bookmarkStart w:id="90" w:name="_bookmark61"/>
      <w:bookmarkEnd w:id="90"/>
      <w:r>
        <w:rPr>
          <w:rFonts w:hint="eastAsia" w:ascii="宋体" w:hAnsi="宋体" w:eastAsia="宋体" w:cs="宋体"/>
          <w:smallCaps w:val="0"/>
          <w:color w:val="auto"/>
          <w:spacing w:val="0"/>
          <w:w w:val="100"/>
          <w:position w:val="0"/>
          <w:sz w:val="21"/>
          <w:szCs w:val="21"/>
          <w:highlight w:val="none"/>
          <w:lang w:val="en-US" w:eastAsia="zh-CN" w:bidi="zh-CN"/>
        </w:rPr>
        <w:t>代理服务收费标准及缴费账户详见</w:t>
      </w:r>
      <w:r>
        <w:rPr>
          <w:rFonts w:hint="eastAsia" w:ascii="宋体" w:hAnsi="宋体" w:eastAsia="宋体" w:cs="宋体"/>
          <w:smallCaps w:val="0"/>
          <w:color w:val="auto"/>
          <w:spacing w:val="0"/>
          <w:w w:val="100"/>
          <w:position w:val="0"/>
          <w:sz w:val="21"/>
          <w:szCs w:val="21"/>
          <w:highlight w:val="none"/>
          <w:lang w:val="en-US" w:eastAsia="zh-CN"/>
        </w:rPr>
        <w:t>《投标人须知前附表》</w:t>
      </w:r>
      <w:r>
        <w:rPr>
          <w:rFonts w:hint="eastAsia" w:ascii="宋体" w:hAnsi="宋体" w:eastAsia="宋体" w:cs="宋体"/>
          <w:smallCaps w:val="0"/>
          <w:color w:val="auto"/>
          <w:spacing w:val="0"/>
          <w:w w:val="100"/>
          <w:position w:val="0"/>
          <w:sz w:val="21"/>
          <w:szCs w:val="21"/>
          <w:highlight w:val="none"/>
          <w:lang w:val="en-US" w:eastAsia="zh-CN" w:bidi="zh-CN"/>
        </w:rPr>
        <w:t>，投标人为联合体的，可以由联合体中的一方或者多方共同缴纳代理服务费。</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 其他规定</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39.1 采购人、采购代理机构应当建立真实完整的招标采购档案，妥善保存每项采购活动的采购文件。</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39.2 本招标文件是根据《中华人民共和国政府采购法》、《中华人民共和国政府采购法实施条例》和《政府采购货物和服务招标投标管理办法》（财政部令第87号）的规定编制，解释权属采购人与采购代理机构。</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39.3 本招标文件解释规则详见《投标人须知前附表》。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39.4 其他事项详见《投标人须知前附表》。</w:t>
      </w:r>
    </w:p>
    <w:p>
      <w:pPr>
        <w:pStyle w:val="44"/>
        <w:keepNext w:val="0"/>
        <w:keepLines w:val="0"/>
        <w:pageBreakBefore w:val="0"/>
        <w:widowControl w:val="0"/>
        <w:numPr>
          <w:ilvl w:val="0"/>
          <w:numId w:val="0"/>
        </w:numPr>
        <w:tabs>
          <w:tab w:val="left" w:pos="90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39.5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pPr>
        <w:rPr>
          <w:rFonts w:hint="eastAsia" w:ascii="宋体" w:hAnsi="宋体" w:eastAsia="宋体" w:cs="宋体"/>
          <w:smallCaps w:val="0"/>
          <w:color w:val="auto"/>
          <w:spacing w:val="0"/>
          <w:w w:val="100"/>
          <w:position w:val="0"/>
          <w:sz w:val="20"/>
          <w:szCs w:val="20"/>
          <w:highlight w:val="none"/>
        </w:rPr>
      </w:pPr>
      <w:bookmarkStart w:id="91" w:name="_bookmark65"/>
      <w:bookmarkEnd w:id="91"/>
      <w:r>
        <w:rPr>
          <w:rFonts w:hint="eastAsia" w:ascii="宋体" w:hAnsi="宋体" w:eastAsia="宋体" w:cs="宋体"/>
          <w:smallCaps w:val="0"/>
          <w:color w:val="auto"/>
          <w:spacing w:val="0"/>
          <w:w w:val="100"/>
          <w:position w:val="0"/>
          <w:sz w:val="20"/>
          <w:szCs w:val="20"/>
          <w:highlight w:val="none"/>
        </w:rPr>
        <w:br w:type="page"/>
      </w:r>
    </w:p>
    <w:p>
      <w:pPr>
        <w:pStyle w:val="6"/>
        <w:tabs>
          <w:tab w:val="left" w:pos="1163"/>
        </w:tabs>
        <w:outlineLvl w:val="0"/>
        <w:rPr>
          <w:rFonts w:hint="eastAsia" w:ascii="宋体" w:hAnsi="宋体" w:eastAsia="宋体" w:cs="宋体"/>
          <w:smallCaps w:val="0"/>
          <w:color w:val="auto"/>
          <w:spacing w:val="0"/>
          <w:w w:val="100"/>
          <w:position w:val="0"/>
          <w:sz w:val="32"/>
          <w:szCs w:val="32"/>
          <w:highlight w:val="none"/>
          <w:lang w:val="en-US" w:eastAsia="zh-CN"/>
        </w:rPr>
      </w:pPr>
      <w:bookmarkStart w:id="92" w:name="_Toc24202"/>
      <w:bookmarkStart w:id="93" w:name="_Toc23814"/>
      <w:r>
        <w:rPr>
          <w:rFonts w:hint="eastAsia" w:ascii="宋体" w:hAnsi="宋体" w:eastAsia="宋体" w:cs="宋体"/>
          <w:smallCaps w:val="0"/>
          <w:color w:val="auto"/>
          <w:spacing w:val="0"/>
          <w:w w:val="100"/>
          <w:position w:val="0"/>
          <w:sz w:val="32"/>
          <w:szCs w:val="32"/>
          <w:highlight w:val="none"/>
        </w:rPr>
        <w:t>第</w:t>
      </w:r>
      <w:r>
        <w:rPr>
          <w:rFonts w:hint="eastAsia" w:ascii="宋体" w:hAnsi="宋体" w:eastAsia="宋体" w:cs="宋体"/>
          <w:smallCaps w:val="0"/>
          <w:color w:val="auto"/>
          <w:spacing w:val="0"/>
          <w:w w:val="100"/>
          <w:position w:val="0"/>
          <w:sz w:val="32"/>
          <w:szCs w:val="32"/>
          <w:highlight w:val="none"/>
          <w:lang w:val="en-US" w:eastAsia="zh-CN"/>
        </w:rPr>
        <w:t>三</w:t>
      </w:r>
      <w:r>
        <w:rPr>
          <w:rFonts w:hint="eastAsia" w:ascii="宋体" w:hAnsi="宋体" w:eastAsia="宋体" w:cs="宋体"/>
          <w:smallCaps w:val="0"/>
          <w:color w:val="auto"/>
          <w:spacing w:val="0"/>
          <w:w w:val="100"/>
          <w:position w:val="0"/>
          <w:sz w:val="32"/>
          <w:szCs w:val="32"/>
          <w:highlight w:val="none"/>
        </w:rPr>
        <w:t>章</w:t>
      </w:r>
      <w:r>
        <w:rPr>
          <w:rFonts w:hint="eastAsia" w:ascii="宋体" w:hAnsi="宋体" w:eastAsia="宋体" w:cs="宋体"/>
          <w:smallCaps w:val="0"/>
          <w:color w:val="auto"/>
          <w:spacing w:val="0"/>
          <w:w w:val="100"/>
          <w:position w:val="0"/>
          <w:sz w:val="32"/>
          <w:szCs w:val="32"/>
          <w:highlight w:val="none"/>
          <w:lang w:val="en-US" w:eastAsia="zh-CN"/>
        </w:rPr>
        <w:t xml:space="preserve"> </w:t>
      </w:r>
      <w:bookmarkEnd w:id="92"/>
      <w:bookmarkEnd w:id="93"/>
      <w:r>
        <w:rPr>
          <w:rFonts w:hint="eastAsia" w:ascii="宋体" w:hAnsi="宋体" w:eastAsia="宋体" w:cs="宋体"/>
          <w:smallCaps w:val="0"/>
          <w:color w:val="auto"/>
          <w:spacing w:val="0"/>
          <w:w w:val="100"/>
          <w:position w:val="0"/>
          <w:sz w:val="32"/>
          <w:szCs w:val="32"/>
          <w:highlight w:val="none"/>
          <w:lang w:val="en-US" w:eastAsia="zh-CN"/>
        </w:rPr>
        <w:t>采购需求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eastAsia="zh-CN" w:bidi="ar-SA"/>
        </w:rPr>
        <w:t>注：采购需求中标注“★”号条款为实质性条款，必须逐条进行响应，有任何一条负偏离的，将导致无效响应</w:t>
      </w:r>
      <w:r>
        <w:rPr>
          <w:rFonts w:hint="eastAsia" w:ascii="宋体" w:hAnsi="宋体" w:eastAsia="宋体" w:cs="宋体"/>
          <w:b/>
          <w:bCs/>
          <w:smallCaps w:val="0"/>
          <w:color w:val="auto"/>
          <w:spacing w:val="0"/>
          <w:kern w:val="2"/>
          <w:position w:val="0"/>
          <w:sz w:val="21"/>
          <w:szCs w:val="21"/>
          <w:highlight w:val="none"/>
          <w:lang w:val="en-US" w:bidi="ar-SA"/>
        </w:rPr>
        <w:t>。</w:t>
      </w:r>
    </w:p>
    <w:tbl>
      <w:tblPr>
        <w:tblStyle w:val="31"/>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537"/>
        <w:gridCol w:w="1651"/>
        <w:gridCol w:w="1240"/>
        <w:gridCol w:w="1473"/>
        <w:gridCol w:w="196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68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0"/>
                <w:position w:val="0"/>
                <w:sz w:val="21"/>
                <w:szCs w:val="21"/>
                <w:highlight w:val="none"/>
                <w:vertAlign w:val="baseline"/>
                <w:lang w:val="en-US" w:eastAsia="zh-CN" w:bidi="zh-CN"/>
              </w:rPr>
              <w:t>标项号</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0"/>
                <w:position w:val="0"/>
                <w:sz w:val="21"/>
                <w:szCs w:val="21"/>
                <w:highlight w:val="none"/>
                <w:vertAlign w:val="baseline"/>
                <w:lang w:val="en-US" w:eastAsia="zh-CN" w:bidi="zh-CN"/>
              </w:rPr>
              <w:t>标项名称</w:t>
            </w:r>
          </w:p>
        </w:tc>
        <w:tc>
          <w:tcPr>
            <w:tcW w:w="1651"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采购内容</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数量</w:t>
            </w:r>
          </w:p>
        </w:tc>
        <w:tc>
          <w:tcPr>
            <w:tcW w:w="1473"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采购预算</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（人民币/元）</w:t>
            </w:r>
          </w:p>
        </w:tc>
        <w:tc>
          <w:tcPr>
            <w:tcW w:w="1964"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服务期限</w:t>
            </w:r>
          </w:p>
        </w:tc>
        <w:tc>
          <w:tcPr>
            <w:tcW w:w="1025"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1</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南疆三地州（喀什和田阿克苏地区）</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南疆三地州（喀什和田阿克苏地区）技术测试和分析服务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3160批次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5688</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2</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乌鲁木齐市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乌鲁木齐市技术测试和分析服务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1010批次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1818</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3</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伊犁州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伊犁州技术测试和分析服务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855批次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1539</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4</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克州阿勒泰哈密地区吐鲁番市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克州阿勒泰哈密地区吐鲁番市技术测试和分析服务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755批次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1359</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5</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巴州克拉玛依市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巴州克拉玛依市技术测试和分析服务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716批次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12888</w:t>
            </w:r>
            <w:r>
              <w:rPr>
                <w:rFonts w:hint="eastAsia" w:ascii="宋体" w:hAnsi="宋体" w:eastAsia="宋体" w:cs="宋体"/>
                <w:smallCaps w:val="0"/>
                <w:color w:val="auto"/>
                <w:spacing w:val="0"/>
                <w:kern w:val="0"/>
                <w:position w:val="0"/>
                <w:sz w:val="21"/>
                <w:szCs w:val="21"/>
                <w:highlight w:val="none"/>
                <w:lang w:val="en-US" w:eastAsia="zh-CN" w:bidi="zh-CN"/>
              </w:rPr>
              <w:t>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val="0"/>
                <w:smallCaps w:val="0"/>
                <w:color w:val="auto"/>
                <w:spacing w:val="0"/>
                <w:kern w:val="2"/>
                <w:position w:val="0"/>
                <w:sz w:val="21"/>
                <w:szCs w:val="21"/>
                <w:highlight w:val="none"/>
                <w:lang w:val="en-US" w:eastAsia="zh-CN" w:bidi="ar-SA"/>
              </w:rPr>
            </w:pPr>
            <w:r>
              <w:rPr>
                <w:rFonts w:hint="eastAsia" w:cs="宋体"/>
                <w:b w:val="0"/>
                <w:bCs w:val="0"/>
                <w:smallCaps w:val="0"/>
                <w:color w:val="auto"/>
                <w:spacing w:val="0"/>
                <w:kern w:val="2"/>
                <w:position w:val="0"/>
                <w:sz w:val="21"/>
                <w:szCs w:val="21"/>
                <w:highlight w:val="none"/>
                <w:lang w:val="en-US" w:eastAsia="zh-CN" w:bidi="ar-SA"/>
              </w:rPr>
              <w:t>6</w:t>
            </w:r>
          </w:p>
        </w:tc>
        <w:tc>
          <w:tcPr>
            <w:tcW w:w="153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塔城地区昌吉州博州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165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塔城地区昌吉州博州技术测试和分析服务</w:t>
            </w:r>
          </w:p>
        </w:tc>
        <w:tc>
          <w:tcPr>
            <w:tcW w:w="1240" w:type="dxa"/>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684批次</w:t>
            </w:r>
          </w:p>
        </w:tc>
        <w:tc>
          <w:tcPr>
            <w:tcW w:w="1473" w:type="dxa"/>
            <w:noWrap w:val="0"/>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12312</w:t>
            </w:r>
            <w:r>
              <w:rPr>
                <w:rFonts w:hint="eastAsia" w:ascii="宋体" w:hAnsi="宋体" w:eastAsia="宋体" w:cs="宋体"/>
                <w:smallCaps w:val="0"/>
                <w:color w:val="auto"/>
                <w:spacing w:val="0"/>
                <w:kern w:val="0"/>
                <w:position w:val="0"/>
                <w:sz w:val="21"/>
                <w:szCs w:val="21"/>
                <w:highlight w:val="none"/>
                <w:lang w:val="en-US" w:eastAsia="zh-CN" w:bidi="zh-CN"/>
              </w:rPr>
              <w:t>00</w:t>
            </w:r>
          </w:p>
        </w:tc>
        <w:tc>
          <w:tcPr>
            <w:tcW w:w="1964"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pPr>
            <w:r>
              <w:rPr>
                <w:rFonts w:hint="eastAsia" w:ascii="宋体" w:hAnsi="宋体" w:eastAsia="宋体" w:cs="宋体"/>
                <w:b w:val="0"/>
                <w:bCs w:val="0"/>
                <w:color w:val="auto"/>
                <w:spacing w:val="0"/>
                <w:kern w:val="2"/>
                <w:position w:val="0"/>
                <w:sz w:val="21"/>
                <w:szCs w:val="21"/>
                <w:highlight w:val="none"/>
                <w:lang w:val="en-US" w:eastAsia="zh-CN" w:bidi="ar-SA"/>
              </w:rPr>
              <w:t>于2023年10月31日前完成所有抽检任务及数据报送工作。</w:t>
            </w:r>
          </w:p>
        </w:tc>
        <w:tc>
          <w:tcPr>
            <w:tcW w:w="102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i w:val="0"/>
                <w:iCs w:val="0"/>
                <w:color w:val="auto"/>
                <w:spacing w:val="0"/>
                <w:kern w:val="0"/>
                <w:position w:val="0"/>
                <w:sz w:val="22"/>
                <w:szCs w:val="22"/>
                <w:highlight w:val="none"/>
                <w:u w:val="none"/>
                <w:lang w:val="en-US" w:eastAsia="zh-CN" w:bidi="ar"/>
              </w:rPr>
              <w:t>专门面向中小</w:t>
            </w:r>
            <w:r>
              <w:rPr>
                <w:rFonts w:hint="eastAsia" w:cs="宋体"/>
                <w:i w:val="0"/>
                <w:iCs w:val="0"/>
                <w:color w:val="auto"/>
                <w:spacing w:val="0"/>
                <w:kern w:val="0"/>
                <w:position w:val="0"/>
                <w:sz w:val="22"/>
                <w:szCs w:val="22"/>
                <w:highlight w:val="none"/>
                <w:u w:val="none"/>
                <w:lang w:val="en-US" w:eastAsia="zh-CN" w:bidi="ar"/>
              </w:rPr>
              <w:t>微</w:t>
            </w:r>
            <w:r>
              <w:rPr>
                <w:rFonts w:hint="eastAsia" w:ascii="宋体" w:hAnsi="宋体" w:eastAsia="宋体" w:cs="宋体"/>
                <w:i w:val="0"/>
                <w:iCs w:val="0"/>
                <w:color w:val="auto"/>
                <w:spacing w:val="0"/>
                <w:kern w:val="0"/>
                <w:position w:val="0"/>
                <w:sz w:val="22"/>
                <w:szCs w:val="22"/>
                <w:highlight w:val="none"/>
                <w:u w:val="none"/>
                <w:lang w:val="en-US" w:eastAsia="zh-CN" w:bidi="ar"/>
              </w:rPr>
              <w:t>企业</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1）投标单位须对本项目以标项为单位的采购标的或服务内容进行整体投标，不得缺漏，任何只对标项内其中一部分采购标的或服务内容进行投标的都被视为无效投标。</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项目编号：</w:t>
      </w:r>
      <w:r>
        <w:rPr>
          <w:rFonts w:hint="eastAsia" w:cs="宋体"/>
          <w:smallCaps w:val="0"/>
          <w:color w:val="auto"/>
          <w:spacing w:val="0"/>
          <w:kern w:val="0"/>
          <w:position w:val="0"/>
          <w:sz w:val="21"/>
          <w:szCs w:val="21"/>
          <w:highlight w:val="none"/>
          <w:lang w:val="zh-CN" w:eastAsia="zh-CN" w:bidi="zh-CN"/>
        </w:rPr>
        <w:t>Hhhx-2314-Zscjd006</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项目名称：</w:t>
      </w:r>
      <w:r>
        <w:rPr>
          <w:rFonts w:hint="eastAsia" w:cs="宋体"/>
          <w:smallCaps w:val="0"/>
          <w:color w:val="auto"/>
          <w:spacing w:val="0"/>
          <w:kern w:val="0"/>
          <w:position w:val="0"/>
          <w:sz w:val="21"/>
          <w:szCs w:val="21"/>
          <w:highlight w:val="none"/>
          <w:lang w:val="en-US" w:eastAsia="zh-CN" w:bidi="zh-CN"/>
        </w:rPr>
        <w:t>自治区市场监督管理局2023年下半年食品安全监督抽检项目</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采购方式：公开招标</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预算金额（元）：</w:t>
      </w:r>
      <w:r>
        <w:rPr>
          <w:rFonts w:hint="eastAsia" w:cs="宋体"/>
          <w:smallCaps w:val="0"/>
          <w:color w:val="auto"/>
          <w:spacing w:val="0"/>
          <w:kern w:val="0"/>
          <w:position w:val="0"/>
          <w:sz w:val="21"/>
          <w:szCs w:val="21"/>
          <w:highlight w:val="none"/>
          <w:lang w:val="en-US" w:eastAsia="zh-CN" w:bidi="zh-CN"/>
        </w:rPr>
        <w:t>12924000</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采购需求：（包括但不限于标的的名称、数量、简要技术需求或服务要求等）</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1.标的名称、数量及技术需求或服务要求等：详见采购需求；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2.项目属性：服务；</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3.品目类别：技术测试和分析服务</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4.最高限价：标项1：</w:t>
      </w:r>
      <w:r>
        <w:rPr>
          <w:rFonts w:hint="eastAsia" w:ascii="宋体" w:hAnsi="宋体" w:eastAsia="宋体" w:cs="宋体"/>
          <w:smallCaps w:val="0"/>
          <w:color w:val="auto"/>
          <w:spacing w:val="0"/>
          <w:kern w:val="0"/>
          <w:position w:val="0"/>
          <w:sz w:val="21"/>
          <w:szCs w:val="21"/>
          <w:highlight w:val="none"/>
          <w:lang w:val="zh-CN" w:eastAsia="zh-CN" w:bidi="zh-CN"/>
        </w:rPr>
        <w:t>5688</w:t>
      </w:r>
      <w:r>
        <w:rPr>
          <w:rFonts w:hint="eastAsia" w:ascii="宋体" w:hAnsi="宋体" w:eastAsia="宋体" w:cs="宋体"/>
          <w:smallCaps w:val="0"/>
          <w:color w:val="auto"/>
          <w:spacing w:val="0"/>
          <w:kern w:val="0"/>
          <w:position w:val="0"/>
          <w:sz w:val="21"/>
          <w:szCs w:val="21"/>
          <w:highlight w:val="none"/>
          <w:lang w:val="en-US" w:eastAsia="zh-CN" w:bidi="zh-CN"/>
        </w:rPr>
        <w:t>000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，标项2：</w:t>
      </w:r>
      <w:r>
        <w:rPr>
          <w:rFonts w:hint="eastAsia" w:ascii="宋体" w:hAnsi="宋体" w:eastAsia="宋体" w:cs="宋体"/>
          <w:smallCaps w:val="0"/>
          <w:color w:val="auto"/>
          <w:spacing w:val="0"/>
          <w:kern w:val="0"/>
          <w:position w:val="0"/>
          <w:sz w:val="21"/>
          <w:szCs w:val="21"/>
          <w:highlight w:val="none"/>
          <w:lang w:val="zh-CN" w:eastAsia="zh-CN" w:bidi="zh-CN"/>
        </w:rPr>
        <w:t>1818</w:t>
      </w:r>
      <w:r>
        <w:rPr>
          <w:rFonts w:hint="eastAsia" w:ascii="宋体" w:hAnsi="宋体" w:eastAsia="宋体" w:cs="宋体"/>
          <w:smallCaps w:val="0"/>
          <w:color w:val="auto"/>
          <w:spacing w:val="0"/>
          <w:kern w:val="0"/>
          <w:position w:val="0"/>
          <w:sz w:val="21"/>
          <w:szCs w:val="21"/>
          <w:highlight w:val="none"/>
          <w:lang w:val="en-US" w:eastAsia="zh-CN" w:bidi="zh-CN"/>
        </w:rPr>
        <w:t>000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，标项3：</w:t>
      </w:r>
      <w:r>
        <w:rPr>
          <w:rFonts w:hint="eastAsia" w:ascii="宋体" w:hAnsi="宋体" w:eastAsia="宋体" w:cs="宋体"/>
          <w:smallCaps w:val="0"/>
          <w:color w:val="auto"/>
          <w:spacing w:val="0"/>
          <w:kern w:val="0"/>
          <w:position w:val="0"/>
          <w:sz w:val="21"/>
          <w:szCs w:val="21"/>
          <w:highlight w:val="none"/>
          <w:lang w:val="zh-CN" w:eastAsia="zh-CN" w:bidi="zh-CN"/>
        </w:rPr>
        <w:t>1539</w:t>
      </w:r>
      <w:r>
        <w:rPr>
          <w:rFonts w:hint="eastAsia" w:ascii="宋体" w:hAnsi="宋体" w:eastAsia="宋体" w:cs="宋体"/>
          <w:smallCaps w:val="0"/>
          <w:color w:val="auto"/>
          <w:spacing w:val="0"/>
          <w:kern w:val="0"/>
          <w:position w:val="0"/>
          <w:sz w:val="21"/>
          <w:szCs w:val="21"/>
          <w:highlight w:val="none"/>
          <w:lang w:val="en-US" w:eastAsia="zh-CN" w:bidi="zh-CN"/>
        </w:rPr>
        <w:t>000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，标项4：</w:t>
      </w:r>
      <w:r>
        <w:rPr>
          <w:rFonts w:hint="eastAsia" w:ascii="宋体" w:hAnsi="宋体" w:eastAsia="宋体" w:cs="宋体"/>
          <w:smallCaps w:val="0"/>
          <w:color w:val="auto"/>
          <w:spacing w:val="0"/>
          <w:kern w:val="0"/>
          <w:position w:val="0"/>
          <w:sz w:val="21"/>
          <w:szCs w:val="21"/>
          <w:highlight w:val="none"/>
          <w:lang w:val="zh-CN" w:eastAsia="zh-CN" w:bidi="zh-CN"/>
        </w:rPr>
        <w:t>1359</w:t>
      </w:r>
      <w:r>
        <w:rPr>
          <w:rFonts w:hint="eastAsia" w:ascii="宋体" w:hAnsi="宋体" w:eastAsia="宋体" w:cs="宋体"/>
          <w:smallCaps w:val="0"/>
          <w:color w:val="auto"/>
          <w:spacing w:val="0"/>
          <w:kern w:val="0"/>
          <w:position w:val="0"/>
          <w:sz w:val="21"/>
          <w:szCs w:val="21"/>
          <w:highlight w:val="none"/>
          <w:lang w:val="en-US" w:eastAsia="zh-CN" w:bidi="zh-CN"/>
        </w:rPr>
        <w:t>000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，标项5：</w:t>
      </w:r>
      <w:r>
        <w:rPr>
          <w:rFonts w:hint="eastAsia" w:ascii="宋体" w:hAnsi="宋体" w:eastAsia="宋体" w:cs="宋体"/>
          <w:smallCaps w:val="0"/>
          <w:color w:val="auto"/>
          <w:spacing w:val="0"/>
          <w:kern w:val="0"/>
          <w:position w:val="0"/>
          <w:sz w:val="21"/>
          <w:szCs w:val="21"/>
          <w:highlight w:val="none"/>
          <w:lang w:val="zh-CN" w:eastAsia="zh-CN" w:bidi="zh-CN"/>
        </w:rPr>
        <w:t>12888</w:t>
      </w:r>
      <w:r>
        <w:rPr>
          <w:rFonts w:hint="eastAsia" w:ascii="宋体" w:hAnsi="宋体" w:eastAsia="宋体" w:cs="宋体"/>
          <w:smallCaps w:val="0"/>
          <w:color w:val="auto"/>
          <w:spacing w:val="0"/>
          <w:kern w:val="0"/>
          <w:position w:val="0"/>
          <w:sz w:val="21"/>
          <w:szCs w:val="21"/>
          <w:highlight w:val="none"/>
          <w:lang w:val="en-US" w:eastAsia="zh-CN" w:bidi="zh-CN"/>
        </w:rPr>
        <w:t>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，标项6：</w:t>
      </w:r>
      <w:r>
        <w:rPr>
          <w:rFonts w:hint="eastAsia" w:ascii="宋体" w:hAnsi="宋体" w:eastAsia="宋体" w:cs="宋体"/>
          <w:smallCaps w:val="0"/>
          <w:color w:val="auto"/>
          <w:spacing w:val="0"/>
          <w:kern w:val="0"/>
          <w:position w:val="0"/>
          <w:sz w:val="21"/>
          <w:szCs w:val="21"/>
          <w:highlight w:val="none"/>
          <w:lang w:val="zh-CN" w:eastAsia="zh-CN" w:bidi="zh-CN"/>
        </w:rPr>
        <w:t>12312</w:t>
      </w:r>
      <w:r>
        <w:rPr>
          <w:rFonts w:hint="eastAsia" w:ascii="宋体" w:hAnsi="宋体" w:eastAsia="宋体" w:cs="宋体"/>
          <w:smallCaps w:val="0"/>
          <w:color w:val="auto"/>
          <w:spacing w:val="0"/>
          <w:kern w:val="0"/>
          <w:position w:val="0"/>
          <w:sz w:val="21"/>
          <w:szCs w:val="21"/>
          <w:highlight w:val="none"/>
          <w:lang w:val="en-US" w:eastAsia="zh-CN" w:bidi="zh-CN"/>
        </w:rPr>
        <w:t>00</w:t>
      </w:r>
      <w:r>
        <w:rPr>
          <w:rFonts w:hint="eastAsia" w:cs="宋体"/>
          <w:b w:val="0"/>
          <w:bCs w:val="0"/>
          <w:color w:val="auto"/>
          <w:spacing w:val="0"/>
          <w:kern w:val="2"/>
          <w:position w:val="0"/>
          <w:sz w:val="21"/>
          <w:szCs w:val="21"/>
          <w:highlight w:val="none"/>
          <w:lang w:val="en-US" w:eastAsia="zh-CN" w:bidi="ar-SA"/>
        </w:rPr>
        <w:t>元</w:t>
      </w:r>
      <w:r>
        <w:rPr>
          <w:rFonts w:hint="eastAsia" w:ascii="宋体" w:hAnsi="宋体" w:eastAsia="宋体" w:cs="宋体"/>
          <w:b w:val="0"/>
          <w:bCs w:val="0"/>
          <w:color w:val="auto"/>
          <w:spacing w:val="0"/>
          <w:kern w:val="2"/>
          <w:position w:val="0"/>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5.落实的政府采购政策</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hint="eastAsia" w:ascii="宋体" w:hAnsi="宋体" w:eastAsia="宋体" w:cs="宋体"/>
          <w:b/>
          <w:bCs/>
          <w:smallCaps w:val="0"/>
          <w:color w:val="auto"/>
          <w:spacing w:val="0"/>
          <w:position w:val="0"/>
          <w:sz w:val="21"/>
          <w:szCs w:val="21"/>
          <w:highlight w:val="none"/>
          <w:lang w:val="en-US" w:eastAsia="zh-CN"/>
        </w:rPr>
        <w:t>其他未列明行业</w:t>
      </w:r>
      <w:r>
        <w:rPr>
          <w:rFonts w:hint="eastAsia" w:cs="宋体"/>
          <w:b/>
          <w:bCs/>
          <w:smallCaps w:val="0"/>
          <w:color w:val="auto"/>
          <w:spacing w:val="0"/>
          <w:position w:val="0"/>
          <w:sz w:val="21"/>
          <w:szCs w:val="21"/>
          <w:highlight w:val="none"/>
          <w:lang w:val="en-US" w:eastAsia="zh-CN"/>
        </w:rPr>
        <w:t>（科学研究和技术服务业）</w:t>
      </w:r>
      <w:r>
        <w:rPr>
          <w:rFonts w:hint="eastAsia" w:ascii="宋体" w:hAnsi="宋体" w:eastAsia="宋体" w:cs="宋体"/>
          <w:b w:val="0"/>
          <w:bCs w:val="0"/>
          <w:color w:val="auto"/>
          <w:spacing w:val="0"/>
          <w:kern w:val="2"/>
          <w:position w:val="0"/>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spacing w:val="0"/>
          <w:kern w:val="2"/>
          <w:position w:val="0"/>
          <w:sz w:val="21"/>
          <w:szCs w:val="21"/>
          <w:highlight w:val="none"/>
          <w:lang w:val="en-US" w:eastAsia="zh-CN" w:bidi="ar-SA"/>
        </w:rPr>
      </w:pPr>
      <w:r>
        <w:rPr>
          <w:rFonts w:hint="eastAsia" w:ascii="宋体" w:hAnsi="宋体" w:eastAsia="宋体" w:cs="宋体"/>
          <w:b/>
          <w:bCs/>
          <w:color w:val="auto"/>
          <w:spacing w:val="0"/>
          <w:kern w:val="2"/>
          <w:position w:val="0"/>
          <w:sz w:val="21"/>
          <w:szCs w:val="21"/>
          <w:highlight w:val="none"/>
          <w:lang w:val="en-US" w:eastAsia="zh-CN" w:bidi="ar-SA"/>
        </w:rPr>
        <w:t>（二）项目概况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拟对全区6700批次食品进行监督抽检，掌握潜在的风险隐患，为日常监管提供技术支撑和科学依据。要求</w:t>
      </w:r>
      <w:r>
        <w:rPr>
          <w:rFonts w:hint="eastAsia" w:cs="宋体"/>
          <w:b w:val="0"/>
          <w:bCs w:val="0"/>
          <w:color w:val="auto"/>
          <w:spacing w:val="0"/>
          <w:kern w:val="2"/>
          <w:position w:val="0"/>
          <w:sz w:val="21"/>
          <w:szCs w:val="21"/>
          <w:highlight w:val="none"/>
          <w:lang w:val="en-US" w:eastAsia="zh-CN" w:bidi="ar-SA"/>
        </w:rPr>
        <w:t>投标人</w:t>
      </w:r>
      <w:r>
        <w:rPr>
          <w:rFonts w:hint="eastAsia" w:ascii="宋体" w:hAnsi="宋体" w:eastAsia="宋体" w:cs="宋体"/>
          <w:b w:val="0"/>
          <w:bCs w:val="0"/>
          <w:color w:val="auto"/>
          <w:spacing w:val="0"/>
          <w:kern w:val="2"/>
          <w:position w:val="0"/>
          <w:sz w:val="21"/>
          <w:szCs w:val="21"/>
          <w:highlight w:val="none"/>
          <w:lang w:val="en-US" w:eastAsia="zh-CN" w:bidi="ar-SA"/>
        </w:rPr>
        <w:t>按照相关规定要求抽样检验，按时报送抽检数据，于10月31日前完成所有抽检任务及数据报送工作。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outlineLvl w:val="9"/>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（三）技术商务要求</w:t>
      </w:r>
    </w:p>
    <w:p>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b/>
          <w:color w:val="auto"/>
          <w:spacing w:val="0"/>
          <w:kern w:val="2"/>
          <w:position w:val="0"/>
          <w:sz w:val="21"/>
          <w:szCs w:val="24"/>
          <w:highlight w:val="none"/>
          <w:lang w:val="en-US" w:bidi="ar-SA"/>
        </w:rPr>
        <w:t>1.主要商务要求</w:t>
      </w:r>
    </w:p>
    <w:tbl>
      <w:tblPr>
        <w:tblStyle w:val="3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6"/>
        <w:gridCol w:w="8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标的提供的时间</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于2023年10月31日前完成所有抽检任务及数据报送工作。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标的提供的地点</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付款方式</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1期：支付比例70%，采购人与中标人签订合同且在采购人</w:t>
            </w:r>
            <w:r>
              <w:rPr>
                <w:rFonts w:hint="eastAsia" w:ascii="宋体" w:hAnsi="宋体" w:eastAsia="宋体" w:cs="宋体"/>
                <w:color w:val="auto"/>
                <w:spacing w:val="0"/>
                <w:kern w:val="2"/>
                <w:position w:val="0"/>
                <w:sz w:val="21"/>
                <w:szCs w:val="24"/>
                <w:highlight w:val="none"/>
                <w:lang w:val="en-US" w:bidi="ar-SA"/>
              </w:rPr>
              <w:t>财务资金批准到位具备付款条件</w:t>
            </w:r>
            <w:r>
              <w:rPr>
                <w:rFonts w:hint="eastAsia" w:ascii="宋体" w:hAnsi="宋体" w:eastAsia="宋体" w:cs="宋体"/>
                <w:color w:val="auto"/>
                <w:spacing w:val="0"/>
                <w:kern w:val="2"/>
                <w:position w:val="0"/>
                <w:sz w:val="21"/>
                <w:szCs w:val="24"/>
                <w:highlight w:val="none"/>
                <w:lang w:val="en-US" w:eastAsia="zh-CN" w:bidi="ar-SA"/>
              </w:rPr>
              <w:t>、收到中标人提供的发票后15个工作日内，向中标人支付所承接包组中标金额的70%作为预付款；</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2期：支付比例30%，项目服务期结束</w:t>
            </w:r>
            <w:r>
              <w:rPr>
                <w:rFonts w:hint="eastAsia" w:cs="宋体"/>
                <w:color w:val="auto"/>
                <w:spacing w:val="0"/>
                <w:kern w:val="2"/>
                <w:position w:val="0"/>
                <w:sz w:val="21"/>
                <w:szCs w:val="24"/>
                <w:highlight w:val="none"/>
                <w:lang w:val="en-US" w:eastAsia="zh-CN" w:bidi="ar-SA"/>
              </w:rPr>
              <w:t>并验收合格</w:t>
            </w:r>
            <w:r>
              <w:rPr>
                <w:rFonts w:hint="eastAsia" w:ascii="宋体" w:hAnsi="宋体" w:eastAsia="宋体" w:cs="宋体"/>
                <w:color w:val="auto"/>
                <w:spacing w:val="0"/>
                <w:kern w:val="2"/>
                <w:position w:val="0"/>
                <w:sz w:val="21"/>
                <w:szCs w:val="24"/>
                <w:highlight w:val="none"/>
                <w:lang w:val="en-US" w:eastAsia="zh-CN" w:bidi="ar-SA"/>
              </w:rPr>
              <w:t>后15个工作日内，采购人支付剩余款项。</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eastAsia="zh-CN" w:bidi="ar-SA"/>
              </w:rPr>
              <w:t>注：</w:t>
            </w:r>
            <w:r>
              <w:rPr>
                <w:rFonts w:hint="eastAsia" w:ascii="宋体" w:hAnsi="宋体" w:eastAsia="宋体" w:cs="宋体"/>
                <w:color w:val="auto"/>
                <w:spacing w:val="0"/>
                <w:kern w:val="2"/>
                <w:position w:val="0"/>
                <w:sz w:val="21"/>
                <w:szCs w:val="24"/>
                <w:highlight w:val="none"/>
                <w:lang w:val="en-US"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验收要求</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0"/>
                <w:position w:val="0"/>
                <w:sz w:val="21"/>
                <w:szCs w:val="21"/>
                <w:highlight w:val="none"/>
                <w:lang w:val="en-US" w:eastAsia="zh-CN" w:bidi="ar"/>
              </w:rPr>
              <w:t>食品检验由食品检验机构指定的检验人独立进行。检验人应当依照有关法律、法规的规定，并依照食品安全标准和检验规范对食品进行检验，尊重科学，恪守职业道德，保证出具的检验数据和结论客观、公正，不得出具虚假的检验报告。还应按规定在国抽信息系统报送抽检数据，及时撰写提交抽检结果分析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履约保证金</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w:t>
            </w:r>
          </w:p>
        </w:tc>
      </w:tr>
    </w:tbl>
    <w:p>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其他商务需求</w:t>
      </w:r>
    </w:p>
    <w:tbl>
      <w:tblPr>
        <w:tblStyle w:val="31"/>
        <w:tblW w:w="98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735"/>
        <w:gridCol w:w="1140"/>
        <w:gridCol w:w="7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参数性质</w:t>
            </w: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编号</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内容明细</w:t>
            </w:r>
          </w:p>
        </w:tc>
        <w:tc>
          <w:tcPr>
            <w:tcW w:w="7202"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报价方式</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 xml:space="preserve">1 </w:t>
            </w:r>
            <w:r>
              <w:rPr>
                <w:rFonts w:hint="eastAsia" w:ascii="宋体" w:hAnsi="宋体" w:eastAsia="宋体" w:cs="宋体"/>
                <w:color w:val="auto"/>
                <w:spacing w:val="0"/>
                <w:kern w:val="2"/>
                <w:position w:val="0"/>
                <w:sz w:val="21"/>
                <w:szCs w:val="24"/>
                <w:highlight w:val="none"/>
                <w:lang w:val="en-US" w:bidi="ar-SA"/>
              </w:rPr>
              <w:t>以人民币报价，除非合同中另有规定，投标人对“采购需求”中</w:t>
            </w:r>
            <w:r>
              <w:rPr>
                <w:rFonts w:hint="eastAsia" w:cs="宋体"/>
                <w:color w:val="auto"/>
                <w:spacing w:val="0"/>
                <w:kern w:val="2"/>
                <w:position w:val="0"/>
                <w:sz w:val="21"/>
                <w:szCs w:val="24"/>
                <w:highlight w:val="none"/>
                <w:lang w:val="en-US" w:eastAsia="zh-CN" w:bidi="ar-SA"/>
              </w:rPr>
              <w:t>各个标项</w:t>
            </w:r>
            <w:r>
              <w:rPr>
                <w:rFonts w:hint="eastAsia" w:ascii="宋体" w:hAnsi="宋体" w:eastAsia="宋体" w:cs="宋体"/>
                <w:color w:val="auto"/>
                <w:spacing w:val="0"/>
                <w:kern w:val="2"/>
                <w:position w:val="0"/>
                <w:sz w:val="21"/>
                <w:szCs w:val="24"/>
                <w:highlight w:val="none"/>
                <w:lang w:val="en-US" w:bidi="ar-SA"/>
              </w:rPr>
              <w:t>的全部内容的报价应包括招标文件所确定的招标范围内取样（包含购样品费用）、检验、数据上传、汇总信息、总结报告、税金、食宿费用、差旅费、人工、及利润、税金，政策性文件规定及合同包含的所有风险、责任等各项应有费用。招标文件未列明，而投标人认为其他必需的费用也需列入报价。投标报价为最终报价，投标人不得再要求追加任何费用。同时，除非合同条款中另有规定，否则，投标人所报价格在合同实施期间不因市场变化因素而变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 投标人应充分考虑本项目所需各项支出，并由法定代表人或授权委托人签署。</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3 投标人应对招标文件内所要采购的全部内容进行报价，只投其中部分内容者，其标书将被拒绝。</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4 一项投标内容只允许一个报价，采购代理机构不接受任何有选择性的投标报价。</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5 投标文件报价中的单价和总价全部采用人民币表示，投标报价均应以人民币为结算单位。除非合同的特殊条款另有约定的从其约定。</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6 最低的投标报价是中标的重要条件，但不是中标的唯一条件。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w:t>
            </w: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质量标准</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服务质量必须执行国家相关标准、行业标准、地方标准或者其它标准、规范（从严）：具有国家标准及规范的，按最新的标准及规范执行；具有行业标准及规范的，按最新的标准及规范执行；具有其他标准及规范的，按照最新的标准及规范执行；符合招标文件的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3</w:t>
            </w:r>
          </w:p>
        </w:tc>
        <w:tc>
          <w:tcPr>
            <w:tcW w:w="1140" w:type="dxa"/>
            <w:vAlign w:val="center"/>
          </w:tcPr>
          <w:p>
            <w:pPr>
              <w:ind w:left="0" w:leftChars="0" w:right="0" w:right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olor w:val="auto"/>
                <w:spacing w:val="0"/>
                <w:position w:val="0"/>
                <w:highlight w:val="none"/>
              </w:rPr>
              <w:t>发票要求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中标人应在采购人支付费用前，依据相应的金额，先行向采购人提供足额且符合税法规定的发票。采购人在收到中标人提供的发票后在合同约定的时间内支付相应款项，否则采购人有权延迟支付而不被视为违约，亦无须承担任何责任。</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2.本项目合同签署的中标人名称与发票开具单位及收款单位必须一致，中标人不得以任何理由在合同执行过程中要求调整发票开具单位或收款单位（中标人依法变更单位名称或存在其他特殊情况符合规定要求除外），否则视为中标人违约并自行承担相关责任，且须承担由此对采购人造成的一切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w:t>
            </w:r>
          </w:p>
        </w:tc>
        <w:tc>
          <w:tcPr>
            <w:tcW w:w="735" w:type="dxa"/>
            <w:vAlign w:val="center"/>
          </w:tcPr>
          <w:p>
            <w:pPr>
              <w:autoSpaceDE/>
              <w:autoSpaceDN/>
              <w:spacing w:before="0" w:after="0" w:line="240" w:lineRule="auto"/>
              <w:ind w:left="0" w:leftChars="0" w:right="0" w:rightChars="0" w:firstLine="0" w:firstLineChars="0"/>
              <w:jc w:val="center"/>
              <w:outlineLvl w:val="9"/>
              <w:rPr>
                <w:rFonts w:hint="default"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4</w:t>
            </w:r>
          </w:p>
        </w:tc>
        <w:tc>
          <w:tcPr>
            <w:tcW w:w="1140" w:type="dxa"/>
            <w:vAlign w:val="center"/>
          </w:tcPr>
          <w:p>
            <w:pPr>
              <w:ind w:left="0" w:leftChars="0" w:right="0" w:rightChars="0"/>
              <w:jc w:val="left"/>
              <w:outlineLvl w:val="9"/>
              <w:rPr>
                <w:rFonts w:hint="eastAsia" w:ascii="宋体" w:hAnsi="宋体" w:eastAsia="宋体"/>
                <w:color w:val="auto"/>
                <w:spacing w:val="0"/>
                <w:position w:val="0"/>
                <w:highlight w:val="none"/>
              </w:rPr>
            </w:pPr>
            <w:r>
              <w:rPr>
                <w:rFonts w:hint="eastAsia" w:ascii="宋体" w:hAnsi="宋体" w:eastAsia="宋体"/>
                <w:color w:val="auto"/>
                <w:spacing w:val="0"/>
                <w:position w:val="0"/>
                <w:highlight w:val="none"/>
              </w:rPr>
              <w:t>其他要求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1 本项目不接受联合体投标，同时不允许中标（成交）供应商将本项目的非主体、非关键性工作进行分包、转包。除采购人同意外，中标供应商不得将检验任务外包或分包给其他检验机构检验，一经发现，立即取消承检资格。</w:t>
            </w:r>
          </w:p>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2 采样人员：为抽检配备的抽样人员不少于 6 人；</w:t>
            </w:r>
          </w:p>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3 样品运输：抽样完成后，在规定时间将采样样品送到检验实验室，并确保样品质量不受影响；</w:t>
            </w:r>
          </w:p>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4 投标人技术服务水平高，实验室质量控制严格，近 3 年无食品检验数据严重质量问题；</w:t>
            </w:r>
          </w:p>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5 投标人积极配合采购人开展抽检及后续工作，及时反馈检验不合格样品的信息，必要时应在 2 小时内及时响应采购人需求；</w:t>
            </w:r>
          </w:p>
          <w:p>
            <w:pPr>
              <w:autoSpaceDE/>
              <w:autoSpaceDN/>
              <w:spacing w:before="0" w:after="0" w:line="240" w:lineRule="auto"/>
              <w:ind w:left="0" w:leftChars="0" w:right="0" w:rightChars="0" w:firstLine="0" w:firstLineChars="0"/>
              <w:jc w:val="left"/>
              <w:outlineLvl w:val="9"/>
              <w:rPr>
                <w:rFonts w:hint="eastAsia"/>
                <w:color w:val="auto"/>
                <w:highlight w:val="none"/>
                <w:lang w:val="en-US" w:eastAsia="zh-CN"/>
              </w:rPr>
            </w:pPr>
            <w:r>
              <w:rPr>
                <w:rFonts w:hint="eastAsia" w:ascii="宋体" w:eastAsia="宋体"/>
                <w:color w:val="auto"/>
                <w:highlight w:val="none"/>
                <w:lang w:val="en-US" w:eastAsia="zh-CN"/>
              </w:rPr>
              <w:t>6 应急预案：由于不确定因素，中标服务商应提前做好预案，科学合理安排好服务人员保质保量，确保在 2023 年10 月 31 日之前完成抽样及检验并将抽检信息录入国家食品安全抽样检验信息系统。如因中标服务商的原因造成没有在 2023 年 10 月31 日之前完成抽样及检验并将抽检信息录入国家食品安全抽样检验信息系统，所有的损失和责任由中标服务商承担。</w:t>
            </w:r>
          </w:p>
          <w:p>
            <w:pPr>
              <w:autoSpaceDE/>
              <w:autoSpaceDN/>
              <w:spacing w:before="0" w:after="0" w:line="240" w:lineRule="auto"/>
              <w:ind w:left="0" w:leftChars="0" w:right="0" w:rightChars="0" w:firstLine="0" w:firstLineChars="0"/>
              <w:jc w:val="left"/>
              <w:outlineLvl w:val="9"/>
              <w:rPr>
                <w:rFonts w:hint="default"/>
                <w:color w:val="auto"/>
                <w:highlight w:val="none"/>
                <w:lang w:val="en-US" w:eastAsia="zh-CN"/>
              </w:rPr>
            </w:pPr>
            <w:r>
              <w:rPr>
                <w:rFonts w:hint="eastAsia" w:ascii="宋体" w:eastAsia="宋体"/>
                <w:color w:val="auto"/>
                <w:highlight w:val="none"/>
                <w:lang w:val="en-US" w:eastAsia="zh-CN"/>
              </w:rPr>
              <w:t>7 服务应在保证安全服务、保证服务期和服务质量的前提下服务。服务过程中人员、车辆等一切风险（包括安全事故责任）由服务商自行承担。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6" w:type="dxa"/>
            <w:gridSpan w:val="3"/>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说明</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打“★”号条款为实质性条款，若有任何一条负偏离或不满足则导致投标（响应）无效。</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打“▲”号条款为重要参数（如有），若有部分“▲”条款未响应或不满足，将根据评审要求影响其得分，但不作为无效投标（响应）条款。</w:t>
            </w:r>
          </w:p>
        </w:tc>
      </w:tr>
    </w:tbl>
    <w:p>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b/>
          <w:color w:val="auto"/>
          <w:spacing w:val="0"/>
          <w:kern w:val="2"/>
          <w:position w:val="0"/>
          <w:sz w:val="21"/>
          <w:szCs w:val="24"/>
          <w:highlight w:val="none"/>
          <w:lang w:val="en-US" w:bidi="ar-SA"/>
        </w:rPr>
        <w:t>2.技术标准与要求</w:t>
      </w:r>
    </w:p>
    <w:tbl>
      <w:tblPr>
        <w:tblStyle w:val="31"/>
        <w:tblW w:w="982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6"/>
        <w:gridCol w:w="1380"/>
        <w:gridCol w:w="2106"/>
        <w:gridCol w:w="645"/>
        <w:gridCol w:w="810"/>
        <w:gridCol w:w="1125"/>
        <w:gridCol w:w="1695"/>
        <w:gridCol w:w="13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9" w:hRule="atLeast"/>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序号</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品目名称</w:t>
            </w:r>
          </w:p>
        </w:tc>
        <w:tc>
          <w:tcPr>
            <w:tcW w:w="210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标的名称</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单位</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数量</w:t>
            </w:r>
          </w:p>
        </w:tc>
        <w:tc>
          <w:tcPr>
            <w:tcW w:w="112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预算</w:t>
            </w:r>
            <w:r>
              <w:rPr>
                <w:rFonts w:hint="eastAsia" w:cs="宋体"/>
                <w:color w:val="auto"/>
                <w:spacing w:val="0"/>
                <w:kern w:val="2"/>
                <w:position w:val="0"/>
                <w:sz w:val="21"/>
                <w:szCs w:val="24"/>
                <w:highlight w:val="none"/>
                <w:lang w:val="en-US" w:eastAsia="zh-CN" w:bidi="ar-SA"/>
              </w:rPr>
              <w:t>金额</w:t>
            </w:r>
            <w:r>
              <w:rPr>
                <w:rFonts w:hint="eastAsia" w:ascii="宋体" w:hAnsi="宋体" w:eastAsia="宋体" w:cs="宋体"/>
                <w:color w:val="auto"/>
                <w:spacing w:val="0"/>
                <w:kern w:val="2"/>
                <w:position w:val="0"/>
                <w:sz w:val="21"/>
                <w:szCs w:val="24"/>
                <w:highlight w:val="none"/>
                <w:lang w:val="en-US" w:bidi="ar-SA"/>
              </w:rPr>
              <w:t>（元）</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所属行业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color w:val="auto"/>
                <w:spacing w:val="0"/>
                <w:kern w:val="0"/>
                <w:position w:val="0"/>
                <w:sz w:val="21"/>
                <w:szCs w:val="21"/>
                <w:highlight w:val="none"/>
                <w:lang w:val="zh-CN" w:eastAsia="zh-CN" w:bidi="zh-CN"/>
              </w:rPr>
              <w:t>南疆三地州（喀什和田阿克苏地区）</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3160</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color w:val="auto"/>
                <w:spacing w:val="0"/>
                <w:kern w:val="0"/>
                <w:position w:val="0"/>
                <w:sz w:val="21"/>
                <w:szCs w:val="21"/>
                <w:highlight w:val="none"/>
                <w:lang w:val="zh-CN" w:eastAsia="zh-CN" w:bidi="zh-CN"/>
              </w:rPr>
              <w:t>5688</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2</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乌鲁木齐市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1010</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1818</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3</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伊犁州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855</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1539</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4</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克州阿勒泰哈密地区吐鲁番市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755</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1359</w:t>
            </w:r>
            <w:r>
              <w:rPr>
                <w:rFonts w:hint="eastAsia" w:ascii="宋体" w:hAnsi="宋体" w:eastAsia="宋体" w:cs="宋体"/>
                <w:smallCaps w:val="0"/>
                <w:color w:val="auto"/>
                <w:spacing w:val="0"/>
                <w:kern w:val="0"/>
                <w:position w:val="0"/>
                <w:sz w:val="21"/>
                <w:szCs w:val="21"/>
                <w:highlight w:val="none"/>
                <w:lang w:val="en-US" w:eastAsia="zh-CN" w:bidi="zh-CN"/>
              </w:rPr>
              <w:t>000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5</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巴州克拉玛依市</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716</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12888</w:t>
            </w:r>
            <w:r>
              <w:rPr>
                <w:rFonts w:hint="eastAsia" w:ascii="宋体" w:hAnsi="宋体" w:eastAsia="宋体" w:cs="宋体"/>
                <w:smallCaps w:val="0"/>
                <w:color w:val="auto"/>
                <w:spacing w:val="0"/>
                <w:kern w:val="0"/>
                <w:position w:val="0"/>
                <w:sz w:val="21"/>
                <w:szCs w:val="21"/>
                <w:highlight w:val="none"/>
                <w:lang w:val="en-US" w:eastAsia="zh-CN" w:bidi="zh-CN"/>
              </w:rPr>
              <w:t>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6</w:t>
            </w:r>
          </w:p>
        </w:tc>
        <w:tc>
          <w:tcPr>
            <w:tcW w:w="138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技术测试和分析服务</w:t>
            </w:r>
          </w:p>
        </w:tc>
        <w:tc>
          <w:tcPr>
            <w:tcW w:w="2106"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塔城地区昌吉州博州</w:t>
            </w:r>
            <w:r>
              <w:rPr>
                <w:rFonts w:hint="eastAsia" w:ascii="宋体" w:hAnsi="宋体" w:eastAsia="宋体" w:cs="宋体"/>
                <w:smallCaps w:val="0"/>
                <w:color w:val="auto"/>
                <w:spacing w:val="0"/>
                <w:kern w:val="0"/>
                <w:position w:val="0"/>
                <w:sz w:val="21"/>
                <w:szCs w:val="21"/>
                <w:highlight w:val="none"/>
                <w:lang w:val="en-US" w:eastAsia="zh-CN" w:bidi="zh-CN"/>
              </w:rPr>
              <w:t>食品安全监督抽检项目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smallCaps w:val="0"/>
                <w:snapToGrid/>
                <w:color w:val="auto"/>
                <w:spacing w:val="0"/>
                <w:kern w:val="0"/>
                <w:position w:val="0"/>
                <w:sz w:val="21"/>
                <w:szCs w:val="21"/>
                <w:highlight w:val="none"/>
                <w:lang w:val="en-US" w:eastAsia="zh-CN" w:bidi="zh-CN"/>
              </w:rPr>
              <w:t>批次</w:t>
            </w:r>
          </w:p>
        </w:tc>
        <w:tc>
          <w:tcPr>
            <w:tcW w:w="810" w:type="dxa"/>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zh-CN" w:eastAsia="zh-CN" w:bidi="zh-CN"/>
              </w:rPr>
              <w:t>684</w:t>
            </w:r>
          </w:p>
        </w:tc>
        <w:tc>
          <w:tcPr>
            <w:tcW w:w="1125" w:type="dxa"/>
            <w:vAlign w:val="center"/>
          </w:tcPr>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leftChars="0" w:right="0" w:rightChars="0" w:firstLine="0" w:firstLineChars="0"/>
              <w:jc w:val="center"/>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12312</w:t>
            </w:r>
            <w:r>
              <w:rPr>
                <w:rFonts w:hint="eastAsia" w:ascii="宋体" w:hAnsi="宋体" w:eastAsia="宋体" w:cs="宋体"/>
                <w:smallCaps w:val="0"/>
                <w:color w:val="auto"/>
                <w:spacing w:val="0"/>
                <w:kern w:val="0"/>
                <w:position w:val="0"/>
                <w:sz w:val="21"/>
                <w:szCs w:val="21"/>
                <w:highlight w:val="none"/>
                <w:lang w:val="en-US" w:eastAsia="zh-CN" w:bidi="zh-CN"/>
              </w:rPr>
              <w:t>00</w:t>
            </w:r>
          </w:p>
        </w:tc>
        <w:tc>
          <w:tcPr>
            <w:tcW w:w="169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其他未列明行业（科学研究和技术服务业）</w:t>
            </w:r>
          </w:p>
        </w:tc>
        <w:tc>
          <w:tcPr>
            <w:tcW w:w="138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详见附表一</w:t>
            </w:r>
          </w:p>
        </w:tc>
      </w:tr>
    </w:tbl>
    <w:p>
      <w:pPr>
        <w:autoSpaceDE/>
        <w:autoSpaceDN/>
        <w:spacing w:before="0" w:after="0" w:line="240" w:lineRule="auto"/>
        <w:ind w:left="0" w:right="0"/>
        <w:jc w:val="both"/>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b/>
          <w:color w:val="auto"/>
          <w:spacing w:val="0"/>
          <w:kern w:val="2"/>
          <w:position w:val="0"/>
          <w:sz w:val="21"/>
          <w:szCs w:val="24"/>
          <w:highlight w:val="none"/>
          <w:lang w:val="en-US" w:bidi="ar-SA"/>
        </w:rPr>
        <w:t>附表一：2023年下半年食品安全监督抽检项目</w:t>
      </w:r>
    </w:p>
    <w:tbl>
      <w:tblPr>
        <w:tblStyle w:val="31"/>
        <w:tblW w:w="98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705"/>
        <w:gridCol w:w="83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参数性质</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序号</w:t>
            </w:r>
          </w:p>
        </w:tc>
        <w:tc>
          <w:tcPr>
            <w:tcW w:w="836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1</w:t>
            </w:r>
            <w:r>
              <w:rPr>
                <w:rFonts w:ascii="宋体" w:hAnsi="宋体" w:eastAsia="宋体" w:cs="Times New Roman"/>
                <w:b/>
                <w:color w:val="auto"/>
                <w:spacing w:val="0"/>
                <w:kern w:val="2"/>
                <w:position w:val="0"/>
                <w:sz w:val="21"/>
                <w:szCs w:val="21"/>
                <w:highlight w:val="none"/>
                <w:lang w:val="en-US" w:bidi="ar-SA"/>
              </w:rPr>
              <w:t>、</w:t>
            </w:r>
            <w:r>
              <w:rPr>
                <w:rFonts w:hint="eastAsia" w:ascii="宋体" w:hAnsi="宋体" w:eastAsia="宋体" w:cs="Times New Roman"/>
                <w:b/>
                <w:color w:val="auto"/>
                <w:spacing w:val="0"/>
                <w:kern w:val="2"/>
                <w:position w:val="0"/>
                <w:sz w:val="21"/>
                <w:szCs w:val="21"/>
                <w:highlight w:val="none"/>
                <w:lang w:val="en-US" w:bidi="ar-SA"/>
              </w:rPr>
              <w:t>抽样</w:t>
            </w:r>
            <w:r>
              <w:rPr>
                <w:rFonts w:ascii="宋体" w:hAnsi="宋体" w:eastAsia="宋体" w:cs="Times New Roman"/>
                <w:b/>
                <w:color w:val="auto"/>
                <w:spacing w:val="0"/>
                <w:kern w:val="2"/>
                <w:position w:val="0"/>
                <w:sz w:val="21"/>
                <w:szCs w:val="21"/>
                <w:highlight w:val="none"/>
                <w:lang w:val="en-US" w:bidi="ar-SA"/>
              </w:rPr>
              <w:t>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1.1本项目抽样工作严格按照</w:t>
            </w:r>
            <w:r>
              <w:rPr>
                <w:rFonts w:hint="eastAsia" w:ascii="宋体" w:hAnsi="宋体" w:eastAsia="宋体" w:cs="Times New Roman"/>
                <w:color w:val="auto"/>
                <w:spacing w:val="0"/>
                <w:kern w:val="2"/>
                <w:position w:val="0"/>
                <w:sz w:val="21"/>
                <w:szCs w:val="21"/>
                <w:highlight w:val="none"/>
                <w:lang w:val="en-US" w:bidi="ar-SA"/>
              </w:rPr>
              <w:t>国家市场监督管理</w:t>
            </w:r>
            <w:r>
              <w:rPr>
                <w:rFonts w:ascii="宋体" w:hAnsi="宋体" w:eastAsia="宋体" w:cs="Times New Roman"/>
                <w:color w:val="auto"/>
                <w:spacing w:val="0"/>
                <w:kern w:val="2"/>
                <w:position w:val="0"/>
                <w:sz w:val="21"/>
                <w:szCs w:val="21"/>
                <w:highlight w:val="none"/>
                <w:lang w:val="en-US" w:bidi="ar-SA"/>
              </w:rPr>
              <w:t>总局《食品安全抽样检验管理办法》、《</w:t>
            </w:r>
            <w:r>
              <w:rPr>
                <w:rFonts w:hint="eastAsia" w:ascii="宋体" w:hAnsi="宋体" w:eastAsia="宋体" w:cs="Times New Roman"/>
                <w:color w:val="auto"/>
                <w:spacing w:val="0"/>
                <w:kern w:val="2"/>
                <w:position w:val="0"/>
                <w:sz w:val="21"/>
                <w:szCs w:val="21"/>
                <w:highlight w:val="none"/>
                <w:lang w:val="en-US" w:bidi="ar-SA"/>
              </w:rPr>
              <w:t>国家</w:t>
            </w:r>
            <w:r>
              <w:rPr>
                <w:rFonts w:ascii="宋体" w:hAnsi="宋体" w:eastAsia="宋体" w:cs="Times New Roman"/>
                <w:color w:val="auto"/>
                <w:spacing w:val="0"/>
                <w:kern w:val="2"/>
                <w:position w:val="0"/>
                <w:sz w:val="21"/>
                <w:szCs w:val="21"/>
                <w:highlight w:val="none"/>
                <w:lang w:val="en-US" w:bidi="ar-SA"/>
              </w:rPr>
              <w:t>食品安全</w:t>
            </w:r>
            <w:r>
              <w:rPr>
                <w:rFonts w:hint="eastAsia" w:ascii="宋体" w:hAnsi="宋体" w:eastAsia="宋体" w:cs="Times New Roman"/>
                <w:color w:val="auto"/>
                <w:spacing w:val="0"/>
                <w:kern w:val="2"/>
                <w:position w:val="0"/>
                <w:sz w:val="21"/>
                <w:szCs w:val="21"/>
                <w:highlight w:val="none"/>
                <w:lang w:val="en-US" w:bidi="ar-SA"/>
              </w:rPr>
              <w:t>监督</w:t>
            </w:r>
            <w:r>
              <w:rPr>
                <w:rFonts w:ascii="宋体" w:hAnsi="宋体" w:eastAsia="宋体" w:cs="Times New Roman"/>
                <w:color w:val="auto"/>
                <w:spacing w:val="0"/>
                <w:kern w:val="2"/>
                <w:position w:val="0"/>
                <w:sz w:val="21"/>
                <w:szCs w:val="21"/>
                <w:highlight w:val="none"/>
                <w:lang w:val="en-US" w:bidi="ar-SA"/>
              </w:rPr>
              <w:t>抽检实施细则（</w:t>
            </w:r>
            <w:r>
              <w:rPr>
                <w:rFonts w:hint="eastAsia" w:ascii="宋体" w:hAnsi="宋体" w:eastAsia="宋体" w:cs="Times New Roman"/>
                <w:color w:val="auto"/>
                <w:spacing w:val="0"/>
                <w:kern w:val="2"/>
                <w:position w:val="0"/>
                <w:sz w:val="21"/>
                <w:szCs w:val="21"/>
                <w:highlight w:val="none"/>
                <w:lang w:val="en-US" w:bidi="ar-SA"/>
              </w:rPr>
              <w:t>2023年</w:t>
            </w:r>
            <w:r>
              <w:rPr>
                <w:rFonts w:ascii="宋体" w:hAnsi="宋体" w:eastAsia="宋体" w:cs="Times New Roman"/>
                <w:color w:val="auto"/>
                <w:spacing w:val="0"/>
                <w:kern w:val="2"/>
                <w:position w:val="0"/>
                <w:sz w:val="21"/>
                <w:szCs w:val="21"/>
                <w:highlight w:val="none"/>
                <w:lang w:val="en-US" w:bidi="ar-SA"/>
              </w:rPr>
              <w:t>版）》等规定执行。样品采集严格按照监督抽检工作程序，履行法定手续。</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1.</w:t>
            </w:r>
            <w:r>
              <w:rPr>
                <w:rFonts w:hint="eastAsia" w:ascii="宋体" w:hAnsi="宋体" w:eastAsia="宋体" w:cs="Times New Roman"/>
                <w:color w:val="auto"/>
                <w:spacing w:val="0"/>
                <w:kern w:val="2"/>
                <w:position w:val="0"/>
                <w:sz w:val="21"/>
                <w:szCs w:val="21"/>
                <w:highlight w:val="none"/>
                <w:lang w:val="en-US" w:bidi="ar-SA"/>
              </w:rPr>
              <w:t>2 抽样区域覆盖</w:t>
            </w:r>
            <w:r>
              <w:rPr>
                <w:rFonts w:hint="eastAsia" w:ascii="宋体" w:hAnsi="宋体" w:eastAsia="宋体" w:cs="Times New Roman"/>
                <w:color w:val="auto"/>
                <w:spacing w:val="0"/>
                <w:kern w:val="2"/>
                <w:position w:val="0"/>
                <w:sz w:val="21"/>
                <w:szCs w:val="21"/>
                <w:highlight w:val="none"/>
                <w:lang w:val="en-US" w:eastAsia="zh-CN" w:bidi="ar-SA"/>
              </w:rPr>
              <w:t>新疆各个</w:t>
            </w:r>
            <w:r>
              <w:rPr>
                <w:rFonts w:hint="eastAsia" w:ascii="宋体" w:hAnsi="宋体" w:eastAsia="宋体" w:cs="Times New Roman"/>
                <w:color w:val="auto"/>
                <w:spacing w:val="0"/>
                <w:kern w:val="2"/>
                <w:position w:val="0"/>
                <w:sz w:val="21"/>
                <w:szCs w:val="21"/>
                <w:highlight w:val="none"/>
                <w:lang w:val="en-US" w:bidi="ar-SA"/>
              </w:rPr>
              <w:t>区域；</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1.3</w:t>
            </w:r>
            <w:r>
              <w:rPr>
                <w:rFonts w:hint="eastAsia" w:ascii="宋体" w:hAnsi="宋体" w:eastAsia="宋体" w:cs="Times New Roman"/>
                <w:color w:val="auto"/>
                <w:spacing w:val="0"/>
                <w:kern w:val="2"/>
                <w:position w:val="0"/>
                <w:sz w:val="21"/>
                <w:szCs w:val="21"/>
                <w:highlight w:val="none"/>
                <w:lang w:val="en-US" w:bidi="ar-SA"/>
              </w:rPr>
              <w:t>项目</w:t>
            </w:r>
            <w:r>
              <w:rPr>
                <w:rFonts w:ascii="宋体" w:hAnsi="宋体" w:eastAsia="宋体" w:cs="Times New Roman"/>
                <w:color w:val="auto"/>
                <w:spacing w:val="0"/>
                <w:kern w:val="2"/>
                <w:position w:val="0"/>
                <w:sz w:val="21"/>
                <w:szCs w:val="21"/>
                <w:highlight w:val="none"/>
                <w:lang w:val="en-US" w:bidi="ar-SA"/>
              </w:rPr>
              <w:t>中各品种的抽样时间</w:t>
            </w:r>
            <w:r>
              <w:rPr>
                <w:rFonts w:hint="eastAsia" w:ascii="宋体" w:hAnsi="宋体" w:eastAsia="宋体" w:cs="Times New Roman"/>
                <w:color w:val="auto"/>
                <w:spacing w:val="0"/>
                <w:kern w:val="2"/>
                <w:position w:val="0"/>
                <w:sz w:val="21"/>
                <w:szCs w:val="21"/>
                <w:highlight w:val="none"/>
                <w:lang w:val="en-US" w:bidi="ar-SA"/>
              </w:rPr>
              <w:t>原则</w:t>
            </w:r>
            <w:r>
              <w:rPr>
                <w:rFonts w:ascii="宋体" w:hAnsi="宋体" w:eastAsia="宋体" w:cs="Times New Roman"/>
                <w:color w:val="auto"/>
                <w:spacing w:val="0"/>
                <w:kern w:val="2"/>
                <w:position w:val="0"/>
                <w:sz w:val="21"/>
                <w:szCs w:val="21"/>
                <w:highlight w:val="none"/>
                <w:lang w:val="en-US" w:bidi="ar-SA"/>
              </w:rPr>
              <w:t>上</w:t>
            </w:r>
            <w:r>
              <w:rPr>
                <w:rFonts w:hint="eastAsia" w:ascii="宋体" w:hAnsi="宋体" w:eastAsia="宋体" w:cs="Times New Roman"/>
                <w:color w:val="auto"/>
                <w:spacing w:val="0"/>
                <w:kern w:val="2"/>
                <w:position w:val="0"/>
                <w:sz w:val="21"/>
                <w:szCs w:val="21"/>
                <w:highlight w:val="none"/>
                <w:lang w:val="en-US" w:bidi="ar-SA"/>
              </w:rPr>
              <w:t>遵循“</w:t>
            </w:r>
            <w:r>
              <w:rPr>
                <w:rFonts w:hint="eastAsia" w:ascii="宋体" w:hAnsi="宋体" w:eastAsia="宋体" w:cs="Times New Roman"/>
                <w:color w:val="auto"/>
                <w:spacing w:val="0"/>
                <w:kern w:val="2"/>
                <w:position w:val="0"/>
                <w:sz w:val="21"/>
                <w:szCs w:val="21"/>
                <w:highlight w:val="none"/>
                <w:lang w:val="en-US" w:eastAsia="zh-CN" w:bidi="ar-SA"/>
              </w:rPr>
              <w:t>任务委托书</w:t>
            </w:r>
            <w:r>
              <w:rPr>
                <w:rFonts w:hint="eastAsia" w:ascii="宋体" w:hAnsi="宋体" w:eastAsia="宋体" w:cs="Times New Roman"/>
                <w:color w:val="auto"/>
                <w:spacing w:val="0"/>
                <w:kern w:val="2"/>
                <w:position w:val="0"/>
                <w:sz w:val="21"/>
                <w:szCs w:val="21"/>
                <w:highlight w:val="none"/>
                <w:lang w:val="en-US" w:bidi="ar-SA"/>
              </w:rPr>
              <w:t>”</w:t>
            </w:r>
            <w:r>
              <w:rPr>
                <w:rFonts w:ascii="宋体" w:hAnsi="宋体" w:eastAsia="宋体" w:cs="Times New Roman"/>
                <w:color w:val="auto"/>
                <w:spacing w:val="0"/>
                <w:kern w:val="2"/>
                <w:position w:val="0"/>
                <w:sz w:val="21"/>
                <w:szCs w:val="21"/>
                <w:highlight w:val="none"/>
                <w:lang w:val="en-US" w:bidi="ar-SA"/>
              </w:rPr>
              <w:t>中</w:t>
            </w:r>
            <w:r>
              <w:rPr>
                <w:rFonts w:hint="eastAsia" w:ascii="宋体" w:hAnsi="宋体" w:eastAsia="宋体" w:cs="Times New Roman"/>
                <w:color w:val="auto"/>
                <w:spacing w:val="0"/>
                <w:kern w:val="2"/>
                <w:position w:val="0"/>
                <w:sz w:val="21"/>
                <w:szCs w:val="21"/>
                <w:highlight w:val="none"/>
                <w:lang w:val="en-US" w:bidi="ar-SA"/>
              </w:rPr>
              <w:t>的要求。如遇特殊情况，因采购人要求或经采购人同意，可适当调整</w:t>
            </w:r>
            <w:r>
              <w:rPr>
                <w:rFonts w:ascii="宋体" w:hAnsi="宋体" w:eastAsia="宋体" w:cs="Times New Roman"/>
                <w:color w:val="auto"/>
                <w:spacing w:val="0"/>
                <w:kern w:val="2"/>
                <w:position w:val="0"/>
                <w:sz w:val="21"/>
                <w:szCs w:val="21"/>
                <w:highlight w:val="none"/>
                <w:lang w:val="en-US"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1.4中标机构应在接到采购人</w:t>
            </w:r>
            <w:r>
              <w:rPr>
                <w:rFonts w:hint="eastAsia" w:ascii="宋体" w:hAnsi="宋体" w:eastAsia="宋体" w:cs="Times New Roman"/>
                <w:color w:val="auto"/>
                <w:spacing w:val="0"/>
                <w:kern w:val="2"/>
                <w:position w:val="0"/>
                <w:sz w:val="21"/>
                <w:szCs w:val="21"/>
                <w:highlight w:val="none"/>
                <w:lang w:val="en-US" w:eastAsia="zh-CN" w:bidi="ar-SA"/>
              </w:rPr>
              <w:t>任务委托书后及时</w:t>
            </w:r>
            <w:r>
              <w:rPr>
                <w:rFonts w:ascii="宋体" w:hAnsi="宋体" w:eastAsia="宋体" w:cs="Times New Roman"/>
                <w:color w:val="auto"/>
                <w:spacing w:val="0"/>
                <w:kern w:val="2"/>
                <w:position w:val="0"/>
                <w:sz w:val="21"/>
                <w:szCs w:val="21"/>
                <w:highlight w:val="none"/>
                <w:lang w:val="en-US" w:bidi="ar-SA"/>
              </w:rPr>
              <w:t>组织安排好相关人员及车辆，开展抽样工作</w:t>
            </w:r>
            <w:r>
              <w:rPr>
                <w:rFonts w:hint="eastAsia" w:ascii="宋体" w:hAnsi="宋体" w:eastAsia="宋体" w:cs="Times New Roman"/>
                <w:color w:val="auto"/>
                <w:spacing w:val="0"/>
                <w:kern w:val="2"/>
                <w:position w:val="0"/>
                <w:sz w:val="21"/>
                <w:szCs w:val="21"/>
                <w:highlight w:val="none"/>
                <w:lang w:val="en-US"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1.5行前准备</w:t>
            </w:r>
          </w:p>
          <w:p>
            <w:pPr>
              <w:keepNext w:val="0"/>
              <w:keepLines w:val="0"/>
              <w:pageBreakBefore w:val="0"/>
              <w:widowControl w:val="0"/>
              <w:numPr>
                <w:ilvl w:val="0"/>
                <w:numId w:val="0"/>
              </w:numPr>
              <w:kinsoku/>
              <w:wordWrap/>
              <w:overflowPunct/>
              <w:topLinePunct w:val="0"/>
              <w:autoSpaceDE/>
              <w:autoSpaceDN/>
              <w:bidi w:val="0"/>
              <w:adjustRightInd/>
              <w:spacing w:before="0" w:after="0" w:line="240" w:lineRule="auto"/>
              <w:ind w:leftChars="0" w:right="0" w:right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eastAsia="zh-CN" w:bidi="ar-SA"/>
              </w:rPr>
              <w:t>（一）</w:t>
            </w:r>
            <w:r>
              <w:rPr>
                <w:rFonts w:hint="eastAsia" w:ascii="宋体" w:hAnsi="宋体" w:eastAsia="宋体" w:cs="Times New Roman"/>
                <w:color w:val="auto"/>
                <w:spacing w:val="0"/>
                <w:kern w:val="2"/>
                <w:position w:val="0"/>
                <w:sz w:val="21"/>
                <w:szCs w:val="21"/>
                <w:highlight w:val="none"/>
                <w:lang w:val="en-US" w:bidi="ar-SA"/>
              </w:rPr>
              <w:t>由中标机构</w:t>
            </w:r>
            <w:r>
              <w:rPr>
                <w:rFonts w:hint="eastAsia" w:cs="Times New Roman"/>
                <w:color w:val="auto"/>
                <w:spacing w:val="0"/>
                <w:kern w:val="2"/>
                <w:position w:val="0"/>
                <w:sz w:val="21"/>
                <w:szCs w:val="21"/>
                <w:highlight w:val="none"/>
                <w:lang w:val="en-US" w:eastAsia="zh-CN" w:bidi="ar-SA"/>
              </w:rPr>
              <w:t>按照</w:t>
            </w:r>
            <w:r>
              <w:rPr>
                <w:rFonts w:hint="eastAsia" w:ascii="宋体" w:hAnsi="宋体" w:eastAsia="宋体" w:cs="Times New Roman"/>
                <w:color w:val="auto"/>
                <w:spacing w:val="0"/>
                <w:kern w:val="2"/>
                <w:position w:val="0"/>
                <w:sz w:val="21"/>
                <w:szCs w:val="21"/>
                <w:highlight w:val="none"/>
                <w:lang w:val="en-US" w:eastAsia="zh-CN" w:bidi="ar-SA"/>
              </w:rPr>
              <w:t>任务委托书</w:t>
            </w:r>
            <w:r>
              <w:rPr>
                <w:rFonts w:ascii="宋体" w:hAnsi="宋体" w:eastAsia="宋体" w:cs="Times New Roman"/>
                <w:color w:val="auto"/>
                <w:spacing w:val="0"/>
                <w:kern w:val="2"/>
                <w:position w:val="0"/>
                <w:sz w:val="21"/>
                <w:szCs w:val="21"/>
                <w:highlight w:val="none"/>
                <w:lang w:val="en-US" w:bidi="ar-SA"/>
              </w:rPr>
              <w:t>，</w:t>
            </w:r>
            <w:r>
              <w:rPr>
                <w:rFonts w:hint="eastAsia" w:ascii="宋体" w:hAnsi="宋体" w:eastAsia="宋体" w:cs="Times New Roman"/>
                <w:color w:val="auto"/>
                <w:spacing w:val="0"/>
                <w:kern w:val="2"/>
                <w:position w:val="0"/>
                <w:sz w:val="21"/>
                <w:szCs w:val="21"/>
                <w:highlight w:val="none"/>
                <w:lang w:val="en-US" w:bidi="ar-SA"/>
              </w:rPr>
              <w:t>实施抽样。并通知选中的抽样人员，落实保密纪律；中标抽样机构安排抽样行程，准备相关文书（抽样</w:t>
            </w:r>
            <w:r>
              <w:rPr>
                <w:rFonts w:ascii="宋体" w:hAnsi="宋体" w:eastAsia="宋体" w:cs="Times New Roman"/>
                <w:color w:val="auto"/>
                <w:spacing w:val="0"/>
                <w:kern w:val="2"/>
                <w:position w:val="0"/>
                <w:sz w:val="21"/>
                <w:szCs w:val="21"/>
                <w:highlight w:val="none"/>
                <w:lang w:val="en-US" w:bidi="ar-SA"/>
              </w:rPr>
              <w:t>告知书、工作纪律反馈单</w:t>
            </w:r>
            <w:r>
              <w:rPr>
                <w:rFonts w:hint="eastAsia" w:ascii="宋体" w:hAnsi="宋体" w:eastAsia="宋体" w:cs="Times New Roman"/>
                <w:color w:val="auto"/>
                <w:spacing w:val="0"/>
                <w:kern w:val="2"/>
                <w:position w:val="0"/>
                <w:sz w:val="21"/>
                <w:szCs w:val="21"/>
                <w:highlight w:val="none"/>
                <w:lang w:val="en-US" w:bidi="ar-SA"/>
              </w:rPr>
              <w:t>）、证件、抽样设施设备等。</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ascii="宋体" w:hAnsi="宋体" w:eastAsia="宋体" w:cs="Times New Roman"/>
                <w:color w:val="auto"/>
                <w:spacing w:val="0"/>
                <w:kern w:val="2"/>
                <w:position w:val="0"/>
                <w:sz w:val="21"/>
                <w:szCs w:val="21"/>
                <w:highlight w:val="none"/>
                <w:lang w:val="en-US" w:eastAsia="zh-CN" w:bidi="ar-SA"/>
              </w:rPr>
            </w:pPr>
            <w:r>
              <w:rPr>
                <w:rFonts w:hint="eastAsia" w:ascii="宋体" w:hAnsi="宋体" w:eastAsia="宋体" w:cs="Times New Roman"/>
                <w:color w:val="auto"/>
                <w:spacing w:val="0"/>
                <w:kern w:val="2"/>
                <w:position w:val="0"/>
                <w:sz w:val="21"/>
                <w:szCs w:val="21"/>
                <w:highlight w:val="none"/>
                <w:lang w:val="en-US" w:eastAsia="zh-CN" w:bidi="ar-SA"/>
              </w:rPr>
              <w:t>（二）涉及食用农产品的抽样任务，须提前联系监管部门安排执法人员参与抽样，若对接遇阻，应及时报告采购人。</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4"/>
                <w:highlight w:val="none"/>
                <w:lang w:val="en-US" w:bidi="ar-SA"/>
              </w:rPr>
              <w:t>▲</w:t>
            </w:r>
            <w:r>
              <w:rPr>
                <w:rFonts w:hint="eastAsia" w:ascii="宋体" w:hAnsi="宋体" w:eastAsia="宋体" w:cs="Times New Roman"/>
                <w:color w:val="auto"/>
                <w:spacing w:val="0"/>
                <w:kern w:val="2"/>
                <w:position w:val="0"/>
                <w:sz w:val="21"/>
                <w:szCs w:val="21"/>
                <w:highlight w:val="none"/>
                <w:lang w:val="en-US" w:bidi="ar-SA"/>
              </w:rPr>
              <w:t>1.6抽样现场</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（一）告知相关内容。抽样时应向被抽样单位出示《食品安全抽样检验告知书》和抽样人员有效身份证件，告知以下内容：</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（1）抽检性质范围。指导被抽样单位阅读文书背面须知，告知抽检监测性质、抽检监测食品范围等相关信息。</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2）异议投诉渠道。告知被抽样单位如对抽样过程有异议，可在抽样完成后7个工作日内，向实施监督抽检的市场监督管理部门提出书面申请，并提交相关证明材料。告知投诉渠道，若检验机构在样品检验时不按要求违规联系企业的，可及时向当地市场监督管理部门投诉。</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（二）现场视频、拍照和信息记录。抽样人员通过拍照和录像等方式对被抽样品状态、食品库存及其他可能影响抽检监测结果的情形进行现场信息采集，仔细查验被抽样单位进货凭证，记录上游供货信息。要求</w:t>
            </w:r>
            <w:r>
              <w:rPr>
                <w:rFonts w:ascii="宋体" w:hAnsi="宋体" w:eastAsia="宋体" w:cs="宋体"/>
                <w:color w:val="auto"/>
                <w:spacing w:val="0"/>
                <w:kern w:val="2"/>
                <w:position w:val="0"/>
                <w:sz w:val="21"/>
                <w:szCs w:val="21"/>
                <w:highlight w:val="none"/>
                <w:lang w:val="en-US" w:bidi="ar-SA"/>
              </w:rPr>
              <w:t>将抽样</w:t>
            </w:r>
            <w:r>
              <w:rPr>
                <w:rFonts w:hint="eastAsia" w:ascii="宋体" w:hAnsi="宋体" w:eastAsia="宋体" w:cs="宋体"/>
                <w:color w:val="auto"/>
                <w:spacing w:val="0"/>
                <w:kern w:val="2"/>
                <w:position w:val="0"/>
                <w:sz w:val="21"/>
                <w:szCs w:val="21"/>
                <w:highlight w:val="none"/>
                <w:lang w:val="en-US" w:bidi="ar-SA"/>
              </w:rPr>
              <w:t>全</w:t>
            </w:r>
            <w:r>
              <w:rPr>
                <w:rFonts w:ascii="宋体" w:hAnsi="宋体" w:eastAsia="宋体" w:cs="宋体"/>
                <w:color w:val="auto"/>
                <w:spacing w:val="0"/>
                <w:kern w:val="2"/>
                <w:position w:val="0"/>
                <w:sz w:val="21"/>
                <w:szCs w:val="21"/>
                <w:highlight w:val="none"/>
                <w:lang w:val="en-US" w:bidi="ar-SA"/>
              </w:rPr>
              <w:t>过</w:t>
            </w:r>
            <w:r>
              <w:rPr>
                <w:rFonts w:hint="eastAsia" w:ascii="宋体" w:hAnsi="宋体" w:eastAsia="宋体" w:cs="宋体"/>
                <w:color w:val="auto"/>
                <w:spacing w:val="0"/>
                <w:kern w:val="2"/>
                <w:position w:val="0"/>
                <w:sz w:val="21"/>
                <w:szCs w:val="21"/>
                <w:highlight w:val="none"/>
                <w:lang w:val="en-US" w:bidi="ar-SA"/>
              </w:rPr>
              <w:t>程</w:t>
            </w:r>
            <w:r>
              <w:rPr>
                <w:rFonts w:hint="eastAsia" w:cs="宋体"/>
                <w:color w:val="auto"/>
                <w:spacing w:val="0"/>
                <w:kern w:val="2"/>
                <w:position w:val="0"/>
                <w:sz w:val="21"/>
                <w:szCs w:val="21"/>
                <w:highlight w:val="none"/>
                <w:lang w:val="en-US" w:eastAsia="zh-CN" w:bidi="ar-SA"/>
              </w:rPr>
              <w:t>进行</w:t>
            </w:r>
            <w:r>
              <w:rPr>
                <w:rFonts w:hint="eastAsia" w:ascii="宋体" w:hAnsi="宋体" w:eastAsia="宋体" w:cs="宋体"/>
                <w:color w:val="auto"/>
                <w:spacing w:val="0"/>
                <w:kern w:val="2"/>
                <w:position w:val="0"/>
                <w:sz w:val="21"/>
                <w:szCs w:val="21"/>
                <w:highlight w:val="none"/>
                <w:lang w:val="en-US" w:bidi="ar-SA"/>
              </w:rPr>
              <w:t>视频录像，且现场采集的信息需包含：</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（1）</w:t>
            </w:r>
            <w:r>
              <w:rPr>
                <w:rFonts w:hint="eastAsia" w:ascii="宋体" w:hAnsi="宋体" w:eastAsia="宋体" w:cs="宋体"/>
                <w:color w:val="auto"/>
                <w:spacing w:val="0"/>
                <w:kern w:val="2"/>
                <w:position w:val="0"/>
                <w:sz w:val="21"/>
                <w:szCs w:val="21"/>
                <w:highlight w:val="none"/>
                <w:lang w:val="en-US" w:bidi="ar-SA"/>
              </w:rPr>
              <w:t>被抽样单位外观照片，若被抽样单位悬挂厂牌的，应包含在照片内；</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（2）</w:t>
            </w:r>
            <w:r>
              <w:rPr>
                <w:rFonts w:hint="eastAsia" w:ascii="宋体" w:hAnsi="宋体" w:eastAsia="宋体" w:cs="宋体"/>
                <w:color w:val="auto"/>
                <w:spacing w:val="0"/>
                <w:kern w:val="2"/>
                <w:position w:val="0"/>
                <w:sz w:val="21"/>
                <w:szCs w:val="21"/>
                <w:highlight w:val="none"/>
                <w:lang w:val="en-US" w:bidi="ar-SA"/>
              </w:rPr>
              <w:t>被抽样单位营业执照、许可证等法定资质证书复印件或照片；</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（3）</w:t>
            </w:r>
            <w:r>
              <w:rPr>
                <w:rFonts w:hint="eastAsia" w:ascii="宋体" w:hAnsi="宋体" w:eastAsia="宋体" w:cs="宋体"/>
                <w:color w:val="auto"/>
                <w:spacing w:val="0"/>
                <w:kern w:val="2"/>
                <w:position w:val="0"/>
                <w:sz w:val="21"/>
                <w:szCs w:val="21"/>
                <w:highlight w:val="none"/>
                <w:lang w:val="en-US" w:bidi="ar-SA"/>
              </w:rPr>
              <w:t>抽样人员从样品堆中取样照片，应包含有抽样人员和样品堆信息（可大致反映抽样基数）；</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（4）</w:t>
            </w:r>
            <w:r>
              <w:rPr>
                <w:rFonts w:hint="eastAsia" w:ascii="宋体" w:hAnsi="宋体" w:eastAsia="宋体" w:cs="宋体"/>
                <w:color w:val="auto"/>
                <w:spacing w:val="0"/>
                <w:kern w:val="2"/>
                <w:position w:val="0"/>
                <w:sz w:val="21"/>
                <w:szCs w:val="21"/>
                <w:highlight w:val="none"/>
                <w:lang w:val="en-US" w:bidi="ar-SA"/>
              </w:rPr>
              <w:t>从不同部位抽取的含有外包装的样品照片（应全方位展示样品标识标签信息，含生产日期）；</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（5）</w:t>
            </w:r>
            <w:r>
              <w:rPr>
                <w:rFonts w:hint="eastAsia" w:ascii="宋体" w:hAnsi="宋体" w:eastAsia="宋体" w:cs="宋体"/>
                <w:color w:val="auto"/>
                <w:spacing w:val="0"/>
                <w:kern w:val="2"/>
                <w:position w:val="0"/>
                <w:sz w:val="21"/>
                <w:szCs w:val="21"/>
                <w:highlight w:val="none"/>
                <w:lang w:val="en-US" w:bidi="ar-SA"/>
              </w:rPr>
              <w:t>封样完毕后，所封样品码放整齐后的外观照片和封条近照（大件样品封条应不少于两条，封样点位应覆盖样品上部、底部和外围，确保防拆封；封条近照能够体现抽样单位印章）；</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（6）</w:t>
            </w:r>
            <w:r>
              <w:rPr>
                <w:rFonts w:hint="eastAsia" w:ascii="宋体" w:hAnsi="宋体" w:eastAsia="宋体" w:cs="宋体"/>
                <w:color w:val="auto"/>
                <w:spacing w:val="0"/>
                <w:kern w:val="2"/>
                <w:position w:val="0"/>
                <w:sz w:val="21"/>
                <w:szCs w:val="21"/>
                <w:highlight w:val="none"/>
                <w:lang w:val="en-US" w:bidi="ar-SA"/>
              </w:rPr>
              <w:t>同时包含所封样品、抽样人员和被抽样单位人员的照片；</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（7）</w:t>
            </w:r>
            <w:r>
              <w:rPr>
                <w:rFonts w:hint="eastAsia" w:ascii="宋体" w:hAnsi="宋体" w:eastAsia="宋体" w:cs="宋体"/>
                <w:color w:val="auto"/>
                <w:spacing w:val="0"/>
                <w:kern w:val="2"/>
                <w:position w:val="0"/>
                <w:sz w:val="21"/>
                <w:szCs w:val="21"/>
                <w:highlight w:val="none"/>
                <w:lang w:val="en-US" w:bidi="ar-SA"/>
              </w:rPr>
              <w:t>填写完毕的抽样单、购物票据等在一起的照片；</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rFonts w:hint="eastAsia"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eastAsia="zh-CN" w:bidi="ar-SA"/>
              </w:rPr>
              <w:t>（8）</w:t>
            </w:r>
            <w:r>
              <w:rPr>
                <w:rFonts w:hint="eastAsia" w:ascii="宋体" w:hAnsi="宋体" w:eastAsia="宋体" w:cs="宋体"/>
                <w:color w:val="auto"/>
                <w:spacing w:val="0"/>
                <w:kern w:val="2"/>
                <w:position w:val="0"/>
                <w:sz w:val="21"/>
                <w:szCs w:val="21"/>
                <w:highlight w:val="none"/>
                <w:lang w:val="en-US" w:bidi="ar-SA"/>
              </w:rPr>
              <w:t>其他需要采集的信息。（如被抽样单位负责人签字照片等）</w:t>
            </w:r>
          </w:p>
          <w:p>
            <w:pPr>
              <w:keepNext w:val="0"/>
              <w:keepLines w:val="0"/>
              <w:pageBreakBefore w:val="0"/>
              <w:widowControl w:val="0"/>
              <w:kinsoku/>
              <w:wordWrap/>
              <w:overflowPunct/>
              <w:topLinePunct w:val="0"/>
              <w:autoSpaceDE/>
              <w:autoSpaceDN/>
              <w:bidi w:val="0"/>
              <w:adjustRightInd/>
              <w:spacing w:before="0" w:beforeLines="0" w:line="240" w:lineRule="auto"/>
              <w:ind w:firstLine="0" w:firstLineChars="0"/>
              <w:jc w:val="both"/>
              <w:textAlignment w:val="auto"/>
              <w:outlineLvl w:val="9"/>
              <w:rPr>
                <w:color w:val="auto"/>
                <w:highlight w:val="none"/>
                <w:lang w:val="en-US" w:eastAsia="zh-CN"/>
              </w:rPr>
            </w:pPr>
            <w:r>
              <w:rPr>
                <w:rFonts w:hint="eastAsia" w:ascii="宋体" w:hAnsi="宋体" w:eastAsia="宋体" w:cs="宋体"/>
                <w:color w:val="auto"/>
                <w:spacing w:val="0"/>
                <w:kern w:val="2"/>
                <w:position w:val="0"/>
                <w:sz w:val="21"/>
                <w:szCs w:val="21"/>
                <w:highlight w:val="none"/>
                <w:lang w:val="en-US" w:eastAsia="zh-CN" w:bidi="ar-SA"/>
              </w:rPr>
              <w:t>因抽样机构无法提供食品抽样全程视频记录</w:t>
            </w:r>
            <w:r>
              <w:rPr>
                <w:rFonts w:ascii="宋体" w:hAnsi="宋体" w:eastAsia="宋体" w:cs="宋体"/>
                <w:color w:val="auto"/>
                <w:spacing w:val="0"/>
                <w:kern w:val="2"/>
                <w:position w:val="0"/>
                <w:sz w:val="21"/>
                <w:szCs w:val="21"/>
                <w:highlight w:val="none"/>
                <w:lang w:val="en-US" w:eastAsia="zh-CN" w:bidi="ar-SA"/>
              </w:rPr>
              <w:t>或提供的信息缺陷</w:t>
            </w:r>
            <w:r>
              <w:rPr>
                <w:rFonts w:hint="eastAsia" w:ascii="宋体" w:hAnsi="宋体" w:eastAsia="宋体" w:cs="宋体"/>
                <w:color w:val="auto"/>
                <w:spacing w:val="0"/>
                <w:kern w:val="2"/>
                <w:position w:val="0"/>
                <w:sz w:val="21"/>
                <w:szCs w:val="21"/>
                <w:highlight w:val="none"/>
                <w:lang w:val="en-US" w:eastAsia="zh-CN" w:bidi="ar-SA"/>
              </w:rPr>
              <w:t>导致采购人异议核查受阻的，按合同相关规定进行处理。</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w:t>
            </w:r>
            <w:r>
              <w:rPr>
                <w:rFonts w:hint="eastAsia" w:ascii="宋体" w:hAnsi="宋体" w:eastAsia="宋体" w:cs="宋体"/>
                <w:color w:val="auto"/>
                <w:spacing w:val="0"/>
                <w:kern w:val="2"/>
                <w:position w:val="0"/>
                <w:sz w:val="21"/>
                <w:szCs w:val="21"/>
                <w:highlight w:val="none"/>
                <w:lang w:val="en-US" w:bidi="ar-SA"/>
              </w:rPr>
              <w:t>1.7样品取样。</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抽样人员应当从食品生产者的成品库待销产品中或者从食品经营者仓库和用于经营的食品中随机抽取样品。至少有2名抽样人员同时现场抽取，不得由被抽样单位自行提供。</w:t>
            </w:r>
            <w:r>
              <w:rPr>
                <w:rFonts w:ascii="宋体" w:hAnsi="宋体" w:eastAsia="宋体" w:cs="宋体"/>
                <w:color w:val="auto"/>
                <w:spacing w:val="0"/>
                <w:kern w:val="2"/>
                <w:position w:val="0"/>
                <w:sz w:val="21"/>
                <w:szCs w:val="21"/>
                <w:highlight w:val="none"/>
                <w:lang w:val="en-US" w:bidi="ar-SA"/>
              </w:rPr>
              <w:t>大包装食品不能在堆场的散装食品中进行取样，需按照抽样原则对仓库中原包装进行取样。</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w:t>
            </w:r>
            <w:r>
              <w:rPr>
                <w:rFonts w:hint="eastAsia" w:ascii="宋体" w:hAnsi="宋体" w:eastAsia="宋体" w:cs="宋体"/>
                <w:color w:val="auto"/>
                <w:spacing w:val="0"/>
                <w:kern w:val="2"/>
                <w:position w:val="0"/>
                <w:sz w:val="21"/>
                <w:szCs w:val="21"/>
                <w:highlight w:val="none"/>
                <w:lang w:val="en-US" w:bidi="ar-SA"/>
              </w:rPr>
              <w:t xml:space="preserve">1.8信息单填写。 </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抽样要求采用PAD电子抽样，严格按照“食品安全抽样检验抽样单填表说明”要求在线填写抽样单。</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1.9样品封存。</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样品一经抽取，抽样人员应在现场以妥善的方式进行封样，并贴上盖有抽样单位公章的封条，以防止样品被擅自拆封、动用及调换。</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b/>
                <w:color w:val="auto"/>
                <w:spacing w:val="0"/>
                <w:kern w:val="2"/>
                <w:position w:val="0"/>
                <w:sz w:val="21"/>
                <w:szCs w:val="21"/>
                <w:highlight w:val="none"/>
                <w:lang w:val="en-US" w:bidi="ar-SA"/>
              </w:rPr>
              <w:t>▲</w:t>
            </w:r>
            <w:r>
              <w:rPr>
                <w:rFonts w:hint="eastAsia" w:ascii="宋体" w:hAnsi="宋体" w:eastAsia="宋体" w:cs="宋体"/>
                <w:color w:val="auto"/>
                <w:spacing w:val="0"/>
                <w:kern w:val="2"/>
                <w:position w:val="0"/>
                <w:sz w:val="21"/>
                <w:szCs w:val="21"/>
                <w:highlight w:val="none"/>
                <w:lang w:val="en-US" w:bidi="ar-SA"/>
              </w:rPr>
              <w:t>1.10抽样频次。</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为保证样品的代表性、分散性和广泛性，在同一被抽样单位，生产环节的食品一个季度内不得抽取超过3批次，经营环节的食品一个月内不得抽取超过5批次（不同食品品种），一个季度不超过10批次，避免在同一经营单位集中抽样。</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1.11样品费用支付。</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由抽样单位自行承担。检验机构的样品购买和处置工作应严格遵守</w:t>
            </w:r>
            <w:r>
              <w:rPr>
                <w:rFonts w:hint="eastAsia" w:ascii="宋体" w:hAnsi="宋体" w:eastAsia="宋体" w:cs="宋体"/>
                <w:color w:val="auto"/>
                <w:spacing w:val="0"/>
                <w:kern w:val="2"/>
                <w:position w:val="0"/>
                <w:sz w:val="21"/>
                <w:szCs w:val="21"/>
                <w:highlight w:val="none"/>
                <w:lang w:val="en-US" w:eastAsia="zh-CN" w:bidi="ar-SA"/>
              </w:rPr>
              <w:t>相关规定</w:t>
            </w:r>
            <w:r>
              <w:rPr>
                <w:rFonts w:hint="eastAsia" w:ascii="宋体" w:hAnsi="宋体" w:eastAsia="宋体" w:cs="宋体"/>
                <w:color w:val="auto"/>
                <w:spacing w:val="0"/>
                <w:kern w:val="2"/>
                <w:position w:val="0"/>
                <w:sz w:val="21"/>
                <w:szCs w:val="21"/>
                <w:highlight w:val="none"/>
                <w:lang w:val="en-US"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1.12样品运输暂存。</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1"/>
                <w:highlight w:val="none"/>
                <w:lang w:val="en-US" w:bidi="ar-SA"/>
              </w:rPr>
              <w:t>抽取的样品由抽样人员按照规定的运输要求带回样品贮存室，并登记，涉及需冷藏冷冻等特殊储存条件的样品，运输全程应做好储存环境温度控制并保留温控记录备查。中标检验机构</w:t>
            </w:r>
            <w:r>
              <w:rPr>
                <w:rFonts w:ascii="宋体" w:hAnsi="宋体" w:eastAsia="宋体" w:cs="宋体"/>
                <w:color w:val="auto"/>
                <w:spacing w:val="0"/>
                <w:kern w:val="2"/>
                <w:position w:val="0"/>
                <w:sz w:val="21"/>
                <w:szCs w:val="21"/>
                <w:highlight w:val="none"/>
                <w:lang w:val="en-US" w:bidi="ar-SA"/>
              </w:rPr>
              <w:t>应对温控记录进行核对并</w:t>
            </w:r>
            <w:r>
              <w:rPr>
                <w:rFonts w:hint="eastAsia" w:ascii="宋体" w:hAnsi="宋体" w:eastAsia="宋体" w:cs="宋体"/>
                <w:color w:val="auto"/>
                <w:spacing w:val="0"/>
                <w:kern w:val="2"/>
                <w:position w:val="0"/>
                <w:sz w:val="21"/>
                <w:szCs w:val="21"/>
                <w:highlight w:val="none"/>
                <w:lang w:val="en-US" w:bidi="ar-SA"/>
              </w:rPr>
              <w:t>严格做好入库验收。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2</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b/>
                <w:bCs/>
                <w:color w:val="auto"/>
                <w:spacing w:val="0"/>
                <w:kern w:val="2"/>
                <w:position w:val="0"/>
                <w:sz w:val="21"/>
                <w:szCs w:val="21"/>
                <w:highlight w:val="none"/>
                <w:lang w:val="en-US" w:bidi="ar-SA"/>
              </w:rPr>
            </w:pPr>
            <w:r>
              <w:rPr>
                <w:rFonts w:hint="eastAsia" w:ascii="宋体" w:hAnsi="宋体" w:eastAsia="宋体" w:cs="Times New Roman"/>
                <w:b/>
                <w:bCs/>
                <w:color w:val="auto"/>
                <w:spacing w:val="0"/>
                <w:kern w:val="2"/>
                <w:position w:val="0"/>
                <w:sz w:val="21"/>
                <w:szCs w:val="21"/>
                <w:highlight w:val="none"/>
                <w:lang w:val="en-US" w:bidi="ar-SA"/>
              </w:rPr>
              <w:t>2、</w:t>
            </w:r>
            <w:r>
              <w:rPr>
                <w:rFonts w:hint="eastAsia" w:ascii="宋体" w:hAnsi="宋体" w:eastAsia="宋体" w:cs="宋体"/>
                <w:b/>
                <w:bCs/>
                <w:color w:val="auto"/>
                <w:spacing w:val="0"/>
                <w:kern w:val="2"/>
                <w:position w:val="0"/>
                <w:sz w:val="21"/>
                <w:szCs w:val="21"/>
                <w:highlight w:val="none"/>
                <w:lang w:val="en-US" w:bidi="ar-SA"/>
              </w:rPr>
              <w:t>样品交接要求</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2.1</w:t>
            </w:r>
            <w:r>
              <w:rPr>
                <w:rFonts w:hint="eastAsia" w:ascii="宋体" w:hAnsi="宋体" w:eastAsia="宋体" w:cs="宋体"/>
                <w:color w:val="auto"/>
                <w:spacing w:val="0"/>
                <w:kern w:val="2"/>
                <w:position w:val="0"/>
                <w:sz w:val="21"/>
                <w:szCs w:val="21"/>
                <w:highlight w:val="none"/>
                <w:lang w:val="en-US" w:eastAsia="zh-CN" w:bidi="ar-SA"/>
              </w:rPr>
              <w:t xml:space="preserve"> </w:t>
            </w:r>
            <w:r>
              <w:rPr>
                <w:rFonts w:hint="eastAsia" w:ascii="宋体" w:hAnsi="宋体" w:eastAsia="宋体" w:cs="宋体"/>
                <w:color w:val="auto"/>
                <w:spacing w:val="0"/>
                <w:kern w:val="2"/>
                <w:position w:val="0"/>
                <w:sz w:val="21"/>
                <w:szCs w:val="21"/>
                <w:highlight w:val="none"/>
                <w:lang w:val="en-US" w:bidi="ar-SA"/>
              </w:rPr>
              <w:t>时限要求。抽样</w:t>
            </w:r>
            <w:r>
              <w:rPr>
                <w:rFonts w:hint="eastAsia" w:cs="宋体"/>
                <w:color w:val="auto"/>
                <w:spacing w:val="0"/>
                <w:kern w:val="2"/>
                <w:position w:val="0"/>
                <w:sz w:val="21"/>
                <w:szCs w:val="21"/>
                <w:highlight w:val="none"/>
                <w:lang w:val="en-US" w:eastAsia="zh-CN" w:bidi="ar-SA"/>
              </w:rPr>
              <w:t>人员</w:t>
            </w:r>
            <w:r>
              <w:rPr>
                <w:rFonts w:hint="eastAsia" w:ascii="宋体" w:hAnsi="宋体" w:eastAsia="宋体" w:cs="宋体"/>
                <w:color w:val="auto"/>
                <w:spacing w:val="0"/>
                <w:kern w:val="2"/>
                <w:position w:val="0"/>
                <w:sz w:val="21"/>
                <w:szCs w:val="21"/>
                <w:highlight w:val="none"/>
                <w:lang w:val="en-US" w:bidi="ar-SA"/>
              </w:rPr>
              <w:t>按照样品性质，</w:t>
            </w:r>
            <w:r>
              <w:rPr>
                <w:rFonts w:hint="eastAsia" w:cs="宋体"/>
                <w:color w:val="auto"/>
                <w:spacing w:val="0"/>
                <w:kern w:val="2"/>
                <w:position w:val="0"/>
                <w:sz w:val="21"/>
                <w:szCs w:val="21"/>
                <w:highlight w:val="none"/>
                <w:lang w:val="en-US" w:eastAsia="zh-CN" w:bidi="ar-SA"/>
              </w:rPr>
              <w:t>应于</w:t>
            </w:r>
            <w:r>
              <w:rPr>
                <w:rFonts w:hint="eastAsia" w:ascii="宋体" w:hAnsi="宋体" w:eastAsia="宋体" w:cs="宋体"/>
                <w:color w:val="auto"/>
                <w:spacing w:val="0"/>
                <w:kern w:val="2"/>
                <w:position w:val="0"/>
                <w:sz w:val="21"/>
                <w:szCs w:val="21"/>
                <w:highlight w:val="none"/>
                <w:lang w:val="en-US" w:bidi="ar-SA"/>
              </w:rPr>
              <w:t>5个工作日内将样品和相关文书交接给检验机构。</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宋体"/>
                <w:color w:val="auto"/>
                <w:spacing w:val="0"/>
                <w:kern w:val="2"/>
                <w:position w:val="0"/>
                <w:sz w:val="21"/>
                <w:szCs w:val="21"/>
                <w:highlight w:val="none"/>
                <w:lang w:val="en-US" w:bidi="ar-SA"/>
              </w:rPr>
            </w:pPr>
            <w:r>
              <w:rPr>
                <w:rFonts w:hint="eastAsia" w:ascii="宋体" w:hAnsi="宋体" w:eastAsia="宋体" w:cs="宋体"/>
                <w:color w:val="auto"/>
                <w:spacing w:val="0"/>
                <w:kern w:val="2"/>
                <w:position w:val="0"/>
                <w:sz w:val="21"/>
                <w:szCs w:val="21"/>
                <w:highlight w:val="none"/>
                <w:lang w:val="en-US" w:bidi="ar-SA"/>
              </w:rPr>
              <w:t>2.2</w:t>
            </w:r>
            <w:r>
              <w:rPr>
                <w:rFonts w:hint="eastAsia" w:ascii="宋体" w:hAnsi="宋体" w:eastAsia="宋体" w:cs="宋体"/>
                <w:color w:val="auto"/>
                <w:spacing w:val="0"/>
                <w:kern w:val="2"/>
                <w:position w:val="0"/>
                <w:sz w:val="21"/>
                <w:szCs w:val="21"/>
                <w:highlight w:val="none"/>
                <w:lang w:val="en-US" w:eastAsia="zh-CN" w:bidi="ar-SA"/>
              </w:rPr>
              <w:t xml:space="preserve"> </w:t>
            </w:r>
            <w:r>
              <w:rPr>
                <w:rFonts w:hint="eastAsia" w:ascii="宋体" w:hAnsi="宋体" w:eastAsia="宋体" w:cs="宋体"/>
                <w:color w:val="auto"/>
                <w:spacing w:val="0"/>
                <w:kern w:val="2"/>
                <w:position w:val="0"/>
                <w:sz w:val="21"/>
                <w:szCs w:val="21"/>
                <w:highlight w:val="none"/>
                <w:lang w:val="en-US" w:bidi="ar-SA"/>
              </w:rPr>
              <w:t>核对信息。交接时，</w:t>
            </w:r>
            <w:r>
              <w:rPr>
                <w:rFonts w:hint="eastAsia" w:cs="宋体"/>
                <w:color w:val="auto"/>
                <w:spacing w:val="0"/>
                <w:kern w:val="2"/>
                <w:position w:val="0"/>
                <w:sz w:val="21"/>
                <w:szCs w:val="21"/>
                <w:highlight w:val="none"/>
                <w:lang w:val="en-US" w:eastAsia="zh-CN" w:bidi="ar-SA"/>
              </w:rPr>
              <w:t>接样人员</w:t>
            </w:r>
            <w:r>
              <w:rPr>
                <w:rFonts w:hint="eastAsia" w:ascii="宋体" w:hAnsi="宋体" w:eastAsia="宋体" w:cs="宋体"/>
                <w:color w:val="auto"/>
                <w:spacing w:val="0"/>
                <w:kern w:val="2"/>
                <w:position w:val="0"/>
                <w:sz w:val="21"/>
                <w:szCs w:val="21"/>
                <w:highlight w:val="none"/>
                <w:lang w:val="en-US" w:bidi="ar-SA"/>
              </w:rPr>
              <w:t>对样品的外包、数量、</w:t>
            </w:r>
            <w:r>
              <w:rPr>
                <w:rFonts w:ascii="宋体" w:hAnsi="宋体" w:eastAsia="宋体" w:cs="宋体"/>
                <w:color w:val="auto"/>
                <w:spacing w:val="0"/>
                <w:kern w:val="2"/>
                <w:position w:val="0"/>
                <w:sz w:val="21"/>
                <w:szCs w:val="21"/>
                <w:highlight w:val="none"/>
                <w:lang w:val="en-US" w:bidi="ar-SA"/>
              </w:rPr>
              <w:t>运输</w:t>
            </w:r>
            <w:r>
              <w:rPr>
                <w:rFonts w:hint="eastAsia" w:ascii="宋体" w:hAnsi="宋体" w:eastAsia="宋体" w:cs="宋体"/>
                <w:color w:val="auto"/>
                <w:spacing w:val="0"/>
                <w:kern w:val="2"/>
                <w:position w:val="0"/>
                <w:sz w:val="21"/>
                <w:szCs w:val="21"/>
                <w:highlight w:val="none"/>
                <w:lang w:val="en-US" w:bidi="ar-SA"/>
              </w:rPr>
              <w:t>存储方式、保质期、抽样单信息（生产日期、抽样日期、样品名称、被抽样单位营业执照号及许可证编号）等逐一进行核对，</w:t>
            </w:r>
            <w:r>
              <w:rPr>
                <w:rFonts w:hint="eastAsia" w:cs="宋体"/>
                <w:strike w:val="0"/>
                <w:dstrike w:val="0"/>
                <w:color w:val="auto"/>
                <w:spacing w:val="0"/>
                <w:kern w:val="2"/>
                <w:position w:val="0"/>
                <w:sz w:val="21"/>
                <w:szCs w:val="21"/>
                <w:highlight w:val="none"/>
                <w:lang w:val="en-US" w:eastAsia="zh-CN" w:bidi="ar-SA"/>
              </w:rPr>
              <w:t>核对无误后</w:t>
            </w:r>
            <w:r>
              <w:rPr>
                <w:rFonts w:hint="eastAsia" w:ascii="宋体" w:hAnsi="宋体" w:eastAsia="宋体" w:cs="宋体"/>
                <w:color w:val="auto"/>
                <w:spacing w:val="0"/>
                <w:kern w:val="2"/>
                <w:position w:val="0"/>
                <w:sz w:val="21"/>
                <w:szCs w:val="21"/>
                <w:highlight w:val="none"/>
                <w:lang w:val="en-US" w:bidi="ar-SA"/>
              </w:rPr>
              <w:t>签字接收样品。如拒收样品的，应有合理理由，抽样机构做好拒收样品的登记记录，并加强追溯责任处理。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1"/>
                <w:highlight w:val="none"/>
                <w:lang w:val="en-US" w:bidi="ar-SA"/>
              </w:rPr>
              <w:t>2.3</w:t>
            </w:r>
            <w:r>
              <w:rPr>
                <w:rFonts w:hint="eastAsia" w:ascii="宋体" w:hAnsi="宋体" w:eastAsia="宋体" w:cs="宋体"/>
                <w:color w:val="auto"/>
                <w:spacing w:val="0"/>
                <w:kern w:val="2"/>
                <w:position w:val="0"/>
                <w:sz w:val="21"/>
                <w:szCs w:val="21"/>
                <w:highlight w:val="none"/>
                <w:lang w:val="en-US" w:eastAsia="zh-CN" w:bidi="ar-SA"/>
              </w:rPr>
              <w:t xml:space="preserve"> </w:t>
            </w:r>
            <w:r>
              <w:rPr>
                <w:rFonts w:hint="eastAsia" w:ascii="宋体" w:hAnsi="宋体" w:eastAsia="宋体" w:cs="宋体"/>
                <w:color w:val="auto"/>
                <w:spacing w:val="0"/>
                <w:kern w:val="2"/>
                <w:position w:val="0"/>
                <w:sz w:val="21"/>
                <w:szCs w:val="21"/>
                <w:highlight w:val="none"/>
                <w:lang w:val="en-US" w:bidi="ar-SA"/>
              </w:rPr>
              <w:t>样品封样。检样、备样按照规定要求进行封存，保证无法替换。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3</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3、检测</w:t>
            </w:r>
            <w:r>
              <w:rPr>
                <w:rFonts w:ascii="宋体" w:hAnsi="宋体" w:eastAsia="宋体" w:cs="Times New Roman"/>
                <w:b/>
                <w:color w:val="auto"/>
                <w:spacing w:val="0"/>
                <w:kern w:val="2"/>
                <w:position w:val="0"/>
                <w:sz w:val="21"/>
                <w:szCs w:val="21"/>
                <w:highlight w:val="none"/>
                <w:lang w:val="en-US" w:bidi="ar-SA"/>
              </w:rPr>
              <w:t>时限要求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3</w:t>
            </w:r>
            <w:r>
              <w:rPr>
                <w:rFonts w:ascii="宋体" w:hAnsi="宋体" w:eastAsia="宋体" w:cs="Times New Roman"/>
                <w:color w:val="auto"/>
                <w:spacing w:val="0"/>
                <w:kern w:val="2"/>
                <w:position w:val="0"/>
                <w:sz w:val="21"/>
                <w:szCs w:val="21"/>
                <w:highlight w:val="none"/>
                <w:lang w:val="en-US" w:bidi="ar-SA"/>
              </w:rPr>
              <w:t>.</w:t>
            </w:r>
            <w:r>
              <w:rPr>
                <w:rFonts w:hint="eastAsia" w:ascii="宋体" w:hAnsi="宋体" w:eastAsia="宋体" w:cs="Times New Roman"/>
                <w:color w:val="auto"/>
                <w:spacing w:val="0"/>
                <w:kern w:val="2"/>
                <w:position w:val="0"/>
                <w:sz w:val="21"/>
                <w:szCs w:val="21"/>
                <w:highlight w:val="none"/>
                <w:lang w:val="en-US" w:bidi="ar-SA"/>
              </w:rPr>
              <w:t>1</w:t>
            </w:r>
            <w:r>
              <w:rPr>
                <w:rFonts w:ascii="宋体" w:hAnsi="宋体" w:eastAsia="宋体" w:cs="Times New Roman"/>
                <w:color w:val="auto"/>
                <w:spacing w:val="0"/>
                <w:kern w:val="2"/>
                <w:position w:val="0"/>
                <w:sz w:val="21"/>
                <w:szCs w:val="21"/>
                <w:highlight w:val="none"/>
                <w:lang w:val="en-US" w:bidi="ar-SA"/>
              </w:rPr>
              <w:t xml:space="preserve"> 样品采集完成后应有措施保障样品的有效性，确保检测样品和正常留</w:t>
            </w:r>
            <w:r>
              <w:rPr>
                <w:rFonts w:hint="eastAsia" w:ascii="宋体" w:hAnsi="宋体" w:eastAsia="宋体" w:cs="Times New Roman"/>
                <w:color w:val="auto"/>
                <w:spacing w:val="0"/>
                <w:kern w:val="2"/>
                <w:position w:val="0"/>
                <w:sz w:val="21"/>
                <w:szCs w:val="21"/>
                <w:highlight w:val="none"/>
                <w:lang w:val="en-US" w:bidi="ar-SA"/>
              </w:rPr>
              <w:t>样</w:t>
            </w:r>
            <w:r>
              <w:rPr>
                <w:rFonts w:ascii="宋体" w:hAnsi="宋体" w:eastAsia="宋体" w:cs="Times New Roman"/>
                <w:color w:val="auto"/>
                <w:spacing w:val="0"/>
                <w:kern w:val="2"/>
                <w:position w:val="0"/>
                <w:sz w:val="21"/>
                <w:szCs w:val="21"/>
                <w:highlight w:val="none"/>
                <w:lang w:val="en-US" w:bidi="ar-SA"/>
              </w:rPr>
              <w:t>样品能复现产品质量状况。</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3</w:t>
            </w:r>
            <w:r>
              <w:rPr>
                <w:rFonts w:ascii="宋体" w:hAnsi="宋体" w:eastAsia="宋体" w:cs="Times New Roman"/>
                <w:color w:val="auto"/>
                <w:spacing w:val="0"/>
                <w:kern w:val="2"/>
                <w:position w:val="0"/>
                <w:sz w:val="21"/>
                <w:szCs w:val="21"/>
                <w:highlight w:val="none"/>
                <w:lang w:val="en-US" w:bidi="ar-SA"/>
              </w:rPr>
              <w:t>.</w:t>
            </w:r>
            <w:r>
              <w:rPr>
                <w:rFonts w:hint="eastAsia" w:ascii="宋体" w:hAnsi="宋体" w:eastAsia="宋体" w:cs="Times New Roman"/>
                <w:color w:val="auto"/>
                <w:spacing w:val="0"/>
                <w:kern w:val="2"/>
                <w:position w:val="0"/>
                <w:sz w:val="21"/>
                <w:szCs w:val="21"/>
                <w:highlight w:val="none"/>
                <w:lang w:val="en-US" w:bidi="ar-SA"/>
              </w:rPr>
              <w:t>2</w:t>
            </w:r>
            <w:r>
              <w:rPr>
                <w:rFonts w:hint="eastAsia" w:ascii="宋体" w:hAnsi="宋体" w:eastAsia="宋体" w:cs="Times New Roman"/>
                <w:color w:val="auto"/>
                <w:spacing w:val="0"/>
                <w:kern w:val="2"/>
                <w:position w:val="0"/>
                <w:sz w:val="21"/>
                <w:szCs w:val="21"/>
                <w:highlight w:val="none"/>
                <w:lang w:val="en-US" w:eastAsia="zh-CN" w:bidi="ar-SA"/>
              </w:rPr>
              <w:t xml:space="preserve"> </w:t>
            </w:r>
            <w:r>
              <w:rPr>
                <w:rFonts w:hint="eastAsia" w:ascii="宋体" w:hAnsi="宋体" w:eastAsia="宋体" w:cs="Times New Roman"/>
                <w:color w:val="auto"/>
                <w:spacing w:val="0"/>
                <w:kern w:val="2"/>
                <w:position w:val="0"/>
                <w:sz w:val="21"/>
                <w:szCs w:val="21"/>
                <w:highlight w:val="none"/>
                <w:lang w:val="en-US" w:bidi="ar-SA"/>
              </w:rPr>
              <w:t>接</w:t>
            </w:r>
            <w:r>
              <w:rPr>
                <w:rFonts w:ascii="宋体" w:hAnsi="宋体" w:eastAsia="宋体" w:cs="Times New Roman"/>
                <w:color w:val="auto"/>
                <w:spacing w:val="0"/>
                <w:kern w:val="2"/>
                <w:position w:val="0"/>
                <w:sz w:val="21"/>
                <w:szCs w:val="21"/>
                <w:highlight w:val="none"/>
                <w:lang w:val="en-US" w:bidi="ar-SA"/>
              </w:rPr>
              <w:t>样后</w:t>
            </w:r>
            <w:r>
              <w:rPr>
                <w:rFonts w:hint="eastAsia" w:ascii="宋体" w:hAnsi="宋体" w:eastAsia="宋体" w:cs="Times New Roman"/>
                <w:color w:val="auto"/>
                <w:spacing w:val="0"/>
                <w:kern w:val="2"/>
                <w:position w:val="0"/>
                <w:sz w:val="21"/>
                <w:szCs w:val="21"/>
                <w:highlight w:val="none"/>
                <w:lang w:val="en-US" w:bidi="ar-SA"/>
              </w:rPr>
              <w:t>20</w:t>
            </w:r>
            <w:r>
              <w:rPr>
                <w:rFonts w:ascii="宋体" w:hAnsi="宋体" w:eastAsia="宋体" w:cs="Times New Roman"/>
                <w:color w:val="auto"/>
                <w:spacing w:val="0"/>
                <w:kern w:val="2"/>
                <w:position w:val="0"/>
                <w:sz w:val="21"/>
                <w:szCs w:val="21"/>
                <w:highlight w:val="none"/>
                <w:lang w:val="en-US" w:bidi="ar-SA"/>
              </w:rPr>
              <w:t>个工作日内出具电子报告。保质期短的产品应尽可能短期限内出具检测报告（紧急任务以采购人要求为主，特殊情况另行约定）。</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3.3</w:t>
            </w:r>
            <w:r>
              <w:rPr>
                <w:rFonts w:hint="eastAsia" w:ascii="宋体" w:hAnsi="宋体" w:eastAsia="宋体" w:cs="Times New Roman"/>
                <w:color w:val="auto"/>
                <w:spacing w:val="0"/>
                <w:kern w:val="2"/>
                <w:position w:val="0"/>
                <w:sz w:val="21"/>
                <w:szCs w:val="21"/>
                <w:highlight w:val="none"/>
                <w:lang w:val="en-US" w:eastAsia="zh-CN" w:bidi="ar-SA"/>
              </w:rPr>
              <w:t xml:space="preserve"> </w:t>
            </w:r>
            <w:r>
              <w:rPr>
                <w:rFonts w:hint="eastAsia" w:ascii="宋体" w:hAnsi="宋体" w:eastAsia="宋体" w:cs="Times New Roman"/>
                <w:color w:val="auto"/>
                <w:spacing w:val="0"/>
                <w:kern w:val="2"/>
                <w:position w:val="0"/>
                <w:sz w:val="21"/>
                <w:szCs w:val="21"/>
                <w:highlight w:val="none"/>
                <w:lang w:val="en-US" w:bidi="ar-SA"/>
              </w:rPr>
              <w:t>检测过程中，遇到不合格项目情况，需在检测结果确认后</w:t>
            </w:r>
            <w:r>
              <w:rPr>
                <w:rFonts w:hint="eastAsia" w:cs="Times New Roman"/>
                <w:color w:val="auto"/>
                <w:spacing w:val="0"/>
                <w:kern w:val="2"/>
                <w:position w:val="0"/>
                <w:sz w:val="21"/>
                <w:szCs w:val="21"/>
                <w:highlight w:val="none"/>
                <w:lang w:val="en-US" w:eastAsia="zh-CN" w:bidi="ar-SA"/>
              </w:rPr>
              <w:t>2个工作日</w:t>
            </w:r>
            <w:r>
              <w:rPr>
                <w:rFonts w:hint="eastAsia" w:ascii="宋体" w:hAnsi="宋体" w:eastAsia="宋体" w:cs="Times New Roman"/>
                <w:color w:val="auto"/>
                <w:spacing w:val="0"/>
                <w:kern w:val="2"/>
                <w:position w:val="0"/>
                <w:sz w:val="21"/>
                <w:szCs w:val="21"/>
                <w:highlight w:val="none"/>
                <w:lang w:val="en-US" w:bidi="ar-SA"/>
              </w:rPr>
              <w:t>内报采购人。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4</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4、</w:t>
            </w:r>
            <w:r>
              <w:rPr>
                <w:rFonts w:ascii="宋体" w:hAnsi="宋体" w:eastAsia="宋体" w:cs="Times New Roman"/>
                <w:b/>
                <w:color w:val="auto"/>
                <w:spacing w:val="0"/>
                <w:kern w:val="2"/>
                <w:position w:val="0"/>
                <w:sz w:val="21"/>
                <w:szCs w:val="21"/>
                <w:highlight w:val="none"/>
                <w:lang w:val="en-US" w:bidi="ar-SA"/>
              </w:rPr>
              <w:t>检验检测要求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4</w:t>
            </w:r>
            <w:r>
              <w:rPr>
                <w:rFonts w:ascii="宋体" w:hAnsi="宋体" w:eastAsia="宋体" w:cs="Times New Roman"/>
                <w:color w:val="auto"/>
                <w:spacing w:val="0"/>
                <w:kern w:val="2"/>
                <w:position w:val="0"/>
                <w:sz w:val="21"/>
                <w:szCs w:val="21"/>
                <w:highlight w:val="none"/>
                <w:lang w:val="en-US" w:bidi="ar-SA"/>
              </w:rPr>
              <w:t>.1</w:t>
            </w:r>
            <w:r>
              <w:rPr>
                <w:rFonts w:hint="eastAsia" w:ascii="宋体" w:hAnsi="宋体" w:eastAsia="宋体" w:cs="Times New Roman"/>
                <w:color w:val="auto"/>
                <w:spacing w:val="0"/>
                <w:kern w:val="2"/>
                <w:position w:val="0"/>
                <w:sz w:val="21"/>
                <w:szCs w:val="21"/>
                <w:highlight w:val="none"/>
                <w:lang w:val="en-US" w:eastAsia="zh-CN" w:bidi="ar-SA"/>
              </w:rPr>
              <w:t xml:space="preserve"> </w:t>
            </w:r>
            <w:r>
              <w:rPr>
                <w:rFonts w:hint="eastAsia" w:ascii="宋体" w:hAnsi="宋体" w:eastAsia="宋体" w:cs="Times New Roman"/>
                <w:color w:val="auto"/>
                <w:spacing w:val="0"/>
                <w:kern w:val="2"/>
                <w:position w:val="0"/>
                <w:sz w:val="21"/>
                <w:szCs w:val="21"/>
                <w:highlight w:val="none"/>
                <w:lang w:val="en-US" w:bidi="ar-SA"/>
              </w:rPr>
              <w:t>承检</w:t>
            </w:r>
            <w:r>
              <w:rPr>
                <w:rFonts w:ascii="宋体" w:hAnsi="宋体" w:eastAsia="宋体" w:cs="Times New Roman"/>
                <w:color w:val="auto"/>
                <w:spacing w:val="0"/>
                <w:kern w:val="2"/>
                <w:position w:val="0"/>
                <w:sz w:val="21"/>
                <w:szCs w:val="21"/>
                <w:highlight w:val="none"/>
                <w:lang w:val="en-US" w:bidi="ar-SA"/>
              </w:rPr>
              <w:t>机构必须在规定的检验时间内按照</w:t>
            </w:r>
            <w:r>
              <w:rPr>
                <w:rFonts w:hint="eastAsia" w:cs="Times New Roman"/>
                <w:color w:val="auto"/>
                <w:spacing w:val="0"/>
                <w:kern w:val="2"/>
                <w:position w:val="0"/>
                <w:sz w:val="21"/>
                <w:szCs w:val="21"/>
                <w:highlight w:val="none"/>
                <w:lang w:val="en-US" w:eastAsia="zh-CN" w:bidi="ar-SA"/>
              </w:rPr>
              <w:t>实施细则</w:t>
            </w:r>
            <w:r>
              <w:rPr>
                <w:rFonts w:ascii="宋体" w:hAnsi="宋体" w:eastAsia="宋体" w:cs="Times New Roman"/>
                <w:color w:val="auto"/>
                <w:spacing w:val="0"/>
                <w:kern w:val="2"/>
                <w:position w:val="0"/>
                <w:sz w:val="21"/>
                <w:szCs w:val="21"/>
                <w:highlight w:val="none"/>
                <w:lang w:val="en-US" w:bidi="ar-SA"/>
              </w:rPr>
              <w:t>要求对本文件要求的产品进行检验。本次监督抽检的承检机构未经采购人同意，严禁将检验任务分包给其他检验机构或修改检测项目。</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4.</w:t>
            </w:r>
            <w:r>
              <w:rPr>
                <w:rFonts w:hint="eastAsia" w:cs="Times New Roman"/>
                <w:color w:val="auto"/>
                <w:spacing w:val="0"/>
                <w:kern w:val="2"/>
                <w:position w:val="0"/>
                <w:sz w:val="21"/>
                <w:szCs w:val="21"/>
                <w:highlight w:val="none"/>
                <w:lang w:val="en-US" w:eastAsia="zh-CN" w:bidi="ar-SA"/>
              </w:rPr>
              <w:t>2</w:t>
            </w:r>
            <w:r>
              <w:rPr>
                <w:rFonts w:hint="eastAsia" w:ascii="宋体" w:hAnsi="宋体" w:eastAsia="宋体" w:cs="Times New Roman"/>
                <w:color w:val="auto"/>
                <w:spacing w:val="0"/>
                <w:kern w:val="2"/>
                <w:position w:val="0"/>
                <w:sz w:val="21"/>
                <w:szCs w:val="21"/>
                <w:highlight w:val="none"/>
                <w:lang w:val="en-US" w:eastAsia="zh-CN" w:bidi="ar-SA"/>
              </w:rPr>
              <w:t xml:space="preserve"> </w:t>
            </w:r>
            <w:r>
              <w:rPr>
                <w:rFonts w:hint="eastAsia" w:ascii="宋体" w:hAnsi="宋体" w:eastAsia="宋体" w:cs="Times New Roman"/>
                <w:color w:val="auto"/>
                <w:spacing w:val="0"/>
                <w:kern w:val="2"/>
                <w:position w:val="0"/>
                <w:sz w:val="21"/>
                <w:szCs w:val="21"/>
                <w:highlight w:val="none"/>
                <w:lang w:val="en-US" w:bidi="ar-SA"/>
              </w:rPr>
              <w:t>投标人在检测过程中要严格加强对组织实施、样品抽样、实验室检测、数据报送等关键环节的质量控制，确保检测结果准确可靠。</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4.</w:t>
            </w:r>
            <w:r>
              <w:rPr>
                <w:rFonts w:hint="eastAsia" w:cs="Times New Roman"/>
                <w:color w:val="auto"/>
                <w:spacing w:val="0"/>
                <w:kern w:val="2"/>
                <w:position w:val="0"/>
                <w:sz w:val="21"/>
                <w:szCs w:val="21"/>
                <w:highlight w:val="none"/>
                <w:lang w:val="en-US" w:eastAsia="zh-CN" w:bidi="ar-SA"/>
              </w:rPr>
              <w:t>3</w:t>
            </w:r>
            <w:r>
              <w:rPr>
                <w:rFonts w:hint="eastAsia" w:ascii="宋体" w:hAnsi="宋体" w:eastAsia="宋体" w:cs="Times New Roman"/>
                <w:color w:val="auto"/>
                <w:spacing w:val="0"/>
                <w:kern w:val="2"/>
                <w:position w:val="0"/>
                <w:sz w:val="21"/>
                <w:szCs w:val="21"/>
                <w:highlight w:val="none"/>
                <w:lang w:val="en-US" w:eastAsia="zh-CN" w:bidi="ar-SA"/>
              </w:rPr>
              <w:t xml:space="preserve"> </w:t>
            </w:r>
            <w:r>
              <w:rPr>
                <w:rFonts w:ascii="宋体" w:hAnsi="宋体" w:eastAsia="宋体" w:cs="Times New Roman"/>
                <w:color w:val="auto"/>
                <w:spacing w:val="0"/>
                <w:kern w:val="2"/>
                <w:position w:val="0"/>
                <w:sz w:val="21"/>
                <w:szCs w:val="21"/>
                <w:highlight w:val="none"/>
                <w:lang w:val="en-US" w:bidi="ar-SA"/>
              </w:rPr>
              <w:t>若需要复检的，则应由采购人指定法定</w:t>
            </w:r>
            <w:r>
              <w:rPr>
                <w:rFonts w:hint="eastAsia" w:ascii="宋体" w:hAnsi="宋体" w:eastAsia="宋体" w:cs="Times New Roman"/>
                <w:color w:val="auto"/>
                <w:spacing w:val="0"/>
                <w:kern w:val="2"/>
                <w:position w:val="0"/>
                <w:sz w:val="21"/>
                <w:szCs w:val="21"/>
                <w:highlight w:val="none"/>
                <w:lang w:val="en-US" w:bidi="ar-SA"/>
              </w:rPr>
              <w:t>食品</w:t>
            </w:r>
            <w:r>
              <w:rPr>
                <w:rFonts w:ascii="宋体" w:hAnsi="宋体" w:eastAsia="宋体" w:cs="Times New Roman"/>
                <w:color w:val="auto"/>
                <w:spacing w:val="0"/>
                <w:kern w:val="2"/>
                <w:position w:val="0"/>
                <w:sz w:val="21"/>
                <w:szCs w:val="21"/>
                <w:highlight w:val="none"/>
                <w:lang w:val="en-US" w:bidi="ar-SA"/>
              </w:rPr>
              <w:t>复检机构进行复检。</w:t>
            </w:r>
          </w:p>
          <w:p>
            <w:pPr>
              <w:keepNext w:val="0"/>
              <w:keepLines w:val="0"/>
              <w:pageBreakBefore w:val="0"/>
              <w:widowControl w:val="0"/>
              <w:kinsoku/>
              <w:wordWrap/>
              <w:overflowPunct/>
              <w:topLinePunct w:val="0"/>
              <w:autoSpaceDE/>
              <w:autoSpaceDN/>
              <w:bidi w:val="0"/>
              <w:adjustRightIn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b/>
                <w:color w:val="auto"/>
                <w:spacing w:val="0"/>
                <w:kern w:val="2"/>
                <w:position w:val="0"/>
                <w:sz w:val="21"/>
                <w:szCs w:val="21"/>
                <w:highlight w:val="none"/>
                <w:lang w:val="en-US" w:bidi="ar-SA"/>
              </w:rPr>
              <w:t>▲</w:t>
            </w:r>
            <w:r>
              <w:rPr>
                <w:rFonts w:hint="eastAsia" w:ascii="宋体" w:hAnsi="宋体" w:eastAsia="宋体" w:cs="Times New Roman"/>
                <w:color w:val="auto"/>
                <w:spacing w:val="0"/>
                <w:kern w:val="2"/>
                <w:position w:val="0"/>
                <w:sz w:val="21"/>
                <w:szCs w:val="21"/>
                <w:highlight w:val="none"/>
                <w:lang w:val="en-US" w:bidi="ar-SA"/>
              </w:rPr>
              <w:t>4.</w:t>
            </w:r>
            <w:r>
              <w:rPr>
                <w:rFonts w:hint="eastAsia" w:cs="Times New Roman"/>
                <w:color w:val="auto"/>
                <w:spacing w:val="0"/>
                <w:kern w:val="2"/>
                <w:position w:val="0"/>
                <w:sz w:val="21"/>
                <w:szCs w:val="21"/>
                <w:highlight w:val="none"/>
                <w:lang w:val="en-US" w:eastAsia="zh-CN" w:bidi="ar-SA"/>
              </w:rPr>
              <w:t>4</w:t>
            </w:r>
            <w:r>
              <w:rPr>
                <w:rFonts w:ascii="宋体" w:hAnsi="宋体" w:eastAsia="宋体" w:cs="Times New Roman"/>
                <w:color w:val="auto"/>
                <w:spacing w:val="0"/>
                <w:kern w:val="2"/>
                <w:position w:val="0"/>
                <w:sz w:val="21"/>
                <w:szCs w:val="21"/>
                <w:highlight w:val="none"/>
                <w:lang w:val="en-US" w:bidi="ar-SA"/>
              </w:rPr>
              <w:t xml:space="preserve"> 若提交的报告经复检后，</w:t>
            </w:r>
            <w:r>
              <w:rPr>
                <w:rFonts w:hint="eastAsia" w:ascii="宋体" w:hAnsi="宋体" w:eastAsia="宋体" w:cs="Times New Roman"/>
                <w:color w:val="auto"/>
                <w:spacing w:val="0"/>
                <w:kern w:val="2"/>
                <w:position w:val="0"/>
                <w:sz w:val="21"/>
                <w:szCs w:val="21"/>
                <w:highlight w:val="none"/>
                <w:lang w:val="en-US" w:bidi="ar-SA"/>
              </w:rPr>
              <w:t>推翻初检结论</w:t>
            </w:r>
            <w:r>
              <w:rPr>
                <w:rFonts w:ascii="宋体" w:hAnsi="宋体" w:eastAsia="宋体" w:cs="Times New Roman"/>
                <w:color w:val="auto"/>
                <w:spacing w:val="0"/>
                <w:kern w:val="2"/>
                <w:position w:val="0"/>
                <w:sz w:val="21"/>
                <w:szCs w:val="21"/>
                <w:highlight w:val="none"/>
                <w:lang w:val="en-US" w:bidi="ar-SA"/>
              </w:rPr>
              <w:t>的，</w:t>
            </w:r>
            <w:r>
              <w:rPr>
                <w:rFonts w:hint="eastAsia" w:ascii="宋体" w:hAnsi="宋体" w:eastAsia="宋体" w:cs="Times New Roman"/>
                <w:color w:val="auto"/>
                <w:spacing w:val="0"/>
                <w:kern w:val="2"/>
                <w:position w:val="0"/>
                <w:sz w:val="21"/>
                <w:szCs w:val="21"/>
                <w:highlight w:val="none"/>
                <w:lang w:val="en-US" w:bidi="ar-SA"/>
              </w:rPr>
              <w:t>采购方承担的复检费用将从初检</w:t>
            </w:r>
            <w:r>
              <w:rPr>
                <w:rFonts w:ascii="宋体" w:hAnsi="宋体" w:eastAsia="宋体" w:cs="Times New Roman"/>
                <w:color w:val="auto"/>
                <w:spacing w:val="0"/>
                <w:kern w:val="2"/>
                <w:position w:val="0"/>
                <w:sz w:val="21"/>
                <w:szCs w:val="21"/>
                <w:highlight w:val="none"/>
                <w:lang w:val="en-US" w:bidi="ar-SA"/>
              </w:rPr>
              <w:t>单位</w:t>
            </w:r>
            <w:r>
              <w:rPr>
                <w:rFonts w:hint="eastAsia" w:ascii="宋体" w:hAnsi="宋体" w:eastAsia="宋体" w:cs="Times New Roman"/>
                <w:color w:val="auto"/>
                <w:spacing w:val="0"/>
                <w:kern w:val="2"/>
                <w:position w:val="0"/>
                <w:sz w:val="21"/>
                <w:szCs w:val="21"/>
                <w:highlight w:val="none"/>
                <w:lang w:val="en-US" w:bidi="ar-SA"/>
              </w:rPr>
              <w:t>的中标金额中相应扣取</w:t>
            </w:r>
            <w:r>
              <w:rPr>
                <w:rFonts w:ascii="宋体" w:hAnsi="宋体" w:eastAsia="宋体" w:cs="Times New Roman"/>
                <w:color w:val="auto"/>
                <w:spacing w:val="0"/>
                <w:kern w:val="2"/>
                <w:position w:val="0"/>
                <w:sz w:val="21"/>
                <w:szCs w:val="21"/>
                <w:highlight w:val="none"/>
                <w:lang w:val="en-US" w:bidi="ar-SA"/>
              </w:rPr>
              <w:t>，</w:t>
            </w:r>
            <w:r>
              <w:rPr>
                <w:rFonts w:hint="eastAsia" w:ascii="宋体" w:hAnsi="宋体" w:eastAsia="宋体" w:cs="宋体"/>
                <w:color w:val="auto"/>
                <w:spacing w:val="0"/>
                <w:kern w:val="2"/>
                <w:position w:val="0"/>
                <w:sz w:val="21"/>
                <w:szCs w:val="21"/>
                <w:highlight w:val="none"/>
                <w:lang w:val="en-US" w:eastAsia="zh-CN" w:bidi="ar-SA"/>
              </w:rPr>
              <w:t>按合同相关规定进行处理</w:t>
            </w:r>
            <w:r>
              <w:rPr>
                <w:rFonts w:hint="eastAsia" w:ascii="宋体" w:hAnsi="宋体" w:eastAsia="宋体" w:cs="Times New Roman"/>
                <w:color w:val="auto"/>
                <w:spacing w:val="0"/>
                <w:kern w:val="2"/>
                <w:position w:val="0"/>
                <w:sz w:val="21"/>
                <w:szCs w:val="21"/>
                <w:highlight w:val="none"/>
                <w:lang w:val="en-US" w:bidi="ar-SA"/>
              </w:rPr>
              <w:t>。</w:t>
            </w:r>
            <w:r>
              <w:rPr>
                <w:rFonts w:hint="eastAsia" w:ascii="宋体" w:hAnsi="宋体" w:eastAsia="宋体" w:cs="宋体"/>
                <w:bCs/>
                <w:color w:val="auto"/>
                <w:spacing w:val="0"/>
                <w:kern w:val="2"/>
                <w:position w:val="0"/>
                <w:sz w:val="21"/>
                <w:szCs w:val="21"/>
                <w:highlight w:val="none"/>
                <w:lang w:val="en-US" w:bidi="ar-SA"/>
              </w:rPr>
              <w:t>如检测结果因异议、复检导致改判超过3批次的，</w:t>
            </w:r>
            <w:r>
              <w:rPr>
                <w:rFonts w:ascii="宋体" w:hAnsi="宋体" w:eastAsia="宋体" w:cs="宋体"/>
                <w:bCs/>
                <w:color w:val="auto"/>
                <w:spacing w:val="0"/>
                <w:kern w:val="2"/>
                <w:position w:val="0"/>
                <w:sz w:val="21"/>
                <w:szCs w:val="21"/>
                <w:highlight w:val="none"/>
                <w:lang w:val="en-US" w:bidi="ar-SA"/>
              </w:rPr>
              <w:t>暂停后续计划的实施</w:t>
            </w:r>
            <w:r>
              <w:rPr>
                <w:rFonts w:hint="eastAsia" w:ascii="宋体" w:hAnsi="宋体" w:eastAsia="宋体" w:cs="宋体"/>
                <w:bCs/>
                <w:color w:val="auto"/>
                <w:spacing w:val="0"/>
                <w:kern w:val="2"/>
                <w:position w:val="0"/>
                <w:sz w:val="21"/>
                <w:szCs w:val="21"/>
                <w:highlight w:val="none"/>
                <w:lang w:val="en-US"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5</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5、检验报告要求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 xml:space="preserve">5.1 </w:t>
            </w:r>
            <w:r>
              <w:rPr>
                <w:rFonts w:ascii="宋体" w:hAnsi="宋体" w:eastAsia="宋体" w:cs="Times New Roman"/>
                <w:color w:val="auto"/>
                <w:spacing w:val="0"/>
                <w:kern w:val="2"/>
                <w:position w:val="0"/>
                <w:sz w:val="21"/>
                <w:szCs w:val="21"/>
                <w:highlight w:val="none"/>
                <w:lang w:val="en-US" w:bidi="ar-SA"/>
              </w:rPr>
              <w:t>出具的检测报告应具有相关执法效力，并对检测结果做出科学分析</w:t>
            </w:r>
            <w:r>
              <w:rPr>
                <w:rFonts w:hint="eastAsia" w:ascii="宋体" w:hAnsi="宋体" w:eastAsia="宋体" w:cs="Times New Roman"/>
                <w:color w:val="auto"/>
                <w:spacing w:val="0"/>
                <w:kern w:val="2"/>
                <w:position w:val="0"/>
                <w:sz w:val="21"/>
                <w:szCs w:val="21"/>
                <w:highlight w:val="none"/>
                <w:lang w:val="en-US" w:bidi="ar-SA"/>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Times New Roman"/>
                <w:color w:val="auto"/>
                <w:spacing w:val="0"/>
                <w:kern w:val="2"/>
                <w:position w:val="0"/>
                <w:sz w:val="21"/>
                <w:szCs w:val="21"/>
                <w:highlight w:val="none"/>
                <w:lang w:val="en-US" w:bidi="ar-SA"/>
              </w:rPr>
              <w:t>5.2 所有抽检的样品均要按照采购人要求录入指定的信息平台，并要求出具电子报告。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b/>
                <w:color w:val="auto"/>
                <w:spacing w:val="0"/>
                <w:kern w:val="2"/>
                <w:position w:val="0"/>
                <w:sz w:val="21"/>
                <w:szCs w:val="21"/>
                <w:highlight w:val="none"/>
                <w:lang w:val="en-US" w:bidi="ar-SA"/>
              </w:rPr>
              <w:t>▲</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6</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6、数据报送要求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6.1中标机构应</w:t>
            </w:r>
            <w:r>
              <w:rPr>
                <w:rFonts w:hint="eastAsia" w:ascii="宋体" w:hAnsi="宋体" w:eastAsia="宋体" w:cs="Times New Roman"/>
                <w:color w:val="auto"/>
                <w:spacing w:val="0"/>
                <w:kern w:val="2"/>
                <w:position w:val="0"/>
                <w:sz w:val="21"/>
                <w:szCs w:val="21"/>
                <w:highlight w:val="none"/>
                <w:lang w:val="en-US" w:eastAsia="zh-CN" w:bidi="ar-SA"/>
              </w:rPr>
              <w:t>于</w:t>
            </w:r>
            <w:r>
              <w:rPr>
                <w:rFonts w:hint="eastAsia" w:cs="Times New Roman"/>
                <w:color w:val="auto"/>
                <w:spacing w:val="0"/>
                <w:kern w:val="2"/>
                <w:position w:val="0"/>
                <w:sz w:val="21"/>
                <w:szCs w:val="21"/>
                <w:highlight w:val="none"/>
                <w:lang w:val="en-US" w:eastAsia="zh-CN" w:bidi="ar-SA"/>
              </w:rPr>
              <w:t>每月</w:t>
            </w:r>
            <w:r>
              <w:rPr>
                <w:rFonts w:hint="eastAsia" w:ascii="宋体" w:hAnsi="宋体" w:eastAsia="宋体" w:cs="Times New Roman"/>
                <w:color w:val="auto"/>
                <w:spacing w:val="0"/>
                <w:kern w:val="2"/>
                <w:position w:val="0"/>
                <w:sz w:val="21"/>
                <w:szCs w:val="21"/>
                <w:highlight w:val="none"/>
                <w:lang w:val="en-US" w:eastAsia="zh-CN" w:bidi="ar-SA"/>
              </w:rPr>
              <w:t>10</w:t>
            </w:r>
            <w:r>
              <w:rPr>
                <w:rFonts w:hint="eastAsia" w:cs="Times New Roman"/>
                <w:color w:val="auto"/>
                <w:spacing w:val="0"/>
                <w:kern w:val="2"/>
                <w:position w:val="0"/>
                <w:sz w:val="21"/>
                <w:szCs w:val="21"/>
                <w:highlight w:val="none"/>
                <w:lang w:val="en-US" w:eastAsia="zh-CN" w:bidi="ar-SA"/>
              </w:rPr>
              <w:t>、</w:t>
            </w:r>
            <w:r>
              <w:rPr>
                <w:rFonts w:hint="eastAsia" w:ascii="宋体" w:hAnsi="宋体" w:eastAsia="宋体" w:cs="Times New Roman"/>
                <w:color w:val="auto"/>
                <w:spacing w:val="0"/>
                <w:kern w:val="2"/>
                <w:position w:val="0"/>
                <w:sz w:val="21"/>
                <w:szCs w:val="21"/>
                <w:highlight w:val="none"/>
                <w:lang w:val="en-US" w:eastAsia="zh-CN" w:bidi="ar-SA"/>
              </w:rPr>
              <w:t>25</w:t>
            </w:r>
            <w:r>
              <w:rPr>
                <w:rFonts w:hint="eastAsia" w:ascii="宋体" w:hAnsi="宋体" w:eastAsia="宋体" w:cs="Times New Roman"/>
                <w:color w:val="auto"/>
                <w:spacing w:val="0"/>
                <w:kern w:val="2"/>
                <w:position w:val="0"/>
                <w:sz w:val="21"/>
                <w:szCs w:val="21"/>
                <w:highlight w:val="none"/>
                <w:lang w:val="en-US" w:bidi="ar-SA"/>
              </w:rPr>
              <w:t>日前</w:t>
            </w:r>
            <w:r>
              <w:rPr>
                <w:rFonts w:hint="eastAsia" w:cs="Times New Roman"/>
                <w:color w:val="auto"/>
                <w:spacing w:val="0"/>
                <w:kern w:val="2"/>
                <w:position w:val="0"/>
                <w:sz w:val="21"/>
                <w:szCs w:val="21"/>
                <w:highlight w:val="none"/>
                <w:lang w:val="en-US" w:eastAsia="zh-CN" w:bidi="ar-SA"/>
              </w:rPr>
              <w:t>各</w:t>
            </w:r>
            <w:r>
              <w:rPr>
                <w:rFonts w:ascii="宋体" w:hAnsi="宋体" w:eastAsia="宋体" w:cs="Times New Roman"/>
                <w:color w:val="auto"/>
                <w:spacing w:val="0"/>
                <w:kern w:val="2"/>
                <w:position w:val="0"/>
                <w:sz w:val="21"/>
                <w:szCs w:val="21"/>
                <w:highlight w:val="none"/>
                <w:lang w:val="en-US" w:bidi="ar-SA"/>
              </w:rPr>
              <w:t>完成</w:t>
            </w:r>
            <w:r>
              <w:rPr>
                <w:rFonts w:hint="eastAsia" w:cs="Times New Roman"/>
                <w:color w:val="auto"/>
                <w:spacing w:val="0"/>
                <w:kern w:val="2"/>
                <w:position w:val="0"/>
                <w:sz w:val="21"/>
                <w:szCs w:val="21"/>
                <w:highlight w:val="none"/>
                <w:lang w:val="en-US" w:eastAsia="zh-CN" w:bidi="ar-SA"/>
              </w:rPr>
              <w:t>一次</w:t>
            </w:r>
            <w:r>
              <w:rPr>
                <w:rFonts w:hint="eastAsia" w:ascii="宋体" w:hAnsi="宋体" w:eastAsia="宋体" w:cs="Times New Roman"/>
                <w:color w:val="auto"/>
                <w:spacing w:val="0"/>
                <w:kern w:val="2"/>
                <w:position w:val="0"/>
                <w:sz w:val="21"/>
                <w:szCs w:val="21"/>
                <w:highlight w:val="none"/>
                <w:lang w:val="en-US" w:bidi="ar-SA"/>
              </w:rPr>
              <w:t>上</w:t>
            </w:r>
            <w:r>
              <w:rPr>
                <w:rFonts w:hint="eastAsia" w:ascii="宋体" w:hAnsi="宋体" w:eastAsia="宋体" w:cs="Times New Roman"/>
                <w:color w:val="auto"/>
                <w:spacing w:val="0"/>
                <w:kern w:val="2"/>
                <w:position w:val="0"/>
                <w:sz w:val="21"/>
                <w:szCs w:val="21"/>
                <w:highlight w:val="none"/>
                <w:lang w:val="en-US" w:eastAsia="zh-CN" w:bidi="ar-SA"/>
              </w:rPr>
              <w:t>一阶段</w:t>
            </w:r>
            <w:r>
              <w:rPr>
                <w:rFonts w:ascii="宋体" w:hAnsi="宋体" w:eastAsia="宋体" w:cs="Times New Roman"/>
                <w:color w:val="auto"/>
                <w:spacing w:val="0"/>
                <w:kern w:val="2"/>
                <w:position w:val="0"/>
                <w:sz w:val="21"/>
                <w:szCs w:val="21"/>
                <w:highlight w:val="none"/>
                <w:lang w:val="en-US" w:bidi="ar-SA"/>
              </w:rPr>
              <w:t>抽检样品的数据汇总、</w:t>
            </w:r>
            <w:r>
              <w:rPr>
                <w:rFonts w:hint="eastAsia" w:ascii="宋体" w:hAnsi="宋体" w:eastAsia="宋体" w:cs="Times New Roman"/>
                <w:color w:val="auto"/>
                <w:spacing w:val="0"/>
                <w:kern w:val="2"/>
                <w:position w:val="0"/>
                <w:sz w:val="21"/>
                <w:szCs w:val="21"/>
                <w:highlight w:val="none"/>
                <w:lang w:val="en-US" w:bidi="ar-SA"/>
              </w:rPr>
              <w:t>抽检工作小结、风险预警信息</w:t>
            </w:r>
            <w:r>
              <w:rPr>
                <w:rFonts w:ascii="宋体" w:hAnsi="宋体" w:eastAsia="宋体" w:cs="Times New Roman"/>
                <w:color w:val="auto"/>
                <w:spacing w:val="0"/>
                <w:kern w:val="2"/>
                <w:position w:val="0"/>
                <w:sz w:val="21"/>
                <w:szCs w:val="21"/>
                <w:highlight w:val="none"/>
                <w:lang w:val="en-US" w:bidi="ar-SA"/>
              </w:rPr>
              <w:t>等，并将电子版报送给</w:t>
            </w:r>
            <w:r>
              <w:rPr>
                <w:rFonts w:hint="eastAsia" w:ascii="宋体" w:hAnsi="宋体" w:eastAsia="宋体" w:cs="Times New Roman"/>
                <w:color w:val="auto"/>
                <w:spacing w:val="0"/>
                <w:kern w:val="2"/>
                <w:position w:val="0"/>
                <w:sz w:val="21"/>
                <w:szCs w:val="21"/>
                <w:highlight w:val="none"/>
                <w:lang w:val="en-US" w:bidi="ar-SA"/>
              </w:rPr>
              <w:t>采购人。</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 xml:space="preserve">6.2 </w:t>
            </w:r>
            <w:r>
              <w:rPr>
                <w:rFonts w:ascii="宋体" w:hAnsi="宋体" w:eastAsia="宋体" w:cs="Times New Roman"/>
                <w:color w:val="auto"/>
                <w:spacing w:val="0"/>
                <w:kern w:val="2"/>
                <w:position w:val="0"/>
                <w:sz w:val="21"/>
                <w:szCs w:val="21"/>
                <w:highlight w:val="none"/>
                <w:lang w:val="en-US" w:bidi="ar-SA"/>
              </w:rPr>
              <w:t>数据录入工作。所有抽样信息和检测结果统一由承检机构录入采购人指定的信息系统。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b/>
                <w:color w:val="auto"/>
                <w:spacing w:val="0"/>
                <w:kern w:val="2"/>
                <w:position w:val="0"/>
                <w:sz w:val="21"/>
                <w:szCs w:val="21"/>
                <w:highlight w:val="none"/>
                <w:lang w:val="en-US" w:bidi="ar-SA"/>
              </w:rPr>
              <w:t>▲</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7</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7、数据分析要求</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 xml:space="preserve">7.1 </w:t>
            </w:r>
            <w:r>
              <w:rPr>
                <w:rFonts w:ascii="宋体" w:hAnsi="宋体" w:eastAsia="宋体" w:cs="Times New Roman"/>
                <w:color w:val="auto"/>
                <w:spacing w:val="0"/>
                <w:kern w:val="2"/>
                <w:position w:val="0"/>
                <w:sz w:val="21"/>
                <w:szCs w:val="21"/>
                <w:highlight w:val="none"/>
                <w:lang w:val="en-US" w:bidi="ar-SA"/>
              </w:rPr>
              <w:t>数据分析</w:t>
            </w:r>
            <w:r>
              <w:rPr>
                <w:rFonts w:hint="eastAsia" w:ascii="宋体" w:hAnsi="宋体" w:eastAsia="宋体" w:cs="Times New Roman"/>
                <w:color w:val="auto"/>
                <w:spacing w:val="0"/>
                <w:kern w:val="2"/>
                <w:position w:val="0"/>
                <w:sz w:val="21"/>
                <w:szCs w:val="21"/>
                <w:highlight w:val="none"/>
                <w:lang w:val="en-US" w:bidi="ar-SA"/>
              </w:rPr>
              <w:t>：任务完成后10个工作日内，上报抽检数据汇总表、检验结果数据</w:t>
            </w:r>
            <w:r>
              <w:rPr>
                <w:rFonts w:ascii="宋体" w:hAnsi="宋体" w:eastAsia="宋体" w:cs="Times New Roman"/>
                <w:color w:val="auto"/>
                <w:spacing w:val="0"/>
                <w:kern w:val="2"/>
                <w:position w:val="0"/>
                <w:sz w:val="21"/>
                <w:szCs w:val="21"/>
                <w:highlight w:val="none"/>
                <w:lang w:val="en-US" w:bidi="ar-SA"/>
              </w:rPr>
              <w:t>、风险隐患清单、</w:t>
            </w:r>
            <w:r>
              <w:rPr>
                <w:rFonts w:hint="eastAsia" w:ascii="宋体" w:hAnsi="宋体" w:eastAsia="宋体" w:cs="Times New Roman"/>
                <w:color w:val="auto"/>
                <w:spacing w:val="0"/>
                <w:kern w:val="2"/>
                <w:position w:val="0"/>
                <w:sz w:val="21"/>
                <w:szCs w:val="21"/>
                <w:highlight w:val="none"/>
                <w:lang w:val="en-US" w:bidi="ar-SA"/>
              </w:rPr>
              <w:t>质量分析报告（每类产品均须分析）。质量分析报告等文件上报至采购人。</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7.2 质量分析：于全年</w:t>
            </w:r>
            <w:r>
              <w:rPr>
                <w:rFonts w:ascii="宋体" w:hAnsi="宋体" w:eastAsia="宋体" w:cs="Times New Roman"/>
                <w:color w:val="auto"/>
                <w:spacing w:val="0"/>
                <w:kern w:val="2"/>
                <w:position w:val="0"/>
                <w:sz w:val="21"/>
                <w:szCs w:val="21"/>
                <w:highlight w:val="none"/>
                <w:lang w:val="en-US" w:bidi="ar-SA"/>
              </w:rPr>
              <w:t>承</w:t>
            </w:r>
            <w:r>
              <w:rPr>
                <w:rFonts w:hint="eastAsia" w:ascii="宋体" w:hAnsi="宋体" w:eastAsia="宋体" w:cs="Times New Roman"/>
                <w:color w:val="auto"/>
                <w:spacing w:val="0"/>
                <w:kern w:val="2"/>
                <w:position w:val="0"/>
                <w:sz w:val="21"/>
                <w:szCs w:val="21"/>
                <w:highlight w:val="none"/>
                <w:lang w:val="en-US" w:bidi="ar-SA"/>
              </w:rPr>
              <w:t>检</w:t>
            </w:r>
            <w:r>
              <w:rPr>
                <w:rFonts w:ascii="宋体" w:hAnsi="宋体" w:eastAsia="宋体" w:cs="Times New Roman"/>
                <w:color w:val="auto"/>
                <w:spacing w:val="0"/>
                <w:kern w:val="2"/>
                <w:position w:val="0"/>
                <w:sz w:val="21"/>
                <w:szCs w:val="21"/>
                <w:highlight w:val="none"/>
                <w:lang w:val="en-US" w:bidi="ar-SA"/>
              </w:rPr>
              <w:t>任务</w:t>
            </w:r>
            <w:r>
              <w:rPr>
                <w:rFonts w:hint="eastAsia" w:ascii="宋体" w:hAnsi="宋体" w:eastAsia="宋体" w:cs="Times New Roman"/>
                <w:color w:val="auto"/>
                <w:spacing w:val="0"/>
                <w:kern w:val="2"/>
                <w:position w:val="0"/>
                <w:sz w:val="21"/>
                <w:szCs w:val="21"/>
                <w:highlight w:val="none"/>
                <w:lang w:val="en-US" w:bidi="ar-SA"/>
              </w:rPr>
              <w:t>完成后10个工作日内提交</w:t>
            </w:r>
            <w:r>
              <w:rPr>
                <w:rFonts w:ascii="宋体" w:hAnsi="宋体" w:eastAsia="宋体" w:cs="Times New Roman"/>
                <w:color w:val="auto"/>
                <w:spacing w:val="0"/>
                <w:kern w:val="2"/>
                <w:position w:val="0"/>
                <w:sz w:val="21"/>
                <w:szCs w:val="21"/>
                <w:highlight w:val="none"/>
                <w:lang w:val="en-US" w:bidi="ar-SA"/>
              </w:rPr>
              <w:t>质量分析报告</w:t>
            </w:r>
            <w:r>
              <w:rPr>
                <w:rFonts w:hint="eastAsia" w:ascii="宋体" w:hAnsi="宋体" w:eastAsia="宋体" w:cs="Times New Roman"/>
                <w:color w:val="auto"/>
                <w:spacing w:val="0"/>
                <w:kern w:val="2"/>
                <w:position w:val="0"/>
                <w:sz w:val="21"/>
                <w:szCs w:val="21"/>
                <w:highlight w:val="none"/>
                <w:lang w:val="en-US" w:bidi="ar-SA"/>
              </w:rPr>
              <w:t>，并将</w:t>
            </w:r>
            <w:r>
              <w:rPr>
                <w:rFonts w:ascii="宋体" w:hAnsi="宋体" w:eastAsia="宋体" w:cs="Times New Roman"/>
                <w:color w:val="auto"/>
                <w:spacing w:val="0"/>
                <w:kern w:val="2"/>
                <w:position w:val="0"/>
                <w:sz w:val="21"/>
                <w:szCs w:val="21"/>
                <w:highlight w:val="none"/>
                <w:lang w:val="en-US" w:bidi="ar-SA"/>
              </w:rPr>
              <w:t>电子版报送给采购</w:t>
            </w:r>
            <w:r>
              <w:rPr>
                <w:rFonts w:hint="eastAsia" w:ascii="宋体" w:hAnsi="宋体" w:eastAsia="宋体" w:cs="Times New Roman"/>
                <w:color w:val="auto"/>
                <w:spacing w:val="0"/>
                <w:kern w:val="2"/>
                <w:position w:val="0"/>
                <w:sz w:val="21"/>
                <w:szCs w:val="21"/>
                <w:highlight w:val="none"/>
                <w:lang w:val="en-US" w:bidi="ar-SA"/>
              </w:rPr>
              <w:t>人</w:t>
            </w:r>
            <w:r>
              <w:rPr>
                <w:rFonts w:ascii="宋体" w:hAnsi="宋体" w:eastAsia="宋体" w:cs="Times New Roman"/>
                <w:color w:val="auto"/>
                <w:spacing w:val="0"/>
                <w:kern w:val="2"/>
                <w:position w:val="0"/>
                <w:sz w:val="21"/>
                <w:szCs w:val="21"/>
                <w:highlight w:val="none"/>
                <w:lang w:val="en-US" w:bidi="ar-SA"/>
              </w:rPr>
              <w:t>。质量分析报告等文件通过电子邮件上报。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8</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8、其他要求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8</w:t>
            </w:r>
            <w:r>
              <w:rPr>
                <w:rFonts w:ascii="宋体" w:hAnsi="宋体" w:eastAsia="宋体" w:cs="Times New Roman"/>
                <w:color w:val="auto"/>
                <w:spacing w:val="0"/>
                <w:kern w:val="2"/>
                <w:position w:val="0"/>
                <w:sz w:val="21"/>
                <w:szCs w:val="21"/>
                <w:highlight w:val="none"/>
                <w:lang w:val="en-US" w:bidi="ar-SA"/>
              </w:rPr>
              <w:t>.1 在</w:t>
            </w:r>
            <w:r>
              <w:rPr>
                <w:rFonts w:hint="eastAsia" w:ascii="宋体" w:hAnsi="宋体" w:eastAsia="宋体" w:cs="Times New Roman"/>
                <w:color w:val="auto"/>
                <w:spacing w:val="0"/>
                <w:kern w:val="2"/>
                <w:position w:val="0"/>
                <w:sz w:val="21"/>
                <w:szCs w:val="21"/>
                <w:highlight w:val="none"/>
                <w:lang w:val="en-US" w:bidi="ar-SA"/>
              </w:rPr>
              <w:t>采购人</w:t>
            </w:r>
            <w:r>
              <w:rPr>
                <w:rFonts w:ascii="宋体" w:hAnsi="宋体" w:eastAsia="宋体" w:cs="Times New Roman"/>
                <w:color w:val="auto"/>
                <w:spacing w:val="0"/>
                <w:kern w:val="2"/>
                <w:position w:val="0"/>
                <w:sz w:val="21"/>
                <w:szCs w:val="21"/>
                <w:highlight w:val="none"/>
                <w:lang w:val="en-US" w:bidi="ar-SA"/>
              </w:rPr>
              <w:t>日常检测过程中，遇到食品安全突发事件或紧急任务需投标方协助抽检样品或需要投标方技术人员配合时，投标人</w:t>
            </w:r>
            <w:r>
              <w:rPr>
                <w:rFonts w:hint="eastAsia" w:ascii="宋体" w:hAnsi="宋体" w:eastAsia="宋体" w:cs="Times New Roman"/>
                <w:color w:val="auto"/>
                <w:spacing w:val="0"/>
                <w:kern w:val="2"/>
                <w:position w:val="0"/>
                <w:sz w:val="21"/>
                <w:szCs w:val="21"/>
                <w:highlight w:val="none"/>
                <w:lang w:val="en-US" w:bidi="ar-SA"/>
              </w:rPr>
              <w:t>需义务满足采购人的应急要求。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8.2实际履约过程中每个标段的任务按实际检验项目进行结算，当实际结算支付的所有费用总金额达到该标段中标金额时，采购人不再安排抽检任务批次；当实际结算抽检批次数已达该标段任务批次数，但实际结算支付的所有费用总金额尚未达到该标段中标金额时，采购人将继续安排抽检任务批次，抽检类型由采购人根据工作需要自主安排，直至实际结算支付的所有费用总金额达到中标金额为止。</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当有应急或突发任务发生需要投标方协助抽检时，采购人应从中标的检测机构中选取，产生的抽检费用参照中标机构在本次报价文件中所报的同类产品和同类项目的报价额外进行核算。</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hint="eastAsia" w:ascii="宋体" w:hAnsi="宋体" w:eastAsia="宋体" w:cs="Times New Roman"/>
                <w:color w:val="auto"/>
                <w:spacing w:val="0"/>
                <w:kern w:val="2"/>
                <w:position w:val="0"/>
                <w:sz w:val="21"/>
                <w:szCs w:val="21"/>
                <w:highlight w:val="none"/>
                <w:lang w:val="en-US" w:bidi="ar-SA"/>
              </w:rPr>
              <w:t>8.3 当遇不可抗拒原因造成承担的任务无法完成时，需要调整任务时，中标方必须事前征得采购人的书面同意后方可进行。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both"/>
              <w:textAlignment w:val="auto"/>
              <w:outlineLvl w:val="9"/>
              <w:rPr>
                <w:rFonts w:hint="eastAsia" w:ascii="宋体" w:hAnsi="宋体" w:eastAsia="宋体" w:cs="宋体"/>
                <w:color w:val="auto"/>
                <w:spacing w:val="0"/>
                <w:kern w:val="2"/>
                <w:position w:val="0"/>
                <w:sz w:val="21"/>
                <w:szCs w:val="24"/>
                <w:highlight w:val="none"/>
                <w:lang w:val="en-US" w:eastAsia="zh-CN" w:bidi="ar-SA"/>
              </w:rPr>
            </w:pPr>
            <w:r>
              <w:rPr>
                <w:rFonts w:ascii="宋体" w:hAnsi="宋体" w:eastAsia="宋体" w:cs="宋体"/>
                <w:color w:val="auto"/>
                <w:spacing w:val="0"/>
                <w:kern w:val="0"/>
                <w:position w:val="0"/>
                <w:sz w:val="21"/>
                <w:szCs w:val="21"/>
                <w:highlight w:val="none"/>
                <w:lang w:val="en-US" w:eastAsia="zh-CN" w:bidi="ar-SA"/>
              </w:rPr>
              <w:t>8.4</w:t>
            </w:r>
            <w:r>
              <w:rPr>
                <w:rFonts w:hint="eastAsia" w:ascii="宋体" w:hAnsi="宋体" w:eastAsia="宋体" w:cs="宋体"/>
                <w:color w:val="auto"/>
                <w:spacing w:val="0"/>
                <w:kern w:val="0"/>
                <w:position w:val="0"/>
                <w:sz w:val="21"/>
                <w:szCs w:val="21"/>
                <w:highlight w:val="none"/>
                <w:lang w:val="en-US" w:eastAsia="zh-CN" w:bidi="ar-SA"/>
              </w:rPr>
              <w:t>对</w:t>
            </w:r>
            <w:r>
              <w:rPr>
                <w:rFonts w:ascii="宋体" w:hAnsi="宋体" w:eastAsia="宋体" w:cs="宋体"/>
                <w:color w:val="auto"/>
                <w:spacing w:val="0"/>
                <w:kern w:val="0"/>
                <w:position w:val="0"/>
                <w:sz w:val="21"/>
                <w:szCs w:val="21"/>
                <w:highlight w:val="none"/>
                <w:lang w:val="en-US" w:eastAsia="zh-CN" w:bidi="ar-SA"/>
              </w:rPr>
              <w:t>检验</w:t>
            </w:r>
            <w:r>
              <w:rPr>
                <w:rFonts w:hint="eastAsia" w:ascii="宋体" w:hAnsi="宋体" w:eastAsia="宋体" w:cs="宋体"/>
                <w:color w:val="auto"/>
                <w:spacing w:val="0"/>
                <w:kern w:val="0"/>
                <w:position w:val="0"/>
                <w:sz w:val="21"/>
                <w:szCs w:val="21"/>
                <w:highlight w:val="none"/>
                <w:lang w:val="en-US" w:eastAsia="zh-CN" w:bidi="ar-SA"/>
              </w:rPr>
              <w:t>监测数据和结论严格遵守保密原则，</w:t>
            </w:r>
            <w:r>
              <w:rPr>
                <w:rFonts w:ascii="宋体" w:hAnsi="宋体" w:eastAsia="宋体" w:cs="宋体"/>
                <w:color w:val="auto"/>
                <w:spacing w:val="0"/>
                <w:kern w:val="0"/>
                <w:position w:val="0"/>
                <w:sz w:val="21"/>
                <w:szCs w:val="21"/>
                <w:highlight w:val="none"/>
                <w:lang w:val="en-US" w:eastAsia="zh-CN" w:bidi="ar-SA"/>
              </w:rPr>
              <w:t>发现一起泄密情形的，停止后续检测任务；造成严重后果的按照相关法律法规处理</w:t>
            </w:r>
            <w:r>
              <w:rPr>
                <w:rFonts w:hint="eastAsia" w:ascii="宋体" w:hAnsi="宋体" w:eastAsia="宋体" w:cs="宋体"/>
                <w:color w:val="auto"/>
                <w:spacing w:val="0"/>
                <w:kern w:val="0"/>
                <w:position w:val="0"/>
                <w:sz w:val="21"/>
                <w:szCs w:val="21"/>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9</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bidi="ar-SA"/>
              </w:rPr>
              <w:t>9</w:t>
            </w:r>
            <w:r>
              <w:rPr>
                <w:rFonts w:ascii="宋体" w:hAnsi="宋体" w:eastAsia="宋体" w:cs="Times New Roman"/>
                <w:b/>
                <w:color w:val="auto"/>
                <w:spacing w:val="0"/>
                <w:kern w:val="2"/>
                <w:position w:val="0"/>
                <w:sz w:val="21"/>
                <w:szCs w:val="21"/>
                <w:highlight w:val="none"/>
                <w:lang w:val="en-US" w:bidi="ar-SA"/>
              </w:rPr>
              <w:t>、管理要求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各中标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应接受</w:t>
            </w:r>
            <w:r>
              <w:rPr>
                <w:rFonts w:hint="eastAsia" w:ascii="宋体" w:hAnsi="宋体" w:eastAsia="宋体" w:cs="Times New Roman"/>
                <w:color w:val="auto"/>
                <w:spacing w:val="0"/>
                <w:kern w:val="2"/>
                <w:position w:val="0"/>
                <w:sz w:val="21"/>
                <w:szCs w:val="21"/>
                <w:highlight w:val="none"/>
                <w:lang w:val="en-US" w:bidi="ar-SA"/>
              </w:rPr>
              <w:t>采购人</w:t>
            </w:r>
            <w:r>
              <w:rPr>
                <w:rFonts w:ascii="宋体" w:hAnsi="宋体" w:eastAsia="宋体" w:cs="Times New Roman"/>
                <w:color w:val="auto"/>
                <w:spacing w:val="0"/>
                <w:kern w:val="2"/>
                <w:position w:val="0"/>
                <w:sz w:val="21"/>
                <w:szCs w:val="21"/>
                <w:highlight w:val="none"/>
                <w:lang w:val="en-US" w:bidi="ar-SA"/>
              </w:rPr>
              <w:t>的各项规定，切实享受各项权利，严格履行承诺的义务，为食品安全工作做好服务，并接受以下各项管理要求：</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（1）中标单位确定后，由采购人与中标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就食品安全监督抽检服务项目签订协议书。</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（2）中标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在遵守统一服务承诺，做好各项服务工作，认真履行义务。</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（3）在服务期内，中标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必须接受</w:t>
            </w:r>
            <w:r>
              <w:rPr>
                <w:rFonts w:hint="eastAsia" w:ascii="宋体" w:hAnsi="宋体" w:eastAsia="宋体" w:cs="Times New Roman"/>
                <w:color w:val="auto"/>
                <w:spacing w:val="0"/>
                <w:kern w:val="2"/>
                <w:position w:val="0"/>
                <w:sz w:val="21"/>
                <w:szCs w:val="21"/>
                <w:highlight w:val="none"/>
                <w:lang w:val="en-US" w:bidi="ar-SA"/>
              </w:rPr>
              <w:t>本单位</w:t>
            </w:r>
            <w:r>
              <w:rPr>
                <w:rFonts w:ascii="宋体" w:hAnsi="宋体" w:eastAsia="宋体" w:cs="Times New Roman"/>
                <w:color w:val="auto"/>
                <w:spacing w:val="0"/>
                <w:kern w:val="2"/>
                <w:position w:val="0"/>
                <w:sz w:val="21"/>
                <w:szCs w:val="21"/>
                <w:highlight w:val="none"/>
                <w:lang w:val="en-US" w:bidi="ar-SA"/>
              </w:rPr>
              <w:t>、监管部门及相关部门的管理。</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（4）质量管理：承检机构要严格按照</w:t>
            </w:r>
            <w:r>
              <w:rPr>
                <w:rFonts w:hint="eastAsia" w:ascii="宋体" w:hAnsi="宋体" w:eastAsia="宋体" w:cs="Times New Roman"/>
                <w:color w:val="auto"/>
                <w:spacing w:val="0"/>
                <w:kern w:val="2"/>
                <w:position w:val="0"/>
                <w:sz w:val="21"/>
                <w:szCs w:val="21"/>
                <w:highlight w:val="none"/>
                <w:lang w:val="en-US" w:eastAsia="zh-CN" w:bidi="ar-SA"/>
              </w:rPr>
              <w:t>《食品安全抽样检验管理办法》和《新疆维吾尔自治区市场监督管理局食品安全承检机构考核管理办法（试行）》</w:t>
            </w:r>
            <w:r>
              <w:rPr>
                <w:rFonts w:ascii="宋体" w:hAnsi="宋体" w:eastAsia="宋体" w:cs="Times New Roman"/>
                <w:color w:val="auto"/>
                <w:spacing w:val="0"/>
                <w:kern w:val="2"/>
                <w:position w:val="0"/>
                <w:sz w:val="21"/>
                <w:szCs w:val="21"/>
                <w:highlight w:val="none"/>
                <w:lang w:val="en-US" w:bidi="ar-SA"/>
              </w:rPr>
              <w:t>，加强对样品采集、实验室检测、数据报送等关键环节的质量控制，确保检测结果准确可靠。采购人将通过飞行检查、能力验证、盲样比对等形式开展对承检机构的工作考核，并及时将有关问题向检验机构资质管理部门通报。</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（5）业务建档制度：中标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须针对</w:t>
            </w:r>
            <w:r>
              <w:rPr>
                <w:rFonts w:hint="eastAsia" w:ascii="宋体" w:hAnsi="宋体" w:eastAsia="宋体" w:cs="Times New Roman"/>
                <w:color w:val="auto"/>
                <w:spacing w:val="0"/>
                <w:kern w:val="2"/>
                <w:position w:val="0"/>
                <w:sz w:val="21"/>
                <w:szCs w:val="21"/>
                <w:highlight w:val="none"/>
                <w:lang w:val="en-US" w:eastAsia="zh-CN" w:bidi="ar-SA"/>
              </w:rPr>
              <w:t>自治区</w:t>
            </w:r>
            <w:r>
              <w:rPr>
                <w:rFonts w:ascii="宋体" w:hAnsi="宋体" w:eastAsia="宋体" w:cs="Times New Roman"/>
                <w:color w:val="auto"/>
                <w:spacing w:val="0"/>
                <w:kern w:val="2"/>
                <w:position w:val="0"/>
                <w:sz w:val="21"/>
                <w:szCs w:val="21"/>
                <w:highlight w:val="none"/>
                <w:lang w:val="en-US" w:bidi="ar-SA"/>
              </w:rPr>
              <w:t>市场监督管理局食品安全监督抽检业务建立单独的业务档案资料，并按规定进行备案。</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6）工作纪律：参与抽检监测的承检机构及其工作人员应严格按照要求进行抽样、检验和结果上报，不得随意更改抽样地点和样品信息，不得瞒报、谎报和故意漏报、错报检测数据，确保结果的真实客观和准确。不得擅自发布有关抽检监测的信息，不得在开展抽样工作前事先通知被抽检监测单位和接受相关单位馈赠，不得利用抽检监测结果开展有偿活动，牟取不正当利益。</w:t>
            </w:r>
          </w:p>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ascii="宋体" w:hAnsi="宋体" w:eastAsia="宋体" w:cs="Times New Roman"/>
                <w:color w:val="auto"/>
                <w:spacing w:val="0"/>
                <w:kern w:val="2"/>
                <w:position w:val="0"/>
                <w:sz w:val="21"/>
                <w:szCs w:val="21"/>
                <w:highlight w:val="none"/>
                <w:lang w:val="en-US" w:bidi="ar-SA"/>
              </w:rPr>
            </w:pPr>
            <w:r>
              <w:rPr>
                <w:rFonts w:ascii="宋体" w:hAnsi="宋体" w:eastAsia="宋体" w:cs="Times New Roman"/>
                <w:color w:val="auto"/>
                <w:spacing w:val="0"/>
                <w:kern w:val="2"/>
                <w:position w:val="0"/>
                <w:sz w:val="21"/>
                <w:szCs w:val="21"/>
                <w:highlight w:val="none"/>
                <w:lang w:val="en-US" w:bidi="ar-SA"/>
              </w:rPr>
              <w:t>（7）投诉制度：</w:t>
            </w:r>
            <w:r>
              <w:rPr>
                <w:rFonts w:hint="eastAsia" w:ascii="宋体" w:hAnsi="宋体" w:eastAsia="宋体" w:cs="Times New Roman"/>
                <w:color w:val="auto"/>
                <w:spacing w:val="0"/>
                <w:kern w:val="2"/>
                <w:position w:val="0"/>
                <w:sz w:val="21"/>
                <w:szCs w:val="21"/>
                <w:highlight w:val="none"/>
                <w:lang w:val="en-US" w:eastAsia="zh-CN" w:bidi="ar-SA"/>
              </w:rPr>
              <w:t>自治区</w:t>
            </w:r>
            <w:r>
              <w:rPr>
                <w:rFonts w:hint="eastAsia" w:ascii="宋体" w:hAnsi="宋体" w:eastAsia="宋体" w:cs="Times New Roman"/>
                <w:color w:val="auto"/>
                <w:spacing w:val="0"/>
                <w:kern w:val="2"/>
                <w:position w:val="0"/>
                <w:sz w:val="21"/>
                <w:szCs w:val="21"/>
                <w:highlight w:val="none"/>
                <w:lang w:val="en-US" w:bidi="ar-SA"/>
              </w:rPr>
              <w:t>市场监督管理局</w:t>
            </w:r>
            <w:r>
              <w:rPr>
                <w:rFonts w:ascii="宋体" w:hAnsi="宋体" w:eastAsia="宋体" w:cs="Times New Roman"/>
                <w:color w:val="auto"/>
                <w:spacing w:val="0"/>
                <w:kern w:val="2"/>
                <w:position w:val="0"/>
                <w:sz w:val="21"/>
                <w:szCs w:val="21"/>
                <w:highlight w:val="none"/>
                <w:lang w:val="en-US" w:bidi="ar-SA"/>
              </w:rPr>
              <w:t>有权接受对承检机构的投诉，并开展调查。</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eastAsia="zh-CN" w:bidi="ar-SA"/>
              </w:rPr>
            </w:pPr>
            <w:r>
              <w:rPr>
                <w:rFonts w:ascii="宋体" w:hAnsi="宋体" w:eastAsia="宋体" w:cs="Times New Roman"/>
                <w:color w:val="auto"/>
                <w:spacing w:val="0"/>
                <w:kern w:val="2"/>
                <w:position w:val="0"/>
                <w:sz w:val="21"/>
                <w:szCs w:val="21"/>
                <w:highlight w:val="none"/>
                <w:lang w:val="en-US" w:bidi="ar-SA"/>
              </w:rPr>
              <w:t>（8）违规处理：采购人可在中标</w:t>
            </w:r>
            <w:r>
              <w:rPr>
                <w:rFonts w:hint="eastAsia" w:ascii="宋体" w:hAnsi="宋体" w:eastAsia="宋体" w:cs="Times New Roman"/>
                <w:color w:val="auto"/>
                <w:spacing w:val="0"/>
                <w:kern w:val="2"/>
                <w:position w:val="0"/>
                <w:sz w:val="21"/>
                <w:szCs w:val="21"/>
                <w:highlight w:val="none"/>
                <w:lang w:val="en-US" w:bidi="ar-SA"/>
              </w:rPr>
              <w:t>机构</w:t>
            </w:r>
            <w:r>
              <w:rPr>
                <w:rFonts w:ascii="宋体" w:hAnsi="宋体" w:eastAsia="宋体" w:cs="Times New Roman"/>
                <w:color w:val="auto"/>
                <w:spacing w:val="0"/>
                <w:kern w:val="2"/>
                <w:position w:val="0"/>
                <w:sz w:val="21"/>
                <w:szCs w:val="21"/>
                <w:highlight w:val="none"/>
                <w:lang w:val="en-US" w:bidi="ar-SA"/>
              </w:rPr>
              <w:t>接收委托期间对检测机构是否规范操作进行监督检查，如发现违规事件，严重时直接取消当年的抽检资格。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10</w:t>
            </w:r>
          </w:p>
        </w:tc>
        <w:tc>
          <w:tcPr>
            <w:tcW w:w="8361" w:type="dxa"/>
            <w:vAlign w:val="center"/>
          </w:tcPr>
          <w:p>
            <w:pPr>
              <w:keepNext w:val="0"/>
              <w:keepLines w:val="0"/>
              <w:pageBreakBefore w:val="0"/>
              <w:widowControl w:val="0"/>
              <w:kinsoku/>
              <w:wordWrap/>
              <w:overflowPunct/>
              <w:topLinePunct w:val="0"/>
              <w:autoSpaceDE/>
              <w:autoSpaceDN/>
              <w:bidi w:val="0"/>
              <w:adjustRightInd/>
              <w:snapToGrid w:val="0"/>
              <w:spacing w:before="0" w:after="0" w:line="240" w:lineRule="auto"/>
              <w:ind w:left="0" w:right="0" w:firstLine="0" w:firstLineChars="0"/>
              <w:jc w:val="both"/>
              <w:textAlignment w:val="auto"/>
              <w:outlineLvl w:val="9"/>
              <w:rPr>
                <w:rFonts w:hint="eastAsia" w:ascii="宋体" w:hAnsi="宋体" w:eastAsia="宋体" w:cs="Times New Roman"/>
                <w:b/>
                <w:color w:val="auto"/>
                <w:spacing w:val="0"/>
                <w:kern w:val="2"/>
                <w:position w:val="0"/>
                <w:sz w:val="21"/>
                <w:szCs w:val="21"/>
                <w:highlight w:val="none"/>
                <w:lang w:val="en-US" w:bidi="ar-SA"/>
              </w:rPr>
            </w:pPr>
            <w:r>
              <w:rPr>
                <w:rFonts w:hint="eastAsia" w:ascii="宋体" w:hAnsi="宋体" w:eastAsia="宋体" w:cs="Times New Roman"/>
                <w:b/>
                <w:color w:val="auto"/>
                <w:spacing w:val="0"/>
                <w:kern w:val="2"/>
                <w:position w:val="0"/>
                <w:sz w:val="21"/>
                <w:szCs w:val="21"/>
                <w:highlight w:val="none"/>
                <w:lang w:val="en-US" w:eastAsia="zh-CN" w:bidi="ar-SA"/>
              </w:rPr>
              <w:t>10、</w:t>
            </w:r>
            <w:r>
              <w:rPr>
                <w:rFonts w:hint="eastAsia" w:ascii="宋体" w:hAnsi="宋体" w:eastAsia="宋体" w:cs="Times New Roman"/>
                <w:b/>
                <w:color w:val="auto"/>
                <w:spacing w:val="0"/>
                <w:kern w:val="2"/>
                <w:position w:val="0"/>
                <w:sz w:val="21"/>
                <w:szCs w:val="21"/>
                <w:highlight w:val="none"/>
                <w:lang w:val="en-US" w:bidi="ar-SA"/>
              </w:rPr>
              <w:t>对投标人能力要求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bidi="ar-SA"/>
              </w:rPr>
              <w:t>1</w:t>
            </w:r>
            <w:r>
              <w:rPr>
                <w:rFonts w:hint="eastAsia" w:cs="宋体"/>
                <w:color w:val="auto"/>
                <w:spacing w:val="0"/>
                <w:kern w:val="2"/>
                <w:position w:val="0"/>
                <w:sz w:val="21"/>
                <w:szCs w:val="24"/>
                <w:highlight w:val="none"/>
                <w:lang w:val="en-US" w:eastAsia="zh-CN" w:bidi="ar-SA"/>
              </w:rPr>
              <w:t xml:space="preserve"> </w:t>
            </w:r>
            <w:r>
              <w:rPr>
                <w:rFonts w:hint="eastAsia" w:ascii="宋体" w:hAnsi="宋体" w:eastAsia="宋体" w:cs="宋体"/>
                <w:color w:val="auto"/>
                <w:spacing w:val="0"/>
                <w:kern w:val="2"/>
                <w:position w:val="0"/>
                <w:sz w:val="21"/>
                <w:szCs w:val="24"/>
                <w:highlight w:val="none"/>
                <w:lang w:val="en-US" w:bidi="ar-SA"/>
              </w:rPr>
              <w:t>投标人要求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★（1）投标人近三年未发生过重大食品检验事故。投标须提供承诺函，格式自拟，未提供承诺函按无效投标处理。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★（2）在中华人民共和国境内具有固定的实验场所，能够满足本项目要求的承检任务需要。投标须提供承诺函，格式自拟，未提供承诺函按无效投标处理。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（3）本项目不接受与本项目有利害关系的相关食品生产经营企业的投标。</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bidi="ar-SA"/>
              </w:rPr>
              <w:t>2投标人食品检验从业人员要求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（1）投标人食品检验从业人员稳定性强，能保证食品抽检工作的连续性和稳定性。投标人承担本次投标任务的检验人员，应具有较为丰富的食品检验工作经验。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（3）投标人食品检验从业人员职称结构良好，具有稳定的、高水平检验和技术管理人员。在食品质量安全、食品检验方法、食品生产工艺等专业方向具有专家人才。</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（4）投标人检验人员应当持有检验人员上岗证，熟练掌握食品安全标准、法规，能按照国内现行有效的标准方法（如：《国家食品安全监督抽检实施细则（2023年版）》）从事食品检测工作。</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（5）投标人具有专门从事抽样工作的人员，并经过培训考核，熟悉和掌握样品采集方法和相关技术要求，抽样和检验人员不得为同一人。</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（6）投标人具有专门从事统计分析的人员，能够按要求完成食品安全抽检监测数据统计分析工作。</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bidi="ar-SA"/>
              </w:rPr>
              <w:t>3实验室环境设施和仪器设备要求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（1）投标人具有满足承检任务需要的食品检测实验室面积。</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（2）投标人实验室环境设施应当符合国家实验室有关管理规定的要求。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（3）投标人实验室设置应当满足样品储存、处理、检验、数据处理、结果分析汇总等工作要求。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（4）投标人实验室具有满足承检任务需要的仪器设备和标准物质。保证仪器设备运行良好，有完整的仪器设备档案。</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（5）投标人实验室具有配合食品检验活动所需的环境控制、数据处理与分析、信息传输等设备设施。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（6）投标人还应具有满足承检任务需要的食品采样用具及设备等。如，样品采集工具，样品采集服装，无菌样品采集容器（器具），冷藏工具、设备及冷链运输设备等。</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（7）每组抽样人员需至少配备1套移动终端设备（录信息）</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（8）食用农产品及其他需要快速送检的食品，所有采集的样品必须</w:t>
            </w:r>
            <w:r>
              <w:rPr>
                <w:rFonts w:hint="eastAsia" w:cs="宋体"/>
                <w:color w:val="auto"/>
                <w:spacing w:val="0"/>
                <w:kern w:val="2"/>
                <w:position w:val="0"/>
                <w:sz w:val="21"/>
                <w:szCs w:val="24"/>
                <w:highlight w:val="none"/>
                <w:lang w:val="en-US" w:eastAsia="zh-CN" w:bidi="ar-SA"/>
              </w:rPr>
              <w:t>在规定时间内</w:t>
            </w:r>
            <w:r>
              <w:rPr>
                <w:rFonts w:hint="eastAsia" w:ascii="宋体" w:hAnsi="宋体" w:eastAsia="宋体" w:cs="宋体"/>
                <w:color w:val="auto"/>
                <w:spacing w:val="0"/>
                <w:kern w:val="2"/>
                <w:position w:val="0"/>
                <w:sz w:val="21"/>
                <w:szCs w:val="24"/>
                <w:highlight w:val="none"/>
                <w:lang w:val="en-US" w:bidi="ar-SA"/>
              </w:rPr>
              <w:t>送到实验室，冷冻（藏）样品采集后需在</w:t>
            </w:r>
            <w:r>
              <w:rPr>
                <w:rFonts w:hint="eastAsia" w:cs="宋体"/>
                <w:color w:val="auto"/>
                <w:spacing w:val="0"/>
                <w:kern w:val="2"/>
                <w:position w:val="0"/>
                <w:sz w:val="21"/>
                <w:szCs w:val="24"/>
                <w:highlight w:val="none"/>
                <w:lang w:val="en-US" w:eastAsia="zh-CN" w:bidi="ar-SA"/>
              </w:rPr>
              <w:t>规定时间内</w:t>
            </w:r>
            <w:r>
              <w:rPr>
                <w:rFonts w:hint="eastAsia" w:ascii="宋体" w:hAnsi="宋体" w:eastAsia="宋体" w:cs="宋体"/>
                <w:color w:val="auto"/>
                <w:spacing w:val="0"/>
                <w:kern w:val="2"/>
                <w:position w:val="0"/>
                <w:sz w:val="21"/>
                <w:szCs w:val="24"/>
                <w:highlight w:val="none"/>
                <w:lang w:val="en-US" w:bidi="ar-SA"/>
              </w:rPr>
              <w:t>运送至实验室，且从封样起至样品到达实验室，要求一律冷链运输。</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bidi="ar-SA"/>
              </w:rPr>
              <w:t>4服务能力要求</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投标人具有承担政府部门委托食品抽检的工作制度、工作方案；投标人需按要求上报抽样计划备查；投标人能够严格按照食品安全抽检工作程序和要求，按时完成抽检工作；投标人要配合政府采购人开展食品安全复检、异议工作。</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（2）投标人应严格按照规定的检测方法进行检测，不得擅自增加或者减少检验项目，不得擅自更改判定原则，投标人对其出具的检验报告的真实性和准确性负责。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（3）投标人要按规定时限完成抽样和检验任务，及时出具检验报告，按规定从接样到出具检测报告，不得超过20个工作日。同时录入“国家食品安全抽样检验信息系统”。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（4）投标人要严格遵守工作制度和保密规定，不得接受被抽检单位的馈赠，不得利用监督抽检结果开展有偿服务活动、牟取不正当利益。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（5）投标人应具有按照指定方法开展应急检验和风险监测工作的能力。</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（6）投标人被列入国家复检机构名录的，需配合采购人要求开展食品安全复检工作。</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cs="宋体"/>
                <w:color w:val="auto"/>
                <w:spacing w:val="0"/>
                <w:kern w:val="2"/>
                <w:position w:val="0"/>
                <w:sz w:val="21"/>
                <w:szCs w:val="24"/>
                <w:highlight w:val="none"/>
                <w:lang w:val="en-US" w:eastAsia="zh-CN" w:bidi="ar-SA"/>
              </w:rPr>
              <w:t>10.</w:t>
            </w:r>
            <w:r>
              <w:rPr>
                <w:rFonts w:hint="eastAsia" w:ascii="宋体" w:hAnsi="宋体" w:eastAsia="宋体" w:cs="宋体"/>
                <w:color w:val="auto"/>
                <w:spacing w:val="0"/>
                <w:kern w:val="2"/>
                <w:position w:val="0"/>
                <w:sz w:val="21"/>
                <w:szCs w:val="24"/>
                <w:highlight w:val="none"/>
                <w:lang w:val="en-US" w:bidi="ar-SA"/>
              </w:rPr>
              <w:t>5业绩</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（1）投标人具有本项目所需要的类似检验任务的经历。</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（2）投标人了解行业发展动态，熟悉食品生产工艺。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b/>
                <w:bCs/>
                <w:color w:val="auto"/>
                <w:spacing w:val="0"/>
                <w:kern w:val="2"/>
                <w:position w:val="0"/>
                <w:sz w:val="21"/>
                <w:szCs w:val="24"/>
                <w:highlight w:val="none"/>
                <w:lang w:val="en-US" w:eastAsia="zh-CN" w:bidi="ar-SA"/>
              </w:rPr>
            </w:pPr>
            <w:r>
              <w:rPr>
                <w:rFonts w:hint="eastAsia" w:ascii="宋体" w:hAnsi="宋体" w:eastAsia="宋体" w:cs="宋体"/>
                <w:b w:val="0"/>
                <w:bCs w:val="0"/>
                <w:color w:val="auto"/>
                <w:spacing w:val="0"/>
                <w:kern w:val="2"/>
                <w:position w:val="0"/>
                <w:sz w:val="21"/>
                <w:szCs w:val="24"/>
                <w:highlight w:val="none"/>
                <w:lang w:val="en-US" w:eastAsia="zh-CN" w:bidi="ar-SA"/>
              </w:rPr>
              <w:t>11</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bidi="ar-SA"/>
              </w:rPr>
            </w:pPr>
            <w:r>
              <w:rPr>
                <w:rFonts w:hint="eastAsia" w:ascii="宋体" w:hAnsi="宋体" w:eastAsia="宋体" w:cs="Times New Roman"/>
                <w:b/>
                <w:bCs w:val="0"/>
                <w:color w:val="auto"/>
                <w:spacing w:val="0"/>
                <w:kern w:val="2"/>
                <w:position w:val="0"/>
                <w:sz w:val="21"/>
                <w:szCs w:val="21"/>
                <w:highlight w:val="none"/>
                <w:lang w:val="en-US" w:bidi="ar-SA"/>
              </w:rPr>
              <w:t>1</w:t>
            </w:r>
            <w:r>
              <w:rPr>
                <w:rFonts w:hint="eastAsia" w:ascii="宋体" w:hAnsi="宋体" w:eastAsia="宋体" w:cs="Times New Roman"/>
                <w:b/>
                <w:bCs w:val="0"/>
                <w:color w:val="auto"/>
                <w:spacing w:val="0"/>
                <w:kern w:val="2"/>
                <w:position w:val="0"/>
                <w:sz w:val="21"/>
                <w:szCs w:val="21"/>
                <w:highlight w:val="none"/>
                <w:lang w:val="en-US" w:eastAsia="zh-CN" w:bidi="ar-SA"/>
              </w:rPr>
              <w:t>1</w:t>
            </w:r>
            <w:r>
              <w:rPr>
                <w:rFonts w:hint="eastAsia" w:ascii="宋体" w:hAnsi="宋体" w:eastAsia="宋体" w:cs="Times New Roman"/>
                <w:b/>
                <w:bCs w:val="0"/>
                <w:color w:val="auto"/>
                <w:spacing w:val="0"/>
                <w:kern w:val="2"/>
                <w:position w:val="0"/>
                <w:sz w:val="21"/>
                <w:szCs w:val="21"/>
                <w:highlight w:val="none"/>
                <w:lang w:val="en-US" w:bidi="ar-SA"/>
              </w:rPr>
              <w:t>、考核要求：</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bidi="ar-SA"/>
              </w:rPr>
            </w:pPr>
            <w:r>
              <w:rPr>
                <w:rFonts w:hint="eastAsia" w:ascii="宋体" w:hAnsi="宋体" w:eastAsia="宋体" w:cs="Times New Roman"/>
                <w:b w:val="0"/>
                <w:bCs/>
                <w:color w:val="auto"/>
                <w:spacing w:val="0"/>
                <w:kern w:val="2"/>
                <w:position w:val="0"/>
                <w:sz w:val="21"/>
                <w:szCs w:val="21"/>
                <w:highlight w:val="none"/>
                <w:lang w:val="en-US" w:eastAsia="zh-CN" w:bidi="ar-SA"/>
              </w:rPr>
              <w:t>11.</w:t>
            </w:r>
            <w:r>
              <w:rPr>
                <w:rFonts w:hint="eastAsia" w:ascii="宋体" w:hAnsi="宋体" w:eastAsia="宋体" w:cs="Times New Roman"/>
                <w:b w:val="0"/>
                <w:bCs/>
                <w:color w:val="auto"/>
                <w:spacing w:val="0"/>
                <w:kern w:val="2"/>
                <w:position w:val="0"/>
                <w:sz w:val="21"/>
                <w:szCs w:val="21"/>
                <w:highlight w:val="none"/>
                <w:lang w:val="en-US" w:bidi="ar-SA"/>
              </w:rPr>
              <w:t>1</w:t>
            </w:r>
            <w:r>
              <w:rPr>
                <w:rFonts w:hint="eastAsia" w:ascii="宋体" w:hAnsi="宋体" w:eastAsia="宋体" w:cs="Times New Roman"/>
                <w:b w:val="0"/>
                <w:bCs/>
                <w:color w:val="auto"/>
                <w:spacing w:val="0"/>
                <w:kern w:val="2"/>
                <w:position w:val="0"/>
                <w:sz w:val="21"/>
                <w:szCs w:val="21"/>
                <w:highlight w:val="none"/>
                <w:lang w:val="en-US" w:eastAsia="zh-CN" w:bidi="ar-SA"/>
              </w:rPr>
              <w:t xml:space="preserve"> </w:t>
            </w:r>
            <w:r>
              <w:rPr>
                <w:rFonts w:hint="eastAsia" w:ascii="宋体" w:hAnsi="宋体" w:eastAsia="宋体" w:cs="Times New Roman"/>
                <w:b w:val="0"/>
                <w:bCs/>
                <w:color w:val="auto"/>
                <w:spacing w:val="0"/>
                <w:kern w:val="2"/>
                <w:position w:val="0"/>
                <w:sz w:val="21"/>
                <w:szCs w:val="21"/>
                <w:highlight w:val="none"/>
                <w:lang w:val="en-US" w:bidi="ar-SA"/>
              </w:rPr>
              <w:t>服务期内采购人逐单位、不定时组织实施，每个检验机构随机抽取</w:t>
            </w:r>
            <w:r>
              <w:rPr>
                <w:rFonts w:hint="eastAsia" w:cs="Times New Roman"/>
                <w:b w:val="0"/>
                <w:bCs/>
                <w:color w:val="auto"/>
                <w:spacing w:val="0"/>
                <w:kern w:val="2"/>
                <w:position w:val="0"/>
                <w:sz w:val="21"/>
                <w:szCs w:val="21"/>
                <w:highlight w:val="none"/>
                <w:lang w:val="en-US" w:eastAsia="zh-CN" w:bidi="ar-SA"/>
              </w:rPr>
              <w:t>不同</w:t>
            </w:r>
            <w:r>
              <w:rPr>
                <w:rFonts w:hint="eastAsia" w:ascii="宋体" w:hAnsi="宋体" w:eastAsia="宋体" w:cs="Times New Roman"/>
                <w:b w:val="0"/>
                <w:bCs/>
                <w:color w:val="auto"/>
                <w:spacing w:val="0"/>
                <w:kern w:val="2"/>
                <w:position w:val="0"/>
                <w:sz w:val="21"/>
                <w:szCs w:val="21"/>
                <w:highlight w:val="none"/>
                <w:lang w:val="en-US" w:bidi="ar-SA"/>
              </w:rPr>
              <w:t xml:space="preserve">样品的检验报告 </w:t>
            </w:r>
            <w:r>
              <w:rPr>
                <w:rFonts w:hint="eastAsia" w:cs="Times New Roman"/>
                <w:b w:val="0"/>
                <w:bCs/>
                <w:color w:val="auto"/>
                <w:spacing w:val="0"/>
                <w:kern w:val="2"/>
                <w:position w:val="0"/>
                <w:sz w:val="21"/>
                <w:szCs w:val="21"/>
                <w:highlight w:val="none"/>
                <w:lang w:val="en-US" w:eastAsia="zh-CN" w:bidi="ar-SA"/>
              </w:rPr>
              <w:t>10</w:t>
            </w:r>
            <w:r>
              <w:rPr>
                <w:rFonts w:hint="eastAsia" w:ascii="宋体" w:hAnsi="宋体" w:eastAsia="宋体" w:cs="Times New Roman"/>
                <w:b w:val="0"/>
                <w:bCs/>
                <w:color w:val="auto"/>
                <w:spacing w:val="0"/>
                <w:kern w:val="2"/>
                <w:position w:val="0"/>
                <w:sz w:val="21"/>
                <w:szCs w:val="21"/>
                <w:highlight w:val="none"/>
                <w:lang w:val="en-US" w:bidi="ar-SA"/>
              </w:rPr>
              <w:t xml:space="preserve"> 份，通过查看相关记录检查该样品从抽样、接样、样品管理、检验检测、出具检验报告全过程的管理情况，确保出具的检验数据和结论真实、客观、公正、准确、可追溯。</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bidi="ar-SA"/>
              </w:rPr>
            </w:pPr>
            <w:r>
              <w:rPr>
                <w:rFonts w:hint="eastAsia" w:ascii="宋体" w:hAnsi="宋体" w:eastAsia="宋体" w:cs="Times New Roman"/>
                <w:b w:val="0"/>
                <w:bCs/>
                <w:color w:val="auto"/>
                <w:spacing w:val="0"/>
                <w:kern w:val="2"/>
                <w:position w:val="0"/>
                <w:sz w:val="21"/>
                <w:szCs w:val="21"/>
                <w:highlight w:val="none"/>
                <w:lang w:val="en-US" w:eastAsia="zh-CN" w:bidi="ar-SA"/>
              </w:rPr>
              <w:t>11</w:t>
            </w:r>
            <w:r>
              <w:rPr>
                <w:rFonts w:hint="eastAsia" w:ascii="宋体" w:hAnsi="宋体" w:eastAsia="宋体" w:cs="Times New Roman"/>
                <w:b w:val="0"/>
                <w:bCs/>
                <w:color w:val="auto"/>
                <w:spacing w:val="0"/>
                <w:kern w:val="2"/>
                <w:position w:val="0"/>
                <w:sz w:val="21"/>
                <w:szCs w:val="21"/>
                <w:highlight w:val="none"/>
                <w:lang w:val="en-US" w:bidi="ar-SA"/>
              </w:rPr>
              <w:t>.2 各检验机构须高度重视食品检验机构考核评价工作，做好日常管理工作，以积极认真的态度对待考核检查，检查中须实事求是地提供真实有效的资料。</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宋体"/>
                <w:b w:val="0"/>
                <w:bCs w:val="0"/>
                <w:color w:val="auto"/>
                <w:spacing w:val="0"/>
                <w:position w:val="0"/>
                <w:sz w:val="22"/>
                <w:szCs w:val="22"/>
                <w:highlight w:val="none"/>
                <w:lang w:val="en-US" w:eastAsia="zh-CN" w:bidi="zh-CN"/>
              </w:rPr>
            </w:pPr>
            <w:r>
              <w:rPr>
                <w:rFonts w:hint="eastAsia" w:ascii="宋体" w:hAnsi="宋体" w:eastAsia="宋体" w:cs="Times New Roman"/>
                <w:b w:val="0"/>
                <w:bCs/>
                <w:color w:val="auto"/>
                <w:spacing w:val="0"/>
                <w:kern w:val="2"/>
                <w:position w:val="0"/>
                <w:sz w:val="21"/>
                <w:szCs w:val="21"/>
                <w:highlight w:val="none"/>
                <w:lang w:val="en-US" w:eastAsia="zh-CN" w:bidi="ar-SA"/>
              </w:rPr>
              <w:t>11</w:t>
            </w:r>
            <w:r>
              <w:rPr>
                <w:rFonts w:hint="eastAsia" w:ascii="宋体" w:hAnsi="宋体" w:eastAsia="宋体" w:cs="Times New Roman"/>
                <w:b w:val="0"/>
                <w:bCs/>
                <w:color w:val="auto"/>
                <w:spacing w:val="0"/>
                <w:kern w:val="2"/>
                <w:position w:val="0"/>
                <w:sz w:val="21"/>
                <w:szCs w:val="21"/>
                <w:highlight w:val="none"/>
                <w:lang w:val="en-US" w:bidi="ar-SA"/>
              </w:rPr>
              <w:t>.3 各检验机构检查人员要严格工作纪律，确保检查工作的严谨性和公正性，按照要求认真进行检查，对发现的问题及时向检验机构反馈；要及时整理检查资料，填写检查工作表格，及时报送</w:t>
            </w:r>
            <w:r>
              <w:rPr>
                <w:rFonts w:hint="eastAsia" w:ascii="宋体" w:hAnsi="宋体" w:eastAsia="宋体" w:cs="Times New Roman"/>
                <w:b w:val="0"/>
                <w:bCs/>
                <w:color w:val="auto"/>
                <w:spacing w:val="0"/>
                <w:kern w:val="2"/>
                <w:position w:val="0"/>
                <w:sz w:val="21"/>
                <w:szCs w:val="21"/>
                <w:highlight w:val="none"/>
                <w:lang w:val="en-US" w:eastAsia="zh-CN" w:bidi="ar-SA"/>
              </w:rPr>
              <w:t>自治区</w:t>
            </w:r>
            <w:r>
              <w:rPr>
                <w:rFonts w:hint="eastAsia" w:ascii="宋体" w:hAnsi="宋体" w:eastAsia="宋体" w:cs="Times New Roman"/>
                <w:b w:val="0"/>
                <w:bCs/>
                <w:color w:val="auto"/>
                <w:spacing w:val="0"/>
                <w:kern w:val="2"/>
                <w:position w:val="0"/>
                <w:sz w:val="21"/>
                <w:szCs w:val="21"/>
                <w:highlight w:val="none"/>
                <w:lang w:val="en-US" w:bidi="ar-SA"/>
              </w:rPr>
              <w:t>市场监督管理局。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12</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eastAsia="zh-CN" w:bidi="ar-SA"/>
              </w:rPr>
            </w:pPr>
            <w:r>
              <w:rPr>
                <w:rFonts w:hint="eastAsia" w:ascii="宋体" w:hAnsi="宋体" w:eastAsia="宋体" w:cs="Times New Roman"/>
                <w:b/>
                <w:bCs w:val="0"/>
                <w:color w:val="auto"/>
                <w:spacing w:val="0"/>
                <w:kern w:val="2"/>
                <w:position w:val="0"/>
                <w:sz w:val="21"/>
                <w:szCs w:val="21"/>
                <w:highlight w:val="none"/>
                <w:lang w:val="en-US" w:eastAsia="zh-CN" w:bidi="ar-SA"/>
              </w:rPr>
              <w:t>12、责任追究</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w:t>
            </w:r>
            <w:r>
              <w:rPr>
                <w:rFonts w:hint="eastAsia" w:ascii="宋体" w:hAnsi="宋体" w:eastAsia="宋体" w:cs="Times New Roman"/>
                <w:b w:val="0"/>
                <w:bCs/>
                <w:color w:val="auto"/>
                <w:spacing w:val="0"/>
                <w:kern w:val="2"/>
                <w:position w:val="0"/>
                <w:sz w:val="21"/>
                <w:szCs w:val="21"/>
                <w:highlight w:val="none"/>
                <w:lang w:val="en-US" w:eastAsia="zh-CN" w:bidi="ar-SA"/>
              </w:rPr>
              <w:t>12.1 承检机构及其工作人员应严格按照要求进行抽样、检验和结果上报。不得随意更改确定的抽检对象和样品信息，不得随意退修、废样，不得瞒报、谎报、漏报检测数据，确保结果的真实客观和准确。承检机构若出具虚假、错误检验数据和结论,一经发现,立即取消合作资格。</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w:t>
            </w:r>
            <w:r>
              <w:rPr>
                <w:rFonts w:hint="eastAsia" w:ascii="宋体" w:hAnsi="宋体" w:eastAsia="宋体" w:cs="Times New Roman"/>
                <w:b w:val="0"/>
                <w:bCs/>
                <w:color w:val="auto"/>
                <w:spacing w:val="0"/>
                <w:kern w:val="2"/>
                <w:position w:val="0"/>
                <w:sz w:val="21"/>
                <w:szCs w:val="21"/>
                <w:highlight w:val="none"/>
                <w:lang w:val="en-US" w:eastAsia="zh-CN" w:bidi="ar-SA"/>
              </w:rPr>
              <w:t>12.2 承检机构及其工作人员不得擅自发布有关抽检的信息，不得在开展抽样工作前事先通知被抽检监测单位和接受被抽检监测单位的馈赠，不得利用抽检监测结果开展有偿活动，谋取不正当利益。承检机构自觉接受社会各界监督，协助委托方对相关举报投诉进行调查处理。</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12.3 承检机构出现违约行为的，包括不按照规定执行抽样计划、不按照时间进行抽样、抽样过程不符合要求（包括文书</w:t>
            </w:r>
            <w:r>
              <w:rPr>
                <w:rFonts w:hint="eastAsia" w:cs="Times New Roman"/>
                <w:b w:val="0"/>
                <w:bCs/>
                <w:color w:val="auto"/>
                <w:spacing w:val="0"/>
                <w:kern w:val="2"/>
                <w:position w:val="0"/>
                <w:sz w:val="21"/>
                <w:szCs w:val="21"/>
                <w:highlight w:val="none"/>
                <w:lang w:val="en-US" w:eastAsia="zh-CN" w:bidi="ar-SA"/>
              </w:rPr>
              <w:t>填</w:t>
            </w:r>
            <w:r>
              <w:rPr>
                <w:rFonts w:hint="eastAsia" w:ascii="宋体" w:hAnsi="宋体" w:eastAsia="宋体" w:cs="Times New Roman"/>
                <w:b w:val="0"/>
                <w:bCs/>
                <w:color w:val="auto"/>
                <w:spacing w:val="0"/>
                <w:kern w:val="2"/>
                <w:position w:val="0"/>
                <w:sz w:val="21"/>
                <w:szCs w:val="21"/>
                <w:highlight w:val="none"/>
                <w:lang w:val="en-US" w:eastAsia="zh-CN" w:bidi="ar-SA"/>
              </w:rPr>
              <w:t>写、抽样方法、影像留存、样品保存及运输等不符合要求的），问题轻的给予责令整改、约谈，问题严重的或影响到抽检结果的，</w:t>
            </w:r>
            <w:r>
              <w:rPr>
                <w:rFonts w:hint="eastAsia" w:cs="Times New Roman"/>
                <w:b w:val="0"/>
                <w:bCs/>
                <w:color w:val="auto"/>
                <w:spacing w:val="0"/>
                <w:kern w:val="2"/>
                <w:position w:val="0"/>
                <w:sz w:val="21"/>
                <w:szCs w:val="21"/>
                <w:highlight w:val="none"/>
                <w:lang w:val="en-US" w:eastAsia="zh-CN" w:bidi="ar-SA"/>
              </w:rPr>
              <w:t>自治区</w:t>
            </w:r>
            <w:r>
              <w:rPr>
                <w:rFonts w:hint="eastAsia" w:ascii="宋体" w:hAnsi="宋体" w:eastAsia="宋体" w:cs="Times New Roman"/>
                <w:b w:val="0"/>
                <w:bCs/>
                <w:color w:val="auto"/>
                <w:spacing w:val="0"/>
                <w:kern w:val="2"/>
                <w:position w:val="0"/>
                <w:sz w:val="21"/>
                <w:szCs w:val="21"/>
                <w:highlight w:val="none"/>
                <w:lang w:val="en-US" w:eastAsia="zh-CN" w:bidi="ar-SA"/>
              </w:rPr>
              <w:t>市场监督管理局将单方面中止采购。出现违法违规行为的（包括出具虚假错误检验报告、未付样品购买费、未按时完成抽检任务、未按时上报抽检相关数据或出具虚假数据等），依法追究供应商和相关责任人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default" w:ascii="宋体" w:hAnsi="宋体" w:eastAsia="宋体" w:cs="宋体"/>
                <w:color w:val="auto"/>
                <w:spacing w:val="0"/>
                <w:kern w:val="2"/>
                <w:position w:val="0"/>
                <w:sz w:val="21"/>
                <w:szCs w:val="24"/>
                <w:highlight w:val="none"/>
                <w:lang w:val="en-US" w:eastAsia="zh-CN" w:bidi="ar-SA"/>
              </w:rPr>
            </w:pPr>
            <w:r>
              <w:rPr>
                <w:rFonts w:hint="eastAsia" w:cs="宋体"/>
                <w:color w:val="auto"/>
                <w:spacing w:val="0"/>
                <w:kern w:val="2"/>
                <w:position w:val="0"/>
                <w:sz w:val="21"/>
                <w:szCs w:val="24"/>
                <w:highlight w:val="none"/>
                <w:lang w:val="en-US" w:eastAsia="zh-CN" w:bidi="ar-SA"/>
              </w:rPr>
              <w:t>13</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eastAsia="zh-CN" w:bidi="ar-SA"/>
              </w:rPr>
            </w:pPr>
            <w:r>
              <w:rPr>
                <w:rFonts w:hint="eastAsia" w:ascii="宋体" w:hAnsi="宋体" w:eastAsia="宋体" w:cs="Times New Roman"/>
                <w:b/>
                <w:bCs w:val="0"/>
                <w:color w:val="auto"/>
                <w:spacing w:val="0"/>
                <w:kern w:val="2"/>
                <w:position w:val="0"/>
                <w:sz w:val="21"/>
                <w:szCs w:val="21"/>
                <w:highlight w:val="none"/>
                <w:lang w:val="en-US" w:eastAsia="zh-CN" w:bidi="ar-SA"/>
              </w:rPr>
              <w:t>13、抽样工作实施</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1.抽样时间：按照采购人实际需求确定时间。</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2.抽样地点：根据采购人实际工作要求确定具体抽样地点。</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3.抽样人员：每次抽检由供应商安排2名以上工作人员抽样，承诺配备能同时出动2组（2人一组）或以上专业抽样人员。</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4.抽样办法：根据检验项目及国家标准中规定的采样方法及采样数量抽取样品。</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5.检验依据：依据食品安全国家标准，对没有食品安全国家标准的，可按照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6.样品运输：由</w:t>
            </w:r>
            <w:r>
              <w:rPr>
                <w:rFonts w:hint="eastAsia" w:cs="Times New Roman"/>
                <w:b w:val="0"/>
                <w:bCs/>
                <w:color w:val="auto"/>
                <w:spacing w:val="0"/>
                <w:kern w:val="2"/>
                <w:position w:val="0"/>
                <w:sz w:val="21"/>
                <w:szCs w:val="21"/>
                <w:highlight w:val="none"/>
                <w:lang w:val="en-US" w:eastAsia="zh-CN" w:bidi="ar-SA"/>
              </w:rPr>
              <w:t>中标供应商</w:t>
            </w:r>
            <w:r>
              <w:rPr>
                <w:rFonts w:hint="eastAsia" w:ascii="宋体" w:hAnsi="宋体" w:eastAsia="宋体" w:cs="Times New Roman"/>
                <w:b w:val="0"/>
                <w:bCs/>
                <w:color w:val="auto"/>
                <w:spacing w:val="0"/>
                <w:kern w:val="2"/>
                <w:position w:val="0"/>
                <w:sz w:val="21"/>
                <w:szCs w:val="21"/>
                <w:highlight w:val="none"/>
                <w:lang w:val="en-US" w:eastAsia="zh-CN" w:bidi="ar-SA"/>
              </w:rPr>
              <w:t>负责，并确保样品安全。</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7.交通工具：</w:t>
            </w:r>
            <w:r>
              <w:rPr>
                <w:rFonts w:hint="eastAsia" w:cs="Times New Roman"/>
                <w:b w:val="0"/>
                <w:bCs/>
                <w:color w:val="auto"/>
                <w:spacing w:val="0"/>
                <w:kern w:val="2"/>
                <w:position w:val="0"/>
                <w:sz w:val="21"/>
                <w:szCs w:val="21"/>
                <w:highlight w:val="none"/>
                <w:lang w:val="en-US" w:eastAsia="zh-CN" w:bidi="ar-SA"/>
              </w:rPr>
              <w:t>由中标供应商</w:t>
            </w:r>
            <w:r>
              <w:rPr>
                <w:rFonts w:hint="eastAsia" w:ascii="宋体" w:hAnsi="宋体" w:eastAsia="宋体" w:cs="Times New Roman"/>
                <w:b w:val="0"/>
                <w:bCs/>
                <w:color w:val="auto"/>
                <w:spacing w:val="0"/>
                <w:kern w:val="2"/>
                <w:position w:val="0"/>
                <w:sz w:val="21"/>
                <w:szCs w:val="21"/>
                <w:highlight w:val="none"/>
                <w:lang w:val="en-US" w:eastAsia="zh-CN" w:bidi="ar-SA"/>
              </w:rPr>
              <w:t>能安排配套的抽样车辆</w:t>
            </w:r>
            <w:r>
              <w:rPr>
                <w:rFonts w:hint="eastAsia" w:cs="Times New Roman"/>
                <w:b w:val="0"/>
                <w:bCs/>
                <w:color w:val="auto"/>
                <w:spacing w:val="0"/>
                <w:kern w:val="2"/>
                <w:position w:val="0"/>
                <w:sz w:val="21"/>
                <w:szCs w:val="21"/>
                <w:highlight w:val="none"/>
                <w:lang w:val="en-US" w:eastAsia="zh-CN" w:bidi="ar-SA"/>
              </w:rPr>
              <w:t>进行抽样</w:t>
            </w:r>
            <w:r>
              <w:rPr>
                <w:rFonts w:hint="eastAsia" w:ascii="宋体" w:hAnsi="宋体" w:eastAsia="宋体" w:cs="Times New Roman"/>
                <w:b w:val="0"/>
                <w:bCs/>
                <w:color w:val="auto"/>
                <w:spacing w:val="0"/>
                <w:kern w:val="2"/>
                <w:positio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8.样品检验：由</w:t>
            </w:r>
            <w:r>
              <w:rPr>
                <w:rFonts w:hint="eastAsia" w:cs="Times New Roman"/>
                <w:b w:val="0"/>
                <w:bCs/>
                <w:color w:val="auto"/>
                <w:spacing w:val="0"/>
                <w:kern w:val="2"/>
                <w:position w:val="0"/>
                <w:sz w:val="21"/>
                <w:szCs w:val="21"/>
                <w:highlight w:val="none"/>
                <w:lang w:val="en-US" w:eastAsia="zh-CN" w:bidi="ar-SA"/>
              </w:rPr>
              <w:t>中标供应商</w:t>
            </w:r>
            <w:r>
              <w:rPr>
                <w:rFonts w:hint="eastAsia" w:ascii="宋体" w:hAnsi="宋体" w:eastAsia="宋体" w:cs="Times New Roman"/>
                <w:b w:val="0"/>
                <w:bCs/>
                <w:color w:val="auto"/>
                <w:spacing w:val="0"/>
                <w:kern w:val="2"/>
                <w:position w:val="0"/>
                <w:sz w:val="21"/>
                <w:szCs w:val="21"/>
                <w:highlight w:val="none"/>
                <w:lang w:val="en-US" w:eastAsia="zh-CN" w:bidi="ar-SA"/>
              </w:rPr>
              <w:t>负责，并对样品检验结果负责。</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9.结果判定：检验项目中有一项不符合标准要求即判定本批次食品样品抽检不合格</w:t>
            </w:r>
            <w:r>
              <w:rPr>
                <w:rFonts w:hint="eastAsia" w:cs="Times New Roman"/>
                <w:b w:val="0"/>
                <w:bCs/>
                <w:color w:val="auto"/>
                <w:spacing w:val="0"/>
                <w:kern w:val="2"/>
                <w:positio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10.结果送达：由</w:t>
            </w:r>
            <w:r>
              <w:rPr>
                <w:rFonts w:hint="eastAsia" w:cs="Times New Roman"/>
                <w:b w:val="0"/>
                <w:bCs/>
                <w:color w:val="auto"/>
                <w:spacing w:val="0"/>
                <w:kern w:val="2"/>
                <w:position w:val="0"/>
                <w:sz w:val="21"/>
                <w:szCs w:val="21"/>
                <w:highlight w:val="none"/>
                <w:lang w:val="en-US" w:eastAsia="zh-CN" w:bidi="ar-SA"/>
              </w:rPr>
              <w:t>中标供应商</w:t>
            </w:r>
            <w:r>
              <w:rPr>
                <w:rFonts w:hint="eastAsia" w:ascii="宋体" w:hAnsi="宋体" w:eastAsia="宋体" w:cs="Times New Roman"/>
                <w:b w:val="0"/>
                <w:bCs/>
                <w:color w:val="auto"/>
                <w:spacing w:val="0"/>
                <w:kern w:val="2"/>
                <w:position w:val="0"/>
                <w:sz w:val="21"/>
                <w:szCs w:val="21"/>
                <w:highlight w:val="none"/>
                <w:lang w:val="en-US" w:eastAsia="zh-CN" w:bidi="ar-SA"/>
              </w:rPr>
              <w:t>负责，检验完毕后，应当出具检验报告，并按规定</w:t>
            </w:r>
            <w:r>
              <w:rPr>
                <w:rFonts w:hint="eastAsia" w:cs="Times New Roman"/>
                <w:b w:val="0"/>
                <w:bCs/>
                <w:color w:val="auto"/>
                <w:spacing w:val="0"/>
                <w:kern w:val="2"/>
                <w:position w:val="0"/>
                <w:sz w:val="21"/>
                <w:szCs w:val="21"/>
                <w:highlight w:val="none"/>
                <w:lang w:val="en-US" w:eastAsia="zh-CN" w:bidi="ar-SA"/>
              </w:rPr>
              <w:t>报送相关数据</w:t>
            </w:r>
            <w:r>
              <w:rPr>
                <w:rFonts w:hint="eastAsia" w:ascii="宋体" w:hAnsi="宋体" w:eastAsia="宋体" w:cs="Times New Roman"/>
                <w:b w:val="0"/>
                <w:bCs/>
                <w:color w:val="auto"/>
                <w:spacing w:val="0"/>
                <w:kern w:val="2"/>
                <w:position w:val="0"/>
                <w:sz w:val="21"/>
                <w:szCs w:val="21"/>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w:t>
            </w:r>
            <w:r>
              <w:rPr>
                <w:rFonts w:hint="eastAsia" w:cs="宋体"/>
                <w:color w:val="auto"/>
                <w:spacing w:val="0"/>
                <w:kern w:val="2"/>
                <w:position w:val="0"/>
                <w:sz w:val="21"/>
                <w:szCs w:val="24"/>
                <w:highlight w:val="none"/>
                <w:lang w:val="en-US" w:eastAsia="zh-CN" w:bidi="ar-SA"/>
              </w:rPr>
              <w:t>4</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eastAsia="zh-CN" w:bidi="ar-SA"/>
              </w:rPr>
            </w:pPr>
            <w:r>
              <w:rPr>
                <w:rFonts w:hint="eastAsia" w:ascii="宋体" w:hAnsi="宋体" w:eastAsia="宋体" w:cs="Times New Roman"/>
                <w:b/>
                <w:bCs w:val="0"/>
                <w:color w:val="auto"/>
                <w:spacing w:val="0"/>
                <w:kern w:val="2"/>
                <w:position w:val="0"/>
                <w:sz w:val="21"/>
                <w:szCs w:val="21"/>
                <w:highlight w:val="none"/>
                <w:lang w:val="en-US" w:eastAsia="zh-CN" w:bidi="ar-SA"/>
              </w:rPr>
              <w:t>14、检验工作的实施</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w:t>
            </w:r>
            <w:r>
              <w:rPr>
                <w:rFonts w:hint="eastAsia" w:ascii="宋体" w:hAnsi="宋体" w:eastAsia="宋体" w:cs="Times New Roman"/>
                <w:b w:val="0"/>
                <w:bCs/>
                <w:color w:val="auto"/>
                <w:spacing w:val="0"/>
                <w:kern w:val="2"/>
                <w:position w:val="0"/>
                <w:sz w:val="21"/>
                <w:szCs w:val="21"/>
                <w:highlight w:val="none"/>
                <w:lang w:val="en-US" w:eastAsia="zh-CN" w:bidi="ar-SA"/>
              </w:rPr>
              <w:t>（一）检验依据：食品检验应当采用食品安全国家标准；没有国家标准的，应当采用备案的食品安全地方标准；没有国家标准和地方标准的，应当采用依法备案的企业标准作为对该企业食品抽检的判定依据。</w:t>
            </w:r>
          </w:p>
          <w:p>
            <w:pPr>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（二）检验项目：</w:t>
            </w:r>
            <w:r>
              <w:rPr>
                <w:rFonts w:hint="eastAsia" w:cs="Times New Roman"/>
                <w:b w:val="0"/>
                <w:bCs/>
                <w:color w:val="auto"/>
                <w:spacing w:val="0"/>
                <w:kern w:val="2"/>
                <w:position w:val="0"/>
                <w:sz w:val="21"/>
                <w:szCs w:val="21"/>
                <w:highlight w:val="none"/>
                <w:lang w:val="en-US" w:eastAsia="zh-CN" w:bidi="ar-SA"/>
              </w:rPr>
              <w:t>各个标项</w:t>
            </w:r>
            <w:r>
              <w:rPr>
                <w:rFonts w:hint="eastAsia" w:ascii="宋体" w:hAnsi="宋体" w:eastAsia="宋体" w:cs="Times New Roman"/>
                <w:b w:val="0"/>
                <w:bCs/>
                <w:color w:val="auto"/>
                <w:spacing w:val="0"/>
                <w:kern w:val="2"/>
                <w:position w:val="0"/>
                <w:sz w:val="21"/>
                <w:szCs w:val="21"/>
                <w:highlight w:val="none"/>
                <w:lang w:val="en-US" w:eastAsia="zh-CN" w:bidi="ar-SA"/>
              </w:rPr>
              <w:t>辖区</w:t>
            </w:r>
            <w:r>
              <w:rPr>
                <w:rFonts w:hint="eastAsia" w:cs="Times New Roman"/>
                <w:b w:val="0"/>
                <w:bCs/>
                <w:color w:val="auto"/>
                <w:spacing w:val="0"/>
                <w:kern w:val="2"/>
                <w:position w:val="0"/>
                <w:sz w:val="21"/>
                <w:szCs w:val="21"/>
                <w:highlight w:val="none"/>
                <w:lang w:val="en-US" w:eastAsia="zh-CN" w:bidi="ar-SA"/>
              </w:rPr>
              <w:t>食品类别涵盖</w:t>
            </w:r>
            <w:r>
              <w:rPr>
                <w:rFonts w:hint="eastAsia" w:ascii="宋体" w:hAnsi="宋体" w:eastAsia="宋体" w:cs="Times New Roman"/>
                <w:b w:val="0"/>
                <w:bCs/>
                <w:color w:val="auto"/>
                <w:spacing w:val="0"/>
                <w:kern w:val="2"/>
                <w:position w:val="0"/>
                <w:sz w:val="21"/>
                <w:szCs w:val="21"/>
                <w:highlight w:val="none"/>
                <w:lang w:val="en-US" w:eastAsia="zh-CN" w:bidi="ar-SA"/>
              </w:rPr>
              <w:t>粮食加工品、食用油及其制品、调味品、肉制品、乳制品、饮料、方便食品、饼干、罐头、冷冻饮品、速冻食品、薯类和膨化食品、糖果制品、茶叶及相关制品、酒类、蔬菜制品、水果制品、炒货食品及坚果制品、蛋制品、食糖、水产制品、淀粉及淀粉制品、糕点、豆制品、蜂产品、保健食品、餐饮食品、食用农产品等大类</w:t>
            </w:r>
            <w:r>
              <w:rPr>
                <w:rFonts w:hint="eastAsia" w:cs="Times New Roman"/>
                <w:b w:val="0"/>
                <w:bCs/>
                <w:color w:val="auto"/>
                <w:spacing w:val="0"/>
                <w:kern w:val="2"/>
                <w:position w:val="0"/>
                <w:sz w:val="21"/>
                <w:szCs w:val="21"/>
                <w:highlight w:val="none"/>
                <w:lang w:val="en-US" w:eastAsia="zh-CN" w:bidi="ar-SA"/>
              </w:rPr>
              <w:t>。标项1：</w:t>
            </w:r>
            <w:r>
              <w:rPr>
                <w:rFonts w:hint="eastAsia" w:ascii="宋体" w:eastAsia="宋体"/>
                <w:color w:val="auto"/>
                <w:highlight w:val="none"/>
                <w:lang w:val="en-US" w:eastAsia="zh-CN"/>
              </w:rPr>
              <w:t>3160批次</w:t>
            </w:r>
            <w:r>
              <w:rPr>
                <w:rFonts w:hint="eastAsia" w:cs="Times New Roman"/>
                <w:b w:val="0"/>
                <w:bCs/>
                <w:color w:val="auto"/>
                <w:spacing w:val="0"/>
                <w:kern w:val="2"/>
                <w:position w:val="0"/>
                <w:sz w:val="21"/>
                <w:szCs w:val="21"/>
                <w:highlight w:val="none"/>
                <w:lang w:val="en-US" w:eastAsia="zh-CN" w:bidi="ar-SA"/>
              </w:rPr>
              <w:t>，标项2：</w:t>
            </w:r>
            <w:r>
              <w:rPr>
                <w:rFonts w:hint="eastAsia" w:ascii="宋体" w:eastAsia="宋体"/>
                <w:color w:val="auto"/>
                <w:highlight w:val="none"/>
                <w:lang w:val="en-US" w:eastAsia="zh-CN"/>
              </w:rPr>
              <w:t>1010批次</w:t>
            </w:r>
            <w:r>
              <w:rPr>
                <w:rFonts w:hint="eastAsia" w:cs="Times New Roman"/>
                <w:b w:val="0"/>
                <w:bCs/>
                <w:color w:val="auto"/>
                <w:spacing w:val="0"/>
                <w:kern w:val="2"/>
                <w:position w:val="0"/>
                <w:sz w:val="21"/>
                <w:szCs w:val="21"/>
                <w:highlight w:val="none"/>
                <w:lang w:val="en-US" w:eastAsia="zh-CN" w:bidi="ar-SA"/>
              </w:rPr>
              <w:t>，标项3：</w:t>
            </w:r>
            <w:r>
              <w:rPr>
                <w:rFonts w:hint="eastAsia" w:ascii="宋体" w:eastAsia="宋体"/>
                <w:color w:val="auto"/>
                <w:highlight w:val="none"/>
                <w:lang w:val="en-US" w:eastAsia="zh-CN"/>
              </w:rPr>
              <w:t>855批次</w:t>
            </w:r>
            <w:r>
              <w:rPr>
                <w:rFonts w:hint="eastAsia" w:cs="Times New Roman"/>
                <w:b w:val="0"/>
                <w:bCs/>
                <w:color w:val="auto"/>
                <w:spacing w:val="0"/>
                <w:kern w:val="2"/>
                <w:position w:val="0"/>
                <w:sz w:val="21"/>
                <w:szCs w:val="21"/>
                <w:highlight w:val="none"/>
                <w:lang w:val="en-US" w:eastAsia="zh-CN" w:bidi="ar-SA"/>
              </w:rPr>
              <w:t>，标项4：</w:t>
            </w:r>
            <w:r>
              <w:rPr>
                <w:rFonts w:hint="eastAsia" w:ascii="宋体" w:eastAsia="宋体"/>
                <w:color w:val="auto"/>
                <w:highlight w:val="none"/>
                <w:lang w:val="en-US" w:eastAsia="zh-CN"/>
              </w:rPr>
              <w:t>755批次</w:t>
            </w:r>
            <w:r>
              <w:rPr>
                <w:rFonts w:hint="eastAsia" w:cs="Times New Roman"/>
                <w:b w:val="0"/>
                <w:bCs/>
                <w:color w:val="auto"/>
                <w:spacing w:val="0"/>
                <w:kern w:val="2"/>
                <w:position w:val="0"/>
                <w:sz w:val="21"/>
                <w:szCs w:val="21"/>
                <w:highlight w:val="none"/>
                <w:lang w:val="en-US" w:eastAsia="zh-CN" w:bidi="ar-SA"/>
              </w:rPr>
              <w:t>，标项5：</w:t>
            </w:r>
            <w:r>
              <w:rPr>
                <w:rFonts w:hint="eastAsia" w:ascii="宋体" w:eastAsia="宋体"/>
                <w:color w:val="auto"/>
                <w:highlight w:val="none"/>
                <w:lang w:val="en-US" w:eastAsia="zh-CN"/>
              </w:rPr>
              <w:t>716批次</w:t>
            </w:r>
            <w:r>
              <w:rPr>
                <w:rFonts w:hint="eastAsia" w:cs="Times New Roman"/>
                <w:b w:val="0"/>
                <w:bCs/>
                <w:color w:val="auto"/>
                <w:spacing w:val="0"/>
                <w:kern w:val="2"/>
                <w:position w:val="0"/>
                <w:sz w:val="21"/>
                <w:szCs w:val="21"/>
                <w:highlight w:val="none"/>
                <w:lang w:val="en-US" w:eastAsia="zh-CN" w:bidi="ar-SA"/>
              </w:rPr>
              <w:t>，标项6：</w:t>
            </w:r>
            <w:r>
              <w:rPr>
                <w:rFonts w:hint="eastAsia" w:ascii="宋体" w:eastAsia="宋体"/>
                <w:color w:val="auto"/>
                <w:highlight w:val="none"/>
                <w:lang w:val="en-US" w:eastAsia="zh-CN"/>
              </w:rPr>
              <w:t>684批次</w:t>
            </w:r>
            <w:r>
              <w:rPr>
                <w:rFonts w:hint="eastAsia" w:ascii="宋体" w:hAnsi="宋体" w:eastAsia="宋体" w:cs="Times New Roman"/>
                <w:b w:val="0"/>
                <w:bCs/>
                <w:color w:val="auto"/>
                <w:spacing w:val="0"/>
                <w:kern w:val="2"/>
                <w:position w:val="0"/>
                <w:sz w:val="21"/>
                <w:szCs w:val="21"/>
                <w:highlight w:val="none"/>
                <w:lang w:val="en-US" w:eastAsia="zh-CN" w:bidi="ar-SA"/>
              </w:rPr>
              <w:t>（品种）</w:t>
            </w:r>
            <w:r>
              <w:rPr>
                <w:rFonts w:hint="eastAsia" w:cs="Times New Roman"/>
                <w:b w:val="0"/>
                <w:bCs/>
                <w:color w:val="auto"/>
                <w:spacing w:val="0"/>
                <w:kern w:val="2"/>
                <w:position w:val="0"/>
                <w:sz w:val="21"/>
                <w:szCs w:val="21"/>
                <w:highlight w:val="none"/>
                <w:lang w:val="en-US" w:eastAsia="zh-CN" w:bidi="ar-SA"/>
              </w:rPr>
              <w:t>。</w:t>
            </w:r>
            <w:r>
              <w:rPr>
                <w:rFonts w:hint="eastAsia" w:cs="Times New Roman"/>
                <w:b/>
                <w:bCs w:val="0"/>
                <w:color w:val="auto"/>
                <w:spacing w:val="0"/>
                <w:kern w:val="2"/>
                <w:position w:val="0"/>
                <w:sz w:val="21"/>
                <w:szCs w:val="21"/>
                <w:highlight w:val="none"/>
                <w:lang w:val="en-US" w:eastAsia="zh-CN" w:bidi="ar-SA"/>
              </w:rPr>
              <w:t>具体详见各个标项</w:t>
            </w:r>
            <w:r>
              <w:rPr>
                <w:rFonts w:hint="eastAsia" w:ascii="宋体" w:hAnsi="宋体" w:eastAsia="宋体" w:cs="Times New Roman"/>
                <w:b/>
                <w:bCs w:val="0"/>
                <w:color w:val="auto"/>
                <w:spacing w:val="0"/>
                <w:kern w:val="2"/>
                <w:position w:val="0"/>
                <w:sz w:val="21"/>
                <w:szCs w:val="21"/>
                <w:highlight w:val="none"/>
                <w:lang w:val="en-US" w:eastAsia="zh-CN" w:bidi="ar-SA"/>
              </w:rPr>
              <w:t>任务委托书</w:t>
            </w:r>
            <w:r>
              <w:rPr>
                <w:rFonts w:hint="eastAsia" w:ascii="宋体" w:hAnsi="宋体" w:eastAsia="宋体" w:cs="Times New Roman"/>
                <w:b w:val="0"/>
                <w:bCs/>
                <w:color w:val="auto"/>
                <w:spacing w:val="0"/>
                <w:kern w:val="2"/>
                <w:positio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（三）检验时间：从抽样之日起20个工作日内出具检验报告；在采购人与第三方同等的条件下，</w:t>
            </w:r>
            <w:r>
              <w:rPr>
                <w:rFonts w:hint="eastAsia" w:cs="Times New Roman"/>
                <w:b w:val="0"/>
                <w:bCs/>
                <w:color w:val="auto"/>
                <w:spacing w:val="0"/>
                <w:kern w:val="2"/>
                <w:position w:val="0"/>
                <w:sz w:val="21"/>
                <w:szCs w:val="21"/>
                <w:highlight w:val="none"/>
                <w:lang w:val="en-US" w:eastAsia="zh-CN" w:bidi="ar-SA"/>
              </w:rPr>
              <w:t>中标供应商</w:t>
            </w:r>
            <w:r>
              <w:rPr>
                <w:rFonts w:hint="eastAsia" w:ascii="宋体" w:hAnsi="宋体" w:eastAsia="宋体" w:cs="Times New Roman"/>
                <w:b w:val="0"/>
                <w:bCs/>
                <w:color w:val="auto"/>
                <w:spacing w:val="0"/>
                <w:kern w:val="2"/>
                <w:position w:val="0"/>
                <w:sz w:val="21"/>
                <w:szCs w:val="21"/>
                <w:highlight w:val="none"/>
                <w:lang w:val="en-US" w:eastAsia="zh-CN" w:bidi="ar-SA"/>
              </w:rPr>
              <w:t>应优先完成对采购人的测试任务。</w:t>
            </w:r>
          </w:p>
          <w:p>
            <w:pPr>
              <w:widowControl w:val="0"/>
              <w:autoSpaceDE w:val="0"/>
              <w:autoSpaceDN w:val="0"/>
              <w:spacing w:before="0" w:after="0" w:line="240" w:lineRule="auto"/>
              <w:ind w:left="0" w:leftChars="0" w:right="0" w:firstLine="0" w:firstLineChars="0"/>
              <w:contextualSpacing/>
              <w:jc w:val="left"/>
              <w:rPr>
                <w:rFonts w:hint="eastAsia" w:ascii="宋体" w:hAnsi="宋体" w:eastAsia="宋体" w:cs="宋体"/>
                <w:color w:val="auto"/>
                <w:sz w:val="22"/>
                <w:szCs w:val="22"/>
                <w:highlight w:val="none"/>
                <w:lang w:val="en-US" w:eastAsia="zh-CN" w:bidi="zh-CN"/>
              </w:rPr>
            </w:pPr>
            <w:r>
              <w:rPr>
                <w:rFonts w:hint="eastAsia" w:ascii="宋体" w:hAnsi="宋体" w:eastAsia="宋体" w:cs="Times New Roman"/>
                <w:b w:val="0"/>
                <w:bCs/>
                <w:color w:val="auto"/>
                <w:spacing w:val="0"/>
                <w:kern w:val="2"/>
                <w:position w:val="0"/>
                <w:sz w:val="21"/>
                <w:szCs w:val="21"/>
                <w:highlight w:val="none"/>
                <w:lang w:val="en-US" w:eastAsia="zh-CN" w:bidi="ar-SA"/>
              </w:rPr>
              <w:t>（四）通过加强对食品检验项目的工作，提高不合格发现率，增强检验工作效果，</w:t>
            </w:r>
            <w:r>
              <w:rPr>
                <w:rFonts w:hint="eastAsia" w:cs="Times New Roman"/>
                <w:b w:val="0"/>
                <w:bCs/>
                <w:color w:val="auto"/>
                <w:spacing w:val="0"/>
                <w:kern w:val="2"/>
                <w:position w:val="0"/>
                <w:sz w:val="21"/>
                <w:szCs w:val="21"/>
                <w:highlight w:val="none"/>
                <w:lang w:val="en-US" w:eastAsia="zh-CN" w:bidi="ar-SA"/>
              </w:rPr>
              <w:t>提高</w:t>
            </w:r>
            <w:r>
              <w:rPr>
                <w:rFonts w:hint="eastAsia" w:ascii="宋体" w:hAnsi="宋体" w:eastAsia="宋体" w:cs="宋体"/>
                <w:color w:val="auto"/>
                <w:kern w:val="0"/>
                <w:sz w:val="22"/>
                <w:szCs w:val="22"/>
                <w:highlight w:val="none"/>
                <w:lang w:val="zh-CN" w:eastAsia="zh-CN" w:bidi="zh-CN"/>
              </w:rPr>
              <w:t>承检机构检测任务抽检监测平均不合格率</w:t>
            </w:r>
            <w:r>
              <w:rPr>
                <w:rFonts w:hint="eastAsia" w:ascii="宋体" w:hAnsi="宋体" w:eastAsia="宋体" w:cs="Times New Roman"/>
                <w:b w:val="0"/>
                <w:bCs/>
                <w:color w:val="auto"/>
                <w:spacing w:val="0"/>
                <w:kern w:val="2"/>
                <w:positio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w:t>
            </w:r>
            <w:r>
              <w:rPr>
                <w:rFonts w:hint="eastAsia" w:cs="Times New Roman"/>
                <w:b w:val="0"/>
                <w:bCs/>
                <w:color w:val="auto"/>
                <w:spacing w:val="0"/>
                <w:kern w:val="2"/>
                <w:position w:val="0"/>
                <w:sz w:val="21"/>
                <w:szCs w:val="21"/>
                <w:highlight w:val="none"/>
                <w:lang w:val="en-US" w:eastAsia="zh-CN" w:bidi="ar-SA"/>
              </w:rPr>
              <w:t>五</w:t>
            </w:r>
            <w:r>
              <w:rPr>
                <w:rFonts w:hint="eastAsia" w:ascii="宋体" w:hAnsi="宋体" w:eastAsia="宋体" w:cs="Times New Roman"/>
                <w:b w:val="0"/>
                <w:bCs/>
                <w:color w:val="auto"/>
                <w:spacing w:val="0"/>
                <w:kern w:val="2"/>
                <w:position w:val="0"/>
                <w:sz w:val="21"/>
                <w:szCs w:val="21"/>
                <w:highlight w:val="none"/>
                <w:lang w:val="en-US" w:eastAsia="zh-CN" w:bidi="ar-SA"/>
              </w:rPr>
              <w:t>）中标供应商对其抽取的样品负责，检验结果反映对送检样品的真实评价。</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w:t>
            </w:r>
            <w:r>
              <w:rPr>
                <w:rFonts w:hint="eastAsia" w:cs="Times New Roman"/>
                <w:b w:val="0"/>
                <w:bCs/>
                <w:color w:val="auto"/>
                <w:spacing w:val="0"/>
                <w:kern w:val="2"/>
                <w:position w:val="0"/>
                <w:sz w:val="21"/>
                <w:szCs w:val="21"/>
                <w:highlight w:val="none"/>
                <w:lang w:val="en-US" w:eastAsia="zh-CN" w:bidi="ar-SA"/>
              </w:rPr>
              <w:t>六</w:t>
            </w:r>
            <w:r>
              <w:rPr>
                <w:rFonts w:hint="eastAsia" w:ascii="宋体" w:hAnsi="宋体" w:eastAsia="宋体" w:cs="Times New Roman"/>
                <w:b w:val="0"/>
                <w:bCs/>
                <w:color w:val="auto"/>
                <w:spacing w:val="0"/>
                <w:kern w:val="2"/>
                <w:position w:val="0"/>
                <w:sz w:val="21"/>
                <w:szCs w:val="21"/>
                <w:highlight w:val="none"/>
                <w:lang w:val="en-US" w:eastAsia="zh-CN" w:bidi="ar-SA"/>
              </w:rPr>
              <w:t>）中标供应商由于虚假、错误检验数据和结论而给被检验人造成损失的，或者给社会带来不良影响的，中标供应商应当负责赔偿，并承担相应法律责任。</w:t>
            </w:r>
          </w:p>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val="0"/>
                <w:bCs/>
                <w:color w:val="auto"/>
                <w:spacing w:val="0"/>
                <w:kern w:val="2"/>
                <w:position w:val="0"/>
                <w:sz w:val="21"/>
                <w:szCs w:val="21"/>
                <w:highlight w:val="none"/>
                <w:lang w:val="en-US" w:eastAsia="zh-CN" w:bidi="ar-SA"/>
              </w:rPr>
            </w:pPr>
            <w:r>
              <w:rPr>
                <w:rFonts w:hint="eastAsia" w:ascii="宋体" w:hAnsi="宋体" w:eastAsia="宋体" w:cs="Times New Roman"/>
                <w:b w:val="0"/>
                <w:bCs/>
                <w:color w:val="auto"/>
                <w:spacing w:val="0"/>
                <w:kern w:val="2"/>
                <w:position w:val="0"/>
                <w:sz w:val="21"/>
                <w:szCs w:val="21"/>
                <w:highlight w:val="none"/>
                <w:lang w:val="en-US" w:eastAsia="zh-CN" w:bidi="ar-SA"/>
              </w:rPr>
              <w:t>（</w:t>
            </w:r>
            <w:r>
              <w:rPr>
                <w:rFonts w:hint="eastAsia" w:cs="Times New Roman"/>
                <w:b w:val="0"/>
                <w:bCs/>
                <w:color w:val="auto"/>
                <w:spacing w:val="0"/>
                <w:kern w:val="2"/>
                <w:position w:val="0"/>
                <w:sz w:val="21"/>
                <w:szCs w:val="21"/>
                <w:highlight w:val="none"/>
                <w:lang w:val="en-US" w:eastAsia="zh-CN" w:bidi="ar-SA"/>
              </w:rPr>
              <w:t>七</w:t>
            </w:r>
            <w:r>
              <w:rPr>
                <w:rFonts w:hint="eastAsia" w:ascii="宋体" w:hAnsi="宋体" w:eastAsia="宋体" w:cs="Times New Roman"/>
                <w:b w:val="0"/>
                <w:bCs/>
                <w:color w:val="auto"/>
                <w:spacing w:val="0"/>
                <w:kern w:val="2"/>
                <w:position w:val="0"/>
                <w:sz w:val="21"/>
                <w:szCs w:val="21"/>
                <w:highlight w:val="none"/>
                <w:lang w:val="en-US" w:eastAsia="zh-CN" w:bidi="ar-SA"/>
              </w:rPr>
              <w:t>）中标供应商应积极配合并承诺采购人开展抽检及后续工作，应安排专人与采购人联系，并提供手机、QQ、邮箱等联系方式，必要时应在1小时内及时响应采购人需求。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w:t>
            </w:r>
            <w:r>
              <w:rPr>
                <w:rFonts w:hint="eastAsia" w:cs="宋体"/>
                <w:color w:val="auto"/>
                <w:spacing w:val="0"/>
                <w:kern w:val="2"/>
                <w:position w:val="0"/>
                <w:sz w:val="21"/>
                <w:szCs w:val="24"/>
                <w:highlight w:val="none"/>
                <w:lang w:val="en-US" w:eastAsia="zh-CN" w:bidi="ar-SA"/>
              </w:rPr>
              <w:t>5</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eastAsia="zh-CN" w:bidi="ar-SA"/>
              </w:rPr>
            </w:pPr>
            <w:r>
              <w:rPr>
                <w:rFonts w:hint="eastAsia" w:ascii="宋体" w:hAnsi="宋体" w:eastAsia="宋体" w:cs="Times New Roman"/>
                <w:b/>
                <w:bCs w:val="0"/>
                <w:color w:val="auto"/>
                <w:spacing w:val="0"/>
                <w:kern w:val="2"/>
                <w:position w:val="0"/>
                <w:sz w:val="21"/>
                <w:szCs w:val="21"/>
                <w:highlight w:val="none"/>
                <w:lang w:val="en-US" w:eastAsia="zh-CN" w:bidi="ar-SA"/>
              </w:rPr>
              <w:t>15、检验结果的处理</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（一）出具检验结论、提供检验报告及有关材料的送达、告知；采购人将根据《中华人民共和国食品安全法》、《食品安全抽样检验管理办法》等</w:t>
            </w:r>
            <w:r>
              <w:rPr>
                <w:rFonts w:hint="eastAsia" w:ascii="Calibri" w:hAnsi="Calibri" w:cs="Times New Roman"/>
                <w:color w:val="auto"/>
                <w:spacing w:val="0"/>
                <w:kern w:val="2"/>
                <w:position w:val="0"/>
                <w:sz w:val="21"/>
                <w:szCs w:val="24"/>
                <w:highlight w:val="none"/>
                <w:lang w:val="en-US" w:eastAsia="zh-CN" w:bidi="ar-SA"/>
              </w:rPr>
              <w:t>法律</w:t>
            </w:r>
            <w:r>
              <w:rPr>
                <w:rFonts w:ascii="Calibri" w:hAnsi="Calibri" w:eastAsia="宋体" w:cs="Times New Roman"/>
                <w:color w:val="auto"/>
                <w:spacing w:val="0"/>
                <w:kern w:val="2"/>
                <w:position w:val="0"/>
                <w:sz w:val="21"/>
                <w:szCs w:val="24"/>
                <w:highlight w:val="none"/>
                <w:lang w:val="en-US" w:bidi="ar-SA"/>
              </w:rPr>
              <w:t>法规制定具体要求，供</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执行。</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（二）检验结果的评估：</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应指派专人负责整理、分类、汇总抽检数据。</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要对不合格项目进行原因及</w:t>
            </w:r>
            <w:r>
              <w:rPr>
                <w:rFonts w:hint="eastAsia" w:ascii="Calibri" w:hAnsi="Calibri" w:cs="Times New Roman"/>
                <w:color w:val="auto"/>
                <w:spacing w:val="0"/>
                <w:kern w:val="2"/>
                <w:position w:val="0"/>
                <w:sz w:val="21"/>
                <w:szCs w:val="24"/>
                <w:highlight w:val="none"/>
                <w:lang w:val="en-US" w:eastAsia="zh-CN" w:bidi="ar-SA"/>
              </w:rPr>
              <w:t>风险</w:t>
            </w:r>
            <w:r>
              <w:rPr>
                <w:rFonts w:ascii="Calibri" w:hAnsi="Calibri" w:eastAsia="宋体" w:cs="Times New Roman"/>
                <w:color w:val="auto"/>
                <w:spacing w:val="0"/>
                <w:kern w:val="2"/>
                <w:position w:val="0"/>
                <w:sz w:val="21"/>
                <w:szCs w:val="24"/>
                <w:highlight w:val="none"/>
                <w:lang w:val="en-US" w:bidi="ar-SA"/>
              </w:rPr>
              <w:t>分析评估，并出具分析评估报告，提出下一步检测意见和建议。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（三）对被抽检单位异议的处理以及复检：</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1.协助采购人处理被抽检单位提出的异议申请。</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2.初检机构配合有关复检工作，复检机构依法开展复检工作。</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3.具备复检机构资格的</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，在接到采购人指定的复检任务时，应予以受理。特殊情况不能接受的，复检</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应说明理由并与采购人协商解决。</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4.复检结果表明合格的，复检费用由初检机构承担；复检结论表明不合格的，复检费用由被抽检单位承担。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w:t>
            </w:r>
            <w:r>
              <w:rPr>
                <w:rFonts w:ascii="Calibri" w:hAnsi="Calibri" w:eastAsia="宋体" w:cs="Times New Roman"/>
                <w:color w:val="auto"/>
                <w:spacing w:val="0"/>
                <w:kern w:val="2"/>
                <w:position w:val="0"/>
                <w:sz w:val="21"/>
                <w:szCs w:val="24"/>
                <w:highlight w:val="none"/>
                <w:lang w:val="en-US" w:bidi="ar-SA"/>
              </w:rPr>
              <w:t>（四）涉及抽检的全部情况包括数据及结果，</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必须保密，不得向除采购人以外的任何单位与个人透露情况。</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hint="eastAsia" w:ascii="宋体" w:hAnsi="宋体" w:eastAsia="宋体" w:cs="宋体"/>
                <w:color w:val="auto"/>
                <w:spacing w:val="0"/>
                <w:position w:val="0"/>
                <w:sz w:val="22"/>
                <w:szCs w:val="22"/>
                <w:highlight w:val="none"/>
                <w:lang w:val="en-US" w:eastAsia="zh-CN" w:bidi="zh-CN"/>
              </w:rPr>
            </w:pPr>
            <w:r>
              <w:rPr>
                <w:rFonts w:ascii="Calibri" w:hAnsi="Calibri" w:eastAsia="宋体" w:cs="Times New Roman"/>
                <w:color w:val="auto"/>
                <w:spacing w:val="0"/>
                <w:kern w:val="2"/>
                <w:position w:val="0"/>
                <w:sz w:val="21"/>
                <w:szCs w:val="24"/>
                <w:highlight w:val="none"/>
                <w:lang w:val="en-US" w:bidi="ar-SA"/>
              </w:rPr>
              <w:t>（五）为保证检验报告及有关公文的顺利送达，邮寄必须选择EMS（或顺丰快递）。邮寄所需费用由</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eastAsia="zh-CN" w:bidi="ar-SA"/>
              </w:rPr>
              <w:t>1</w:t>
            </w:r>
            <w:r>
              <w:rPr>
                <w:rFonts w:hint="eastAsia" w:cs="宋体"/>
                <w:color w:val="auto"/>
                <w:spacing w:val="0"/>
                <w:kern w:val="2"/>
                <w:position w:val="0"/>
                <w:sz w:val="21"/>
                <w:szCs w:val="24"/>
                <w:highlight w:val="none"/>
                <w:lang w:val="en-US" w:eastAsia="zh-CN" w:bidi="ar-SA"/>
              </w:rPr>
              <w:t>6</w:t>
            </w:r>
          </w:p>
        </w:tc>
        <w:tc>
          <w:tcPr>
            <w:tcW w:w="8361" w:type="dxa"/>
            <w:vAlign w:val="center"/>
          </w:tcPr>
          <w:p>
            <w:pPr>
              <w:keepNext w:val="0"/>
              <w:keepLines w:val="0"/>
              <w:pageBreakBefore w:val="0"/>
              <w:widowControl w:val="0"/>
              <w:kinsoku/>
              <w:wordWrap/>
              <w:overflowPunct/>
              <w:topLinePunct w:val="0"/>
              <w:autoSpaceDE/>
              <w:autoSpaceDN/>
              <w:bidi w:val="0"/>
              <w:adjustRightInd/>
              <w:spacing w:before="0" w:after="0" w:line="240" w:lineRule="auto"/>
              <w:ind w:left="0" w:right="0" w:firstLine="0" w:firstLineChars="0"/>
              <w:jc w:val="left"/>
              <w:textAlignment w:val="auto"/>
              <w:outlineLvl w:val="9"/>
              <w:rPr>
                <w:rFonts w:hint="eastAsia" w:ascii="宋体" w:hAnsi="宋体" w:eastAsia="宋体" w:cs="Times New Roman"/>
                <w:b/>
                <w:bCs w:val="0"/>
                <w:color w:val="auto"/>
                <w:spacing w:val="0"/>
                <w:kern w:val="2"/>
                <w:position w:val="0"/>
                <w:sz w:val="21"/>
                <w:szCs w:val="21"/>
                <w:highlight w:val="none"/>
                <w:lang w:val="en-US" w:eastAsia="zh-CN" w:bidi="ar-SA"/>
              </w:rPr>
            </w:pPr>
            <w:r>
              <w:rPr>
                <w:rFonts w:hint="eastAsia" w:ascii="宋体" w:hAnsi="宋体" w:eastAsia="宋体" w:cs="Times New Roman"/>
                <w:b/>
                <w:bCs w:val="0"/>
                <w:color w:val="auto"/>
                <w:spacing w:val="0"/>
                <w:kern w:val="2"/>
                <w:position w:val="0"/>
                <w:sz w:val="21"/>
                <w:szCs w:val="21"/>
                <w:highlight w:val="none"/>
                <w:lang w:val="en-US" w:eastAsia="zh-CN" w:bidi="ar-SA"/>
              </w:rPr>
              <w:t>16、应急工作的实施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0"/>
              <w:jc w:val="left"/>
              <w:textAlignment w:val="auto"/>
              <w:outlineLvl w:val="9"/>
              <w:rPr>
                <w:rFonts w:ascii="Calibri" w:hAnsi="Calibri" w:eastAsia="宋体" w:cs="Times New Roman"/>
                <w:color w:val="auto"/>
                <w:spacing w:val="0"/>
                <w:kern w:val="2"/>
                <w:position w:val="0"/>
                <w:sz w:val="21"/>
                <w:szCs w:val="24"/>
                <w:highlight w:val="none"/>
                <w:lang w:val="en-US" w:bidi="ar-SA"/>
              </w:rPr>
            </w:pPr>
            <w:r>
              <w:rPr>
                <w:rFonts w:ascii="Calibri" w:hAnsi="Calibri" w:eastAsia="宋体" w:cs="Times New Roman"/>
                <w:color w:val="auto"/>
                <w:spacing w:val="0"/>
                <w:kern w:val="2"/>
                <w:position w:val="0"/>
                <w:sz w:val="21"/>
                <w:szCs w:val="24"/>
                <w:highlight w:val="none"/>
                <w:lang w:val="en-US" w:bidi="ar-SA"/>
              </w:rPr>
              <w:t>（一）采购人需要实施应急、执法等抽检时，由</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协助采购人制定抽检方案。</w:t>
            </w:r>
          </w:p>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left"/>
              <w:textAlignment w:val="auto"/>
              <w:outlineLvl w:val="9"/>
              <w:rPr>
                <w:rFonts w:hint="eastAsia" w:ascii="宋体" w:hAnsi="宋体" w:eastAsia="宋体" w:cs="宋体"/>
                <w:color w:val="auto"/>
                <w:spacing w:val="0"/>
                <w:position w:val="0"/>
                <w:sz w:val="22"/>
                <w:szCs w:val="22"/>
                <w:highlight w:val="none"/>
                <w:lang w:val="en-US" w:eastAsia="zh-CN" w:bidi="zh-CN"/>
              </w:rPr>
            </w:pPr>
            <w:r>
              <w:rPr>
                <w:rFonts w:ascii="Calibri" w:hAnsi="Calibri" w:eastAsia="宋体" w:cs="Times New Roman"/>
                <w:color w:val="auto"/>
                <w:spacing w:val="0"/>
                <w:kern w:val="2"/>
                <w:position w:val="0"/>
                <w:sz w:val="21"/>
                <w:szCs w:val="24"/>
                <w:highlight w:val="none"/>
                <w:lang w:val="en-US" w:bidi="ar-SA"/>
              </w:rPr>
              <w:t>（二）</w:t>
            </w:r>
            <w:r>
              <w:rPr>
                <w:rFonts w:hint="eastAsia" w:ascii="Calibri" w:hAnsi="Calibri" w:cs="Times New Roman"/>
                <w:color w:val="auto"/>
                <w:spacing w:val="0"/>
                <w:kern w:val="2"/>
                <w:position w:val="0"/>
                <w:sz w:val="21"/>
                <w:szCs w:val="24"/>
                <w:highlight w:val="none"/>
                <w:lang w:val="en-US" w:eastAsia="zh-CN" w:bidi="ar-SA"/>
              </w:rPr>
              <w:t>中标供应商</w:t>
            </w:r>
            <w:r>
              <w:rPr>
                <w:rFonts w:ascii="Calibri" w:hAnsi="Calibri" w:eastAsia="宋体" w:cs="Times New Roman"/>
                <w:color w:val="auto"/>
                <w:spacing w:val="0"/>
                <w:kern w:val="2"/>
                <w:position w:val="0"/>
                <w:sz w:val="21"/>
                <w:szCs w:val="24"/>
                <w:highlight w:val="none"/>
                <w:lang w:val="en-US" w:bidi="ar-SA"/>
              </w:rPr>
              <w:t>应快速出动配合采购人开展应急抽检。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1" w:type="dxa"/>
            <w:gridSpan w:val="2"/>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说明</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eastAsia="zh-CN" w:bidi="ar-SA"/>
              </w:rPr>
            </w:pPr>
            <w:r>
              <w:rPr>
                <w:rFonts w:hint="eastAsia" w:ascii="宋体" w:hAnsi="宋体" w:eastAsia="宋体" w:cs="宋体"/>
                <w:color w:val="auto"/>
                <w:spacing w:val="0"/>
                <w:kern w:val="2"/>
                <w:position w:val="0"/>
                <w:sz w:val="21"/>
                <w:szCs w:val="24"/>
                <w:highlight w:val="none"/>
                <w:lang w:val="en-US" w:bidi="ar-SA"/>
              </w:rPr>
              <w:t>打“★”号条款为实质性条款，若有任何一条负偏离或不满足则导致投标（响应）无效。</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spacing w:val="0"/>
                <w:kern w:val="2"/>
                <w:position w:val="0"/>
                <w:sz w:val="21"/>
                <w:szCs w:val="24"/>
                <w:highlight w:val="none"/>
                <w:lang w:val="en-US" w:bidi="ar-SA"/>
              </w:rPr>
            </w:pPr>
            <w:r>
              <w:rPr>
                <w:rFonts w:hint="eastAsia" w:ascii="宋体" w:hAnsi="宋体" w:eastAsia="宋体" w:cs="宋体"/>
                <w:color w:val="auto"/>
                <w:spacing w:val="0"/>
                <w:kern w:val="2"/>
                <w:position w:val="0"/>
                <w:sz w:val="21"/>
                <w:szCs w:val="24"/>
                <w:highlight w:val="none"/>
                <w:lang w:val="en-US" w:bidi="ar-SA"/>
              </w:rPr>
              <w:t>打“▲”号条款为重要参数（如有），若有部分“▲”条款未响应或不满足，将根据评审要求影响其得分，但不作为无效投标（响应）条款。</w:t>
            </w:r>
          </w:p>
        </w:tc>
      </w:tr>
    </w:tbl>
    <w:p>
      <w:pPr>
        <w:rPr>
          <w:rFonts w:hint="eastAsia" w:ascii="宋体" w:hAnsi="宋体" w:eastAsia="宋体" w:cs="宋体"/>
          <w:b/>
          <w:bCs/>
          <w:smallCaps w:val="0"/>
          <w:color w:val="auto"/>
          <w:spacing w:val="0"/>
          <w:kern w:val="2"/>
          <w:position w:val="0"/>
          <w:sz w:val="21"/>
          <w:szCs w:val="21"/>
          <w:highlight w:val="none"/>
          <w:lang w:val="en-US" w:eastAsia="zh-CN" w:bidi="ar-SA"/>
        </w:rPr>
      </w:pPr>
    </w:p>
    <w:p>
      <w:pPr>
        <w:rPr>
          <w:rFonts w:hint="eastAsia" w:ascii="宋体" w:hAnsi="宋体" w:eastAsia="宋体" w:cs="宋体"/>
          <w:b/>
          <w:bCs/>
          <w:smallCaps w:val="0"/>
          <w:color w:val="auto"/>
          <w:spacing w:val="0"/>
          <w:kern w:val="2"/>
          <w:position w:val="0"/>
          <w:sz w:val="21"/>
          <w:szCs w:val="21"/>
          <w:highlight w:val="none"/>
          <w:lang w:val="en-US" w:eastAsia="zh-CN" w:bidi="ar-SA"/>
        </w:rPr>
      </w:pPr>
    </w:p>
    <w:p>
      <w:pPr>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br w:type="page"/>
      </w:r>
    </w:p>
    <w:p>
      <w:pPr>
        <w:pStyle w:val="6"/>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94" w:name="_Toc11293"/>
      <w:bookmarkStart w:id="95" w:name="_Toc11793"/>
      <w:r>
        <w:rPr>
          <w:rFonts w:hint="eastAsia" w:ascii="宋体" w:hAnsi="宋体" w:eastAsia="宋体" w:cs="宋体"/>
          <w:smallCaps w:val="0"/>
          <w:color w:val="auto"/>
          <w:spacing w:val="0"/>
          <w:w w:val="100"/>
          <w:position w:val="0"/>
          <w:sz w:val="32"/>
          <w:szCs w:val="32"/>
          <w:highlight w:val="none"/>
        </w:rPr>
        <w:t>第</w:t>
      </w:r>
      <w:r>
        <w:rPr>
          <w:rFonts w:hint="eastAsia" w:ascii="宋体" w:hAnsi="宋体" w:eastAsia="宋体" w:cs="宋体"/>
          <w:smallCaps w:val="0"/>
          <w:color w:val="auto"/>
          <w:spacing w:val="0"/>
          <w:w w:val="100"/>
          <w:position w:val="0"/>
          <w:sz w:val="32"/>
          <w:szCs w:val="32"/>
          <w:highlight w:val="none"/>
          <w:lang w:val="en-US" w:eastAsia="zh-CN"/>
        </w:rPr>
        <w:t>四</w:t>
      </w:r>
      <w:r>
        <w:rPr>
          <w:rFonts w:hint="eastAsia" w:ascii="宋体" w:hAnsi="宋体" w:eastAsia="宋体" w:cs="宋体"/>
          <w:smallCaps w:val="0"/>
          <w:color w:val="auto"/>
          <w:spacing w:val="0"/>
          <w:w w:val="100"/>
          <w:position w:val="0"/>
          <w:sz w:val="32"/>
          <w:szCs w:val="32"/>
          <w:highlight w:val="none"/>
        </w:rPr>
        <w:t>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评标方法和评标标准</w:t>
      </w:r>
      <w:bookmarkEnd w:id="94"/>
      <w:bookmarkEnd w:id="95"/>
    </w:p>
    <w:p>
      <w:pPr>
        <w:pStyle w:val="7"/>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rPr>
      </w:pPr>
      <w:bookmarkStart w:id="96" w:name="_bookmark66"/>
      <w:bookmarkEnd w:id="96"/>
      <w:bookmarkStart w:id="97" w:name="_Toc27892"/>
      <w:bookmarkStart w:id="98" w:name="_Toc30355"/>
      <w:r>
        <w:rPr>
          <w:rFonts w:hint="eastAsia" w:ascii="宋体" w:hAnsi="宋体" w:eastAsia="宋体" w:cs="宋体"/>
          <w:smallCaps w:val="0"/>
          <w:color w:val="auto"/>
          <w:spacing w:val="0"/>
          <w:w w:val="100"/>
          <w:position w:val="0"/>
          <w:sz w:val="28"/>
          <w:szCs w:val="28"/>
          <w:highlight w:val="none"/>
        </w:rPr>
        <w:t>一、评标方法</w:t>
      </w:r>
      <w:bookmarkEnd w:id="97"/>
      <w:bookmarkEnd w:id="98"/>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1.评标委员会</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1.1评标由依法组建的评标委员会负责</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其成员构成方式详见投标须知前附表。</w:t>
      </w:r>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2.评标方法</w:t>
      </w:r>
    </w:p>
    <w:p>
      <w:pPr>
        <w:adjustRightInd w:val="0"/>
        <w:snapToGrid w:val="0"/>
        <w:spacing w:line="360" w:lineRule="auto"/>
        <w:ind w:firstLine="422" w:firstLineChars="200"/>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2.1本项目评标方法为：综合评分法。</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2.1.3评标过程中，不得去掉报价中的最高报价和最低报价。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3.评标原则和评标纪律</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3.3评标纪律</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eastAsia="宋体" w:cs="宋体"/>
          <w:b/>
          <w:smallCaps w:val="0"/>
          <w:color w:val="auto"/>
          <w:spacing w:val="0"/>
          <w:kern w:val="0"/>
          <w:position w:val="0"/>
          <w:sz w:val="21"/>
          <w:szCs w:val="21"/>
          <w:highlight w:val="none"/>
        </w:rPr>
        <w:t>评标委员会应当推选组长，但采购人代表不得担任组长</w:t>
      </w:r>
      <w:r>
        <w:rPr>
          <w:rFonts w:hint="eastAsia" w:ascii="宋体" w:hAnsi="宋体" w:eastAsia="宋体" w:cs="宋体"/>
          <w:smallCaps w:val="0"/>
          <w:color w:val="auto"/>
          <w:spacing w:val="0"/>
          <w:kern w:val="0"/>
          <w:position w:val="0"/>
          <w:sz w:val="21"/>
          <w:szCs w:val="21"/>
          <w:highlight w:val="none"/>
        </w:rPr>
        <w:t>。</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3.3.4评标委员会成员不得私自泄露评标内容。评标过程应严格遵守保密制度。开标后</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3.4评标委员会成员应当履行的义务</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3.4.7评标委员会应对评标过程和结果以及投标人的商业秘密保密。</w:t>
      </w:r>
    </w:p>
    <w:p>
      <w:pPr>
        <w:pStyle w:val="7"/>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lang w:eastAsia="zh-CN"/>
        </w:rPr>
      </w:pPr>
      <w:bookmarkStart w:id="99" w:name="_Toc1136"/>
      <w:bookmarkStart w:id="100" w:name="_Toc32086"/>
      <w:r>
        <w:rPr>
          <w:rFonts w:hint="eastAsia" w:ascii="宋体" w:hAnsi="宋体" w:eastAsia="宋体" w:cs="宋体"/>
          <w:smallCaps w:val="0"/>
          <w:color w:val="auto"/>
          <w:spacing w:val="0"/>
          <w:w w:val="100"/>
          <w:position w:val="0"/>
          <w:sz w:val="28"/>
          <w:szCs w:val="28"/>
          <w:highlight w:val="none"/>
        </w:rPr>
        <w:t>二、评标程序</w:t>
      </w:r>
      <w:bookmarkEnd w:id="99"/>
      <w:bookmarkEnd w:id="100"/>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4．投标文件的初步评标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4.1初步评标分为资格性检查和符合性检查。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4.1.1资格性检查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根据法律法规和招标文件的规定，对投标文件中的资格证明文件、投标保证金等进行审查，以确定</w:t>
      </w:r>
      <w:r>
        <w:rPr>
          <w:rFonts w:hint="eastAsia" w:ascii="宋体" w:hAnsi="宋体" w:eastAsia="宋体" w:cs="宋体"/>
          <w:smallCaps w:val="0"/>
          <w:color w:val="auto"/>
          <w:spacing w:val="0"/>
          <w:kern w:val="0"/>
          <w:position w:val="0"/>
          <w:sz w:val="21"/>
          <w:szCs w:val="21"/>
          <w:highlight w:val="none"/>
          <w:lang w:eastAsia="zh-CN"/>
        </w:rPr>
        <w:t>投标</w:t>
      </w:r>
      <w:r>
        <w:rPr>
          <w:rFonts w:hint="eastAsia" w:ascii="宋体" w:hAnsi="宋体" w:eastAsia="宋体" w:cs="宋体"/>
          <w:smallCaps w:val="0"/>
          <w:color w:val="auto"/>
          <w:spacing w:val="0"/>
          <w:kern w:val="0"/>
          <w:position w:val="0"/>
          <w:sz w:val="21"/>
          <w:szCs w:val="21"/>
          <w:highlight w:val="none"/>
        </w:rPr>
        <w:t>人是否具备投标资格。审查事项如下：</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注：采购人代表或者采购代理机构在资格审查结束前，对供应商进行信用查询。</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（1）查询渠道：“政采云”平台“信用中国”网站(www.creditchina.gov.cn)、中国政府采购网(www.ccgp.gov.cn)链接入口。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（2）信用查询截止时点：资格审查结束前。</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查询记录和证据留存方式：在查询网站中直接打印查询记录，截图另存为电子文档作为评审资料保存。</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spacing w:line="360" w:lineRule="auto"/>
        <w:ind w:firstLine="422" w:firstLineChars="200"/>
        <w:outlineLvl w:val="9"/>
        <w:rPr>
          <w:rFonts w:hint="default" w:ascii="宋体" w:hAnsi="宋体" w:eastAsia="宋体" w:cs="宋体"/>
          <w:b/>
          <w:bCs/>
          <w:smallCaps w:val="0"/>
          <w:color w:val="auto"/>
          <w:spacing w:val="0"/>
          <w:kern w:val="0"/>
          <w:position w:val="0"/>
          <w:sz w:val="21"/>
          <w:szCs w:val="21"/>
          <w:highlight w:val="none"/>
          <w:lang w:val="en-US" w:eastAsia="zh-CN"/>
        </w:rPr>
      </w:pPr>
      <w:r>
        <w:rPr>
          <w:rFonts w:hint="default" w:ascii="宋体" w:hAnsi="宋体" w:eastAsia="宋体" w:cs="宋体"/>
          <w:b/>
          <w:bCs/>
          <w:smallCaps w:val="0"/>
          <w:color w:val="auto"/>
          <w:spacing w:val="0"/>
          <w:kern w:val="0"/>
          <w:position w:val="0"/>
          <w:sz w:val="21"/>
          <w:szCs w:val="21"/>
          <w:highlight w:val="none"/>
          <w:lang w:val="en-US" w:eastAsia="zh-CN"/>
        </w:rPr>
        <w:t>标项1、2、3：</w:t>
      </w:r>
    </w:p>
    <w:p>
      <w:pPr>
        <w:snapToGrid w:val="0"/>
        <w:spacing w:line="240" w:lineRule="auto"/>
        <w:jc w:val="center"/>
        <w:outlineLvl w:val="9"/>
        <w:rPr>
          <w:rFonts w:hint="eastAsia" w:ascii="宋体" w:hAnsi="宋体" w:eastAsia="宋体" w:cs="宋体"/>
          <w:b/>
          <w:bCs/>
          <w:smallCaps w:val="0"/>
          <w:color w:val="auto"/>
          <w:spacing w:val="0"/>
          <w:kern w:val="0"/>
          <w:position w:val="0"/>
          <w:sz w:val="21"/>
          <w:szCs w:val="21"/>
          <w:highlight w:val="none"/>
        </w:rPr>
      </w:pPr>
      <w:r>
        <w:rPr>
          <w:rFonts w:hint="eastAsia" w:ascii="宋体" w:hAnsi="宋体" w:eastAsia="宋体" w:cs="宋体"/>
          <w:b/>
          <w:bCs/>
          <w:smallCaps w:val="0"/>
          <w:color w:val="auto"/>
          <w:spacing w:val="0"/>
          <w:kern w:val="0"/>
          <w:position w:val="0"/>
          <w:sz w:val="21"/>
          <w:szCs w:val="21"/>
          <w:highlight w:val="none"/>
        </w:rPr>
        <w:t>资格性检查表</w:t>
      </w:r>
    </w:p>
    <w:tbl>
      <w:tblPr>
        <w:tblStyle w:val="31"/>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投标人须提供投标人参加政府采购活动前3年内在经营活动中没有重大违法记录的书面声明（格式自拟）</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信用查询</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截止日当天核查结果为准，如相关失信记录已失效，投标人需提供相关证明资料）；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05" w:type="dxa"/>
            <w:vAlign w:val="center"/>
          </w:tcPr>
          <w:p>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cs="宋体"/>
                <w:smallCaps w:val="0"/>
                <w:color w:val="auto"/>
                <w:spacing w:val="0"/>
                <w:w w:val="100"/>
                <w:position w:val="0"/>
                <w:sz w:val="21"/>
                <w:szCs w:val="21"/>
                <w:highlight w:val="none"/>
                <w:lang w:val="en-US" w:eastAsia="zh-CN"/>
              </w:rPr>
              <w:t>1</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cs="宋体"/>
                <w:smallCaps w:val="0"/>
                <w:color w:val="auto"/>
                <w:spacing w:val="0"/>
                <w:w w:val="100"/>
                <w:position w:val="0"/>
                <w:sz w:val="21"/>
                <w:szCs w:val="21"/>
                <w:highlight w:val="none"/>
                <w:lang w:val="en-US" w:eastAsia="zh-CN"/>
              </w:rPr>
              <w:t>2</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pPr>
            <w:r>
              <w:rPr>
                <w:rFonts w:hint="eastAsia" w:cs="宋体"/>
                <w:smallCaps w:val="0"/>
                <w:color w:val="auto"/>
                <w:spacing w:val="0"/>
                <w:kern w:val="0"/>
                <w:position w:val="0"/>
                <w:sz w:val="21"/>
                <w:szCs w:val="21"/>
                <w:highlight w:val="none"/>
                <w:lang w:val="en-US" w:eastAsia="zh-CN" w:bidi="zh-CN"/>
              </w:rPr>
              <w:t>投标人不属于《政府购买服务管理办法》（财政部令第102号）文件规定的公益一类事业单位。</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投标人须具有有效期内的检验检测机构资质认定证书（CMA），检验检测范围需包含食品类。（提供资格证明复印件）。</w:t>
            </w:r>
          </w:p>
        </w:tc>
      </w:tr>
    </w:tbl>
    <w:p>
      <w:pPr>
        <w:widowControl w:val="0"/>
        <w:autoSpaceDE w:val="0"/>
        <w:autoSpaceDN w:val="0"/>
        <w:spacing w:before="0" w:after="0" w:line="240" w:lineRule="auto"/>
        <w:ind w:left="0" w:right="0" w:firstLine="420"/>
        <w:jc w:val="left"/>
        <w:outlineLvl w:val="9"/>
        <w:rPr>
          <w:rFonts w:hint="default" w:ascii="宋体" w:hAnsi="宋体" w:eastAsia="宋体" w:cs="宋体"/>
          <w:b/>
          <w:bCs/>
          <w:smallCaps w:val="0"/>
          <w:color w:val="auto"/>
          <w:spacing w:val="0"/>
          <w:kern w:val="0"/>
          <w:position w:val="0"/>
          <w:sz w:val="21"/>
          <w:szCs w:val="21"/>
          <w:highlight w:val="none"/>
          <w:lang w:val="en-US" w:eastAsia="zh-CN"/>
        </w:rPr>
      </w:pPr>
      <w:r>
        <w:rPr>
          <w:rFonts w:hint="default" w:ascii="宋体" w:hAnsi="宋体" w:eastAsia="宋体" w:cs="宋体"/>
          <w:b/>
          <w:bCs/>
          <w:smallCaps w:val="0"/>
          <w:color w:val="auto"/>
          <w:spacing w:val="0"/>
          <w:kern w:val="0"/>
          <w:position w:val="0"/>
          <w:sz w:val="21"/>
          <w:szCs w:val="21"/>
          <w:highlight w:val="none"/>
          <w:lang w:val="en-US" w:eastAsia="zh-CN"/>
        </w:rPr>
        <w:t>标项</w:t>
      </w:r>
      <w:r>
        <w:rPr>
          <w:rFonts w:hint="eastAsia" w:cs="宋体"/>
          <w:b/>
          <w:bCs/>
          <w:smallCaps w:val="0"/>
          <w:color w:val="auto"/>
          <w:spacing w:val="0"/>
          <w:kern w:val="0"/>
          <w:position w:val="0"/>
          <w:sz w:val="21"/>
          <w:szCs w:val="21"/>
          <w:highlight w:val="none"/>
          <w:lang w:val="en-US" w:eastAsia="zh-CN"/>
        </w:rPr>
        <w:t>4</w:t>
      </w:r>
      <w:r>
        <w:rPr>
          <w:rFonts w:hint="default" w:ascii="宋体" w:hAnsi="宋体" w:eastAsia="宋体" w:cs="宋体"/>
          <w:b/>
          <w:bCs/>
          <w:smallCaps w:val="0"/>
          <w:color w:val="auto"/>
          <w:spacing w:val="0"/>
          <w:kern w:val="0"/>
          <w:position w:val="0"/>
          <w:sz w:val="21"/>
          <w:szCs w:val="21"/>
          <w:highlight w:val="none"/>
          <w:lang w:val="en-US" w:eastAsia="zh-CN"/>
        </w:rPr>
        <w:t>、</w:t>
      </w:r>
      <w:r>
        <w:rPr>
          <w:rFonts w:hint="eastAsia" w:cs="宋体"/>
          <w:b/>
          <w:bCs/>
          <w:smallCaps w:val="0"/>
          <w:color w:val="auto"/>
          <w:spacing w:val="0"/>
          <w:kern w:val="0"/>
          <w:position w:val="0"/>
          <w:sz w:val="21"/>
          <w:szCs w:val="21"/>
          <w:highlight w:val="none"/>
          <w:lang w:val="en-US" w:eastAsia="zh-CN"/>
        </w:rPr>
        <w:t>5</w:t>
      </w:r>
      <w:r>
        <w:rPr>
          <w:rFonts w:hint="default" w:ascii="宋体" w:hAnsi="宋体" w:eastAsia="宋体" w:cs="宋体"/>
          <w:b/>
          <w:bCs/>
          <w:smallCaps w:val="0"/>
          <w:color w:val="auto"/>
          <w:spacing w:val="0"/>
          <w:kern w:val="0"/>
          <w:position w:val="0"/>
          <w:sz w:val="21"/>
          <w:szCs w:val="21"/>
          <w:highlight w:val="none"/>
          <w:lang w:val="en-US" w:eastAsia="zh-CN"/>
        </w:rPr>
        <w:t>、</w:t>
      </w:r>
      <w:r>
        <w:rPr>
          <w:rFonts w:hint="eastAsia" w:cs="宋体"/>
          <w:b/>
          <w:bCs/>
          <w:smallCaps w:val="0"/>
          <w:color w:val="auto"/>
          <w:spacing w:val="0"/>
          <w:kern w:val="0"/>
          <w:position w:val="0"/>
          <w:sz w:val="21"/>
          <w:szCs w:val="21"/>
          <w:highlight w:val="none"/>
          <w:lang w:val="en-US" w:eastAsia="zh-CN"/>
        </w:rPr>
        <w:t>6</w:t>
      </w:r>
      <w:r>
        <w:rPr>
          <w:rFonts w:hint="default" w:ascii="宋体" w:hAnsi="宋体" w:eastAsia="宋体" w:cs="宋体"/>
          <w:b/>
          <w:bCs/>
          <w:smallCaps w:val="0"/>
          <w:color w:val="auto"/>
          <w:spacing w:val="0"/>
          <w:kern w:val="0"/>
          <w:position w:val="0"/>
          <w:sz w:val="21"/>
          <w:szCs w:val="21"/>
          <w:highlight w:val="none"/>
          <w:lang w:val="en-US" w:eastAsia="zh-CN"/>
        </w:rPr>
        <w:t>：</w:t>
      </w:r>
    </w:p>
    <w:p>
      <w:pPr>
        <w:snapToGrid w:val="0"/>
        <w:spacing w:line="240" w:lineRule="auto"/>
        <w:jc w:val="center"/>
        <w:outlineLvl w:val="9"/>
        <w:rPr>
          <w:rFonts w:hint="eastAsia" w:ascii="宋体" w:hAnsi="宋体" w:eastAsia="宋体" w:cs="宋体"/>
          <w:b/>
          <w:bCs/>
          <w:smallCaps w:val="0"/>
          <w:color w:val="auto"/>
          <w:spacing w:val="0"/>
          <w:kern w:val="0"/>
          <w:position w:val="0"/>
          <w:sz w:val="21"/>
          <w:szCs w:val="21"/>
          <w:highlight w:val="none"/>
        </w:rPr>
      </w:pPr>
      <w:r>
        <w:rPr>
          <w:rFonts w:hint="eastAsia" w:ascii="宋体" w:hAnsi="宋体" w:eastAsia="宋体" w:cs="宋体"/>
          <w:b/>
          <w:bCs/>
          <w:smallCaps w:val="0"/>
          <w:color w:val="auto"/>
          <w:spacing w:val="0"/>
          <w:kern w:val="0"/>
          <w:position w:val="0"/>
          <w:sz w:val="21"/>
          <w:szCs w:val="21"/>
          <w:highlight w:val="none"/>
        </w:rPr>
        <w:t>资格性检查表</w:t>
      </w:r>
    </w:p>
    <w:tbl>
      <w:tblPr>
        <w:tblStyle w:val="31"/>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信用查询</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w:t>
            </w:r>
            <w:r>
              <w:rPr>
                <w:rFonts w:hint="eastAsia" w:cs="宋体"/>
                <w:i w:val="0"/>
                <w:iCs w:val="0"/>
                <w:caps w:val="0"/>
                <w:smallCaps w:val="0"/>
                <w:color w:val="auto"/>
                <w:spacing w:val="0"/>
                <w:w w:val="100"/>
                <w:kern w:val="0"/>
                <w:position w:val="0"/>
                <w:sz w:val="21"/>
                <w:szCs w:val="21"/>
                <w:highlight w:val="none"/>
                <w:shd w:val="clear" w:fill="FFFFFF"/>
                <w:vertAlign w:val="baseline"/>
                <w:lang w:val="en-US" w:eastAsia="zh-CN" w:bidi="zh-CN"/>
              </w:rPr>
              <w:t>投标文件</w:t>
            </w: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截止日当天核查结果为准，如相关失信记录已失效，投标人需提供相关证明资料）；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cs="宋体"/>
                <w:smallCaps w:val="0"/>
                <w:color w:val="auto"/>
                <w:spacing w:val="0"/>
                <w:w w:val="100"/>
                <w:position w:val="0"/>
                <w:sz w:val="21"/>
                <w:szCs w:val="21"/>
                <w:highlight w:val="none"/>
                <w:lang w:val="en-US" w:eastAsia="zh-CN"/>
              </w:rPr>
              <w:t>2</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cs="宋体"/>
                <w:smallCaps w:val="0"/>
                <w:color w:val="auto"/>
                <w:spacing w:val="0"/>
                <w:w w:val="100"/>
                <w:position w:val="0"/>
                <w:sz w:val="21"/>
                <w:szCs w:val="21"/>
                <w:highlight w:val="none"/>
                <w:lang w:val="en-US" w:eastAsia="zh-CN"/>
              </w:rPr>
              <w:t>1</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pPr>
            <w:r>
              <w:rPr>
                <w:rFonts w:hint="eastAsia" w:cs="宋体"/>
                <w:smallCaps w:val="0"/>
                <w:color w:val="auto"/>
                <w:spacing w:val="0"/>
                <w:kern w:val="0"/>
                <w:position w:val="0"/>
                <w:sz w:val="21"/>
                <w:szCs w:val="21"/>
                <w:highlight w:val="none"/>
                <w:lang w:val="en-US" w:eastAsia="zh-CN" w:bidi="zh-CN"/>
              </w:rPr>
              <w:t>投标人不属于《政府购买服务管理办法》（财政部令第102号）文件规定的公益一类事业单位。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zh-CN" w:eastAsia="zh-CN"/>
              </w:rPr>
            </w:pPr>
            <w:r>
              <w:rPr>
                <w:rFonts w:hint="eastAsia" w:ascii="宋体" w:hAnsi="宋体" w:eastAsia="宋体" w:cs="宋体"/>
                <w:smallCaps w:val="0"/>
                <w:color w:val="auto"/>
                <w:spacing w:val="0"/>
                <w:kern w:val="2"/>
                <w:position w:val="0"/>
                <w:sz w:val="21"/>
                <w:szCs w:val="21"/>
                <w:highlight w:val="none"/>
                <w:lang w:val="en-US" w:eastAsia="zh-CN" w:bidi="zh-CN"/>
              </w:rPr>
              <w:t>本项目专门面向中小微企业采购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全部服务的承接方须为符合采购标的对应行业（</w:t>
            </w:r>
            <w:r>
              <w:rPr>
                <w:rFonts w:hint="eastAsia" w:ascii="宋体" w:hAnsi="宋体" w:eastAsia="宋体" w:cs="宋体"/>
                <w:b/>
                <w:bCs/>
                <w:smallCaps w:val="0"/>
                <w:color w:val="auto"/>
                <w:spacing w:val="0"/>
                <w:position w:val="0"/>
                <w:sz w:val="21"/>
                <w:szCs w:val="21"/>
                <w:highlight w:val="none"/>
                <w:lang w:val="en-US" w:eastAsia="zh-CN"/>
              </w:rPr>
              <w:t>其他未列明行业</w:t>
            </w:r>
            <w:r>
              <w:rPr>
                <w:rFonts w:hint="eastAsia" w:cs="宋体"/>
                <w:b/>
                <w:bCs/>
                <w:smallCaps w:val="0"/>
                <w:color w:val="auto"/>
                <w:spacing w:val="0"/>
                <w:position w:val="0"/>
                <w:sz w:val="21"/>
                <w:szCs w:val="21"/>
                <w:highlight w:val="none"/>
                <w:lang w:val="en-US" w:eastAsia="zh-CN"/>
              </w:rPr>
              <w:t>（科学研究和技术服务业）</w:t>
            </w:r>
            <w:r>
              <w:rPr>
                <w:rFonts w:hint="eastAsia" w:ascii="宋体" w:hAnsi="宋体" w:eastAsia="宋体" w:cs="宋体"/>
                <w:color w:val="auto"/>
                <w:spacing w:val="0"/>
                <w:position w:val="0"/>
                <w:sz w:val="21"/>
                <w:szCs w:val="21"/>
                <w:highlight w:val="none"/>
              </w:rPr>
              <w:t>）划分标准的中小微企业（监狱企业、残疾人福利单位视同小型、微型企业）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kern w:val="2"/>
                <w:position w:val="0"/>
                <w:sz w:val="21"/>
                <w:szCs w:val="21"/>
                <w:highlight w:val="none"/>
                <w:lang w:val="en-US" w:eastAsia="zh-CN" w:bidi="ar-SA"/>
              </w:rPr>
              <w:t>提供《中小企业声明函》（详见附件）或其他视为小型、微型企业证明材料。</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6</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eastAsia="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cs="宋体"/>
                <w:smallCaps w:val="0"/>
                <w:color w:val="auto"/>
                <w:spacing w:val="0"/>
                <w:kern w:val="0"/>
                <w:position w:val="0"/>
                <w:sz w:val="21"/>
                <w:szCs w:val="21"/>
                <w:highlight w:val="none"/>
                <w:lang w:val="en-US" w:eastAsia="zh-CN" w:bidi="zh-CN"/>
              </w:rPr>
              <w:t>投标人</w:t>
            </w:r>
            <w:r>
              <w:rPr>
                <w:rFonts w:hint="eastAsia" w:ascii="宋体" w:hAnsi="宋体" w:eastAsia="宋体" w:cs="宋体"/>
                <w:smallCaps w:val="0"/>
                <w:color w:val="auto"/>
                <w:spacing w:val="0"/>
                <w:kern w:val="0"/>
                <w:position w:val="0"/>
                <w:sz w:val="21"/>
                <w:szCs w:val="21"/>
                <w:highlight w:val="none"/>
                <w:lang w:val="en-US" w:eastAsia="zh-CN" w:bidi="zh-CN"/>
              </w:rPr>
              <w:t>须具有有效期内的检验检测机构资质认定证书（CMA），检验检测范围需包含食品类</w:t>
            </w:r>
            <w:r>
              <w:rPr>
                <w:rFonts w:hint="eastAsia" w:cs="宋体"/>
                <w:smallCaps w:val="0"/>
                <w:color w:val="auto"/>
                <w:spacing w:val="0"/>
                <w:kern w:val="0"/>
                <w:position w:val="0"/>
                <w:sz w:val="21"/>
                <w:szCs w:val="21"/>
                <w:highlight w:val="none"/>
                <w:lang w:val="en-US" w:eastAsia="zh-CN" w:bidi="zh-CN"/>
              </w:rPr>
              <w:t>。</w:t>
            </w: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bl>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4.1.2符合性检查</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4.1.2.1依据招标文件的规定，从投标文件的有效性、完整性和对招标文件的响应程度进行审查，以确定是否对招标文件的实质性要求</w:t>
      </w:r>
      <w:r>
        <w:rPr>
          <w:rFonts w:hint="eastAsia" w:ascii="宋体" w:hAnsi="宋体" w:eastAsia="宋体" w:cs="宋体"/>
          <w:smallCaps w:val="0"/>
          <w:color w:val="auto"/>
          <w:spacing w:val="0"/>
          <w:kern w:val="0"/>
          <w:position w:val="0"/>
          <w:sz w:val="21"/>
          <w:szCs w:val="21"/>
          <w:highlight w:val="none"/>
          <w:lang w:eastAsia="zh-CN"/>
        </w:rPr>
        <w:t>做出</w:t>
      </w:r>
      <w:r>
        <w:rPr>
          <w:rFonts w:hint="eastAsia" w:ascii="宋体" w:hAnsi="宋体" w:eastAsia="宋体" w:cs="宋体"/>
          <w:smallCaps w:val="0"/>
          <w:color w:val="auto"/>
          <w:spacing w:val="0"/>
          <w:kern w:val="0"/>
          <w:position w:val="0"/>
          <w:sz w:val="21"/>
          <w:szCs w:val="21"/>
          <w:highlight w:val="none"/>
        </w:rPr>
        <w:t>响应。评标委员会评标投标文件的响应</w:t>
      </w:r>
      <w:r>
        <w:rPr>
          <w:rFonts w:hint="eastAsia" w:ascii="宋体" w:hAnsi="宋体" w:eastAsia="宋体" w:cs="宋体"/>
          <w:smallCaps w:val="0"/>
          <w:color w:val="auto"/>
          <w:spacing w:val="0"/>
          <w:kern w:val="0"/>
          <w:position w:val="0"/>
          <w:sz w:val="21"/>
          <w:szCs w:val="21"/>
          <w:highlight w:val="none"/>
          <w:lang w:eastAsia="zh-CN"/>
        </w:rPr>
        <w:t>性质</w:t>
      </w:r>
      <w:r>
        <w:rPr>
          <w:rFonts w:hint="eastAsia" w:ascii="宋体" w:hAnsi="宋体" w:eastAsia="宋体" w:cs="宋体"/>
          <w:smallCaps w:val="0"/>
          <w:color w:val="auto"/>
          <w:spacing w:val="0"/>
          <w:kern w:val="0"/>
          <w:position w:val="0"/>
          <w:sz w:val="21"/>
          <w:szCs w:val="21"/>
          <w:highlight w:val="none"/>
        </w:rPr>
        <w:t>根据投标文件真实无误的内容，而不依据外部的证据，但投标文件有不真实、不正确的内容时除外。</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4.1.2.2投标人不得通过修正或撤销不符合要求的偏离从而使其投标成为实质上响应的投标。</w:t>
      </w:r>
    </w:p>
    <w:p>
      <w:pPr>
        <w:pStyle w:val="3"/>
        <w:outlineLvl w:val="9"/>
        <w:rPr>
          <w:rFonts w:hint="eastAsia"/>
          <w:color w:val="auto"/>
          <w:spacing w:val="0"/>
          <w:position w:val="0"/>
          <w:highlight w:val="none"/>
        </w:rPr>
      </w:pPr>
      <w:r>
        <w:rPr>
          <w:rFonts w:hint="default" w:ascii="宋体" w:hAnsi="宋体" w:eastAsia="宋体" w:cs="宋体"/>
          <w:b/>
          <w:bCs/>
          <w:smallCaps w:val="0"/>
          <w:color w:val="auto"/>
          <w:spacing w:val="0"/>
          <w:kern w:val="0"/>
          <w:position w:val="0"/>
          <w:sz w:val="21"/>
          <w:szCs w:val="21"/>
          <w:highlight w:val="none"/>
          <w:lang w:val="en-US" w:eastAsia="zh-CN"/>
        </w:rPr>
        <w:t>标项1、2、3、4、5</w:t>
      </w:r>
      <w:r>
        <w:rPr>
          <w:rFonts w:hint="eastAsia" w:ascii="宋体" w:hAnsi="宋体" w:eastAsia="宋体" w:cs="宋体"/>
          <w:b/>
          <w:bCs/>
          <w:smallCaps w:val="0"/>
          <w:color w:val="auto"/>
          <w:spacing w:val="0"/>
          <w:kern w:val="0"/>
          <w:position w:val="0"/>
          <w:sz w:val="21"/>
          <w:szCs w:val="21"/>
          <w:highlight w:val="none"/>
          <w:lang w:val="en-US" w:eastAsia="zh-CN"/>
        </w:rPr>
        <w:t>、6</w:t>
      </w:r>
      <w:r>
        <w:rPr>
          <w:rFonts w:hint="default" w:ascii="宋体" w:hAnsi="宋体" w:eastAsia="宋体" w:cs="宋体"/>
          <w:b/>
          <w:bCs/>
          <w:smallCaps w:val="0"/>
          <w:color w:val="auto"/>
          <w:spacing w:val="0"/>
          <w:kern w:val="0"/>
          <w:position w:val="0"/>
          <w:sz w:val="21"/>
          <w:szCs w:val="21"/>
          <w:highlight w:val="none"/>
          <w:lang w:val="en-US" w:eastAsia="zh-CN"/>
        </w:rPr>
        <w:t>：</w:t>
      </w:r>
    </w:p>
    <w:p>
      <w:pPr>
        <w:snapToGrid w:val="0"/>
        <w:spacing w:line="500" w:lineRule="exact"/>
        <w:jc w:val="center"/>
        <w:outlineLvl w:val="9"/>
        <w:rPr>
          <w:rFonts w:hint="eastAsia" w:ascii="宋体" w:hAnsi="宋体" w:eastAsia="宋体" w:cs="宋体"/>
          <w:b/>
          <w:bCs/>
          <w:smallCaps w:val="0"/>
          <w:color w:val="auto"/>
          <w:spacing w:val="0"/>
          <w:kern w:val="0"/>
          <w:position w:val="0"/>
          <w:sz w:val="21"/>
          <w:szCs w:val="21"/>
          <w:highlight w:val="none"/>
        </w:rPr>
      </w:pPr>
      <w:r>
        <w:rPr>
          <w:rFonts w:hint="eastAsia" w:ascii="宋体" w:hAnsi="宋体" w:eastAsia="宋体" w:cs="宋体"/>
          <w:b/>
          <w:bCs/>
          <w:smallCaps w:val="0"/>
          <w:color w:val="auto"/>
          <w:spacing w:val="0"/>
          <w:kern w:val="0"/>
          <w:position w:val="0"/>
          <w:sz w:val="21"/>
          <w:szCs w:val="21"/>
          <w:highlight w:val="none"/>
        </w:rPr>
        <w:t>符合性检查表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46"/>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bookmarkStart w:id="101" w:name="_bookmark67"/>
            <w:bookmarkEnd w:id="101"/>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1945" w:type="dxa"/>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付款方式</w:t>
            </w:r>
          </w:p>
        </w:tc>
        <w:tc>
          <w:tcPr>
            <w:tcW w:w="7212" w:type="dxa"/>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满足</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《采购需求》</w:t>
            </w:r>
            <w:r>
              <w:rPr>
                <w:rFonts w:hint="eastAsia" w:ascii="宋体" w:hAnsi="宋体" w:eastAsia="宋体" w:cs="宋体"/>
                <w:smallCaps w:val="0"/>
                <w:color w:val="auto"/>
                <w:spacing w:val="0"/>
                <w:kern w:val="0"/>
                <w:positio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pPr>
        <w:adjustRightInd w:val="0"/>
        <w:snapToGrid w:val="0"/>
        <w:spacing w:line="360" w:lineRule="auto"/>
        <w:outlineLvl w:val="9"/>
        <w:rPr>
          <w:rFonts w:hint="eastAsia" w:ascii="宋体" w:hAnsi="宋体" w:eastAsia="宋体" w:cs="宋体"/>
          <w:b w:val="0"/>
          <w:bCs/>
          <w:smallCaps w:val="0"/>
          <w:color w:val="auto"/>
          <w:spacing w:val="0"/>
          <w:kern w:val="0"/>
          <w:position w:val="0"/>
          <w:sz w:val="21"/>
          <w:szCs w:val="21"/>
          <w:highlight w:val="none"/>
          <w:lang w:val="en-US" w:eastAsia="zh-CN"/>
        </w:rPr>
      </w:pPr>
      <w:r>
        <w:rPr>
          <w:rFonts w:hint="eastAsia" w:ascii="宋体" w:hAnsi="宋体" w:eastAsia="宋体" w:cs="宋体"/>
          <w:b w:val="0"/>
          <w:bCs/>
          <w:smallCaps w:val="0"/>
          <w:color w:val="auto"/>
          <w:spacing w:val="0"/>
          <w:kern w:val="0"/>
          <w:position w:val="0"/>
          <w:sz w:val="21"/>
          <w:szCs w:val="21"/>
          <w:highlight w:val="none"/>
          <w:lang w:val="en-US" w:eastAsia="zh-CN"/>
        </w:rPr>
        <w:t>注：为了确保采购质量和维护公平的竞争，评标委员会认为投标人的报价明显低于其他通过符合性审查供应商的报价，有可能影响产品质量或者不能诚信履约的，将要求其在评标现场在评标委员会规定的时间内提供书面说明，必要时提交相关证明材料；供应商不能证明其报价合理性的，评标委员会将其作为无效投标处理，建议报价较低的供应商提前准备本项目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如不提供或评委认定其资料不能详尽合理说明其成本的，则视为报价无效，作投标无效处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4.2有下列情形之一时</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评标委员会应予废标</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并将理由通知所有投标人：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符合专业条件的投标人或者对招标文件作实质性响应的投标人不足三家的；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出现影响招标公正的违法、违规行为的；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投标人的报价均超过了采购预算</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采购人不能支付的；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因重大变故，采购任务取消的。</w:t>
      </w:r>
    </w:p>
    <w:p>
      <w:pPr>
        <w:pStyle w:val="13"/>
        <w:spacing w:line="360" w:lineRule="auto"/>
        <w:outlineLvl w:val="9"/>
        <w:rPr>
          <w:rFonts w:hint="eastAsia"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lang w:val="en-US" w:eastAsia="zh-CN"/>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5．澄清有关问题</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5.2投标人不得对下列内容进行澄清或补充：</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投标报价、质量标准、合同履行期限等实质性内容。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不满足投标人须知2.10</w:t>
      </w:r>
      <w:r>
        <w:rPr>
          <w:rFonts w:hint="eastAsia" w:ascii="宋体" w:hAnsi="宋体" w:eastAsia="宋体" w:cs="宋体"/>
          <w:smallCaps w:val="0"/>
          <w:color w:val="auto"/>
          <w:spacing w:val="0"/>
          <w:kern w:val="0"/>
          <w:position w:val="0"/>
          <w:sz w:val="21"/>
          <w:szCs w:val="21"/>
          <w:highlight w:val="none"/>
          <w:lang w:val="en-US" w:eastAsia="zh-CN"/>
        </w:rPr>
        <w:t>条</w:t>
      </w:r>
      <w:r>
        <w:rPr>
          <w:rFonts w:hint="eastAsia" w:ascii="宋体" w:hAnsi="宋体" w:eastAsia="宋体" w:cs="宋体"/>
          <w:smallCaps w:val="0"/>
          <w:color w:val="auto"/>
          <w:spacing w:val="0"/>
          <w:kern w:val="0"/>
          <w:position w:val="0"/>
          <w:sz w:val="21"/>
          <w:szCs w:val="21"/>
          <w:highlight w:val="none"/>
        </w:rPr>
        <w:t>规定的实质性要求的投标文件内容。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5.3投标文件报价出现前后不一致的，除招标文件另有规定外，按照下列规定修正：</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（2）大写金额和小写金额不一致的，以大写金额为准；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（4）总价金额与按单价汇总金额不一致的，以单价金额计算结果为准。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同时出现两种以上不一致的，按照前款规定的顺序修正。修正后的报价按照本章5.1款的规定经投标人确认后产生约束力，▲</w:t>
      </w:r>
      <w:r>
        <w:rPr>
          <w:rFonts w:hint="eastAsia" w:ascii="宋体" w:hAnsi="宋体" w:eastAsia="宋体" w:cs="宋体"/>
          <w:b/>
          <w:smallCaps w:val="0"/>
          <w:color w:val="auto"/>
          <w:spacing w:val="0"/>
          <w:kern w:val="0"/>
          <w:position w:val="0"/>
          <w:sz w:val="21"/>
          <w:szCs w:val="21"/>
          <w:highlight w:val="none"/>
        </w:rPr>
        <w:t>投标人不确认或拒绝修正的，其投标无效</w:t>
      </w:r>
      <w:r>
        <w:rPr>
          <w:rFonts w:hint="eastAsia" w:ascii="宋体" w:hAnsi="宋体" w:eastAsia="宋体" w:cs="宋体"/>
          <w:smallCaps w:val="0"/>
          <w:color w:val="auto"/>
          <w:spacing w:val="0"/>
          <w:kern w:val="0"/>
          <w:position w:val="0"/>
          <w:sz w:val="21"/>
          <w:szCs w:val="21"/>
          <w:highlight w:val="none"/>
        </w:rPr>
        <w:t>。</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smallCaps w:val="0"/>
          <w:color w:val="auto"/>
          <w:spacing w:val="0"/>
          <w:kern w:val="0"/>
          <w:position w:val="0"/>
          <w:sz w:val="21"/>
          <w:szCs w:val="21"/>
          <w:highlight w:val="none"/>
        </w:rPr>
        <w:t>投标人规定的时间内不能证明其报价合理性的，评标委员会应当将其作为无效投标处理</w:t>
      </w:r>
      <w:r>
        <w:rPr>
          <w:rFonts w:hint="eastAsia" w:ascii="宋体" w:hAnsi="宋体" w:eastAsia="宋体" w:cs="宋体"/>
          <w:smallCaps w:val="0"/>
          <w:color w:val="auto"/>
          <w:spacing w:val="0"/>
          <w:kern w:val="0"/>
          <w:position w:val="0"/>
          <w:sz w:val="21"/>
          <w:szCs w:val="21"/>
          <w:highlight w:val="none"/>
        </w:rPr>
        <w:t>。</w:t>
      </w:r>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6．详细评标</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outlineLvl w:val="9"/>
        <w:rPr>
          <w:rFonts w:hint="eastAsia" w:ascii="宋体" w:hAnsi="宋体" w:eastAsia="宋体" w:cs="宋体"/>
          <w:smallCaps w:val="0"/>
          <w:color w:val="auto"/>
          <w:spacing w:val="0"/>
          <w:position w:val="0"/>
          <w:sz w:val="20"/>
          <w:szCs w:val="20"/>
          <w:highlight w:val="none"/>
          <w:lang w:eastAsia="zh-CN"/>
        </w:rPr>
      </w:pPr>
      <w:r>
        <w:rPr>
          <w:rFonts w:hint="eastAsia" w:ascii="宋体" w:hAnsi="宋体" w:eastAsia="宋体" w:cs="宋体"/>
          <w:smallCaps w:val="0"/>
          <w:color w:val="auto"/>
          <w:spacing w:val="0"/>
          <w:kern w:val="0"/>
          <w:position w:val="0"/>
          <w:sz w:val="21"/>
          <w:szCs w:val="21"/>
          <w:highlight w:val="none"/>
          <w:lang w:eastAsia="zh-CN"/>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val="en-US" w:eastAsia="zh-CN"/>
        </w:rPr>
      </w:pPr>
      <w:r>
        <w:rPr>
          <w:rFonts w:hint="eastAsia" w:ascii="宋体" w:hAnsi="宋体" w:eastAsia="宋体" w:cs="宋体"/>
          <w:smallCaps w:val="0"/>
          <w:color w:val="auto"/>
          <w:spacing w:val="0"/>
          <w:kern w:val="0"/>
          <w:position w:val="0"/>
          <w:sz w:val="21"/>
          <w:szCs w:val="21"/>
          <w:highlight w:val="none"/>
        </w:rPr>
        <w:t>6.4评分标准：具体</w:t>
      </w:r>
      <w:r>
        <w:rPr>
          <w:rFonts w:hint="eastAsia" w:ascii="宋体" w:hAnsi="宋体" w:eastAsia="宋体" w:cs="宋体"/>
          <w:smallCaps w:val="0"/>
          <w:color w:val="auto"/>
          <w:spacing w:val="0"/>
          <w:kern w:val="0"/>
          <w:position w:val="0"/>
          <w:sz w:val="21"/>
          <w:szCs w:val="21"/>
          <w:highlight w:val="none"/>
          <w:lang w:val="en-US" w:eastAsia="zh-CN"/>
        </w:rPr>
        <w:t>见三、评标标准</w:t>
      </w:r>
    </w:p>
    <w:p>
      <w:pPr>
        <w:adjustRightInd w:val="0"/>
        <w:snapToGrid w:val="0"/>
        <w:spacing w:line="360" w:lineRule="auto"/>
        <w:outlineLvl w:val="9"/>
        <w:rPr>
          <w:rFonts w:hint="eastAsia" w:ascii="宋体" w:hAnsi="宋体" w:eastAsia="宋体" w:cs="宋体"/>
          <w:b/>
          <w:smallCaps w:val="0"/>
          <w:color w:val="auto"/>
          <w:spacing w:val="0"/>
          <w:kern w:val="0"/>
          <w:position w:val="0"/>
          <w:sz w:val="21"/>
          <w:szCs w:val="21"/>
          <w:highlight w:val="none"/>
        </w:rPr>
      </w:pPr>
      <w:r>
        <w:rPr>
          <w:rFonts w:hint="eastAsia" w:ascii="宋体" w:hAnsi="宋体" w:eastAsia="宋体" w:cs="宋体"/>
          <w:b/>
          <w:smallCaps w:val="0"/>
          <w:color w:val="auto"/>
          <w:spacing w:val="0"/>
          <w:kern w:val="0"/>
          <w:position w:val="0"/>
          <w:sz w:val="21"/>
          <w:szCs w:val="21"/>
          <w:highlight w:val="none"/>
        </w:rPr>
        <w:t>7．推荐中标候选人名单</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7.2评标结果汇总完成后，除下列情形外，任何人不得修改评标结果：</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分值汇总计算错误的；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分项评分超出评分标准范围的；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评标委员会成员对客观评标因素评分不一致的；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经评标委员会认定评分畸高、畸低的。</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投标人对上述</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1)～(4</w:t>
      </w:r>
      <w:r>
        <w:rPr>
          <w:rFonts w:hint="eastAsia" w:ascii="宋体" w:hAnsi="宋体" w:eastAsia="宋体" w:cs="宋体"/>
          <w:smallCaps w:val="0"/>
          <w:color w:val="auto"/>
          <w:spacing w:val="0"/>
          <w:kern w:val="0"/>
          <w:position w:val="0"/>
          <w:sz w:val="21"/>
          <w:szCs w:val="21"/>
          <w:highlight w:val="none"/>
          <w:lang w:eastAsia="zh-CN"/>
        </w:rPr>
        <w:t>）</w:t>
      </w:r>
      <w:r>
        <w:rPr>
          <w:rFonts w:hint="eastAsia" w:ascii="宋体" w:hAnsi="宋体" w:eastAsia="宋体" w:cs="宋体"/>
          <w:smallCaps w:val="0"/>
          <w:color w:val="auto"/>
          <w:spacing w:val="0"/>
          <w:kern w:val="0"/>
          <w:position w:val="0"/>
          <w:sz w:val="21"/>
          <w:szCs w:val="21"/>
          <w:highlight w:val="none"/>
        </w:rPr>
        <w:t>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（1）招标公告刊登的媒体名称、开标日期和地点；</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（2）投标人名单和评标委员会成员名单；</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（3）评标方法和标准；</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（4）开标记录和评标情况及说明，包括无效投标人名单及原因；</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（5）评标结果，确定的中标候选人名单或者经采购人委托直接确定的中标人；</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rPr>
      </w:pPr>
      <w:r>
        <w:rPr>
          <w:rFonts w:hint="eastAsia" w:ascii="宋体" w:hAnsi="宋体" w:eastAsia="宋体" w:cs="宋体"/>
          <w:smallCaps w:val="0"/>
          <w:color w:val="auto"/>
          <w:spacing w:val="0"/>
          <w:kern w:val="0"/>
          <w:position w:val="0"/>
          <w:sz w:val="21"/>
          <w:szCs w:val="21"/>
          <w:highlight w:val="none"/>
        </w:rPr>
        <w:t>（6）其他需要说明的情况，包括评标过程中投标人根据评标委员会要求</w:t>
      </w:r>
      <w:r>
        <w:rPr>
          <w:rFonts w:hint="eastAsia" w:ascii="宋体" w:hAnsi="宋体" w:eastAsia="宋体" w:cs="宋体"/>
          <w:smallCaps w:val="0"/>
          <w:color w:val="auto"/>
          <w:spacing w:val="0"/>
          <w:kern w:val="0"/>
          <w:position w:val="0"/>
          <w:sz w:val="21"/>
          <w:szCs w:val="21"/>
          <w:highlight w:val="none"/>
          <w:lang w:eastAsia="zh-CN"/>
        </w:rPr>
        <w:t>进行得澄清</w:t>
      </w:r>
      <w:r>
        <w:rPr>
          <w:rFonts w:hint="eastAsia" w:ascii="宋体" w:hAnsi="宋体" w:eastAsia="宋体" w:cs="宋体"/>
          <w:smallCaps w:val="0"/>
          <w:color w:val="auto"/>
          <w:spacing w:val="0"/>
          <w:kern w:val="0"/>
          <w:position w:val="0"/>
          <w:sz w:val="21"/>
          <w:szCs w:val="21"/>
          <w:highlight w:val="none"/>
        </w:rPr>
        <w:t>、说明或者补正，评标委员会成员的更换等。</w:t>
      </w:r>
    </w:p>
    <w:p>
      <w:pPr>
        <w:adjustRightInd w:val="0"/>
        <w:snapToGrid w:val="0"/>
        <w:spacing w:line="360" w:lineRule="auto"/>
        <w:ind w:firstLine="420" w:firstLineChars="200"/>
        <w:outlineLvl w:val="9"/>
        <w:rPr>
          <w:rFonts w:hint="eastAsia" w:ascii="宋体" w:hAnsi="宋体" w:eastAsia="宋体" w:cs="宋体"/>
          <w:smallCaps w:val="0"/>
          <w:color w:val="auto"/>
          <w:spacing w:val="0"/>
          <w:kern w:val="0"/>
          <w:position w:val="0"/>
          <w:sz w:val="21"/>
          <w:szCs w:val="21"/>
          <w:highlight w:val="none"/>
          <w:lang w:eastAsia="zh-CN"/>
        </w:rPr>
      </w:pPr>
      <w:r>
        <w:rPr>
          <w:rFonts w:hint="eastAsia" w:ascii="宋体" w:hAnsi="宋体" w:eastAsia="宋体" w:cs="宋体"/>
          <w:smallCaps w:val="0"/>
          <w:color w:val="auto"/>
          <w:spacing w:val="0"/>
          <w:kern w:val="0"/>
          <w:position w:val="0"/>
          <w:sz w:val="21"/>
          <w:szCs w:val="21"/>
          <w:highlight w:val="none"/>
        </w:rPr>
        <w:t>7.4本次招标采购推荐的中标候选人数量见投标须知前附表。</w:t>
      </w:r>
    </w:p>
    <w:p>
      <w:pPr>
        <w:pStyle w:val="7"/>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rPr>
      </w:pPr>
      <w:bookmarkStart w:id="102" w:name="_Toc9405"/>
      <w:bookmarkStart w:id="103" w:name="_Toc5575"/>
      <w:r>
        <w:rPr>
          <w:rFonts w:hint="eastAsia" w:ascii="宋体" w:hAnsi="宋体" w:eastAsia="宋体" w:cs="宋体"/>
          <w:smallCaps w:val="0"/>
          <w:color w:val="auto"/>
          <w:spacing w:val="0"/>
          <w:w w:val="100"/>
          <w:position w:val="0"/>
          <w:sz w:val="28"/>
          <w:szCs w:val="28"/>
          <w:highlight w:val="none"/>
          <w:lang w:val="en-US" w:eastAsia="zh-CN"/>
        </w:rPr>
        <w:t>三</w:t>
      </w:r>
      <w:r>
        <w:rPr>
          <w:rFonts w:hint="eastAsia" w:ascii="宋体" w:hAnsi="宋体" w:eastAsia="宋体" w:cs="宋体"/>
          <w:smallCaps w:val="0"/>
          <w:color w:val="auto"/>
          <w:spacing w:val="0"/>
          <w:w w:val="100"/>
          <w:position w:val="0"/>
          <w:sz w:val="28"/>
          <w:szCs w:val="28"/>
          <w:highlight w:val="none"/>
        </w:rPr>
        <w:t>、评标中的落实政府采购政策具体办法</w:t>
      </w:r>
      <w:bookmarkEnd w:id="102"/>
      <w:bookmarkEnd w:id="103"/>
    </w:p>
    <w:p>
      <w:pPr>
        <w:widowControl w:val="0"/>
        <w:tabs>
          <w:tab w:val="left" w:pos="908"/>
        </w:tabs>
        <w:autoSpaceDE w:val="0"/>
        <w:autoSpaceDN w:val="0"/>
        <w:spacing w:before="0"/>
        <w:ind w:left="0" w:firstLine="422" w:firstLineChars="200"/>
        <w:outlineLvl w:val="9"/>
        <w:rPr>
          <w:rFonts w:ascii="宋体" w:hAnsi="宋体" w:eastAsia="宋体" w:cs="宋体"/>
          <w:b/>
          <w:bCs/>
          <w:color w:val="auto"/>
          <w:spacing w:val="0"/>
          <w:position w:val="0"/>
          <w:sz w:val="21"/>
          <w:szCs w:val="21"/>
          <w:highlight w:val="none"/>
          <w:lang w:val="en-US" w:eastAsia="zh-CN" w:bidi="zh-CN"/>
        </w:rPr>
      </w:pPr>
      <w:bookmarkStart w:id="104" w:name="_bookmark68"/>
      <w:bookmarkEnd w:id="104"/>
      <w:r>
        <w:rPr>
          <w:rFonts w:hint="eastAsia" w:ascii="宋体" w:hAnsi="宋体" w:eastAsia="宋体" w:cs="宋体"/>
          <w:b/>
          <w:bCs/>
          <w:color w:val="auto"/>
          <w:spacing w:val="0"/>
          <w:position w:val="0"/>
          <w:sz w:val="21"/>
          <w:szCs w:val="21"/>
          <w:highlight w:val="none"/>
          <w:lang w:val="en-US" w:eastAsia="zh-CN" w:bidi="zh-CN"/>
        </w:rPr>
        <w:t>1、促进中小企业、残疾人福利性单位、监狱企业政策落实</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bookmarkStart w:id="105" w:name="_bookmark69"/>
      <w:bookmarkEnd w:id="105"/>
      <w:r>
        <w:rPr>
          <w:rFonts w:hint="eastAsia" w:ascii="宋体" w:hAnsi="宋体" w:eastAsia="宋体" w:cs="宋体"/>
          <w:color w:val="auto"/>
          <w:spacing w:val="0"/>
          <w:kern w:val="2"/>
          <w:position w:val="0"/>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（2）在政府采购活动中，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提供的货物、工程或者服务符合下列情形的，享受本办法规定的中小企业扶持政策：</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（一）在货物采购项目中，货物由中小企业制造，即货物由中小企业生产且使用该中小企业商号或者注册商标；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（二）在工程采购项目中，工程由中小企业承建，即工程施工单位为中小企业；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在货物采购项目中，</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 xml:space="preserve">提供的货物既有中小企业制造货物，也有大型企业制造货物的，不享受本办法规定的中小企业扶持政策。 </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（3）超过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（一）将采购项目整体或者设置采购包专门面向中小企业采购；</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（二）要求供应商以联合体形式参加采购活动，且联合体中中小企业承担的部分达到一定比例；</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（三）要求获得采购合同的供应商将采购项目中的一定比例分包给一家或者多家中小企业。</w:t>
      </w:r>
    </w:p>
    <w:p>
      <w:pPr>
        <w:tabs>
          <w:tab w:val="left" w:pos="908"/>
        </w:tabs>
        <w:spacing w:before="0" w:after="0" w:line="360" w:lineRule="auto"/>
        <w:ind w:left="0" w:right="0" w:firstLine="420" w:firstLineChars="200"/>
        <w:jc w:val="left"/>
        <w:outlineLvl w:val="9"/>
        <w:rPr>
          <w:rFonts w:hint="eastAsia" w:ascii="宋体" w:hAnsi="宋体" w:eastAsia="宋体" w:cs="宋体"/>
          <w:color w:val="auto"/>
          <w:spacing w:val="0"/>
          <w:kern w:val="2"/>
          <w:position w:val="0"/>
          <w:sz w:val="21"/>
          <w:szCs w:val="21"/>
          <w:highlight w:val="none"/>
          <w:lang w:val="en-US" w:eastAsia="zh-CN"/>
        </w:rPr>
      </w:pPr>
      <w:r>
        <w:rPr>
          <w:rFonts w:hint="eastAsia" w:ascii="宋体" w:hAnsi="宋体" w:eastAsia="宋体" w:cs="宋体"/>
          <w:color w:val="auto"/>
          <w:spacing w:val="0"/>
          <w:kern w:val="2"/>
          <w:position w:val="0"/>
          <w:sz w:val="21"/>
          <w:szCs w:val="21"/>
          <w:highlight w:val="none"/>
          <w:lang w:val="en-US" w:eastAsia="zh-CN"/>
        </w:rPr>
        <w:t>组成联合体或者接受分包合同的中小企业与联合体内其他企业、分包企业之间不得存在直接控股、管理关系。</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4</w:t>
      </w:r>
      <w:r>
        <w:rPr>
          <w:rFonts w:hint="eastAsia" w:ascii="宋体" w:hAnsi="宋体" w:eastAsia="宋体" w:cs="宋体"/>
          <w:color w:val="auto"/>
          <w:spacing w:val="0"/>
          <w:kern w:val="2"/>
          <w:position w:val="0"/>
          <w:sz w:val="21"/>
          <w:szCs w:val="21"/>
          <w:highlight w:val="none"/>
          <w:lang w:val="en-US"/>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价格扣除比例或者价格分加分比例对小型企业和微型企业同等对待，不作区分。</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5</w:t>
      </w:r>
      <w:r>
        <w:rPr>
          <w:rFonts w:hint="eastAsia" w:ascii="宋体" w:hAnsi="宋体" w:eastAsia="宋体" w:cs="宋体"/>
          <w:color w:val="auto"/>
          <w:spacing w:val="0"/>
          <w:kern w:val="2"/>
          <w:position w:val="0"/>
          <w:sz w:val="21"/>
          <w:szCs w:val="21"/>
          <w:highlight w:val="none"/>
          <w:lang w:val="en-US"/>
        </w:rPr>
        <w:t>）中小企业参加政府采购活动，应当出具《中小企业声明函》，否则不得享受相关中小企业扶持政策，《中小企业声明函》格式见投标文件格式。</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6</w:t>
      </w:r>
      <w:r>
        <w:rPr>
          <w:rFonts w:hint="eastAsia" w:ascii="宋体" w:hAnsi="宋体" w:eastAsia="宋体" w:cs="宋体"/>
          <w:color w:val="auto"/>
          <w:spacing w:val="0"/>
          <w:kern w:val="2"/>
          <w:position w:val="0"/>
          <w:sz w:val="21"/>
          <w:szCs w:val="21"/>
          <w:highlight w:val="none"/>
          <w:lang w:val="en-US"/>
        </w:rPr>
        <w:t>）根据《关于政府采购支持监狱企业发展有关问题的通知》（财库[2014]68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7</w:t>
      </w:r>
      <w:r>
        <w:rPr>
          <w:rFonts w:hint="eastAsia" w:ascii="宋体" w:hAnsi="宋体" w:eastAsia="宋体" w:cs="宋体"/>
          <w:color w:val="auto"/>
          <w:spacing w:val="0"/>
          <w:kern w:val="2"/>
          <w:position w:val="0"/>
          <w:sz w:val="21"/>
          <w:szCs w:val="21"/>
          <w:highlight w:val="none"/>
          <w:lang w:val="en-US"/>
        </w:rPr>
        <w:t xml:space="preserve">）根据《关于促进残疾人就业政府采购政策的通知》（财库〔2017〕141 号）规定， </w:t>
      </w:r>
      <w:r>
        <w:rPr>
          <w:rFonts w:hint="eastAsia" w:ascii="宋体" w:hAnsi="宋体" w:eastAsia="宋体" w:cs="宋体"/>
          <w:color w:val="auto"/>
          <w:spacing w:val="0"/>
          <w:kern w:val="2"/>
          <w:position w:val="0"/>
          <w:sz w:val="21"/>
          <w:szCs w:val="21"/>
          <w:highlight w:val="none"/>
          <w:lang w:val="en-US" w:eastAsia="zh-CN"/>
        </w:rPr>
        <w:t>投标人</w:t>
      </w:r>
      <w:r>
        <w:rPr>
          <w:rFonts w:hint="eastAsia" w:ascii="宋体" w:hAnsi="宋体" w:eastAsia="宋体" w:cs="宋体"/>
          <w:color w:val="auto"/>
          <w:spacing w:val="0"/>
          <w:kern w:val="2"/>
          <w:position w:val="0"/>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（一）安置的残疾人占本单位在职职工人数的比例不低于 25%（含 25%），并且安置的残疾人人数不少于 10 人（含 10 人）；</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（二）依法与安置的每位残疾人签订了一年以上（含一年）的劳动合同或服务协议；</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（三）为安置的每位残疾人按月足额缴纳了基本养老保险、基本医疗保险、失业保险、工伤保险和生育保险等社会保险费；</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908"/>
        </w:tabs>
        <w:spacing w:before="0" w:after="0" w:line="360" w:lineRule="auto"/>
        <w:ind w:left="0" w:right="0" w:firstLine="420" w:firstLineChars="200"/>
        <w:jc w:val="left"/>
        <w:outlineLvl w:val="9"/>
        <w:rPr>
          <w:rFonts w:ascii="宋体" w:hAnsi="宋体" w:eastAsia="宋体" w:cs="宋体"/>
          <w:color w:val="auto"/>
          <w:spacing w:val="0"/>
          <w:kern w:val="2"/>
          <w:position w:val="0"/>
          <w:sz w:val="21"/>
          <w:szCs w:val="21"/>
          <w:highlight w:val="none"/>
          <w:lang w:val="en-US"/>
        </w:rPr>
      </w:pPr>
      <w:r>
        <w:rPr>
          <w:rFonts w:hint="eastAsia" w:ascii="宋体" w:hAnsi="宋体" w:eastAsia="宋体" w:cs="宋体"/>
          <w:color w:val="auto"/>
          <w:spacing w:val="0"/>
          <w:kern w:val="2"/>
          <w:position w:val="0"/>
          <w:sz w:val="21"/>
          <w:szCs w:val="21"/>
          <w:highlight w:val="none"/>
          <w:lang w:val="en-US"/>
        </w:rPr>
        <w:t>（</w:t>
      </w:r>
      <w:r>
        <w:rPr>
          <w:rFonts w:hint="eastAsia" w:ascii="宋体" w:hAnsi="宋体" w:eastAsia="宋体" w:cs="宋体"/>
          <w:color w:val="auto"/>
          <w:spacing w:val="0"/>
          <w:kern w:val="2"/>
          <w:position w:val="0"/>
          <w:sz w:val="21"/>
          <w:szCs w:val="21"/>
          <w:highlight w:val="none"/>
          <w:lang w:val="en-US" w:eastAsia="zh-CN"/>
        </w:rPr>
        <w:t>8</w:t>
      </w:r>
      <w:r>
        <w:rPr>
          <w:rFonts w:hint="eastAsia" w:ascii="宋体" w:hAnsi="宋体" w:eastAsia="宋体" w:cs="宋体"/>
          <w:color w:val="auto"/>
          <w:spacing w:val="0"/>
          <w:kern w:val="2"/>
          <w:position w:val="0"/>
          <w:sz w:val="21"/>
          <w:szCs w:val="21"/>
          <w:highlight w:val="none"/>
          <w:lang w:val="en-US"/>
        </w:rPr>
        <w:t>）具体扣除比例说明：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（一）对给予中小企业的扣除说明：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lang w:val="en-US" w:eastAsia="zh-CN"/>
        </w:rPr>
        <w:t>1.是否为专门面向中小企业采购：否</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lang w:val="en-US" w:eastAsia="zh-CN"/>
        </w:rPr>
        <w:t>2.是否为本项目面向中小企业采购预留份额：是，预留采购项目预算总额的30.01%（标项4、5、6涉及预算金额387.9万元）专门面向中小企业采购。</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eastAsia="zh-CN"/>
        </w:rPr>
      </w:pPr>
      <w:r>
        <w:rPr>
          <w:rFonts w:hint="eastAsia" w:ascii="宋体" w:hAnsi="宋体" w:eastAsia="宋体" w:cs="宋体"/>
          <w:smallCaps w:val="0"/>
          <w:color w:val="auto"/>
          <w:spacing w:val="0"/>
          <w:kern w:val="2"/>
          <w:position w:val="0"/>
          <w:sz w:val="21"/>
          <w:szCs w:val="21"/>
          <w:highlight w:val="none"/>
          <w:lang w:val="en-US" w:eastAsia="zh-CN"/>
        </w:rPr>
        <w:t>3.符合要求的小型和微型企业扣除比例：标项1、2、3：对符合规定的小微企业报价给予10%~20%（工程项目为6%~10%）的扣除，用扣除后的价格参与评标，本项目具体扣除比例为10%。标项4、5、6：本项目专门面向中小微企业采购不再进行价格扣除。</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4.政府采购项目价格和得分计算方法。</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1）适用价格扣除方法政府采购项目价格及得分计算方法：</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评标价格=投标报价</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投标报价</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扣除比例；</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投标报价得分=（评标基准价/评标价格）</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价格权值</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100</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kern w:val="2"/>
          <w:position w:val="0"/>
          <w:sz w:val="21"/>
          <w:szCs w:val="21"/>
          <w:highlight w:val="none"/>
          <w:lang w:val="en-US"/>
        </w:rPr>
      </w:pPr>
      <w:r>
        <w:rPr>
          <w:rFonts w:hint="eastAsia" w:ascii="宋体" w:hAnsi="宋体" w:eastAsia="宋体" w:cs="宋体"/>
          <w:smallCaps w:val="0"/>
          <w:color w:val="auto"/>
          <w:spacing w:val="0"/>
          <w:kern w:val="2"/>
          <w:position w:val="0"/>
          <w:sz w:val="21"/>
          <w:szCs w:val="21"/>
          <w:highlight w:val="none"/>
          <w:lang w:val="en-US"/>
        </w:rPr>
        <w:t>最终报价得分=基础价格得分+基础价格得分</w:t>
      </w:r>
      <w:r>
        <w:rPr>
          <w:rFonts w:hint="eastAsia" w:ascii="宋体" w:hAnsi="宋体" w:eastAsia="宋体" w:cs="宋体"/>
          <w:smallCaps w:val="0"/>
          <w:color w:val="auto"/>
          <w:spacing w:val="0"/>
          <w:kern w:val="2"/>
          <w:position w:val="0"/>
          <w:sz w:val="21"/>
          <w:szCs w:val="21"/>
          <w:highlight w:val="none"/>
          <w:lang w:val="en-US" w:eastAsia="zh-CN"/>
        </w:rPr>
        <w:t>×</w:t>
      </w:r>
      <w:r>
        <w:rPr>
          <w:rFonts w:hint="eastAsia" w:ascii="宋体" w:hAnsi="宋体" w:eastAsia="宋体" w:cs="宋体"/>
          <w:smallCaps w:val="0"/>
          <w:color w:val="auto"/>
          <w:spacing w:val="0"/>
          <w:kern w:val="2"/>
          <w:position w:val="0"/>
          <w:sz w:val="21"/>
          <w:szCs w:val="21"/>
          <w:highlight w:val="none"/>
          <w:lang w:val="en-US"/>
        </w:rPr>
        <w:t>加分比例；</w:t>
      </w:r>
    </w:p>
    <w:p>
      <w:pPr>
        <w:spacing w:before="0" w:after="0" w:line="440" w:lineRule="exact"/>
        <w:ind w:left="0" w:right="0" w:firstLine="420" w:firstLineChars="200"/>
        <w:jc w:val="left"/>
        <w:outlineLvl w:val="9"/>
        <w:rPr>
          <w:rFonts w:hint="eastAsia" w:ascii="宋体" w:hAnsi="宋体" w:eastAsia="宋体" w:cs="宋体"/>
          <w:smallCaps w:val="0"/>
          <w:color w:val="auto"/>
          <w:spacing w:val="0"/>
          <w:position w:val="0"/>
          <w:sz w:val="21"/>
          <w:szCs w:val="24"/>
          <w:highlight w:val="none"/>
          <w:lang w:val="en-US"/>
        </w:rPr>
      </w:pPr>
      <w:r>
        <w:rPr>
          <w:rFonts w:hint="eastAsia" w:ascii="宋体" w:hAnsi="宋体" w:eastAsia="宋体" w:cs="宋体"/>
          <w:smallCaps w:val="0"/>
          <w:color w:val="auto"/>
          <w:spacing w:val="0"/>
          <w:position w:val="0"/>
          <w:sz w:val="21"/>
          <w:szCs w:val="24"/>
          <w:highlight w:val="none"/>
          <w:lang w:val="en-US"/>
        </w:rPr>
        <w:t>（二）对给予</w:t>
      </w:r>
      <w:r>
        <w:rPr>
          <w:rFonts w:hint="eastAsia" w:ascii="宋体" w:hAnsi="宋体" w:eastAsia="宋体" w:cs="宋体"/>
          <w:smallCaps w:val="0"/>
          <w:color w:val="auto"/>
          <w:spacing w:val="0"/>
          <w:position w:val="0"/>
          <w:sz w:val="21"/>
          <w:szCs w:val="24"/>
          <w:highlight w:val="none"/>
        </w:rPr>
        <w:t>残疾人</w:t>
      </w:r>
      <w:r>
        <w:rPr>
          <w:rFonts w:hint="eastAsia" w:ascii="宋体" w:hAnsi="宋体" w:eastAsia="宋体" w:cs="宋体"/>
          <w:smallCaps w:val="0"/>
          <w:color w:val="auto"/>
          <w:spacing w:val="0"/>
          <w:position w:val="0"/>
          <w:sz w:val="21"/>
          <w:szCs w:val="24"/>
          <w:highlight w:val="none"/>
          <w:lang w:val="en-US"/>
        </w:rPr>
        <w:t>企业</w:t>
      </w:r>
      <w:r>
        <w:rPr>
          <w:rFonts w:hint="eastAsia" w:ascii="宋体" w:hAnsi="宋体" w:eastAsia="宋体" w:cs="宋体"/>
          <w:smallCaps w:val="0"/>
          <w:color w:val="auto"/>
          <w:spacing w:val="0"/>
          <w:position w:val="0"/>
          <w:sz w:val="21"/>
          <w:szCs w:val="24"/>
          <w:highlight w:val="none"/>
        </w:rPr>
        <w:t>、</w:t>
      </w:r>
      <w:r>
        <w:rPr>
          <w:rFonts w:hint="eastAsia" w:ascii="宋体" w:hAnsi="宋体" w:eastAsia="宋体" w:cs="宋体"/>
          <w:smallCaps w:val="0"/>
          <w:color w:val="auto"/>
          <w:spacing w:val="0"/>
          <w:position w:val="0"/>
          <w:sz w:val="21"/>
          <w:szCs w:val="24"/>
          <w:highlight w:val="none"/>
          <w:lang w:val="en-US"/>
        </w:rPr>
        <w:t>监狱企业的扣除说明：</w:t>
      </w:r>
    </w:p>
    <w:p>
      <w:pPr>
        <w:spacing w:before="0" w:after="0" w:line="440" w:lineRule="exact"/>
        <w:ind w:left="0" w:right="0" w:firstLine="420" w:firstLineChars="200"/>
        <w:jc w:val="left"/>
        <w:outlineLvl w:val="9"/>
        <w:rPr>
          <w:rFonts w:hint="eastAsia" w:ascii="宋体" w:hAnsi="宋体" w:eastAsia="宋体" w:cs="宋体"/>
          <w:smallCaps w:val="0"/>
          <w:color w:val="auto"/>
          <w:spacing w:val="0"/>
          <w:position w:val="0"/>
          <w:sz w:val="21"/>
          <w:szCs w:val="24"/>
          <w:highlight w:val="none"/>
          <w:lang w:val="en-US" w:eastAsia="zh-CN"/>
        </w:rPr>
      </w:pPr>
      <w:r>
        <w:rPr>
          <w:rFonts w:hint="eastAsia" w:ascii="宋体" w:hAnsi="宋体" w:eastAsia="宋体" w:cs="宋体"/>
          <w:smallCaps w:val="0"/>
          <w:color w:val="auto"/>
          <w:spacing w:val="0"/>
          <w:position w:val="0"/>
          <w:sz w:val="21"/>
          <w:szCs w:val="24"/>
          <w:highlight w:val="none"/>
          <w:lang w:val="en-US"/>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smallCaps w:val="0"/>
          <w:color w:val="auto"/>
          <w:spacing w:val="0"/>
          <w:kern w:val="2"/>
          <w:position w:val="0"/>
          <w:sz w:val="21"/>
          <w:szCs w:val="21"/>
          <w:highlight w:val="none"/>
          <w:lang w:val="en-US" w:eastAsia="zh-CN" w:bidi="ar-SA"/>
        </w:rPr>
        <w:t>标项1、2、3：</w:t>
      </w:r>
      <w:r>
        <w:rPr>
          <w:rFonts w:hint="eastAsia" w:ascii="宋体" w:hAnsi="宋体" w:eastAsia="宋体" w:cs="宋体"/>
          <w:b/>
          <w:bCs/>
          <w:color w:val="auto"/>
          <w:spacing w:val="0"/>
          <w:kern w:val="2"/>
          <w:position w:val="0"/>
          <w:sz w:val="21"/>
          <w:szCs w:val="21"/>
          <w:highlight w:val="none"/>
          <w:lang w:val="en-US" w:eastAsia="zh-CN" w:bidi="ar-SA"/>
        </w:rPr>
        <w:t>具体扣除比例为</w:t>
      </w:r>
      <w:r>
        <w:rPr>
          <w:rFonts w:hint="eastAsia" w:cs="宋体"/>
          <w:b/>
          <w:bCs/>
          <w:color w:val="auto"/>
          <w:spacing w:val="0"/>
          <w:kern w:val="2"/>
          <w:position w:val="0"/>
          <w:sz w:val="21"/>
          <w:szCs w:val="21"/>
          <w:highlight w:val="none"/>
          <w:lang w:val="en-US" w:eastAsia="zh-CN" w:bidi="ar-SA"/>
        </w:rPr>
        <w:t>10</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w:t>
      </w:r>
      <w:r>
        <w:rPr>
          <w:rFonts w:hint="eastAsia" w:ascii="宋体" w:hAnsi="宋体" w:eastAsia="宋体" w:cs="宋体"/>
          <w:b/>
          <w:bCs/>
          <w:color w:val="auto"/>
          <w:spacing w:val="0"/>
          <w:kern w:val="2"/>
          <w:position w:val="0"/>
          <w:sz w:val="21"/>
          <w:szCs w:val="21"/>
          <w:highlight w:val="none"/>
          <w:lang w:val="en-US" w:eastAsia="zh-CN" w:bidi="ar-SA"/>
        </w:rPr>
        <w:t>标项</w:t>
      </w:r>
      <w:r>
        <w:rPr>
          <w:rFonts w:hint="eastAsia" w:cs="宋体"/>
          <w:b/>
          <w:bCs/>
          <w:color w:val="auto"/>
          <w:spacing w:val="0"/>
          <w:kern w:val="2"/>
          <w:position w:val="0"/>
          <w:sz w:val="21"/>
          <w:szCs w:val="21"/>
          <w:highlight w:val="none"/>
          <w:lang w:val="en-US" w:eastAsia="zh-CN" w:bidi="ar-SA"/>
        </w:rPr>
        <w:t>4</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5</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6</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ascii="宋体" w:hAnsi="宋体" w:eastAsia="宋体" w:cs="宋体"/>
          <w:b/>
          <w:bCs/>
          <w:smallCaps w:val="0"/>
          <w:color w:val="auto"/>
          <w:spacing w:val="0"/>
          <w:kern w:val="2"/>
          <w:position w:val="0"/>
          <w:sz w:val="21"/>
          <w:szCs w:val="21"/>
          <w:highlight w:val="none"/>
          <w:lang w:val="en-US" w:eastAsia="zh-CN" w:bidi="ar-SA"/>
        </w:rPr>
        <w:t>专门面向中小微企业采购不再进行价格扣除。</w:t>
      </w:r>
    </w:p>
    <w:p>
      <w:pPr>
        <w:spacing w:before="0" w:after="0" w:line="440" w:lineRule="exact"/>
        <w:ind w:left="0" w:right="0" w:firstLine="420" w:firstLineChars="200"/>
        <w:jc w:val="left"/>
        <w:outlineLvl w:val="9"/>
        <w:rPr>
          <w:rFonts w:hint="eastAsia" w:ascii="宋体" w:hAnsi="宋体" w:eastAsia="宋体" w:cs="宋体"/>
          <w:smallCaps w:val="0"/>
          <w:color w:val="auto"/>
          <w:spacing w:val="0"/>
          <w:position w:val="0"/>
          <w:sz w:val="21"/>
          <w:szCs w:val="24"/>
          <w:highlight w:val="none"/>
          <w:lang w:val="en-US" w:eastAsia="zh-CN"/>
        </w:rPr>
      </w:pPr>
      <w:r>
        <w:rPr>
          <w:rFonts w:hint="eastAsia" w:ascii="宋体" w:hAnsi="宋体" w:eastAsia="宋体" w:cs="宋体"/>
          <w:smallCaps w:val="0"/>
          <w:color w:val="auto"/>
          <w:spacing w:val="0"/>
          <w:position w:val="0"/>
          <w:sz w:val="21"/>
          <w:szCs w:val="24"/>
          <w:highlight w:val="none"/>
          <w:lang w:val="en-US"/>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smallCaps w:val="0"/>
          <w:color w:val="auto"/>
          <w:spacing w:val="0"/>
          <w:kern w:val="2"/>
          <w:position w:val="0"/>
          <w:sz w:val="21"/>
          <w:szCs w:val="21"/>
          <w:highlight w:val="none"/>
          <w:lang w:val="en-US" w:eastAsia="zh-CN" w:bidi="ar-SA"/>
        </w:rPr>
        <w:t>标项1、2、3：</w:t>
      </w:r>
      <w:r>
        <w:rPr>
          <w:rFonts w:hint="eastAsia" w:ascii="宋体" w:hAnsi="宋体" w:eastAsia="宋体" w:cs="宋体"/>
          <w:b/>
          <w:bCs/>
          <w:color w:val="auto"/>
          <w:spacing w:val="0"/>
          <w:kern w:val="2"/>
          <w:position w:val="0"/>
          <w:sz w:val="21"/>
          <w:szCs w:val="21"/>
          <w:highlight w:val="none"/>
          <w:lang w:val="en-US" w:eastAsia="zh-CN" w:bidi="ar-SA"/>
        </w:rPr>
        <w:t>具体扣除比例为</w:t>
      </w:r>
      <w:r>
        <w:rPr>
          <w:rFonts w:hint="eastAsia" w:cs="宋体"/>
          <w:b/>
          <w:bCs/>
          <w:color w:val="auto"/>
          <w:spacing w:val="0"/>
          <w:kern w:val="2"/>
          <w:position w:val="0"/>
          <w:sz w:val="21"/>
          <w:szCs w:val="21"/>
          <w:highlight w:val="none"/>
          <w:lang w:val="en-US" w:eastAsia="zh-CN" w:bidi="ar-SA"/>
        </w:rPr>
        <w:t>10</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w:t>
      </w:r>
      <w:r>
        <w:rPr>
          <w:rFonts w:hint="eastAsia" w:ascii="宋体" w:hAnsi="宋体" w:eastAsia="宋体" w:cs="宋体"/>
          <w:b/>
          <w:bCs/>
          <w:color w:val="auto"/>
          <w:spacing w:val="0"/>
          <w:kern w:val="2"/>
          <w:position w:val="0"/>
          <w:sz w:val="21"/>
          <w:szCs w:val="21"/>
          <w:highlight w:val="none"/>
          <w:lang w:val="en-US" w:eastAsia="zh-CN" w:bidi="ar-SA"/>
        </w:rPr>
        <w:t>标项</w:t>
      </w:r>
      <w:r>
        <w:rPr>
          <w:rFonts w:hint="eastAsia" w:cs="宋体"/>
          <w:b/>
          <w:bCs/>
          <w:color w:val="auto"/>
          <w:spacing w:val="0"/>
          <w:kern w:val="2"/>
          <w:position w:val="0"/>
          <w:sz w:val="21"/>
          <w:szCs w:val="21"/>
          <w:highlight w:val="none"/>
          <w:lang w:val="en-US" w:eastAsia="zh-CN" w:bidi="ar-SA"/>
        </w:rPr>
        <w:t>4</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5</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cs="宋体"/>
          <w:b/>
          <w:bCs/>
          <w:color w:val="auto"/>
          <w:spacing w:val="0"/>
          <w:kern w:val="2"/>
          <w:position w:val="0"/>
          <w:sz w:val="21"/>
          <w:szCs w:val="21"/>
          <w:highlight w:val="none"/>
          <w:lang w:val="en-US" w:eastAsia="zh-CN" w:bidi="ar-SA"/>
        </w:rPr>
        <w:t>6</w:t>
      </w:r>
      <w:r>
        <w:rPr>
          <w:rFonts w:hint="eastAsia" w:ascii="宋体" w:hAnsi="宋体" w:eastAsia="宋体" w:cs="宋体"/>
          <w:b/>
          <w:bCs/>
          <w:color w:val="auto"/>
          <w:spacing w:val="0"/>
          <w:kern w:val="2"/>
          <w:position w:val="0"/>
          <w:sz w:val="21"/>
          <w:szCs w:val="21"/>
          <w:highlight w:val="none"/>
          <w:lang w:val="en-US" w:eastAsia="zh-CN" w:bidi="ar-SA"/>
        </w:rPr>
        <w:t>：</w:t>
      </w:r>
      <w:r>
        <w:rPr>
          <w:rFonts w:hint="eastAsia" w:ascii="宋体" w:hAnsi="宋体" w:eastAsia="宋体" w:cs="宋体"/>
          <w:b/>
          <w:bCs/>
          <w:smallCaps w:val="0"/>
          <w:color w:val="auto"/>
          <w:spacing w:val="0"/>
          <w:kern w:val="2"/>
          <w:position w:val="0"/>
          <w:sz w:val="21"/>
          <w:szCs w:val="21"/>
          <w:highlight w:val="none"/>
          <w:lang w:val="en-US" w:eastAsia="zh-CN" w:bidi="ar-SA"/>
        </w:rPr>
        <w:t>专门面向中小微企业采购不再进行价格扣除。</w:t>
      </w:r>
    </w:p>
    <w:p>
      <w:pPr>
        <w:pStyle w:val="44"/>
        <w:tabs>
          <w:tab w:val="left" w:pos="908"/>
        </w:tabs>
        <w:spacing w:before="0" w:after="0" w:line="240" w:lineRule="auto"/>
        <w:ind w:left="0" w:right="0" w:firstLine="422" w:firstLineChars="200"/>
        <w:jc w:val="left"/>
        <w:outlineLvl w:val="9"/>
        <w:rPr>
          <w:rFonts w:hint="eastAsia" w:ascii="宋体" w:hAnsi="宋体" w:eastAsia="宋体" w:cs="宋体"/>
          <w:b/>
          <w:bCs/>
          <w:smallCaps w:val="0"/>
          <w:color w:val="auto"/>
          <w:spacing w:val="0"/>
          <w:position w:val="0"/>
          <w:sz w:val="21"/>
          <w:szCs w:val="21"/>
          <w:highlight w:val="none"/>
          <w:lang w:val="en-US"/>
        </w:rPr>
      </w:pPr>
      <w:r>
        <w:rPr>
          <w:rFonts w:hint="eastAsia" w:ascii="宋体" w:hAnsi="宋体" w:eastAsia="宋体" w:cs="宋体"/>
          <w:b/>
          <w:bCs/>
          <w:smallCaps w:val="0"/>
          <w:color w:val="auto"/>
          <w:spacing w:val="0"/>
          <w:position w:val="0"/>
          <w:sz w:val="21"/>
          <w:szCs w:val="21"/>
          <w:highlight w:val="none"/>
          <w:lang w:val="en-US"/>
        </w:rPr>
        <w:t>2、鼓励节能、环保政策落实</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bookmarkStart w:id="106" w:name="_bookmark70"/>
      <w:bookmarkEnd w:id="106"/>
      <w:r>
        <w:rPr>
          <w:rFonts w:hint="eastAsia" w:ascii="宋体" w:hAnsi="宋体" w:eastAsia="宋体" w:cs="宋体"/>
          <w:smallCaps w:val="0"/>
          <w:color w:val="auto"/>
          <w:spacing w:val="0"/>
          <w:position w:val="0"/>
          <w:sz w:val="21"/>
          <w:szCs w:val="21"/>
          <w:highlight w:val="none"/>
          <w:lang w:val="en-US"/>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pStyle w:val="7"/>
        <w:keepNext w:val="0"/>
        <w:keepLines w:val="0"/>
        <w:pageBreakBefore w:val="0"/>
        <w:widowControl w:val="0"/>
        <w:kinsoku/>
        <w:wordWrap/>
        <w:overflowPunct/>
        <w:topLinePunct w:val="0"/>
        <w:autoSpaceDE w:val="0"/>
        <w:autoSpaceDN w:val="0"/>
        <w:bidi w:val="0"/>
        <w:adjustRightInd/>
        <w:snapToGrid/>
        <w:spacing w:before="0"/>
        <w:ind w:right="0"/>
        <w:textAlignment w:val="auto"/>
        <w:outlineLvl w:val="1"/>
        <w:rPr>
          <w:rFonts w:hint="eastAsia" w:ascii="宋体" w:hAnsi="宋体" w:eastAsia="宋体" w:cs="宋体"/>
          <w:smallCaps w:val="0"/>
          <w:color w:val="auto"/>
          <w:spacing w:val="0"/>
          <w:w w:val="100"/>
          <w:position w:val="0"/>
          <w:sz w:val="28"/>
          <w:szCs w:val="28"/>
          <w:highlight w:val="none"/>
          <w:lang w:val="en-US" w:eastAsia="zh-CN"/>
        </w:rPr>
      </w:pPr>
      <w:bookmarkStart w:id="107" w:name="_Toc26860"/>
      <w:bookmarkStart w:id="108" w:name="_Toc9684"/>
      <w:r>
        <w:rPr>
          <w:rFonts w:hint="eastAsia" w:ascii="宋体" w:hAnsi="宋体" w:eastAsia="宋体" w:cs="宋体"/>
          <w:smallCaps w:val="0"/>
          <w:color w:val="auto"/>
          <w:spacing w:val="0"/>
          <w:w w:val="100"/>
          <w:position w:val="0"/>
          <w:sz w:val="28"/>
          <w:szCs w:val="28"/>
          <w:highlight w:val="none"/>
          <w:lang w:val="en-US" w:eastAsia="zh-CN"/>
        </w:rPr>
        <w:t>四、评标标准</w:t>
      </w:r>
      <w:bookmarkEnd w:id="107"/>
      <w:bookmarkEnd w:id="108"/>
    </w:p>
    <w:p>
      <w:pPr>
        <w:autoSpaceDE w:val="0"/>
        <w:autoSpaceDN w:val="0"/>
        <w:spacing w:before="0" w:after="0" w:line="240" w:lineRule="auto"/>
        <w:ind w:left="0" w:right="0"/>
        <w:jc w:val="left"/>
        <w:rPr>
          <w:rFonts w:hint="eastAsia" w:ascii="宋体" w:hAnsi="宋体" w:eastAsia="宋体" w:cs="宋体"/>
          <w:color w:val="auto"/>
          <w:kern w:val="0"/>
          <w:sz w:val="22"/>
          <w:szCs w:val="22"/>
          <w:highlight w:val="none"/>
          <w:lang w:val="en-US" w:eastAsia="zh-CN" w:bidi="zh-CN"/>
        </w:rPr>
      </w:pPr>
      <w:r>
        <w:rPr>
          <w:rFonts w:hint="default" w:ascii="宋体" w:hAnsi="宋体" w:eastAsia="宋体" w:cs="宋体"/>
          <w:b/>
          <w:bCs/>
          <w:smallCaps w:val="0"/>
          <w:color w:val="auto"/>
          <w:spacing w:val="0"/>
          <w:kern w:val="0"/>
          <w:position w:val="0"/>
          <w:sz w:val="21"/>
          <w:szCs w:val="21"/>
          <w:highlight w:val="none"/>
          <w:lang w:val="en-US" w:eastAsia="zh-CN" w:bidi="zh-CN"/>
        </w:rPr>
        <w:t>标项1、2、3：</w:t>
      </w:r>
    </w:p>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bidi="zh-CN"/>
        </w:rPr>
        <w:t>详细评标表（满分100分）</w:t>
      </w:r>
    </w:p>
    <w:tbl>
      <w:tblPr>
        <w:tblStyle w:val="31"/>
        <w:tblW w:w="406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25"/>
        <w:gridCol w:w="38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13" w:type="dxa"/>
            <w:tcBorders>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评分因素</w:t>
            </w:r>
          </w:p>
        </w:tc>
        <w:tc>
          <w:tcPr>
            <w:tcW w:w="3805" w:type="dxa"/>
            <w:tcBorders>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分值</w:t>
            </w:r>
            <w:r>
              <w:rPr>
                <w:rFonts w:hint="eastAsia" w:ascii="宋体" w:hAnsi="宋体" w:eastAsia="宋体" w:cs="宋体"/>
                <w:b/>
                <w:smallCaps w:val="0"/>
                <w:color w:val="auto"/>
                <w:spacing w:val="0"/>
                <w:w w:val="100"/>
                <w:kern w:val="2"/>
                <w:position w:val="0"/>
                <w:sz w:val="21"/>
                <w:szCs w:val="21"/>
                <w:highlight w:val="none"/>
                <w:lang w:val="en-US" w:eastAsia="zh-CN" w:bidi="zh-CN"/>
              </w:rPr>
              <w:t>分</w:t>
            </w:r>
            <w:r>
              <w:rPr>
                <w:rFonts w:hint="eastAsia" w:ascii="宋体" w:hAnsi="宋体" w:eastAsia="宋体" w:cs="宋体"/>
                <w:b/>
                <w:smallCaps w:val="0"/>
                <w:color w:val="auto"/>
                <w:spacing w:val="0"/>
                <w:w w:val="100"/>
                <w:kern w:val="2"/>
                <w:position w:val="0"/>
                <w:sz w:val="21"/>
                <w:szCs w:val="21"/>
                <w:highlight w:val="none"/>
                <w:lang w:val="zh-CN" w:eastAsia="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投标报价</w:t>
            </w:r>
          </w:p>
        </w:tc>
        <w:tc>
          <w:tcPr>
            <w:tcW w:w="3805"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1</w:t>
            </w:r>
            <w:r>
              <w:rPr>
                <w:rFonts w:hint="eastAsia" w:ascii="宋体" w:hAnsi="宋体" w:eastAsia="宋体" w:cs="宋体"/>
                <w:smallCaps w:val="0"/>
                <w:color w:val="auto"/>
                <w:spacing w:val="0"/>
                <w:w w:val="100"/>
                <w:kern w:val="2"/>
                <w:position w:val="0"/>
                <w:sz w:val="21"/>
                <w:szCs w:val="21"/>
                <w:highlight w:val="none"/>
                <w:lang w:val="zh-CN" w:eastAsia="zh-CN" w:bidi="zh-CN"/>
              </w:rPr>
              <w:t>0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商务部分</w:t>
            </w:r>
          </w:p>
        </w:tc>
        <w:tc>
          <w:tcPr>
            <w:tcW w:w="3805"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20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技术及服务部分</w:t>
            </w:r>
          </w:p>
        </w:tc>
        <w:tc>
          <w:tcPr>
            <w:tcW w:w="3805"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70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4113" w:type="dxa"/>
            <w:tcBorders>
              <w:top w:val="single" w:color="000000" w:sz="6" w:space="0"/>
              <w:righ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合计</w:t>
            </w:r>
          </w:p>
        </w:tc>
        <w:tc>
          <w:tcPr>
            <w:tcW w:w="3805" w:type="dxa"/>
            <w:tcBorders>
              <w:top w:val="single" w:color="000000" w:sz="6" w:space="0"/>
              <w:lef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100 分</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eastAsia="zh-CN" w:bidi="zh-CN"/>
        </w:rPr>
        <w:t>投标报价</w:t>
      </w:r>
      <w:r>
        <w:rPr>
          <w:rFonts w:hint="eastAsia" w:ascii="宋体" w:hAnsi="宋体" w:eastAsia="宋体" w:cs="宋体"/>
          <w:b/>
          <w:bCs/>
          <w:smallCaps w:val="0"/>
          <w:color w:val="auto"/>
          <w:spacing w:val="0"/>
          <w:kern w:val="0"/>
          <w:position w:val="0"/>
          <w:sz w:val="24"/>
          <w:szCs w:val="24"/>
          <w:highlight w:val="none"/>
          <w:lang w:val="en-US" w:eastAsia="zh-CN" w:bidi="zh-CN"/>
        </w:rPr>
        <w:t>部分1</w:t>
      </w:r>
      <w:r>
        <w:rPr>
          <w:rFonts w:hint="eastAsia" w:ascii="宋体" w:hAnsi="宋体" w:eastAsia="宋体" w:cs="宋体"/>
          <w:b/>
          <w:bCs/>
          <w:smallCaps w:val="0"/>
          <w:color w:val="auto"/>
          <w:spacing w:val="0"/>
          <w:kern w:val="0"/>
          <w:position w:val="0"/>
          <w:sz w:val="24"/>
          <w:szCs w:val="24"/>
          <w:highlight w:val="none"/>
          <w:lang w:val="zh-CN" w:bidi="zh-CN"/>
        </w:rPr>
        <w:t>0分</w:t>
      </w:r>
    </w:p>
    <w:tbl>
      <w:tblPr>
        <w:tblStyle w:val="31"/>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79"/>
        <w:gridCol w:w="940"/>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w:t>
            </w:r>
          </w:p>
        </w:tc>
        <w:tc>
          <w:tcPr>
            <w:tcW w:w="137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t>投标报价</w:t>
            </w:r>
            <w:r>
              <w:rPr>
                <w:rFonts w:hint="eastAsia" w:ascii="宋体" w:hAnsi="宋体" w:eastAsia="宋体" w:cs="宋体"/>
                <w:b w:val="0"/>
                <w:bCs w:val="0"/>
                <w:color w:val="auto"/>
                <w:kern w:val="2"/>
                <w:sz w:val="21"/>
                <w:szCs w:val="21"/>
                <w:highlight w:val="none"/>
                <w:vertAlign w:val="baseline"/>
                <w:lang w:val="en-US" w:eastAsia="zh-CN" w:bidi="ar-SA"/>
              </w:rPr>
              <w:t>（监狱企业，残疾人福利性单位，属于小型、微型企业的，不重复享受政策。）</w:t>
            </w:r>
          </w:p>
        </w:tc>
        <w:tc>
          <w:tcPr>
            <w:tcW w:w="9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10分</w:t>
            </w:r>
          </w:p>
        </w:tc>
        <w:tc>
          <w:tcPr>
            <w:tcW w:w="6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投标人的价格分统一按照下列公式计算：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投标报价得分=（评标基准价／</w:t>
            </w:r>
            <w:r>
              <w:rPr>
                <w:rFonts w:hint="eastAsia" w:ascii="宋体" w:hAnsi="宋体" w:eastAsia="宋体" w:cs="宋体"/>
                <w:color w:val="auto"/>
                <w:kern w:val="2"/>
                <w:sz w:val="21"/>
                <w:szCs w:val="21"/>
                <w:highlight w:val="none"/>
                <w:lang w:val="en-US" w:eastAsia="zh-CN" w:bidi="ar-SA"/>
              </w:rPr>
              <w:t>修正后投标报价</w:t>
            </w:r>
            <w:r>
              <w:rPr>
                <w:rFonts w:hint="eastAsia" w:ascii="宋体" w:hAnsi="宋体" w:eastAsia="宋体" w:cs="宋体"/>
                <w:color w:val="auto"/>
                <w:spacing w:val="0"/>
                <w:w w:val="100"/>
                <w:kern w:val="2"/>
                <w:position w:val="0"/>
                <w:sz w:val="21"/>
                <w:szCs w:val="21"/>
                <w:highlight w:val="none"/>
                <w:lang w:val="en-US" w:eastAsia="zh-CN" w:bidi="ar-SA"/>
              </w:rPr>
              <w:t>）×10%×100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1.投标报价评分采用低价优先法计算；</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2.评标基准价：满足招标文件要求且经修正，依据政府采购政策进行价格扣除后的最低报价为评标基准价；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3.修正后投标报价：评标委员会以投标报价为基础，对其进行修正，依据政府采购政策进行价格扣除后，作为投标报价计算的依据。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79"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4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6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属于中小企业评标优惠内容及价格扣除幅度</w:t>
            </w:r>
            <w:r>
              <w:rPr>
                <w:rFonts w:hint="eastAsia" w:ascii="宋体" w:hAnsi="宋体" w:eastAsia="宋体" w:cs="宋体"/>
                <w:b/>
                <w:bCs/>
                <w:color w:val="auto"/>
                <w:kern w:val="2"/>
                <w:sz w:val="21"/>
                <w:szCs w:val="21"/>
                <w:highlight w:val="none"/>
                <w:lang w:val="en-US" w:eastAsia="zh-CN" w:bidi="ar"/>
              </w:rPr>
              <w:t>，本项目的价格扣除为10%。具体标准详见“评标中的落实政府采购政策具体办法”。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9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7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6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属于享受政府采购支持政策的残疾人福利性单位或监狱企业评标优惠内容及价格扣除幅度</w:t>
            </w:r>
            <w:r>
              <w:rPr>
                <w:rFonts w:hint="eastAsia" w:ascii="宋体" w:hAnsi="宋体" w:eastAsia="宋体" w:cs="宋体"/>
                <w:b/>
                <w:bCs/>
                <w:color w:val="auto"/>
                <w:kern w:val="2"/>
                <w:sz w:val="21"/>
                <w:szCs w:val="21"/>
                <w:highlight w:val="none"/>
                <w:lang w:val="en-US" w:eastAsia="zh-CN" w:bidi="ar"/>
              </w:rPr>
              <w:t>按小型、微型企业评标中价格扣除</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
              </w:rPr>
              <w:t>本项目的价格扣除为10%。具体标准详见“评标中的落实政府采购政策具体办法”。</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商务部分20分</w:t>
      </w:r>
    </w:p>
    <w:tbl>
      <w:tblPr>
        <w:tblStyle w:val="3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w:t>
            </w:r>
          </w:p>
        </w:tc>
        <w:tc>
          <w:tcPr>
            <w:tcW w:w="1260" w:type="dxa"/>
            <w:vMerge w:val="restart"/>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宋体" w:hAnsi="宋体" w:eastAsia="宋体" w:cs="宋体"/>
                <w:b w:val="0"/>
                <w:bCs w:val="0"/>
                <w:smallCaps w:val="0"/>
                <w:color w:val="auto"/>
                <w:spacing w:val="0"/>
                <w:kern w:val="0"/>
                <w:position w:val="0"/>
                <w:sz w:val="21"/>
                <w:szCs w:val="21"/>
                <w:highlight w:val="none"/>
                <w:vertAlign w:val="baseline"/>
                <w:lang w:val="en-US" w:eastAsia="zh-CN" w:bidi="ar-SA"/>
              </w:rPr>
            </w:pPr>
            <w:r>
              <w:rPr>
                <w:rFonts w:hint="eastAsia" w:ascii="宋体" w:hAnsi="宋体" w:eastAsia="宋体" w:cs="宋体"/>
                <w:b w:val="0"/>
                <w:bCs w:val="0"/>
                <w:smallCaps w:val="0"/>
                <w:color w:val="auto"/>
                <w:spacing w:val="0"/>
                <w:kern w:val="0"/>
                <w:position w:val="0"/>
                <w:sz w:val="21"/>
                <w:szCs w:val="21"/>
                <w:highlight w:val="none"/>
                <w:vertAlign w:val="baseline"/>
                <w:lang w:val="en-US" w:eastAsia="zh-CN" w:bidi="ar-SA"/>
              </w:rPr>
              <w:t>企业资质</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ar-SA"/>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0.5</w:t>
            </w:r>
            <w:r>
              <w:rPr>
                <w:rFonts w:hint="eastAsia" w:ascii="宋体" w:hAnsi="宋体" w:eastAsia="宋体" w:cs="宋体"/>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both"/>
              <w:rPr>
                <w:rFonts w:hint="eastAsia" w:ascii="宋体" w:hAnsi="宋体" w:eastAsia="宋体" w:cs="宋体"/>
                <w:smallCaps w:val="0"/>
                <w:color w:val="auto"/>
                <w:spacing w:val="0"/>
                <w:kern w:val="0"/>
                <w:position w:val="0"/>
                <w:sz w:val="22"/>
                <w:szCs w:val="22"/>
                <w:highlight w:val="no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bidi="zh-CN"/>
              </w:rPr>
              <w:t>1</w:t>
            </w:r>
            <w:r>
              <w:rPr>
                <w:rFonts w:hint="eastAsia" w:ascii="宋体" w:hAnsi="宋体" w:eastAsia="宋体" w:cs="宋体"/>
                <w:smallCaps w:val="0"/>
                <w:color w:val="auto"/>
                <w:spacing w:val="0"/>
                <w:kern w:val="0"/>
                <w:position w:val="0"/>
                <w:sz w:val="21"/>
                <w:szCs w:val="21"/>
                <w:highlight w:val="none"/>
                <w:vertAlign w:val="baseline"/>
                <w:lang w:val="zh-CN" w:bidi="zh-CN"/>
              </w:rPr>
              <w:t xml:space="preserve">.具有 CNAS 认证证书，得 </w:t>
            </w:r>
            <w:r>
              <w:rPr>
                <w:rFonts w:hint="eastAsia" w:ascii="宋体" w:hAnsi="宋体" w:eastAsia="宋体" w:cs="宋体"/>
                <w:smallCaps w:val="0"/>
                <w:color w:val="auto"/>
                <w:spacing w:val="0"/>
                <w:kern w:val="0"/>
                <w:position w:val="0"/>
                <w:sz w:val="21"/>
                <w:szCs w:val="21"/>
                <w:highlight w:val="none"/>
                <w:vertAlign w:val="baseline"/>
                <w:lang w:val="en-US" w:bidi="zh-CN"/>
              </w:rPr>
              <w:t>0.5</w:t>
            </w:r>
            <w:r>
              <w:rPr>
                <w:rFonts w:hint="eastAsia" w:ascii="宋体" w:hAnsi="宋体" w:eastAsia="宋体" w:cs="宋体"/>
                <w:smallCaps w:val="0"/>
                <w:color w:val="auto"/>
                <w:spacing w:val="0"/>
                <w:kern w:val="0"/>
                <w:position w:val="0"/>
                <w:sz w:val="21"/>
                <w:szCs w:val="21"/>
                <w:highlight w:val="none"/>
                <w:vertAlign w:val="baseline"/>
                <w:lang w:val="zh-CN" w:bidi="zh-CN"/>
              </w:rPr>
              <w:t xml:space="preserve"> 分。注：须提供原件扫描件，未提供不得分。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p>
        </w:tc>
        <w:tc>
          <w:tcPr>
            <w:tcW w:w="1260" w:type="dxa"/>
            <w:vMerge w:val="continue"/>
            <w:tcBorders>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宋体" w:hAnsi="宋体" w:eastAsia="宋体" w:cs="宋体"/>
                <w:b w:val="0"/>
                <w:bCs w:val="0"/>
                <w:smallCaps w:val="0"/>
                <w:color w:val="auto"/>
                <w:spacing w:val="0"/>
                <w:kern w:val="0"/>
                <w:position w:val="0"/>
                <w:sz w:val="21"/>
                <w:szCs w:val="21"/>
                <w:highlight w:val="none"/>
                <w:vertAlign w:val="baseline"/>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0.5</w:t>
            </w:r>
            <w:r>
              <w:rPr>
                <w:rFonts w:hint="eastAsia" w:ascii="宋体" w:hAnsi="宋体" w:eastAsia="宋体" w:cs="宋体"/>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both"/>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bidi="zh-CN"/>
              </w:rPr>
              <w:t>2.</w:t>
            </w:r>
            <w:r>
              <w:rPr>
                <w:rFonts w:hint="eastAsia" w:ascii="宋体" w:hAnsi="宋体" w:eastAsia="宋体" w:cs="宋体"/>
                <w:smallCaps w:val="0"/>
                <w:color w:val="auto"/>
                <w:spacing w:val="0"/>
                <w:kern w:val="0"/>
                <w:position w:val="0"/>
                <w:sz w:val="21"/>
                <w:szCs w:val="21"/>
                <w:highlight w:val="none"/>
                <w:vertAlign w:val="baseline"/>
                <w:lang w:val="zh-CN" w:bidi="zh-CN"/>
              </w:rPr>
              <w:t>根据投标人提供国家认证认可监督管理委员会颁发的食品复检机构资质，得</w:t>
            </w:r>
            <w:r>
              <w:rPr>
                <w:rFonts w:hint="eastAsia" w:ascii="宋体" w:hAnsi="宋体" w:eastAsia="宋体" w:cs="宋体"/>
                <w:smallCaps w:val="0"/>
                <w:color w:val="auto"/>
                <w:spacing w:val="0"/>
                <w:kern w:val="0"/>
                <w:position w:val="0"/>
                <w:sz w:val="21"/>
                <w:szCs w:val="21"/>
                <w:highlight w:val="none"/>
                <w:vertAlign w:val="baseline"/>
                <w:lang w:val="en-US" w:bidi="zh-CN"/>
              </w:rPr>
              <w:t>0.5</w:t>
            </w:r>
            <w:r>
              <w:rPr>
                <w:rFonts w:hint="eastAsia" w:ascii="宋体" w:hAnsi="宋体" w:eastAsia="宋体" w:cs="宋体"/>
                <w:smallCaps w:val="0"/>
                <w:color w:val="auto"/>
                <w:spacing w:val="0"/>
                <w:kern w:val="0"/>
                <w:position w:val="0"/>
                <w:sz w:val="21"/>
                <w:szCs w:val="21"/>
                <w:highlight w:val="none"/>
                <w:vertAlign w:val="baseline"/>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w:t>
            </w:r>
          </w:p>
        </w:tc>
        <w:tc>
          <w:tcPr>
            <w:tcW w:w="1260" w:type="dxa"/>
            <w:tcBorders>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宋体" w:hAnsi="宋体" w:eastAsia="宋体" w:cs="宋体"/>
                <w:b w:val="0"/>
                <w:bCs w:val="0"/>
                <w:smallCaps w:val="0"/>
                <w:color w:val="auto"/>
                <w:spacing w:val="0"/>
                <w:kern w:val="0"/>
                <w:positio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shd w:val="clear" w:color="auto" w:fill="auto"/>
                <w:lang w:val="zh-CN" w:eastAsia="zh-CN" w:bidi="zh-CN"/>
              </w:rPr>
              <w:t>实验室能力</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投标人是否具备检测中心或重点实验室：</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0"/>
                <w:sz w:val="21"/>
                <w:szCs w:val="21"/>
                <w:highlight w:val="none"/>
                <w:lang w:val="zh-CN" w:bidi="zh-CN"/>
              </w:rPr>
            </w:pP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zh-CN" w:bidi="zh-CN"/>
              </w:rPr>
              <w:t>投标人具备食品类国家级检测中心或重点实验室，得 2 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0"/>
                <w:sz w:val="21"/>
                <w:szCs w:val="21"/>
                <w:highlight w:val="none"/>
                <w:lang w:val="zh-CN" w:bidi="zh-CN"/>
              </w:rPr>
            </w:pPr>
            <w:r>
              <w:rPr>
                <w:rFonts w:hint="eastAsia"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zh-CN" w:bidi="zh-CN"/>
              </w:rPr>
              <w:t>投标人具备食品类省级检测中心或重点实验室，得 1 分；</w:t>
            </w:r>
          </w:p>
          <w:p>
            <w:pPr>
              <w:widowControl w:val="0"/>
              <w:shd w:val="clear" w:color="auto" w:fill="auto"/>
              <w:autoSpaceDE w:val="0"/>
              <w:autoSpaceDN w:val="0"/>
              <w:adjustRightInd w:val="0"/>
              <w:snapToGrid w:val="0"/>
              <w:spacing w:before="0" w:after="0" w:line="240" w:lineRule="auto"/>
              <w:ind w:left="0" w:right="0"/>
              <w:jc w:val="left"/>
              <w:rPr>
                <w:rFonts w:hint="eastAsia" w:ascii="宋体" w:hAnsi="宋体" w:eastAsia="宋体" w:cs="宋体"/>
                <w:color w:val="auto"/>
                <w:kern w:val="0"/>
                <w:sz w:val="21"/>
                <w:szCs w:val="21"/>
                <w:highlight w:val="none"/>
                <w:lang w:val="zh-CN" w:bidi="zh-CN"/>
              </w:rPr>
            </w:pP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zh-CN" w:bidi="zh-CN"/>
              </w:rPr>
              <w:t>其他不得分。</w:t>
            </w:r>
          </w:p>
          <w:p>
            <w:pPr>
              <w:widowControl/>
              <w:autoSpaceDE w:val="0"/>
              <w:autoSpaceDN w:val="0"/>
              <w:spacing w:before="0" w:after="0" w:line="240" w:lineRule="auto"/>
              <w:ind w:left="0" w:leftChars="0" w:right="0" w:rightChars="0"/>
              <w:jc w:val="both"/>
              <w:rPr>
                <w:rFonts w:hint="eastAsia" w:ascii="宋体" w:hAnsi="宋体" w:eastAsia="宋体" w:cs="宋体"/>
                <w:smallCaps w:val="0"/>
                <w:color w:val="auto"/>
                <w:spacing w:val="0"/>
                <w:kern w:val="0"/>
                <w:position w:val="0"/>
                <w:sz w:val="21"/>
                <w:szCs w:val="21"/>
                <w:highlight w:val="none"/>
                <w:vertAlign w:val="baseline"/>
                <w:lang w:val="en-US" w:bidi="zh-CN"/>
              </w:rPr>
            </w:pPr>
            <w:r>
              <w:rPr>
                <w:rFonts w:hint="eastAsia" w:ascii="宋体" w:hAnsi="宋体" w:eastAsia="宋体" w:cs="宋体"/>
                <w:b/>
                <w:bCs/>
                <w:color w:val="auto"/>
                <w:kern w:val="0"/>
                <w:sz w:val="21"/>
                <w:szCs w:val="21"/>
                <w:highlight w:val="none"/>
                <w:lang w:val="zh-CN" w:bidi="zh-CN"/>
              </w:rPr>
              <w:t>注：需提供国家及</w:t>
            </w:r>
            <w:r>
              <w:rPr>
                <w:rFonts w:hint="eastAsia" w:ascii="宋体" w:hAnsi="宋体" w:eastAsia="宋体" w:cs="宋体"/>
                <w:b/>
                <w:bCs/>
                <w:color w:val="auto"/>
                <w:kern w:val="0"/>
                <w:sz w:val="21"/>
                <w:szCs w:val="21"/>
                <w:highlight w:val="none"/>
                <w:lang w:val="en-US" w:bidi="zh-CN"/>
              </w:rPr>
              <w:t>省级</w:t>
            </w:r>
            <w:r>
              <w:rPr>
                <w:rFonts w:hint="eastAsia" w:ascii="宋体" w:hAnsi="宋体" w:eastAsia="宋体" w:cs="宋体"/>
                <w:b/>
                <w:bCs/>
                <w:color w:val="auto"/>
                <w:kern w:val="0"/>
                <w:sz w:val="21"/>
                <w:szCs w:val="21"/>
                <w:highlight w:val="none"/>
                <w:lang w:val="zh-CN" w:bidi="zh-CN"/>
              </w:rPr>
              <w:t>相关部门批复文件复印件并加盖公章，批复文件信息需与投标人一致，按投标人具备的检测中心或重点实验室最高等级计分，不重复计分。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承检机构考核</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2021 年 1 月 1 日以来，在行业相关监管部门（食品、食用农产品监管部门）组织的承检机构考核中的综合评价满意度情况：</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获得省级相关监管部门满意的考核评价（优秀，或等同于相同等次），有一个得 1 分；获得地市级相关监管部门满意的考核评价（优秀，或等同于相同等次），有一个得 0.5 分，其他不得分，最高得 2 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注：须提供监管部门出具的“承检机构考核结果证明材料”原件扫描件，未提供不得分。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能力验证情况</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2022年1月1日至今，投标人有参加国家市场监管总局或国家认监委（CNCA）或CNAS认可的机构、省级相关职能部门认可组织的能力验证或测量审核并涵盖营养成分、重金属、添加剂、农药残留、兽药残留、毒素、微生物7类：</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（1）涵盖以上7类且累计获得20（含）项及以上合格或满意结果的计2分；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（2）涵盖以上7类且累计获得10（含）-20（不含）项合格或满意结果的计1分；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（3）涵盖以上7类且累计获得10（不含）项以下合格或满意结果的不0.5分；</w:t>
            </w:r>
          </w:p>
          <w:p>
            <w:pPr>
              <w:pStyle w:val="13"/>
              <w:ind w:left="0" w:leftChars="0" w:firstLine="0" w:firstLineChars="0"/>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（4）不提供不得分。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注：需提供能力验证（含测量审核）结果合格或满意的证明材料复印件并加盖投标人公章，不提供不得分。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5</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类似项目经营业绩及其他有利资料</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6分</w:t>
            </w:r>
          </w:p>
        </w:tc>
        <w:tc>
          <w:tcPr>
            <w:tcW w:w="6699" w:type="dxa"/>
            <w:tcBorders>
              <w:top w:val="single" w:color="auto" w:sz="4" w:space="0"/>
              <w:left w:val="single" w:color="auto" w:sz="4" w:space="0"/>
              <w:right w:val="single" w:color="auto" w:sz="4" w:space="0"/>
            </w:tcBorders>
            <w:noWrap w:val="0"/>
            <w:vAlign w:val="center"/>
          </w:tcPr>
          <w:p>
            <w:pPr>
              <w:widowControl w:val="0"/>
              <w:shd w:val="clear" w:color="auto" w:fill="auto"/>
              <w:spacing w:line="240" w:lineRule="auto"/>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202</w:t>
            </w:r>
            <w:r>
              <w:rPr>
                <w:rFonts w:hint="eastAsia" w:ascii="宋体" w:hAnsi="宋体" w:eastAsia="宋体" w:cs="宋体"/>
                <w:color w:val="auto"/>
                <w:spacing w:val="-3"/>
                <w:kern w:val="0"/>
                <w:sz w:val="21"/>
                <w:szCs w:val="21"/>
                <w:highlight w:val="none"/>
                <w:lang w:val="en-US" w:eastAsia="zh-CN" w:bidi="zh-CN"/>
              </w:rPr>
              <w:t>1</w:t>
            </w:r>
            <w:r>
              <w:rPr>
                <w:rFonts w:hint="eastAsia" w:ascii="宋体" w:hAnsi="宋体" w:eastAsia="宋体" w:cs="宋体"/>
                <w:color w:val="auto"/>
                <w:spacing w:val="-3"/>
                <w:kern w:val="0"/>
                <w:sz w:val="21"/>
                <w:szCs w:val="21"/>
                <w:highlight w:val="none"/>
                <w:lang w:val="zh-CN" w:eastAsia="zh-CN" w:bidi="zh-CN"/>
              </w:rPr>
              <w:t>年1月1日以来（以合同签订时间为准，含正在履约的项目），投标人承担过市场监管部门组织的抽检任务的：</w:t>
            </w:r>
          </w:p>
          <w:p>
            <w:pPr>
              <w:widowControl w:val="0"/>
              <w:shd w:val="clear" w:color="auto" w:fill="auto"/>
              <w:autoSpaceDE w:val="0"/>
              <w:autoSpaceDN w:val="0"/>
              <w:adjustRightInd w:val="0"/>
              <w:snapToGrid w:val="0"/>
              <w:spacing w:before="0" w:after="0" w:line="240" w:lineRule="auto"/>
              <w:ind w:left="0" w:right="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en-US" w:eastAsia="zh-CN" w:bidi="zh-CN"/>
              </w:rPr>
              <w:t>1、</w:t>
            </w:r>
            <w:r>
              <w:rPr>
                <w:rFonts w:hint="eastAsia" w:ascii="宋体" w:hAnsi="宋体" w:eastAsia="宋体" w:cs="宋体"/>
                <w:color w:val="auto"/>
                <w:spacing w:val="-3"/>
                <w:kern w:val="0"/>
                <w:sz w:val="21"/>
                <w:szCs w:val="21"/>
                <w:highlight w:val="none"/>
                <w:lang w:val="zh-CN" w:eastAsia="zh-CN" w:bidi="zh-CN"/>
              </w:rPr>
              <w:t>国家级</w:t>
            </w:r>
            <w:r>
              <w:rPr>
                <w:rFonts w:hint="eastAsia" w:ascii="宋体" w:hAnsi="宋体" w:eastAsia="宋体" w:cs="宋体"/>
                <w:color w:val="auto"/>
                <w:spacing w:val="-3"/>
                <w:kern w:val="0"/>
                <w:sz w:val="21"/>
                <w:szCs w:val="21"/>
                <w:highlight w:val="none"/>
                <w:lang w:val="en-US" w:eastAsia="zh-CN" w:bidi="zh-CN"/>
              </w:rPr>
              <w:t>（含中央转移支付）</w:t>
            </w:r>
            <w:r>
              <w:rPr>
                <w:rFonts w:hint="eastAsia" w:ascii="宋体" w:hAnsi="宋体" w:eastAsia="宋体" w:cs="宋体"/>
                <w:color w:val="auto"/>
                <w:spacing w:val="-3"/>
                <w:kern w:val="0"/>
                <w:sz w:val="21"/>
                <w:szCs w:val="21"/>
                <w:highlight w:val="none"/>
                <w:lang w:val="zh-CN" w:eastAsia="zh-CN" w:bidi="zh-CN"/>
              </w:rPr>
              <w:t>食品安全抽样检验任务，每提供1个得</w:t>
            </w:r>
            <w:r>
              <w:rPr>
                <w:rFonts w:hint="eastAsia" w:ascii="宋体" w:hAnsi="宋体" w:eastAsia="宋体" w:cs="宋体"/>
                <w:color w:val="auto"/>
                <w:spacing w:val="-3"/>
                <w:kern w:val="0"/>
                <w:sz w:val="21"/>
                <w:szCs w:val="21"/>
                <w:highlight w:val="none"/>
                <w:lang w:val="en-US" w:eastAsia="zh-CN" w:bidi="zh-CN"/>
              </w:rPr>
              <w:t>3</w:t>
            </w:r>
            <w:r>
              <w:rPr>
                <w:rFonts w:hint="eastAsia" w:ascii="宋体" w:hAnsi="宋体" w:eastAsia="宋体" w:cs="宋体"/>
                <w:color w:val="auto"/>
                <w:spacing w:val="-3"/>
                <w:kern w:val="0"/>
                <w:sz w:val="21"/>
                <w:szCs w:val="21"/>
                <w:highlight w:val="none"/>
                <w:lang w:val="zh-CN" w:eastAsia="zh-CN" w:bidi="zh-CN"/>
              </w:rPr>
              <w:t>分，最多得</w:t>
            </w:r>
            <w:r>
              <w:rPr>
                <w:rFonts w:hint="eastAsia" w:ascii="宋体" w:hAnsi="宋体" w:eastAsia="宋体" w:cs="宋体"/>
                <w:color w:val="auto"/>
                <w:spacing w:val="-3"/>
                <w:kern w:val="0"/>
                <w:sz w:val="21"/>
                <w:szCs w:val="21"/>
                <w:highlight w:val="none"/>
                <w:lang w:val="en-US" w:eastAsia="zh-CN" w:bidi="zh-CN"/>
              </w:rPr>
              <w:t xml:space="preserve"> 6 </w:t>
            </w:r>
            <w:r>
              <w:rPr>
                <w:rFonts w:hint="eastAsia" w:ascii="宋体" w:hAnsi="宋体" w:eastAsia="宋体" w:cs="宋体"/>
                <w:color w:val="auto"/>
                <w:spacing w:val="-3"/>
                <w:kern w:val="0"/>
                <w:sz w:val="21"/>
                <w:szCs w:val="21"/>
                <w:highlight w:val="none"/>
                <w:lang w:val="zh-CN" w:eastAsia="zh-CN" w:bidi="zh-CN"/>
              </w:rPr>
              <w:t>分；</w:t>
            </w:r>
          </w:p>
          <w:p>
            <w:pPr>
              <w:widowControl w:val="0"/>
              <w:shd w:val="clear" w:color="auto" w:fill="auto"/>
              <w:autoSpaceDE w:val="0"/>
              <w:autoSpaceDN w:val="0"/>
              <w:adjustRightInd w:val="0"/>
              <w:snapToGrid w:val="0"/>
              <w:spacing w:before="0" w:after="0" w:line="240" w:lineRule="auto"/>
              <w:ind w:left="0" w:right="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2、省级食品安全抽样检验任务，每提供1个得</w:t>
            </w:r>
            <w:r>
              <w:rPr>
                <w:rFonts w:hint="eastAsia" w:ascii="宋体" w:hAnsi="宋体" w:eastAsia="宋体" w:cs="宋体"/>
                <w:color w:val="auto"/>
                <w:spacing w:val="-3"/>
                <w:kern w:val="0"/>
                <w:sz w:val="21"/>
                <w:szCs w:val="21"/>
                <w:highlight w:val="none"/>
                <w:lang w:val="en-US" w:eastAsia="zh-CN" w:bidi="zh-CN"/>
              </w:rPr>
              <w:t xml:space="preserve"> </w:t>
            </w:r>
            <w:r>
              <w:rPr>
                <w:rFonts w:hint="eastAsia" w:ascii="宋体" w:hAnsi="宋体" w:eastAsia="宋体" w:cs="宋体"/>
                <w:color w:val="auto"/>
                <w:spacing w:val="-3"/>
                <w:kern w:val="0"/>
                <w:sz w:val="21"/>
                <w:szCs w:val="21"/>
                <w:highlight w:val="none"/>
                <w:lang w:val="zh-CN" w:eastAsia="zh-CN" w:bidi="zh-CN"/>
              </w:rPr>
              <w:t>2分，最多得</w:t>
            </w:r>
            <w:r>
              <w:rPr>
                <w:rFonts w:hint="eastAsia" w:ascii="宋体" w:hAnsi="宋体" w:eastAsia="宋体" w:cs="宋体"/>
                <w:color w:val="auto"/>
                <w:spacing w:val="-3"/>
                <w:kern w:val="0"/>
                <w:sz w:val="21"/>
                <w:szCs w:val="21"/>
                <w:highlight w:val="none"/>
                <w:lang w:val="en-US" w:eastAsia="zh-CN" w:bidi="zh-CN"/>
              </w:rPr>
              <w:t xml:space="preserve"> 4 </w:t>
            </w:r>
            <w:r>
              <w:rPr>
                <w:rFonts w:hint="eastAsia" w:ascii="宋体" w:hAnsi="宋体" w:eastAsia="宋体" w:cs="宋体"/>
                <w:color w:val="auto"/>
                <w:spacing w:val="-3"/>
                <w:kern w:val="0"/>
                <w:sz w:val="21"/>
                <w:szCs w:val="21"/>
                <w:highlight w:val="none"/>
                <w:lang w:val="zh-CN" w:eastAsia="zh-CN" w:bidi="zh-CN"/>
              </w:rPr>
              <w:t>分；</w:t>
            </w:r>
          </w:p>
          <w:p>
            <w:pPr>
              <w:widowControl w:val="0"/>
              <w:shd w:val="clear" w:color="auto" w:fill="auto"/>
              <w:autoSpaceDE w:val="0"/>
              <w:autoSpaceDN w:val="0"/>
              <w:adjustRightInd w:val="0"/>
              <w:snapToGrid w:val="0"/>
              <w:spacing w:before="0" w:after="0" w:line="240" w:lineRule="auto"/>
              <w:ind w:left="0" w:right="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3、市级食品安全抽样检验任务，每提供1个得</w:t>
            </w:r>
            <w:r>
              <w:rPr>
                <w:rFonts w:hint="eastAsia" w:ascii="宋体" w:hAnsi="宋体" w:eastAsia="宋体" w:cs="宋体"/>
                <w:color w:val="auto"/>
                <w:spacing w:val="-3"/>
                <w:kern w:val="0"/>
                <w:sz w:val="21"/>
                <w:szCs w:val="21"/>
                <w:highlight w:val="none"/>
                <w:lang w:val="en-US" w:eastAsia="zh-CN" w:bidi="zh-CN"/>
              </w:rPr>
              <w:t xml:space="preserve"> </w:t>
            </w:r>
            <w:r>
              <w:rPr>
                <w:rFonts w:hint="eastAsia" w:ascii="宋体" w:hAnsi="宋体" w:eastAsia="宋体" w:cs="宋体"/>
                <w:color w:val="auto"/>
                <w:spacing w:val="-3"/>
                <w:kern w:val="0"/>
                <w:sz w:val="21"/>
                <w:szCs w:val="21"/>
                <w:highlight w:val="none"/>
                <w:lang w:val="zh-CN" w:eastAsia="zh-CN" w:bidi="zh-CN"/>
              </w:rPr>
              <w:t>1分，最多得</w:t>
            </w:r>
            <w:r>
              <w:rPr>
                <w:rFonts w:hint="eastAsia" w:ascii="宋体" w:hAnsi="宋体" w:eastAsia="宋体" w:cs="宋体"/>
                <w:color w:val="auto"/>
                <w:spacing w:val="-3"/>
                <w:kern w:val="0"/>
                <w:sz w:val="21"/>
                <w:szCs w:val="21"/>
                <w:highlight w:val="none"/>
                <w:lang w:val="en-US" w:eastAsia="zh-CN" w:bidi="zh-CN"/>
              </w:rPr>
              <w:t xml:space="preserve"> 2 </w:t>
            </w:r>
            <w:r>
              <w:rPr>
                <w:rFonts w:hint="eastAsia" w:ascii="宋体" w:hAnsi="宋体" w:eastAsia="宋体" w:cs="宋体"/>
                <w:color w:val="auto"/>
                <w:spacing w:val="-3"/>
                <w:kern w:val="0"/>
                <w:sz w:val="21"/>
                <w:szCs w:val="21"/>
                <w:highlight w:val="none"/>
                <w:lang w:val="zh-CN" w:eastAsia="zh-CN" w:bidi="zh-CN"/>
              </w:rPr>
              <w:t>分；</w:t>
            </w:r>
          </w:p>
          <w:p>
            <w:pPr>
              <w:widowControl w:val="0"/>
              <w:shd w:val="clear" w:color="auto" w:fill="auto"/>
              <w:autoSpaceDE w:val="0"/>
              <w:autoSpaceDN w:val="0"/>
              <w:spacing w:before="3" w:after="0" w:line="240" w:lineRule="auto"/>
              <w:ind w:left="0" w:right="9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color w:val="auto"/>
                <w:spacing w:val="-3"/>
                <w:kern w:val="0"/>
                <w:sz w:val="21"/>
                <w:szCs w:val="21"/>
                <w:highlight w:val="none"/>
                <w:lang w:val="zh-CN" w:eastAsia="zh-CN" w:bidi="zh-CN"/>
              </w:rPr>
              <w:t>4、市级以下食品安全抽样检验任务或未承担过同类型食品安全抽样检验任务的不得分。</w:t>
            </w:r>
          </w:p>
          <w:p>
            <w:pPr>
              <w:widowControl w:val="0"/>
              <w:shd w:val="clear" w:color="auto" w:fill="auto"/>
              <w:autoSpaceDE w:val="0"/>
              <w:autoSpaceDN w:val="0"/>
              <w:spacing w:before="3" w:after="0" w:line="240" w:lineRule="auto"/>
              <w:ind w:left="0" w:right="90"/>
              <w:jc w:val="both"/>
              <w:rPr>
                <w:rFonts w:hint="eastAsia" w:ascii="宋体" w:hAnsi="宋体" w:eastAsia="宋体" w:cs="宋体"/>
                <w:color w:val="auto"/>
                <w:spacing w:val="-3"/>
                <w:kern w:val="0"/>
                <w:sz w:val="21"/>
                <w:szCs w:val="21"/>
                <w:highlight w:val="none"/>
                <w:lang w:val="zh-CN" w:eastAsia="zh-CN" w:bidi="zh-CN"/>
              </w:rPr>
            </w:pPr>
            <w:r>
              <w:rPr>
                <w:rFonts w:hint="eastAsia" w:ascii="宋体" w:hAnsi="宋体" w:eastAsia="宋体" w:cs="宋体"/>
                <w:b/>
                <w:bCs/>
                <w:color w:val="auto"/>
                <w:spacing w:val="-3"/>
                <w:kern w:val="0"/>
                <w:sz w:val="21"/>
                <w:szCs w:val="21"/>
                <w:highlight w:val="none"/>
                <w:lang w:val="zh-CN" w:eastAsia="zh-CN" w:bidi="zh-CN"/>
              </w:rPr>
              <w:t>本项评分按投标人提供的3例最高业绩等级分别打分，不累加计分，最多得</w:t>
            </w:r>
            <w:r>
              <w:rPr>
                <w:rFonts w:hint="eastAsia" w:ascii="宋体" w:hAnsi="宋体" w:eastAsia="宋体" w:cs="宋体"/>
                <w:b/>
                <w:bCs/>
                <w:color w:val="auto"/>
                <w:spacing w:val="-3"/>
                <w:kern w:val="0"/>
                <w:sz w:val="21"/>
                <w:szCs w:val="21"/>
                <w:highlight w:val="none"/>
                <w:lang w:val="en-US" w:eastAsia="zh-CN" w:bidi="zh-CN"/>
              </w:rPr>
              <w:t xml:space="preserve"> 6 </w:t>
            </w:r>
            <w:r>
              <w:rPr>
                <w:rFonts w:hint="eastAsia" w:ascii="宋体" w:hAnsi="宋体" w:eastAsia="宋体" w:cs="宋体"/>
                <w:b/>
                <w:bCs/>
                <w:color w:val="auto"/>
                <w:spacing w:val="-3"/>
                <w:kern w:val="0"/>
                <w:sz w:val="21"/>
                <w:szCs w:val="21"/>
                <w:highlight w:val="none"/>
                <w:lang w:val="zh-CN"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vertAlign w:val="baseline"/>
                <w:lang w:val="en-US" w:eastAsia="zh-CN" w:bidi="zh-CN"/>
              </w:rPr>
              <w:t>注：请附上合同关键页（含签订合同双方的单位名称、项目名称、项目概况/项目清单与含签订合同双方的落款盖章、签订日期的关键页）复印件作为证明资料。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6</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科研情况</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 2021 年 1 月 1 日以来，投标人：</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参与食品相关的国家标准、行业标准或者地方标准制修订工作的，每个得 0.5 分，最高 1 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获得授权的食品相关发明专利，每个得0.5 分，最高 1 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注：须提供相关证书或相关文件原件扫描件，未提供不得分。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7</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不合格发现率</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5分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在2021年1月1日以来承担县级及以上市场监管部门委托的食品安全监督抽检工作时，提供可以证明食品及食用农产品抽检任务总批次（需任务总批次大于500批次，单品种专项抽检除外）的材料和抽检不合格汇总表，将（不合格批次数÷抽检任务总批次数）×100%，计算不合格率。投标人食品（普通食品+食用农产品）抽检不合格率达到2%的得基本分3分。每高0.5%，增加0.5分；每低0.5%，减少0.5分，最高加2分。本项最高得5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提供完整的证明材料：</w:t>
            </w: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合同或任务委托文件扫描件（能够确定本次抽检总批次数）；</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不合格清单扫描件；</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国抽系统相关数据的截图。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7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20分</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vertAlign w:val="baseline"/>
          <w:lang w:val="en-US" w:eastAsia="zh-CN" w:bidi="ar-SA"/>
        </w:rPr>
        <w:t>技术与服务部分70分</w:t>
      </w:r>
    </w:p>
    <w:tbl>
      <w:tblPr>
        <w:tblStyle w:val="31"/>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322"/>
        <w:gridCol w:w="832"/>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lang w:val="en-US" w:eastAsia="zh-CN" w:bidi="ar-SA"/>
              </w:rPr>
              <w:t>采样服务整体方案</w:t>
            </w:r>
          </w:p>
        </w:tc>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hAnsi="宋体" w:eastAsia="宋体" w:cs="宋体"/>
                <w:color w:val="auto"/>
                <w:spacing w:val="0"/>
                <w:w w:val="100"/>
                <w:kern w:val="0"/>
                <w:position w:val="0"/>
                <w:sz w:val="21"/>
                <w:szCs w:val="21"/>
                <w:highlight w:val="none"/>
                <w:vertAlign w:val="baseline"/>
                <w:lang w:val="en-US" w:eastAsia="zh-CN" w:bidi="ar-SA"/>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投标人须详细阐述针对本项目的采样服务方案，按照具体得分点包括但不限于①服务团队方案②工作制度（含培训）方案③采样工作方案④进度安排方案⑤采样结果质量保障措施方案⑥应急预案方案等。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检测服务方案</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投标人须详细阐述针对本项目的检测服务方案,按照具体得分点包括但不限于①服务团队方案②工作制度方案③检测管理方案④进度安排方案⑤检测质量控制方案及质量保障措施方案⑥检测数据处理及结果异议处置方案⑦数据分析报送机制方案⑧检测及监测信息保密机制及档案管理机制方案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keepNext w:val="0"/>
              <w:keepLines w:val="0"/>
              <w:pageBreakBefore w:val="0"/>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132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zh-CN"/>
              </w:rPr>
              <w:t>应急预防处理措施</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根据承担抽检任务提供的事前、事中、事后应急预防处理措施①但不限于采样②检测应急预案③实验室对食品检测安全事故④突发安全事件⑤实验室开展的检验检测⑥数据上报工作⑦出现重大安全失误的处理办法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keepNext w:val="0"/>
              <w:keepLines w:val="0"/>
              <w:pageBreakBefore w:val="0"/>
              <w:widowControl w:val="0"/>
              <w:kinsoku/>
              <w:wordWrap/>
              <w:overflowPunct/>
              <w:topLinePunct w:val="0"/>
              <w:autoSpaceDE w:val="0"/>
              <w:autoSpaceDN w:val="0"/>
              <w:bidi w:val="0"/>
              <w:spacing w:before="0" w:after="0" w:line="240" w:lineRule="auto"/>
              <w:ind w:left="0" w:right="0" w:firstLine="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4</w:t>
            </w:r>
          </w:p>
        </w:tc>
        <w:tc>
          <w:tcPr>
            <w:tcW w:w="1322" w:type="dxa"/>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zh-CN" w:bidi="zh-CN"/>
              </w:rPr>
              <w:t>项目实施时间进度</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zh-CN" w:eastAsia="zh-CN" w:bidi="zh-CN"/>
              </w:rPr>
              <w:t>根据投标人</w:t>
            </w:r>
            <w:r>
              <w:rPr>
                <w:rFonts w:hint="eastAsia" w:ascii="宋体" w:hAnsi="宋体" w:eastAsia="宋体" w:cs="宋体"/>
                <w:color w:val="auto"/>
                <w:kern w:val="0"/>
                <w:sz w:val="21"/>
                <w:szCs w:val="21"/>
                <w:highlight w:val="none"/>
                <w:shd w:val="clear" w:color="auto" w:fill="auto"/>
                <w:lang w:val="zh-CN" w:bidi="zh-CN"/>
              </w:rPr>
              <w:t>项目实施时间进度</w:t>
            </w:r>
            <w:r>
              <w:rPr>
                <w:rFonts w:hint="eastAsia" w:ascii="宋体" w:hAnsi="宋体" w:eastAsia="宋体" w:cs="宋体"/>
                <w:color w:val="auto"/>
                <w:kern w:val="0"/>
                <w:sz w:val="21"/>
                <w:szCs w:val="21"/>
                <w:highlight w:val="none"/>
                <w:shd w:val="clear" w:color="auto" w:fill="auto"/>
                <w:lang w:val="en-US" w:bidi="zh-CN"/>
              </w:rPr>
              <w:t>（合同规定期限内</w:t>
            </w:r>
            <w:r>
              <w:rPr>
                <w:rFonts w:hint="eastAsia" w:ascii="宋体" w:hAnsi="宋体" w:eastAsia="宋体" w:cs="宋体"/>
                <w:color w:val="auto"/>
                <w:kern w:val="0"/>
                <w:sz w:val="21"/>
                <w:szCs w:val="21"/>
                <w:highlight w:val="none"/>
                <w:shd w:val="clear" w:color="auto" w:fill="auto"/>
                <w:lang w:val="en-US" w:eastAsia="zh-CN" w:bidi="zh-CN"/>
              </w:rPr>
              <w:t>应</w:t>
            </w:r>
            <w:r>
              <w:rPr>
                <w:rFonts w:hint="eastAsia" w:ascii="宋体" w:hAnsi="宋体" w:eastAsia="宋体" w:cs="宋体"/>
                <w:color w:val="auto"/>
                <w:kern w:val="0"/>
                <w:sz w:val="21"/>
                <w:szCs w:val="21"/>
                <w:highlight w:val="none"/>
                <w:shd w:val="clear" w:color="auto" w:fill="auto"/>
                <w:lang w:val="en-US" w:bidi="zh-CN"/>
              </w:rPr>
              <w:t>均衡完成抽检任务</w:t>
            </w:r>
            <w:r>
              <w:rPr>
                <w:rFonts w:hint="eastAsia" w:ascii="宋体" w:hAnsi="宋体" w:eastAsia="宋体" w:cs="宋体"/>
                <w:color w:val="auto"/>
                <w:kern w:val="0"/>
                <w:sz w:val="21"/>
                <w:szCs w:val="21"/>
                <w:highlight w:val="none"/>
                <w:shd w:val="clear" w:color="auto" w:fill="auto"/>
                <w:lang w:val="zh-CN" w:bidi="zh-CN"/>
              </w:rPr>
              <w:t>）</w:t>
            </w:r>
            <w:r>
              <w:rPr>
                <w:rFonts w:hint="eastAsia" w:ascii="宋体" w:hAnsi="宋体" w:eastAsia="宋体" w:cs="宋体"/>
                <w:color w:val="auto"/>
                <w:kern w:val="0"/>
                <w:sz w:val="21"/>
                <w:szCs w:val="21"/>
                <w:highlight w:val="none"/>
                <w:shd w:val="clear" w:color="auto" w:fill="auto"/>
                <w:lang w:val="zh-CN" w:eastAsia="zh-CN" w:bidi="zh-CN"/>
              </w:rPr>
              <w:t>情况综合评定：</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zh-CN" w:bidi="zh-CN"/>
              </w:rPr>
              <w:t>项目实施时间进度的</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合理、可操作性强的得</w:t>
            </w: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ascii="宋体" w:hAnsi="宋体" w:eastAsia="宋体" w:cs="宋体"/>
                <w:color w:val="auto"/>
                <w:kern w:val="0"/>
                <w:sz w:val="21"/>
                <w:szCs w:val="21"/>
                <w:highlight w:val="none"/>
                <w:shd w:val="clear" w:color="auto" w:fill="auto"/>
                <w:lang w:val="zh-CN" w:bidi="zh-CN"/>
              </w:rPr>
              <w:t>项目实施时间进度的较</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合理、可操作性较强的得</w:t>
            </w:r>
            <w:r>
              <w:rPr>
                <w:rFonts w:hint="eastAsia" w:ascii="宋体" w:hAnsi="宋体" w:eastAsia="宋体" w:cs="宋体"/>
                <w:color w:val="auto"/>
                <w:kern w:val="0"/>
                <w:sz w:val="21"/>
                <w:szCs w:val="21"/>
                <w:highlight w:val="none"/>
                <w:shd w:val="clear" w:color="auto" w:fill="auto"/>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zh-CN" w:bidi="zh-CN"/>
              </w:rPr>
              <w:t>项目实施时间进度的不</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合理、操作性不足的得1分；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zh-CN"/>
              </w:rPr>
              <w:t>（4）不提供</w:t>
            </w:r>
            <w:r>
              <w:rPr>
                <w:rFonts w:hint="eastAsia" w:ascii="宋体" w:hAnsi="宋体" w:eastAsia="宋体" w:cs="宋体"/>
                <w:color w:val="auto"/>
                <w:kern w:val="0"/>
                <w:sz w:val="21"/>
                <w:szCs w:val="21"/>
                <w:highlight w:val="none"/>
                <w:shd w:val="clear" w:color="auto" w:fill="auto"/>
                <w:lang w:val="zh-CN" w:bidi="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5</w:t>
            </w:r>
          </w:p>
        </w:tc>
        <w:tc>
          <w:tcPr>
            <w:tcW w:w="132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拟投入本项目的实验室面积</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shd w:val="clear" w:color="auto" w:fill="auto"/>
                <w:lang w:val="en-US" w:eastAsia="zh-CN" w:bidi="zh-CN"/>
              </w:rPr>
              <w:t>1.投标人具备独立开展食品安全检验实验室，环境良好，布局合理，根据</w:t>
            </w:r>
            <w:r>
              <w:rPr>
                <w:rFonts w:hint="eastAsia" w:ascii="宋体" w:hAnsi="宋体" w:eastAsia="宋体" w:cs="宋体"/>
                <w:color w:val="auto"/>
                <w:kern w:val="0"/>
                <w:sz w:val="21"/>
                <w:szCs w:val="21"/>
                <w:highlight w:val="none"/>
                <w:lang w:val="zh-CN" w:bidi="zh-CN"/>
              </w:rPr>
              <w:t>开展食品安全抽样检验工作实验场所面积</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（1）5000（含）平方米及以上：5分；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（2）1000（含）-5000（不含）平方米：3分；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1000（不含）平方米以下：1分。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zh-CN"/>
              </w:rPr>
              <w:t>注：</w:t>
            </w:r>
            <w:r>
              <w:rPr>
                <w:rFonts w:hint="eastAsia" w:ascii="宋体" w:hAnsi="宋体" w:eastAsia="宋体" w:cs="宋体"/>
                <w:b/>
                <w:bCs/>
                <w:color w:val="auto"/>
                <w:kern w:val="0"/>
                <w:sz w:val="21"/>
                <w:szCs w:val="21"/>
                <w:highlight w:val="none"/>
                <w:lang w:val="zh-CN" w:bidi="zh-CN"/>
              </w:rPr>
              <w:t>1</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须承诺抽样检验的实验室为</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自有实验室，并提供承诺书。采购人有权在合同签订前进行现场考察，一旦发现弄虚作假，将取消中标资格，并报有关部门严肃处理；2</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提供抽样检验场所的房产证或所有权证明文件或服务期内有效的房屋租赁合同加发票扫描件及相关证明材料</w:t>
            </w:r>
            <w:r>
              <w:rPr>
                <w:rFonts w:hint="eastAsia" w:ascii="宋体" w:hAnsi="宋体" w:eastAsia="宋体" w:cs="宋体"/>
                <w:color w:val="auto"/>
                <w:kern w:val="0"/>
                <w:sz w:val="21"/>
                <w:szCs w:val="21"/>
                <w:highlight w:val="none"/>
                <w:shd w:val="clear" w:color="auto" w:fill="auto"/>
                <w:lang w:val="en-US" w:eastAsia="zh-CN" w:bidi="zh-CN"/>
              </w:rPr>
              <w:t>（租房合同须为投标人签署或房屋产权证书产权人为投标人）</w:t>
            </w:r>
            <w:r>
              <w:rPr>
                <w:rFonts w:hint="eastAsia" w:ascii="宋体" w:hAnsi="宋体" w:eastAsia="宋体" w:cs="宋体"/>
                <w:b/>
                <w:bCs/>
                <w:color w:val="auto"/>
                <w:kern w:val="0"/>
                <w:sz w:val="21"/>
                <w:szCs w:val="21"/>
                <w:highlight w:val="none"/>
                <w:lang w:val="zh-CN" w:bidi="zh-CN"/>
              </w:rPr>
              <w:t>；3</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提供食品实验室平面布局图，并提供各组成部分面积清单；4</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未达到上述要求或未提供有效证明文件的不得分。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shd w:val="clear" w:color="auto" w:fill="auto"/>
                <w:lang w:val="en-US" w:eastAsia="zh-CN" w:bidi="zh-CN"/>
              </w:rPr>
              <w:t>投标人</w:t>
            </w:r>
            <w:r>
              <w:rPr>
                <w:rFonts w:hint="eastAsia" w:ascii="宋体" w:hAnsi="宋体" w:eastAsia="宋体" w:cs="宋体"/>
                <w:color w:val="auto"/>
                <w:kern w:val="0"/>
                <w:sz w:val="21"/>
                <w:szCs w:val="21"/>
                <w:highlight w:val="none"/>
                <w:lang w:val="en-US" w:eastAsia="zh-CN" w:bidi="zh-CN"/>
              </w:rPr>
              <w:t>具备保存食品的专用冷库</w:t>
            </w:r>
            <w:r>
              <w:rPr>
                <w:rFonts w:hint="eastAsia" w:ascii="宋体" w:hAnsi="宋体" w:eastAsia="宋体" w:cs="宋体"/>
                <w:color w:val="auto"/>
                <w:kern w:val="0"/>
                <w:sz w:val="21"/>
                <w:szCs w:val="21"/>
                <w:highlight w:val="none"/>
                <w:lang w:val="zh-CN" w:bidi="zh-CN"/>
              </w:rPr>
              <w:t>面积（</w:t>
            </w:r>
            <w:r>
              <w:rPr>
                <w:rFonts w:hint="eastAsia" w:ascii="宋体" w:hAnsi="宋体" w:eastAsia="宋体" w:cs="宋体"/>
                <w:color w:val="auto"/>
                <w:kern w:val="0"/>
                <w:sz w:val="21"/>
                <w:szCs w:val="21"/>
                <w:highlight w:val="none"/>
                <w:lang w:val="en-US" w:eastAsia="zh-CN" w:bidi="zh-CN"/>
              </w:rPr>
              <w:t>自建或者租赁</w:t>
            </w:r>
            <w:r>
              <w:rPr>
                <w:rFonts w:hint="eastAsia" w:ascii="宋体" w:hAnsi="宋体" w:eastAsia="宋体" w:cs="宋体"/>
                <w:color w:val="auto"/>
                <w:kern w:val="0"/>
                <w:sz w:val="21"/>
                <w:szCs w:val="21"/>
                <w:highlight w:val="none"/>
                <w:lang w:val="zh-CN" w:bidi="zh-CN"/>
              </w:rPr>
              <w:t>）</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（1）50（含）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以上：2分；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（2）30（含）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-50（不含）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（3）30（不含）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以下不得分。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lang w:val="en-US" w:eastAsia="zh-CN" w:bidi="zh-CN"/>
              </w:rPr>
              <w:t>注：须提供冷库租赁合同或自建冷库验收单、照片及面积证明材料扫描件，未提供或提供不全的不得分。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6</w:t>
            </w:r>
          </w:p>
        </w:tc>
        <w:tc>
          <w:tcPr>
            <w:tcW w:w="132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合格备份样品再利用情况</w:t>
            </w: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自 2022 年 1 月 1 日以来，投标人：</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1、已建立抽检合格备份样品再利用工作制度机制并已开展工作，得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2、开展的合格备份样品再利用工作取得良好社会效果（如媒体报道、签订的协议、受益方出具的感谢信等），得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注：须提供相关工作制度、开展情况介绍、良好的社会效应等证明材料，未提供不得分。备样再利用方式包括捐赠、拍卖、义卖等方式。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7</w:t>
            </w:r>
          </w:p>
        </w:tc>
        <w:tc>
          <w:tcPr>
            <w:tcW w:w="132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检验设备设施</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1.投标人须具备满足项目要求的检测设备，数量多者为优：</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0"/>
                <w:sz w:val="21"/>
                <w:szCs w:val="21"/>
                <w:highlight w:val="none"/>
                <w:shd w:val="clear" w:color="auto" w:fill="auto"/>
                <w:lang w:val="en-US" w:eastAsia="zh-CN" w:bidi="zh-CN"/>
              </w:rPr>
              <w:t>HPLC（高效液相色谱仪）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kern w:val="0"/>
                <w:sz w:val="21"/>
                <w:szCs w:val="21"/>
                <w:highlight w:val="none"/>
                <w:shd w:val="clear" w:color="auto" w:fill="auto"/>
                <w:lang w:val="en-US" w:eastAsia="zh-CN" w:bidi="zh-CN"/>
              </w:rPr>
              <w:t>GC（气相色谱仪）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kern w:val="0"/>
                <w:sz w:val="21"/>
                <w:szCs w:val="21"/>
                <w:highlight w:val="none"/>
                <w:shd w:val="clear" w:color="auto" w:fill="auto"/>
                <w:lang w:val="en-US" w:eastAsia="zh-CN" w:bidi="zh-CN"/>
              </w:rPr>
              <w:t>UV（紫外分光光度计）</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kern w:val="0"/>
                <w:sz w:val="21"/>
                <w:szCs w:val="21"/>
                <w:highlight w:val="none"/>
                <w:shd w:val="clear" w:color="auto" w:fill="auto"/>
                <w:lang w:val="en-US" w:eastAsia="zh-CN" w:bidi="zh-CN"/>
              </w:rPr>
              <w:t>AFS（原子荧光分光光度计）</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kern w:val="0"/>
                <w:sz w:val="21"/>
                <w:szCs w:val="21"/>
                <w:highlight w:val="none"/>
                <w:shd w:val="clear" w:color="auto" w:fill="auto"/>
                <w:lang w:val="en-US" w:eastAsia="zh-CN" w:bidi="zh-CN"/>
              </w:rPr>
              <w:t>AAS（原子吸收光谱仪）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kern w:val="0"/>
                <w:sz w:val="21"/>
                <w:szCs w:val="21"/>
                <w:highlight w:val="none"/>
                <w:shd w:val="clear" w:color="auto" w:fill="auto"/>
                <w:lang w:val="en-US" w:eastAsia="zh-CN" w:bidi="zh-CN"/>
              </w:rPr>
              <w:t>GC/MS（气相色谱/质谱联用仪）</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w:t>
            </w:r>
            <w:r>
              <w:rPr>
                <w:rFonts w:hint="eastAsia" w:ascii="宋体" w:hAnsi="宋体" w:eastAsia="宋体" w:cs="宋体"/>
                <w:color w:val="auto"/>
                <w:kern w:val="0"/>
                <w:sz w:val="21"/>
                <w:szCs w:val="21"/>
                <w:highlight w:val="none"/>
                <w:shd w:val="clear" w:color="auto" w:fill="auto"/>
                <w:lang w:val="en-US" w:eastAsia="zh-CN" w:bidi="zh-CN"/>
              </w:rPr>
              <w:t>LC/MS（液相色谱/串联质谱联用仪）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⑧</w:t>
            </w:r>
            <w:r>
              <w:rPr>
                <w:rFonts w:hint="eastAsia" w:ascii="宋体" w:hAnsi="宋体" w:eastAsia="宋体" w:cs="宋体"/>
                <w:color w:val="auto"/>
                <w:kern w:val="0"/>
                <w:sz w:val="21"/>
                <w:szCs w:val="21"/>
                <w:highlight w:val="none"/>
                <w:shd w:val="clear" w:color="auto" w:fill="auto"/>
                <w:lang w:val="en-US" w:eastAsia="zh-CN" w:bidi="zh-CN"/>
              </w:rPr>
              <w:t>ICP-MS（电感耦合等离子体质谱仪）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spacing w:before="0" w:after="0" w:line="240" w:lineRule="auto"/>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lang w:val="en-US" w:eastAsia="zh-CN" w:bidi="ar-SA"/>
              </w:rPr>
              <w:t>⑨</w:t>
            </w:r>
            <w:r>
              <w:rPr>
                <w:rFonts w:hint="eastAsia" w:ascii="宋体" w:hAnsi="宋体" w:eastAsia="宋体" w:cs="宋体"/>
                <w:color w:val="auto"/>
                <w:kern w:val="0"/>
                <w:sz w:val="21"/>
                <w:szCs w:val="21"/>
                <w:highlight w:val="none"/>
                <w:shd w:val="clear" w:color="auto" w:fill="auto"/>
                <w:lang w:val="en-US" w:eastAsia="zh-CN" w:bidi="zh-CN"/>
              </w:rPr>
              <w:t>IC（离子色谱仪）；</w:t>
            </w:r>
          </w:p>
          <w:p>
            <w:pPr>
              <w:keepNext w:val="0"/>
              <w:keepLines w:val="0"/>
              <w:pageBreakBefore w:val="0"/>
              <w:kinsoku/>
              <w:wordWrap/>
              <w:overflowPunct/>
              <w:topLinePunct w:val="0"/>
              <w:bidi w:val="0"/>
              <w:spacing w:line="240" w:lineRule="auto"/>
              <w:ind w:firstLine="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⑩核磁共振仪；</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投标人具有以上 10 种设备的得 5 分，</w:t>
            </w:r>
            <w:r>
              <w:rPr>
                <w:rFonts w:hint="eastAsia" w:ascii="宋体" w:hAnsi="宋体" w:eastAsia="宋体" w:cs="宋体"/>
                <w:color w:val="auto"/>
                <w:kern w:val="0"/>
                <w:sz w:val="21"/>
                <w:szCs w:val="21"/>
                <w:highlight w:val="none"/>
                <w:shd w:val="clear" w:color="auto" w:fill="auto"/>
                <w:lang w:val="en-US" w:eastAsia="zh-CN" w:bidi="zh-CN"/>
              </w:rPr>
              <w:t>少一项扣0.5分，扣完为止。</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r>
              <w:rPr>
                <w:rFonts w:hint="eastAsia" w:ascii="宋体" w:hAnsi="宋体" w:eastAsia="宋体" w:cs="宋体"/>
                <w:color w:val="auto"/>
                <w:kern w:val="0"/>
                <w:sz w:val="21"/>
                <w:szCs w:val="21"/>
                <w:highlight w:val="none"/>
                <w:shd w:val="clear" w:color="auto" w:fill="auto"/>
                <w:lang w:val="en-US" w:eastAsia="zh-CN" w:bidi="zh-CN"/>
              </w:rPr>
              <w:t>提供仪器设备清单、设备购置发票、相关实验室放置图片证明、仪器计量检定校准认证证书、购销合同或售后服务保障证明，未提供证明材料不得分。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2.根据具备以上设备综合评定：</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（1）如果具备以上设备20台以上（含）的，且GC/MS、LC/MS各2台以上（含）加3分；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（2）如果具备以上设备15台以上（含）的，且GC/MS、LC/MS各2台以上（含）加2分；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（3）如果具备以上设备10台以上（含）的，且GC/MS或LC/MS各2台以上（含）加1分；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（4）其他情况得0分。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备注：提供仪器设备清单、设备购置发票、相关实验室放置图片证明、仪器计量检定校准认证证书、购销合同或售后服务保障证明，未提供证明材料不得分。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3.根据投标人设备原值综合评定：</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（1）设备原值2000万（含）以上：2分；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（2）设备原值1000万（含）-2000万（不含）：1分；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（3）以上设备原值1000万以下：0.5分。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注：提供设备购置清单及设备购置发票。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zh-CN"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4.</w:t>
            </w:r>
            <w:r>
              <w:rPr>
                <w:rFonts w:hint="eastAsia" w:ascii="宋体" w:hAnsi="宋体" w:eastAsia="宋体" w:cs="宋体"/>
                <w:color w:val="auto"/>
                <w:kern w:val="0"/>
                <w:sz w:val="21"/>
                <w:szCs w:val="21"/>
                <w:highlight w:val="none"/>
                <w:lang w:val="zh-CN" w:eastAsia="zh-CN" w:bidi="zh-CN"/>
              </w:rPr>
              <w:t>设备能正常运行无故障，</w:t>
            </w:r>
            <w:r>
              <w:rPr>
                <w:rFonts w:hint="eastAsia" w:ascii="宋体" w:hAnsi="宋体" w:eastAsia="宋体" w:cs="宋体"/>
                <w:color w:val="auto"/>
                <w:kern w:val="0"/>
                <w:sz w:val="21"/>
                <w:szCs w:val="21"/>
                <w:highlight w:val="none"/>
                <w:lang w:val="en-US" w:eastAsia="zh-CN" w:bidi="zh-CN"/>
              </w:rPr>
              <w:t>并</w:t>
            </w:r>
            <w:r>
              <w:rPr>
                <w:rFonts w:hint="eastAsia" w:ascii="宋体" w:hAnsi="宋体" w:eastAsia="宋体" w:cs="宋体"/>
                <w:color w:val="auto"/>
                <w:kern w:val="0"/>
                <w:sz w:val="21"/>
                <w:szCs w:val="21"/>
                <w:highlight w:val="none"/>
                <w:lang w:val="zh-CN" w:eastAsia="zh-CN" w:bidi="zh-CN"/>
              </w:rPr>
              <w:t>建立持续稳固的设备售后服务保障关系，得</w:t>
            </w:r>
            <w:r>
              <w:rPr>
                <w:rFonts w:hint="eastAsia" w:ascii="宋体" w:hAnsi="宋体" w:eastAsia="宋体" w:cs="宋体"/>
                <w:color w:val="auto"/>
                <w:kern w:val="0"/>
                <w:sz w:val="21"/>
                <w:szCs w:val="21"/>
                <w:highlight w:val="none"/>
                <w:lang w:val="en-US" w:eastAsia="zh-CN" w:bidi="zh-CN"/>
              </w:rPr>
              <w:t>1</w:t>
            </w:r>
            <w:r>
              <w:rPr>
                <w:rFonts w:hint="eastAsia" w:ascii="宋体" w:hAnsi="宋体" w:eastAsia="宋体" w:cs="宋体"/>
                <w:color w:val="auto"/>
                <w:kern w:val="0"/>
                <w:sz w:val="21"/>
                <w:szCs w:val="21"/>
                <w:highlight w:val="none"/>
                <w:lang w:val="zh-CN" w:eastAsia="zh-CN" w:bidi="zh-CN"/>
              </w:rPr>
              <w:t>分。</w:t>
            </w:r>
          </w:p>
          <w:p>
            <w:pPr>
              <w:keepNext w:val="0"/>
              <w:keepLines w:val="0"/>
              <w:pageBreakBefore w:val="0"/>
              <w:widowControl w:val="0"/>
              <w:kinsoku/>
              <w:wordWrap/>
              <w:overflowPunct/>
              <w:topLinePunct w:val="0"/>
              <w:autoSpaceDE w:val="0"/>
              <w:autoSpaceDN w:val="0"/>
              <w:bidi w:val="0"/>
              <w:spacing w:before="0" w:after="0" w:line="240" w:lineRule="auto"/>
              <w:ind w:left="0" w:leftChars="0" w:right="0" w:firstLine="0" w:firstLineChars="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ar"/>
              </w:rPr>
              <w:t>注：提供售后保障证明材料。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8</w:t>
            </w:r>
          </w:p>
        </w:tc>
        <w:tc>
          <w:tcPr>
            <w:tcW w:w="13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zh-CN" w:eastAsia="zh-CN" w:bidi="zh-CN"/>
              </w:rPr>
              <w:t>运输及</w:t>
            </w:r>
            <w:r>
              <w:rPr>
                <w:rFonts w:hint="eastAsia" w:ascii="宋体" w:hAnsi="宋体" w:eastAsia="宋体" w:cs="宋体"/>
                <w:color w:val="auto"/>
                <w:kern w:val="0"/>
                <w:sz w:val="21"/>
                <w:szCs w:val="21"/>
                <w:highlight w:val="none"/>
                <w:lang w:val="zh-CN" w:bidi="zh-CN"/>
              </w:rPr>
              <w:t>采样</w:t>
            </w:r>
            <w:r>
              <w:rPr>
                <w:rFonts w:hint="eastAsia" w:ascii="宋体" w:hAnsi="宋体" w:eastAsia="宋体" w:cs="宋体"/>
                <w:color w:val="auto"/>
                <w:kern w:val="0"/>
                <w:sz w:val="21"/>
                <w:szCs w:val="21"/>
                <w:highlight w:val="none"/>
                <w:lang w:val="zh-CN" w:eastAsia="zh-CN" w:bidi="zh-CN"/>
              </w:rPr>
              <w:t>设施</w:t>
            </w:r>
            <w:r>
              <w:rPr>
                <w:rFonts w:hint="eastAsia" w:ascii="宋体" w:hAnsi="宋体" w:eastAsia="宋体" w:cs="宋体"/>
                <w:color w:val="auto"/>
                <w:kern w:val="0"/>
                <w:sz w:val="21"/>
                <w:szCs w:val="21"/>
                <w:highlight w:val="none"/>
                <w:lang w:val="zh-CN" w:bidi="zh-CN"/>
              </w:rPr>
              <w:t>设备</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1.根据样品运输设备，如冷藏设备及车辆配置等情况进行比较：</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（1）车辆4辆以上（含4辆），冷藏设备6台以上（含6台）得5分；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（2）车辆2-3辆（含2辆），冷藏设备4-5台得3分；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（3）车辆2辆以下（含2辆），冷藏设备4台以下得1分；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（4）其他情况0分。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注：须提供车辆及设备清单，自有车辆提供车辆登记证书原件扫描件（租赁车辆提供车辆租赁合同原件扫描件），设备提供发票原件扫描件，未提供不得分。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zh-CN" w:eastAsia="zh-CN" w:bidi="zh-CN"/>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2.投标人需配备独立购置的用于采样过程取证的执法记录仪，满足招标文件要求(每组抽样人员至少配备1部)的不少于10部，得2分；</w:t>
            </w:r>
            <w:r>
              <w:rPr>
                <w:rFonts w:hint="eastAsia" w:ascii="宋体" w:hAnsi="宋体" w:eastAsia="宋体" w:cs="宋体"/>
                <w:color w:val="auto"/>
                <w:kern w:val="0"/>
                <w:sz w:val="21"/>
                <w:szCs w:val="21"/>
                <w:highlight w:val="none"/>
                <w:lang w:val="zh-CN" w:eastAsia="zh-CN" w:bidi="zh-CN"/>
              </w:rPr>
              <w:t>不满足不得分。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注：投标人须提供设备实物照片及发票复印件并加盖公章。未提供或未按要求提供的不得分。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3.拥有10套与承担任务相适应的抽样设备（至少应包括国抽采样平板电脑和配套打印机），实验室拥有专业抽样工具的，得1分。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注：投标人须提供抽样设备实物照片及发票复印件并加盖公章。未提供或未按要求提供的不得分。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9</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项目负责人能力</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项目负责人（含主要技术人员）应与投标文件内人员一致，具备食品相关专业高级及以上职称，有类似业绩的得2分；具备相关食品相关专业中级职称，有类似业绩的得1分。中途更换，视为违约。</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注：1.食品相关专业指食品科学与工程、食品质量与安全、医学、药学、农学、生物学、化学专业等；食品相关专业以学历证书或者职称证书为准；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2.提供学历证书原件扫描件、职称证书原件扫描件和企业为其缴纳的近一年依法缴纳社会保障资金的证明。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10</w:t>
            </w:r>
          </w:p>
        </w:tc>
        <w:tc>
          <w:tcPr>
            <w:tcW w:w="13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项目实施成员能力员</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1.因项目任务量大时间紧，抽检监测品类众多，投标人须配备充足的食品检验人员团队来完成本项目工作。</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（1）为本项目配备的食品检验人员数量 100 人及以上，得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（2）为本项目配备的食品检验人员数量 50-99 人，得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（3）为本项目配备的食品检验人员数量 10-50 人，得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（4）为本项目配备的食品检验人员数量低于 10 人，不得分。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2.工作满两年及以上的食品检验人员占配备的全部食品检验人员的比例：</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（1）65%（含）以上，得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（2）45%（含）-65%（不含），得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（3）30%（含）-45%（不含），得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（4）否则不得分。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lang w:val="en-US" w:eastAsia="zh-CN" w:bidi="zh-CN"/>
              </w:rPr>
              <w:t>从事食品检验工作满两年及以上，且具备相关部门核发的高级职称的人员数量：</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（1）10 人（含）以上，得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（2）5-10 人，得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（3）1-5 人，得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（4）否则不得分。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（须提供职称证书复印件）</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注：相关部门指国家授权（或认可）的职称评定部门（或机构）</w:t>
            </w:r>
            <w:r>
              <w:rPr>
                <w:rFonts w:hint="eastAsia" w:cs="宋体"/>
                <w:color w:val="auto"/>
                <w:kern w:val="0"/>
                <w:sz w:val="21"/>
                <w:szCs w:val="21"/>
                <w:highlight w:val="none"/>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4.有承担食品抽检监测工作的专职抽样人员：</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（1）50 人及以上，得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（2）20-50 人，得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（3）1-19 人，得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color w:val="auto"/>
                <w:highlight w:val="none"/>
                <w:lang w:val="en-US" w:eastAsia="zh-CN"/>
              </w:rPr>
            </w:pPr>
            <w:r>
              <w:rPr>
                <w:rFonts w:hint="eastAsia"/>
                <w:color w:val="auto"/>
                <w:highlight w:val="none"/>
                <w:lang w:val="en-US" w:eastAsia="zh-CN"/>
              </w:rPr>
              <w:t>（4）否则不得分。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11</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zh-CN" w:eastAsia="zh-CN" w:bidi="ar-SA"/>
              </w:rPr>
              <w:t>质量控制方案</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方案应包括但不限于抽样、运输、检验、复核、报告签署等各环节内容，明确各岗位业务操作规范和操作流程，对应的质量控制措施详细有效，能够保障整个服务工作的质量。评委根据投标人提供的质量控制方案</w:t>
            </w:r>
            <w:r>
              <w:rPr>
                <w:rFonts w:hint="eastAsia" w:ascii="宋体" w:hAnsi="宋体" w:eastAsia="宋体" w:cs="宋体"/>
                <w:color w:val="auto"/>
                <w:kern w:val="0"/>
                <w:sz w:val="21"/>
                <w:szCs w:val="21"/>
                <w:highlight w:val="none"/>
                <w:vertAlign w:val="baseline"/>
                <w:lang w:val="en-US" w:eastAsia="zh-CN" w:bidi="zh-CN"/>
              </w:rPr>
              <w:t>综合评定</w:t>
            </w:r>
            <w:r>
              <w:rPr>
                <w:rFonts w:hint="eastAsia" w:ascii="宋体" w:hAnsi="宋体" w:eastAsia="宋体" w:cs="宋体"/>
                <w:color w:val="auto"/>
                <w:kern w:val="0"/>
                <w:sz w:val="21"/>
                <w:szCs w:val="21"/>
                <w:highlight w:val="none"/>
                <w:shd w:val="clear" w:color="auto" w:fill="auto"/>
                <w:lang w:val="en-US" w:eastAsia="zh-CN" w:bidi="zh-CN"/>
              </w:rPr>
              <w:t>；</w:t>
            </w:r>
          </w:p>
          <w:p>
            <w:pPr>
              <w:keepNext w:val="0"/>
              <w:keepLines w:val="0"/>
              <w:pageBreakBefore w:val="0"/>
              <w:numPr>
                <w:ilvl w:val="0"/>
                <w:numId w:val="0"/>
              </w:numPr>
              <w:shd w:val="clear" w:color="auto" w:fill="auto"/>
              <w:kinsoku/>
              <w:wordWrap/>
              <w:overflowPunct/>
              <w:topLinePunct w:val="0"/>
              <w:autoSpaceDE w:val="0"/>
              <w:autoSpaceDN w:val="0"/>
              <w:bidi w:val="0"/>
              <w:spacing w:before="0" w:after="0" w:line="240" w:lineRule="auto"/>
              <w:ind w:left="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（1）方案科学合理，可操作性高，优于采购需求的得 5分；</w:t>
            </w:r>
          </w:p>
          <w:p>
            <w:pPr>
              <w:keepNext w:val="0"/>
              <w:keepLines w:val="0"/>
              <w:pageBreakBefore w:val="0"/>
              <w:numPr>
                <w:ilvl w:val="0"/>
                <w:numId w:val="0"/>
              </w:numPr>
              <w:shd w:val="clear" w:color="auto" w:fill="auto"/>
              <w:kinsoku/>
              <w:wordWrap/>
              <w:overflowPunct/>
              <w:topLinePunct w:val="0"/>
              <w:autoSpaceDE w:val="0"/>
              <w:autoSpaceDN w:val="0"/>
              <w:bidi w:val="0"/>
              <w:spacing w:before="0" w:after="0" w:line="240" w:lineRule="auto"/>
              <w:ind w:left="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（2）方案较科学合理，可操作性较高，符合采购需求的得3 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（3）方案不够科学合理，可操作性较低，基本符合采购需求的得 1 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（4）未提供方案的不得分。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12</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服务承诺</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ar"/>
              </w:rPr>
              <w:t>5分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服务承诺应包括但不限于以下内容 1.项目实施期间，定时在甲方指定地点参加任务部署会、推进会，缺席 2 次以上，视为违约；2.合同期内及质保期内提供 24 小时应急响应到场服务，承诺响应服务处理结束后提交问题处理报告，不到场 1 次以上视为违约；3.有保密责任承诺书；4.协助做好重大活动等时间节点保障活动食品抽检工作；5.承诺出现突发状况时从投标人实验室出发在 2 小时内到达抽样现场。</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ar"/>
              </w:rPr>
              <w:t>服务承诺全面合理得 5 分；</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ascii="宋体" w:hAnsi="宋体" w:eastAsia="宋体" w:cs="宋体"/>
                <w:color w:val="auto"/>
                <w:kern w:val="0"/>
                <w:sz w:val="21"/>
                <w:szCs w:val="21"/>
                <w:highlight w:val="none"/>
                <w:shd w:val="clear" w:color="auto" w:fill="auto"/>
                <w:lang w:val="en-US" w:eastAsia="zh-CN" w:bidi="ar"/>
              </w:rPr>
              <w:t>服务承诺较全面合理得 3 分；</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en-US" w:eastAsia="zh-CN" w:bidi="ar"/>
              </w:rPr>
              <w:t>服务承诺合理性不足得 1 分；</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（4）</w:t>
            </w:r>
            <w:r>
              <w:rPr>
                <w:rFonts w:hint="eastAsia" w:ascii="宋体" w:hAnsi="宋体" w:eastAsia="宋体" w:cs="宋体"/>
                <w:color w:val="auto"/>
                <w:kern w:val="0"/>
                <w:sz w:val="21"/>
                <w:szCs w:val="21"/>
                <w:highlight w:val="none"/>
                <w:shd w:val="clear" w:color="auto" w:fill="auto"/>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7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70分</w:t>
            </w:r>
          </w:p>
        </w:tc>
      </w:tr>
    </w:tbl>
    <w:p>
      <w:pPr>
        <w:autoSpaceDE w:val="0"/>
        <w:autoSpaceDN w:val="0"/>
        <w:spacing w:before="0" w:after="0" w:line="240" w:lineRule="auto"/>
        <w:ind w:left="0" w:right="0"/>
        <w:jc w:val="left"/>
        <w:rPr>
          <w:rFonts w:hint="eastAsia" w:ascii="宋体" w:hAnsi="宋体" w:eastAsia="宋体" w:cs="宋体"/>
          <w:color w:val="auto"/>
          <w:kern w:val="0"/>
          <w:sz w:val="22"/>
          <w:szCs w:val="22"/>
          <w:highlight w:val="none"/>
          <w:lang w:val="en-US" w:eastAsia="zh-CN" w:bidi="zh-CN"/>
        </w:rPr>
      </w:pPr>
      <w:r>
        <w:rPr>
          <w:rFonts w:hint="default" w:ascii="宋体" w:hAnsi="宋体" w:eastAsia="宋体" w:cs="宋体"/>
          <w:b/>
          <w:bCs/>
          <w:smallCaps w:val="0"/>
          <w:color w:val="auto"/>
          <w:spacing w:val="0"/>
          <w:kern w:val="0"/>
          <w:position w:val="0"/>
          <w:sz w:val="21"/>
          <w:szCs w:val="21"/>
          <w:highlight w:val="none"/>
          <w:lang w:val="en-US" w:eastAsia="zh-CN" w:bidi="zh-CN"/>
        </w:rPr>
        <w:t>标项</w:t>
      </w:r>
      <w:r>
        <w:rPr>
          <w:rFonts w:hint="eastAsia" w:cs="宋体"/>
          <w:b/>
          <w:bCs/>
          <w:smallCaps w:val="0"/>
          <w:color w:val="auto"/>
          <w:spacing w:val="0"/>
          <w:kern w:val="0"/>
          <w:position w:val="0"/>
          <w:sz w:val="21"/>
          <w:szCs w:val="21"/>
          <w:highlight w:val="none"/>
          <w:lang w:val="en-US" w:eastAsia="zh-CN" w:bidi="zh-CN"/>
        </w:rPr>
        <w:t>4</w:t>
      </w:r>
      <w:r>
        <w:rPr>
          <w:rFonts w:hint="eastAsia" w:ascii="宋体" w:hAnsi="宋体" w:eastAsia="宋体" w:cs="宋体"/>
          <w:b/>
          <w:bCs/>
          <w:smallCaps w:val="0"/>
          <w:color w:val="auto"/>
          <w:spacing w:val="0"/>
          <w:kern w:val="0"/>
          <w:position w:val="0"/>
          <w:sz w:val="21"/>
          <w:szCs w:val="21"/>
          <w:highlight w:val="none"/>
          <w:lang w:val="en-US" w:eastAsia="zh-CN" w:bidi="zh-CN"/>
        </w:rPr>
        <w:t>、</w:t>
      </w:r>
      <w:r>
        <w:rPr>
          <w:rFonts w:hint="eastAsia" w:cs="宋体"/>
          <w:b/>
          <w:bCs/>
          <w:smallCaps w:val="0"/>
          <w:color w:val="auto"/>
          <w:spacing w:val="0"/>
          <w:kern w:val="0"/>
          <w:position w:val="0"/>
          <w:sz w:val="21"/>
          <w:szCs w:val="21"/>
          <w:highlight w:val="none"/>
          <w:lang w:val="en-US" w:eastAsia="zh-CN" w:bidi="zh-CN"/>
        </w:rPr>
        <w:t>5</w:t>
      </w:r>
      <w:r>
        <w:rPr>
          <w:rFonts w:hint="eastAsia" w:ascii="宋体" w:hAnsi="宋体" w:eastAsia="宋体" w:cs="宋体"/>
          <w:b/>
          <w:bCs/>
          <w:smallCaps w:val="0"/>
          <w:color w:val="auto"/>
          <w:spacing w:val="0"/>
          <w:kern w:val="0"/>
          <w:position w:val="0"/>
          <w:sz w:val="21"/>
          <w:szCs w:val="21"/>
          <w:highlight w:val="none"/>
          <w:lang w:val="en-US" w:eastAsia="zh-CN" w:bidi="zh-CN"/>
        </w:rPr>
        <w:t>、</w:t>
      </w:r>
      <w:r>
        <w:rPr>
          <w:rFonts w:hint="eastAsia" w:cs="宋体"/>
          <w:b/>
          <w:bCs/>
          <w:smallCaps w:val="0"/>
          <w:color w:val="auto"/>
          <w:spacing w:val="0"/>
          <w:kern w:val="0"/>
          <w:position w:val="0"/>
          <w:sz w:val="21"/>
          <w:szCs w:val="21"/>
          <w:highlight w:val="none"/>
          <w:lang w:val="en-US" w:eastAsia="zh-CN" w:bidi="zh-CN"/>
        </w:rPr>
        <w:t>6</w:t>
      </w:r>
      <w:r>
        <w:rPr>
          <w:rFonts w:hint="default" w:ascii="宋体" w:hAnsi="宋体" w:eastAsia="宋体" w:cs="宋体"/>
          <w:b/>
          <w:bCs/>
          <w:smallCaps w:val="0"/>
          <w:color w:val="auto"/>
          <w:spacing w:val="0"/>
          <w:kern w:val="0"/>
          <w:position w:val="0"/>
          <w:sz w:val="21"/>
          <w:szCs w:val="21"/>
          <w:highlight w:val="none"/>
          <w:lang w:val="en-US" w:eastAsia="zh-CN" w:bidi="zh-CN"/>
        </w:rPr>
        <w:t>：</w:t>
      </w:r>
    </w:p>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bidi="zh-CN"/>
        </w:rPr>
        <w:t>详细评标表（满分100分）</w:t>
      </w:r>
    </w:p>
    <w:tbl>
      <w:tblPr>
        <w:tblStyle w:val="31"/>
        <w:tblW w:w="396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26"/>
        <w:gridCol w:w="36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13" w:type="dxa"/>
            <w:tcBorders>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评分因素</w:t>
            </w:r>
          </w:p>
        </w:tc>
        <w:tc>
          <w:tcPr>
            <w:tcW w:w="3609" w:type="dxa"/>
            <w:tcBorders>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b/>
                <w:smallCaps w:val="0"/>
                <w:color w:val="auto"/>
                <w:spacing w:val="0"/>
                <w:w w:val="100"/>
                <w:kern w:val="2"/>
                <w:position w:val="0"/>
                <w:sz w:val="21"/>
                <w:szCs w:val="21"/>
                <w:highlight w:val="none"/>
                <w:lang w:val="zh-CN" w:eastAsia="zh-CN" w:bidi="zh-CN"/>
              </w:rPr>
            </w:pPr>
            <w:r>
              <w:rPr>
                <w:rFonts w:hint="eastAsia" w:ascii="宋体" w:hAnsi="宋体" w:eastAsia="宋体" w:cs="宋体"/>
                <w:b/>
                <w:smallCaps w:val="0"/>
                <w:color w:val="auto"/>
                <w:spacing w:val="0"/>
                <w:w w:val="100"/>
                <w:kern w:val="2"/>
                <w:position w:val="0"/>
                <w:sz w:val="21"/>
                <w:szCs w:val="21"/>
                <w:highlight w:val="none"/>
                <w:lang w:val="zh-CN" w:eastAsia="zh-CN" w:bidi="zh-CN"/>
              </w:rPr>
              <w:t>分值</w:t>
            </w:r>
            <w:r>
              <w:rPr>
                <w:rFonts w:hint="eastAsia" w:ascii="宋体" w:hAnsi="宋体" w:eastAsia="宋体" w:cs="宋体"/>
                <w:b/>
                <w:smallCaps w:val="0"/>
                <w:color w:val="auto"/>
                <w:spacing w:val="0"/>
                <w:w w:val="100"/>
                <w:kern w:val="2"/>
                <w:position w:val="0"/>
                <w:sz w:val="21"/>
                <w:szCs w:val="21"/>
                <w:highlight w:val="none"/>
                <w:lang w:val="en-US" w:eastAsia="zh-CN" w:bidi="zh-CN"/>
              </w:rPr>
              <w:t>分</w:t>
            </w:r>
            <w:r>
              <w:rPr>
                <w:rFonts w:hint="eastAsia" w:ascii="宋体" w:hAnsi="宋体" w:eastAsia="宋体" w:cs="宋体"/>
                <w:b/>
                <w:smallCaps w:val="0"/>
                <w:color w:val="auto"/>
                <w:spacing w:val="0"/>
                <w:w w:val="100"/>
                <w:kern w:val="2"/>
                <w:position w:val="0"/>
                <w:sz w:val="21"/>
                <w:szCs w:val="21"/>
                <w:highlight w:val="none"/>
                <w:lang w:val="zh-CN" w:eastAsia="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7"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投标报价</w:t>
            </w:r>
          </w:p>
        </w:tc>
        <w:tc>
          <w:tcPr>
            <w:tcW w:w="3609"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1</w:t>
            </w:r>
            <w:r>
              <w:rPr>
                <w:rFonts w:hint="eastAsia" w:ascii="宋体" w:hAnsi="宋体" w:eastAsia="宋体" w:cs="宋体"/>
                <w:smallCaps w:val="0"/>
                <w:color w:val="auto"/>
                <w:spacing w:val="0"/>
                <w:w w:val="100"/>
                <w:kern w:val="2"/>
                <w:position w:val="0"/>
                <w:sz w:val="21"/>
                <w:szCs w:val="21"/>
                <w:highlight w:val="none"/>
                <w:lang w:val="zh-CN" w:eastAsia="zh-CN" w:bidi="zh-CN"/>
              </w:rPr>
              <w:t>0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商务部分</w:t>
            </w:r>
          </w:p>
        </w:tc>
        <w:tc>
          <w:tcPr>
            <w:tcW w:w="3609"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20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5" w:hRule="atLeast"/>
          <w:jc w:val="center"/>
        </w:trPr>
        <w:tc>
          <w:tcPr>
            <w:tcW w:w="4113" w:type="dxa"/>
            <w:tcBorders>
              <w:top w:val="single" w:color="000000" w:sz="6" w:space="0"/>
              <w:bottom w:val="single" w:color="000000" w:sz="6" w:space="0"/>
              <w:right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技术及服务部分</w:t>
            </w:r>
          </w:p>
        </w:tc>
        <w:tc>
          <w:tcPr>
            <w:tcW w:w="3609" w:type="dxa"/>
            <w:tcBorders>
              <w:top w:val="single" w:color="000000" w:sz="6" w:space="0"/>
              <w:left w:val="single" w:color="000000" w:sz="6" w:space="0"/>
              <w:bottom w:val="single" w:color="000000" w:sz="6" w:space="0"/>
            </w:tcBorders>
            <w:noWrap w:val="0"/>
            <w:vAlign w:val="center"/>
          </w:tcPr>
          <w:p>
            <w:pPr>
              <w:widowControl w:val="0"/>
              <w:shd w:val="clear" w:color="auto" w:fill="auto"/>
              <w:autoSpaceDE w:val="0"/>
              <w:autoSpaceDN w:val="0"/>
              <w:spacing w:before="2"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en-US" w:eastAsia="zh-CN" w:bidi="zh-CN"/>
              </w:rPr>
              <w:t>70</w:t>
            </w:r>
            <w:r>
              <w:rPr>
                <w:rFonts w:hint="eastAsia" w:ascii="宋体" w:hAnsi="宋体" w:eastAsia="宋体" w:cs="宋体"/>
                <w:smallCaps w:val="0"/>
                <w:color w:val="auto"/>
                <w:spacing w:val="0"/>
                <w:w w:val="100"/>
                <w:kern w:val="2"/>
                <w:position w:val="0"/>
                <w:sz w:val="21"/>
                <w:szCs w:val="21"/>
                <w:highlight w:val="none"/>
                <w:lang w:val="zh-CN" w:eastAsia="zh-CN" w:bidi="zh-CN"/>
              </w:rPr>
              <w:t xml:space="preserve"> 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3" w:hRule="atLeast"/>
          <w:jc w:val="center"/>
        </w:trPr>
        <w:tc>
          <w:tcPr>
            <w:tcW w:w="4113" w:type="dxa"/>
            <w:tcBorders>
              <w:top w:val="single" w:color="000000" w:sz="6" w:space="0"/>
              <w:righ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合计</w:t>
            </w:r>
          </w:p>
        </w:tc>
        <w:tc>
          <w:tcPr>
            <w:tcW w:w="3609" w:type="dxa"/>
            <w:tcBorders>
              <w:top w:val="single" w:color="000000" w:sz="6" w:space="0"/>
              <w:left w:val="single" w:color="000000" w:sz="6" w:space="0"/>
            </w:tcBorders>
            <w:noWrap w:val="0"/>
            <w:vAlign w:val="center"/>
          </w:tcPr>
          <w:p>
            <w:pPr>
              <w:widowControl w:val="0"/>
              <w:shd w:val="clear" w:color="auto" w:fill="auto"/>
              <w:autoSpaceDE w:val="0"/>
              <w:autoSpaceDN w:val="0"/>
              <w:spacing w:before="5" w:after="0" w:line="240" w:lineRule="auto"/>
              <w:ind w:left="0" w:leftChars="0" w:right="0" w:rightChars="0" w:firstLine="0" w:firstLineChars="0"/>
              <w:jc w:val="center"/>
              <w:rPr>
                <w:rFonts w:hint="eastAsia" w:ascii="宋体" w:hAnsi="宋体" w:eastAsia="宋体" w:cs="宋体"/>
                <w:smallCaps w:val="0"/>
                <w:color w:val="auto"/>
                <w:spacing w:val="0"/>
                <w:w w:val="100"/>
                <w:kern w:val="2"/>
                <w:position w:val="0"/>
                <w:sz w:val="21"/>
                <w:szCs w:val="21"/>
                <w:highlight w:val="none"/>
                <w:lang w:val="zh-CN" w:eastAsia="zh-CN" w:bidi="zh-CN"/>
              </w:rPr>
            </w:pPr>
            <w:r>
              <w:rPr>
                <w:rFonts w:hint="eastAsia" w:ascii="宋体" w:hAnsi="宋体" w:eastAsia="宋体" w:cs="宋体"/>
                <w:smallCaps w:val="0"/>
                <w:color w:val="auto"/>
                <w:spacing w:val="0"/>
                <w:w w:val="100"/>
                <w:kern w:val="2"/>
                <w:position w:val="0"/>
                <w:sz w:val="21"/>
                <w:szCs w:val="21"/>
                <w:highlight w:val="none"/>
                <w:lang w:val="zh-CN" w:eastAsia="zh-CN" w:bidi="zh-CN"/>
              </w:rPr>
              <w:t>100 分</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zh-CN" w:eastAsia="zh-CN" w:bidi="zh-CN"/>
        </w:rPr>
        <w:t>投标报价</w:t>
      </w:r>
      <w:r>
        <w:rPr>
          <w:rFonts w:hint="eastAsia" w:ascii="宋体" w:hAnsi="宋体" w:eastAsia="宋体" w:cs="宋体"/>
          <w:b/>
          <w:bCs/>
          <w:smallCaps w:val="0"/>
          <w:color w:val="auto"/>
          <w:spacing w:val="0"/>
          <w:kern w:val="0"/>
          <w:position w:val="0"/>
          <w:sz w:val="24"/>
          <w:szCs w:val="24"/>
          <w:highlight w:val="none"/>
          <w:lang w:val="en-US" w:eastAsia="zh-CN" w:bidi="zh-CN"/>
        </w:rPr>
        <w:t>部分1</w:t>
      </w:r>
      <w:r>
        <w:rPr>
          <w:rFonts w:hint="eastAsia" w:ascii="宋体" w:hAnsi="宋体" w:eastAsia="宋体" w:cs="宋体"/>
          <w:b/>
          <w:bCs/>
          <w:smallCaps w:val="0"/>
          <w:color w:val="auto"/>
          <w:spacing w:val="0"/>
          <w:kern w:val="0"/>
          <w:position w:val="0"/>
          <w:sz w:val="24"/>
          <w:szCs w:val="24"/>
          <w:highlight w:val="none"/>
          <w:lang w:val="zh-CN" w:bidi="zh-CN"/>
        </w:rPr>
        <w:t>0分</w:t>
      </w:r>
    </w:p>
    <w:tbl>
      <w:tblPr>
        <w:tblStyle w:val="3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69"/>
        <w:gridCol w:w="753"/>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1" w:type="dxa"/>
            <w:vAlign w:val="center"/>
          </w:tcPr>
          <w:p>
            <w:pPr>
              <w:autoSpaceDE w:val="0"/>
              <w:autoSpaceDN w:val="0"/>
              <w:adjustRightInd w:val="0"/>
              <w:spacing w:before="0" w:after="0" w:line="240"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1469" w:type="dxa"/>
            <w:vAlign w:val="center"/>
          </w:tcPr>
          <w:p>
            <w:pPr>
              <w:autoSpaceDE w:val="0"/>
              <w:autoSpaceDN w:val="0"/>
              <w:adjustRightInd w:val="0"/>
              <w:spacing w:before="0" w:after="0" w:line="240"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0"/>
                <w:position w:val="0"/>
                <w:sz w:val="21"/>
                <w:szCs w:val="21"/>
                <w:highlight w:val="none"/>
                <w:lang w:val="en-US" w:bidi="ar-SA"/>
              </w:rPr>
              <w:t>评审内容</w:t>
            </w:r>
          </w:p>
        </w:tc>
        <w:tc>
          <w:tcPr>
            <w:tcW w:w="753" w:type="dxa"/>
            <w:vAlign w:val="center"/>
          </w:tcPr>
          <w:p>
            <w:pPr>
              <w:autoSpaceDE w:val="0"/>
              <w:autoSpaceDN w:val="0"/>
              <w:adjustRightInd w:val="0"/>
              <w:spacing w:before="0" w:after="0" w:line="240"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分值</w:t>
            </w:r>
          </w:p>
        </w:tc>
        <w:tc>
          <w:tcPr>
            <w:tcW w:w="6504" w:type="dxa"/>
            <w:vAlign w:val="center"/>
          </w:tcPr>
          <w:p>
            <w:pPr>
              <w:autoSpaceDE w:val="0"/>
              <w:autoSpaceDN w:val="0"/>
              <w:adjustRightInd w:val="0"/>
              <w:spacing w:before="0" w:after="0" w:line="240"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utoSpaceDE w:val="0"/>
              <w:autoSpaceDN w:val="0"/>
              <w:adjustRightInd w:val="0"/>
              <w:spacing w:before="0" w:after="0" w:line="24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1469" w:type="dxa"/>
            <w:vAlign w:val="center"/>
          </w:tcPr>
          <w:p>
            <w:pPr>
              <w:autoSpaceDE w:val="0"/>
              <w:autoSpaceDN w:val="0"/>
              <w:adjustRightInd w:val="0"/>
              <w:spacing w:before="0" w:after="0" w:line="24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投标价格</w:t>
            </w:r>
          </w:p>
        </w:tc>
        <w:tc>
          <w:tcPr>
            <w:tcW w:w="753" w:type="dxa"/>
            <w:vAlign w:val="center"/>
          </w:tcPr>
          <w:p>
            <w:pPr>
              <w:autoSpaceDE w:val="0"/>
              <w:autoSpaceDN w:val="0"/>
              <w:adjustRightInd w:val="0"/>
              <w:spacing w:before="0" w:after="0" w:line="240"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eastAsia="zh-CN" w:bidi="ar-SA"/>
              </w:rPr>
              <w:t>1</w:t>
            </w:r>
            <w:r>
              <w:rPr>
                <w:rFonts w:hint="eastAsia" w:ascii="宋体" w:hAnsi="宋体" w:eastAsia="宋体" w:cs="宋体"/>
                <w:smallCaps w:val="0"/>
                <w:color w:val="auto"/>
                <w:spacing w:val="0"/>
                <w:kern w:val="2"/>
                <w:position w:val="0"/>
                <w:sz w:val="21"/>
                <w:szCs w:val="21"/>
                <w:highlight w:val="none"/>
                <w:lang w:val="en-US" w:bidi="ar-SA"/>
              </w:rPr>
              <w:t>0分</w:t>
            </w:r>
          </w:p>
        </w:tc>
        <w:tc>
          <w:tcPr>
            <w:tcW w:w="6504" w:type="dxa"/>
            <w:vAlign w:val="center"/>
          </w:tcPr>
          <w:p>
            <w:pPr>
              <w:autoSpaceDE w:val="0"/>
              <w:autoSpaceDN w:val="0"/>
              <w:adjustRightInd w:val="0"/>
              <w:spacing w:before="0" w:after="0" w:line="240"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综合评分法中的价格分统一采用低价优先法计算，即满足招标文件要求且投标价格最低的投标报价为评标基准价，其价格分为满分。其他投标人的价格分统一按照下列公式计算：</w:t>
            </w:r>
          </w:p>
          <w:p>
            <w:pPr>
              <w:autoSpaceDE w:val="0"/>
              <w:autoSpaceDN w:val="0"/>
              <w:adjustRightInd w:val="0"/>
              <w:spacing w:before="0" w:after="0" w:line="240"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投标报价得分=</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评标基准价／投标价格</w:t>
            </w:r>
            <w:r>
              <w:rPr>
                <w:rFonts w:hint="eastAsia" w:ascii="宋体" w:hAnsi="宋体" w:eastAsia="宋体" w:cs="宋体"/>
                <w:smallCaps w:val="0"/>
                <w:color w:val="auto"/>
                <w:spacing w:val="0"/>
                <w:kern w:val="2"/>
                <w:position w:val="0"/>
                <w:sz w:val="21"/>
                <w:szCs w:val="21"/>
                <w:highlight w:val="none"/>
                <w:lang w:val="en-US" w:eastAsia="zh-CN" w:bidi="ar-SA"/>
              </w:rPr>
              <w:t>）</w:t>
            </w:r>
            <w:r>
              <w:rPr>
                <w:rFonts w:hint="eastAsia" w:ascii="宋体" w:hAnsi="宋体" w:eastAsia="宋体" w:cs="宋体"/>
                <w:smallCaps w:val="0"/>
                <w:color w:val="auto"/>
                <w:spacing w:val="0"/>
                <w:kern w:val="2"/>
                <w:position w:val="0"/>
                <w:sz w:val="21"/>
                <w:szCs w:val="21"/>
                <w:highlight w:val="none"/>
                <w:lang w:val="en-US" w:bidi="ar-SA"/>
              </w:rPr>
              <w:t>×10%×100</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商务部分20分</w:t>
      </w:r>
    </w:p>
    <w:tbl>
      <w:tblPr>
        <w:tblStyle w:val="31"/>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6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1</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考核结果证明文件或能力验证结果通知单</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75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投标人 2021 年至投标截止之日参加相关监管机构组织的食品实验室盲样考核或相关机构的能力验证，每提供 1 项结果为满意或合格的考核结果证明文件或能力验证证书得 0.5 分，最高得 2 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注：须提供考核结果证明文件或能力验证证书扫描件附于电子投标文件中并加盖电子签章，未按要求提交的不予认可。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2</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能力验证情况</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4</w:t>
            </w:r>
            <w:r>
              <w:rPr>
                <w:rFonts w:hint="eastAsia" w:ascii="宋体" w:hAnsi="宋体" w:eastAsia="宋体" w:cs="宋体"/>
                <w:color w:val="auto"/>
                <w:kern w:val="0"/>
                <w:sz w:val="21"/>
                <w:szCs w:val="21"/>
                <w:highlight w:val="none"/>
                <w:shd w:val="clear" w:color="auto" w:fill="auto"/>
                <w:lang w:val="zh-CN" w:bidi="zh-CN"/>
              </w:rPr>
              <w:t>分</w:t>
            </w:r>
          </w:p>
        </w:tc>
        <w:tc>
          <w:tcPr>
            <w:tcW w:w="675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2022年1月1日至今，投标人有参加国家市场监管总局或国家认监委（CNCA）或CNAS认可的机构、省级相关职能部门认可组织的能力验证或测量审核并涵盖营养成分、重金属、添加剂、农药残留、兽药残留、毒素、微生物7类：</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（1）涵盖以上7类且累计获得10（含）项及以上合格或满意结果的计4分；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（2）涵盖以上7类且累计获得5（含）-10（不含）项合格或满意结果的计2分；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（3）涵盖以上7类且累计获得5（不含）项以下合格或满意结果的计1分。</w:t>
            </w:r>
          </w:p>
          <w:p>
            <w:pPr>
              <w:pStyle w:val="13"/>
              <w:ind w:left="0" w:leftChars="0" w:firstLine="0" w:firstLineChars="0"/>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（4）不提供不得分。</w:t>
            </w:r>
          </w:p>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注：需提供能力验证（含测量审核）结果合格或满意的证明材料复印件并加盖投标人公章，不提供不得分。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类似项目经营业绩及其他有利资料</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shd w:val="clear" w:color="auto" w:fill="auto"/>
                <w:lang w:val="en-US" w:eastAsia="zh-CN" w:bidi="ar-SA"/>
              </w:rPr>
              <w:t>8分</w:t>
            </w:r>
          </w:p>
        </w:tc>
        <w:tc>
          <w:tcPr>
            <w:tcW w:w="6759" w:type="dxa"/>
            <w:tcBorders>
              <w:top w:val="single" w:color="auto" w:sz="4" w:space="0"/>
              <w:left w:val="single" w:color="auto" w:sz="4" w:space="0"/>
              <w:right w:val="single" w:color="auto" w:sz="4" w:space="0"/>
            </w:tcBorders>
            <w:noWrap w:val="0"/>
            <w:vAlign w:val="center"/>
          </w:tcPr>
          <w:p>
            <w:pPr>
              <w:widowControl/>
              <w:shd w:val="clear" w:color="auto" w:fill="auto"/>
              <w:autoSpaceDE/>
              <w:autoSpaceDN/>
              <w:spacing w:before="0" w:after="0" w:line="240" w:lineRule="auto"/>
              <w:ind w:left="0" w:right="0"/>
              <w:jc w:val="both"/>
              <w:rPr>
                <w:rFonts w:hint="eastAsia" w:ascii="宋体" w:hAnsi="宋体" w:eastAsia="宋体" w:cs="宋体"/>
                <w:color w:val="auto"/>
                <w:kern w:val="0"/>
                <w:sz w:val="21"/>
                <w:szCs w:val="21"/>
                <w:highlight w:val="none"/>
                <w:vertAlign w:val="baseline"/>
                <w:lang w:val="en-US" w:eastAsia="zh-CN" w:bidi="zh-CN"/>
              </w:rPr>
            </w:pPr>
            <w:r>
              <w:rPr>
                <w:rFonts w:hint="eastAsia" w:ascii="宋体" w:hAnsi="宋体" w:eastAsia="宋体" w:cs="宋体"/>
                <w:color w:val="auto"/>
                <w:kern w:val="0"/>
                <w:sz w:val="21"/>
                <w:szCs w:val="21"/>
                <w:highlight w:val="none"/>
                <w:vertAlign w:val="baseline"/>
                <w:lang w:val="en-US" w:eastAsia="zh-CN" w:bidi="zh-CN"/>
              </w:rPr>
              <w:t>投标人近三年（以合同签订时间为准）以来同类业绩（食品（含食用农产品）检验），每提供一个合同得 2 分，最多得 8 分。</w:t>
            </w:r>
          </w:p>
          <w:p>
            <w:pPr>
              <w:widowControl/>
              <w:shd w:val="clear" w:color="auto" w:fill="auto"/>
              <w:autoSpaceDE/>
              <w:autoSpaceDN/>
              <w:spacing w:before="0" w:after="0" w:line="24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vertAlign w:val="baseline"/>
                <w:lang w:val="en-US" w:eastAsia="zh-CN" w:bidi="zh-CN"/>
              </w:rPr>
              <w:t>注：请附上合同关键页（含签订合同双方的单位名称、项目名称、项目概况/项目清单与含签订合同双方的落款盖章、签订日期的关键页）复印件作为证明资料。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default"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smallCaps w:val="0"/>
                <w:color w:val="auto"/>
                <w:spacing w:val="0"/>
                <w:kern w:val="2"/>
                <w:position w:val="0"/>
                <w:sz w:val="21"/>
                <w:szCs w:val="21"/>
                <w:highlight w:val="none"/>
                <w:vertAlign w:val="baseline"/>
                <w:lang w:val="en-US" w:eastAsia="zh-CN" w:bidi="ar-SA"/>
              </w:rPr>
              <w:t>4</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不合格发现率</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default" w:ascii="宋体" w:hAnsi="宋体" w:eastAsia="宋体" w:cs="宋体"/>
                <w:smallCaps w:val="0"/>
                <w:color w:val="auto"/>
                <w:spacing w:val="0"/>
                <w:kern w:val="0"/>
                <w:position w:val="0"/>
                <w:sz w:val="21"/>
                <w:szCs w:val="21"/>
                <w:highlight w:val="none"/>
                <w:vertAlign w:val="baseline"/>
                <w:lang w:val="en-US" w:eastAsia="zh-CN" w:bidi="zh-CN"/>
              </w:rPr>
            </w:pPr>
            <w:r>
              <w:rPr>
                <w:rFonts w:hint="eastAsia" w:ascii="宋体" w:hAnsi="宋体" w:eastAsia="宋体" w:cs="宋体"/>
                <w:smallCaps w:val="0"/>
                <w:color w:val="auto"/>
                <w:spacing w:val="0"/>
                <w:kern w:val="0"/>
                <w:position w:val="0"/>
                <w:sz w:val="21"/>
                <w:szCs w:val="21"/>
                <w:highlight w:val="none"/>
                <w:vertAlign w:val="baseline"/>
                <w:lang w:val="en-US" w:eastAsia="zh-CN" w:bidi="zh-CN"/>
              </w:rPr>
              <w:t>6分</w:t>
            </w:r>
          </w:p>
        </w:tc>
        <w:tc>
          <w:tcPr>
            <w:tcW w:w="675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根据投标人在2021年1月1日以来承担县级及以上市场监管部门委托的食品安全监督抽检工作时，提供可以证明食品及食用农产品抽检任务总批次（需任务总批次大于</w:t>
            </w: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00批次，单品种专项抽检除外）的材料和抽检不合格汇总表，将（不合格批次数÷抽检任务总批次数）×100%，计算不合格率。投标人食品（普通食品+食用农产品）抽检不合格率达到1.5%的得基本分3分。每高0.5%，增加1分；每低0.5%，减少1分，最高加3分。本项最高得6分。</w:t>
            </w:r>
          </w:p>
          <w:p>
            <w:pPr>
              <w:widowControl/>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提供完整的证明材料：（1）合同或任务委托文件扫描件（能够确定本次抽检总批次数）；（2）不合格清单扫描件；(3)国抽系统相关数据的截图。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合计</w:t>
            </w:r>
          </w:p>
        </w:tc>
        <w:tc>
          <w:tcPr>
            <w:tcW w:w="75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ascii="宋体" w:hAnsi="宋体" w:eastAsia="宋体" w:cs="宋体"/>
                <w:smallCaps w:val="0"/>
                <w:color w:val="auto"/>
                <w:spacing w:val="0"/>
                <w:kern w:val="0"/>
                <w:position w:val="0"/>
                <w:sz w:val="21"/>
                <w:szCs w:val="21"/>
                <w:highlight w:val="none"/>
                <w:shd w:val="clear" w:color="auto" w:fill="auto"/>
                <w:lang w:val="en-US" w:eastAsia="zh-CN" w:bidi="zh-CN"/>
              </w:rPr>
            </w:pPr>
            <w:r>
              <w:rPr>
                <w:rFonts w:hint="eastAsia" w:ascii="宋体" w:hAnsi="宋体" w:eastAsia="宋体" w:cs="宋体"/>
                <w:smallCaps w:val="0"/>
                <w:color w:val="auto"/>
                <w:spacing w:val="0"/>
                <w:kern w:val="0"/>
                <w:position w:val="0"/>
                <w:sz w:val="21"/>
                <w:szCs w:val="21"/>
                <w:highlight w:val="none"/>
                <w:shd w:val="clear" w:color="auto" w:fill="auto"/>
                <w:lang w:val="en-US" w:eastAsia="zh-CN" w:bidi="ar-SA"/>
              </w:rPr>
              <w:t>20分</w:t>
            </w:r>
          </w:p>
        </w:tc>
      </w:tr>
    </w:tbl>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vertAlign w:val="baseline"/>
          <w:lang w:val="en-US" w:eastAsia="zh-CN" w:bidi="ar-SA"/>
        </w:rPr>
        <w:t>技术与服务部分70分</w:t>
      </w:r>
    </w:p>
    <w:tbl>
      <w:tblPr>
        <w:tblStyle w:val="3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322"/>
        <w:gridCol w:w="832"/>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0" w:after="0" w:line="240" w:lineRule="auto"/>
              <w:ind w:left="0" w:leftChars="0" w:right="0" w:rightChars="0" w:firstLine="0" w:firstLineChars="0"/>
              <w:jc w:val="cente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lang w:val="en-US" w:eastAsia="zh-CN" w:bidi="ar-SA"/>
              </w:rPr>
              <w:t>采样服务整体方案</w:t>
            </w:r>
          </w:p>
        </w:tc>
        <w:tc>
          <w:tcPr>
            <w:tcW w:w="83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before="0" w:after="0"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hAnsi="宋体" w:eastAsia="宋体" w:cs="宋体"/>
                <w:color w:val="auto"/>
                <w:spacing w:val="0"/>
                <w:w w:val="100"/>
                <w:kern w:val="0"/>
                <w:position w:val="0"/>
                <w:sz w:val="21"/>
                <w:szCs w:val="21"/>
                <w:highlight w:val="none"/>
                <w:vertAlign w:val="baseline"/>
                <w:lang w:val="en-US" w:eastAsia="zh-CN" w:bidi="ar-SA"/>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投标人须详细阐述针对本项目的采样服务方案，按照具体得分点包括但不限于①服务团队方案②工作制度（含培训）方案③采样工作方案④进度安排方案⑤采样结果质量保障措施方案⑥应急预案方案等。</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科学合理，内容全面完整，针对性强的得 5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合理，内容完整，针对性不够的得 3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采样服务整体方案</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widowControl w:val="0"/>
              <w:autoSpaceDE/>
              <w:autoSpaceDN/>
              <w:spacing w:before="0" w:after="0" w:line="24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1322" w:type="dxa"/>
            <w:tcBorders>
              <w:top w:val="single" w:color="auto" w:sz="4" w:space="0"/>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检测服务方案</w:t>
            </w:r>
          </w:p>
        </w:tc>
        <w:tc>
          <w:tcPr>
            <w:tcW w:w="832" w:type="dxa"/>
            <w:tcBorders>
              <w:top w:val="single" w:color="auto" w:sz="4" w:space="0"/>
              <w:left w:val="single" w:color="auto" w:sz="4" w:space="0"/>
              <w:right w:val="single" w:color="auto" w:sz="4" w:space="0"/>
            </w:tcBorders>
            <w:noWrap w:val="0"/>
            <w:vAlign w:val="center"/>
          </w:tcPr>
          <w:p>
            <w:pPr>
              <w:autoSpaceDE w:val="0"/>
              <w:autoSpaceDN w:val="0"/>
              <w:spacing w:before="0" w:after="0" w:line="0" w:lineRule="atLeast"/>
              <w:ind w:left="0" w:leftChars="0" w:right="0" w:rightChars="0" w:firstLine="28"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bidi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投标人须详细阐述针对本项目的检测服务方案, 按照具体得分点包括但不限于①服务团队方案②工作制度方案③检测管理方案④进度安排方案⑤检测质量控制方案及质量保障措施方案⑥检测数据处理及结果异议处置方案⑦数据分析报送机制方案⑧检测及监测信息保密机制及档案管理机制方案等。</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科学合理，内容全面完整，针对性强的得 5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合理，内容完整，针对性不够的得 3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检测服务方案</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autoSpaceDE w:val="0"/>
              <w:autoSpaceDN w:val="0"/>
              <w:bidi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3</w:t>
            </w:r>
          </w:p>
        </w:tc>
        <w:tc>
          <w:tcPr>
            <w:tcW w:w="1322" w:type="dxa"/>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zh-CN"/>
              </w:rPr>
              <w:t>应急预防处理措施</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根据承担抽检任务提供的事前、事中、事后应急预防处理措施①但不限于采样②检测应急预案③实验室对食品检测安全事故④突发安全事件⑤实验室开展的检验检测⑥数据上报工作⑦出现重大安全失误的处理办法等。</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科学合理，内容全面完整，针对性强的得 5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合理，内容完整，针对性不够的得 3 分；</w:t>
            </w:r>
          </w:p>
          <w:p>
            <w:pPr>
              <w:widowControl w:val="0"/>
              <w:autoSpaceDE/>
              <w:autoSpaceDN/>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zh-CN"/>
              </w:rPr>
              <w:t>处理措施</w:t>
            </w:r>
            <w:r>
              <w:rPr>
                <w:rFonts w:hint="eastAsia" w:ascii="宋体" w:hAnsi="宋体" w:eastAsia="宋体" w:cs="宋体"/>
                <w:color w:val="auto"/>
                <w:kern w:val="2"/>
                <w:sz w:val="21"/>
                <w:szCs w:val="21"/>
                <w:highlight w:val="none"/>
                <w:lang w:val="en-US" w:eastAsia="zh-CN" w:bidi="ar-SA"/>
              </w:rPr>
              <w:t>有缺陷，</w:t>
            </w:r>
            <w: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t>内容</w:t>
            </w:r>
            <w:r>
              <w:rPr>
                <w:rFonts w:hint="eastAsia" w:ascii="宋体" w:hAnsi="宋体" w:eastAsia="宋体" w:cs="宋体"/>
                <w:color w:val="auto"/>
                <w:kern w:val="2"/>
                <w:sz w:val="21"/>
                <w:szCs w:val="21"/>
                <w:highlight w:val="none"/>
                <w:lang w:val="en-US" w:eastAsia="zh-CN" w:bidi="ar-SA"/>
              </w:rPr>
              <w:t>不完整、缺项较多，没有针对性的得 1 分；</w:t>
            </w:r>
          </w:p>
          <w:p>
            <w:pPr>
              <w:widowControl w:val="0"/>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0"/>
                <w:sz w:val="21"/>
                <w:szCs w:val="21"/>
                <w:highlight w:val="none"/>
                <w:shd w:val="clear" w:color="auto" w:fill="auto"/>
                <w:lang w:val="en-US" w:eastAsia="zh-CN" w:bidi="zh-CN"/>
              </w:rPr>
              <w:t>不提供</w:t>
            </w:r>
            <w:r>
              <w:rPr>
                <w:rFonts w:hint="eastAsia" w:ascii="宋体" w:hAnsi="宋体" w:eastAsia="宋体" w:cs="宋体"/>
                <w:color w:val="auto"/>
                <w:kern w:val="0"/>
                <w:sz w:val="21"/>
                <w:szCs w:val="21"/>
                <w:highlight w:val="none"/>
                <w:shd w:val="clear" w:color="auto" w:fill="auto"/>
                <w:lang w:val="zh-CN" w:eastAsia="zh-CN" w:bidi="zh-CN"/>
              </w:rPr>
              <w:t>不得分</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4</w:t>
            </w:r>
          </w:p>
        </w:tc>
        <w:tc>
          <w:tcPr>
            <w:tcW w:w="1322" w:type="dxa"/>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管理制度</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根据各投标人在管理制度进行综合评审：需包括</w:t>
            </w:r>
            <w:r>
              <w:rPr>
                <w:rFonts w:hint="eastAsia" w:ascii="宋体" w:hAnsi="宋体" w:eastAsia="宋体" w:cs="宋体"/>
                <w:color w:val="auto"/>
                <w:kern w:val="0"/>
                <w:sz w:val="21"/>
                <w:szCs w:val="21"/>
                <w:highlight w:val="none"/>
                <w:lang w:val="en-US" w:eastAsia="zh-CN" w:bidi="zh-CN"/>
              </w:rPr>
              <w:t>①</w:t>
            </w:r>
            <w:r>
              <w:rPr>
                <w:rFonts w:hint="eastAsia" w:ascii="宋体" w:hAnsi="宋体" w:eastAsia="宋体" w:cs="宋体"/>
                <w:color w:val="auto"/>
                <w:kern w:val="2"/>
                <w:sz w:val="21"/>
                <w:szCs w:val="21"/>
                <w:highlight w:val="none"/>
                <w:lang w:val="en-US" w:eastAsia="zh-CN" w:bidi="ar-SA"/>
              </w:rPr>
              <w:t>食品安全检测制度；</w:t>
            </w:r>
            <w:r>
              <w:rPr>
                <w:rFonts w:hint="eastAsia" w:ascii="宋体" w:hAnsi="宋体" w:eastAsia="宋体" w:cs="宋体"/>
                <w:color w:val="auto"/>
                <w:kern w:val="0"/>
                <w:sz w:val="21"/>
                <w:szCs w:val="21"/>
                <w:highlight w:val="none"/>
                <w:lang w:val="en-US" w:eastAsia="zh-CN" w:bidi="zh-CN"/>
              </w:rPr>
              <w:t>②</w:t>
            </w:r>
            <w:r>
              <w:rPr>
                <w:rFonts w:hint="eastAsia" w:ascii="宋体" w:hAnsi="宋体" w:eastAsia="宋体" w:cs="宋体"/>
                <w:color w:val="auto"/>
                <w:kern w:val="2"/>
                <w:sz w:val="21"/>
                <w:szCs w:val="21"/>
                <w:highlight w:val="none"/>
                <w:lang w:val="en-US" w:eastAsia="zh-CN" w:bidi="ar-SA"/>
              </w:rPr>
              <w:t>抽样管理制度；</w:t>
            </w:r>
            <w:r>
              <w:rPr>
                <w:rFonts w:hint="eastAsia" w:ascii="宋体" w:hAnsi="宋体" w:eastAsia="宋体" w:cs="宋体"/>
                <w:color w:val="auto"/>
                <w:kern w:val="0"/>
                <w:sz w:val="21"/>
                <w:szCs w:val="21"/>
                <w:highlight w:val="none"/>
                <w:lang w:val="en-US" w:eastAsia="zh-CN" w:bidi="zh-CN"/>
              </w:rPr>
              <w:t>③</w:t>
            </w:r>
            <w:r>
              <w:rPr>
                <w:rFonts w:hint="eastAsia" w:ascii="宋体" w:hAnsi="宋体" w:eastAsia="宋体" w:cs="宋体"/>
                <w:color w:val="auto"/>
                <w:kern w:val="2"/>
                <w:sz w:val="21"/>
                <w:szCs w:val="21"/>
                <w:highlight w:val="none"/>
                <w:lang w:val="en-US" w:eastAsia="zh-CN" w:bidi="ar-SA"/>
              </w:rPr>
              <w:t>责任追究制度；</w:t>
            </w:r>
            <w:r>
              <w:rPr>
                <w:rFonts w:hint="eastAsia" w:ascii="宋体" w:hAnsi="宋体" w:eastAsia="宋体" w:cs="宋体"/>
                <w:color w:val="auto"/>
                <w:kern w:val="0"/>
                <w:sz w:val="21"/>
                <w:szCs w:val="21"/>
                <w:highlight w:val="none"/>
                <w:lang w:val="en-US" w:eastAsia="zh-CN" w:bidi="zh-CN"/>
              </w:rPr>
              <w:t>④</w:t>
            </w:r>
            <w:r>
              <w:rPr>
                <w:rFonts w:hint="eastAsia" w:ascii="宋体" w:hAnsi="宋体" w:eastAsia="宋体" w:cs="宋体"/>
                <w:color w:val="auto"/>
                <w:kern w:val="2"/>
                <w:sz w:val="21"/>
                <w:szCs w:val="21"/>
                <w:highlight w:val="none"/>
                <w:lang w:val="en-US" w:eastAsia="zh-CN" w:bidi="ar-SA"/>
              </w:rPr>
              <w:t>检验档案管理制度等。</w:t>
            </w:r>
          </w:p>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1）包括以上4项内容，相应内容齐全、全面，能够符合项目需求，并完全满足项目和采购人需要，得5分；</w:t>
            </w:r>
          </w:p>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2）包括以上4项内容，相应内容基本齐全、全面，基本符合项目需求，基本满足项目和采购人需要，得3分；</w:t>
            </w:r>
          </w:p>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3）包括以上3项内容，相应内容齐全、全面，能够符合项目需求，满足项目和采购人需要，得2分；</w:t>
            </w:r>
          </w:p>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4）包括以上1-2项内容，且提供的内容不够全面，勉强符合项目需求，不能确保满足项目和采购人需要，得1分；</w:t>
            </w:r>
          </w:p>
          <w:p>
            <w:pPr>
              <w:widowControl w:val="0"/>
              <w:autoSpaceDE w:val="0"/>
              <w:autoSpaceDN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5）未提供管理制度的不得分。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5</w:t>
            </w:r>
          </w:p>
        </w:tc>
        <w:tc>
          <w:tcPr>
            <w:tcW w:w="1322" w:type="dxa"/>
            <w:tcBorders>
              <w:left w:val="single" w:color="auto" w:sz="4" w:space="0"/>
              <w:right w:val="single" w:color="auto" w:sz="4" w:space="0"/>
            </w:tcBorders>
            <w:noWrap w:val="0"/>
            <w:vAlign w:val="center"/>
          </w:tcPr>
          <w:p>
            <w:pPr>
              <w:shd w:val="clear" w:color="auto" w:fill="auto"/>
              <w:autoSpaceDE w:val="0"/>
              <w:autoSpaceDN w:val="0"/>
              <w:spacing w:before="0" w:after="0" w:line="24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zh-CN" w:bidi="zh-CN"/>
              </w:rPr>
              <w:t>项目实施时间进度</w:t>
            </w:r>
          </w:p>
        </w:tc>
        <w:tc>
          <w:tcPr>
            <w:tcW w:w="832" w:type="dxa"/>
            <w:tcBorders>
              <w:top w:val="single" w:color="auto" w:sz="4" w:space="0"/>
              <w:left w:val="single" w:color="auto" w:sz="4" w:space="0"/>
              <w:right w:val="single" w:color="auto" w:sz="4" w:space="0"/>
            </w:tcBorders>
            <w:noWrap w:val="0"/>
            <w:vAlign w:val="center"/>
          </w:tcPr>
          <w:p>
            <w:pPr>
              <w:shd w:val="clear" w:color="auto" w:fill="auto"/>
              <w:autoSpaceDE w:val="0"/>
              <w:autoSpaceDN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zh-CN" w:eastAsia="zh-CN" w:bidi="zh-CN"/>
              </w:rPr>
              <w:t>根据投标人</w:t>
            </w:r>
            <w:r>
              <w:rPr>
                <w:rFonts w:hint="eastAsia" w:ascii="宋体" w:hAnsi="宋体" w:eastAsia="宋体" w:cs="宋体"/>
                <w:color w:val="auto"/>
                <w:kern w:val="0"/>
                <w:sz w:val="21"/>
                <w:szCs w:val="21"/>
                <w:highlight w:val="none"/>
                <w:shd w:val="clear" w:color="auto" w:fill="auto"/>
                <w:lang w:val="zh-CN" w:bidi="zh-CN"/>
              </w:rPr>
              <w:t>项目实施时间进度</w:t>
            </w:r>
            <w:r>
              <w:rPr>
                <w:rFonts w:hint="eastAsia" w:ascii="宋体" w:hAnsi="宋体" w:eastAsia="宋体" w:cs="宋体"/>
                <w:color w:val="auto"/>
                <w:kern w:val="0"/>
                <w:sz w:val="21"/>
                <w:szCs w:val="21"/>
                <w:highlight w:val="none"/>
                <w:shd w:val="clear" w:color="auto" w:fill="auto"/>
                <w:lang w:val="en-US" w:bidi="zh-CN"/>
              </w:rPr>
              <w:t>（合同规定期限内</w:t>
            </w:r>
            <w:r>
              <w:rPr>
                <w:rFonts w:hint="eastAsia" w:ascii="宋体" w:hAnsi="宋体" w:eastAsia="宋体" w:cs="宋体"/>
                <w:color w:val="auto"/>
                <w:kern w:val="0"/>
                <w:sz w:val="21"/>
                <w:szCs w:val="21"/>
                <w:highlight w:val="none"/>
                <w:shd w:val="clear" w:color="auto" w:fill="auto"/>
                <w:lang w:val="en-US" w:eastAsia="zh-CN" w:bidi="zh-CN"/>
              </w:rPr>
              <w:t>应</w:t>
            </w:r>
            <w:r>
              <w:rPr>
                <w:rFonts w:hint="eastAsia" w:ascii="宋体" w:hAnsi="宋体" w:eastAsia="宋体" w:cs="宋体"/>
                <w:color w:val="auto"/>
                <w:kern w:val="0"/>
                <w:sz w:val="21"/>
                <w:szCs w:val="21"/>
                <w:highlight w:val="none"/>
                <w:shd w:val="clear" w:color="auto" w:fill="auto"/>
                <w:lang w:val="en-US" w:bidi="zh-CN"/>
              </w:rPr>
              <w:t>均衡完成抽检任务</w:t>
            </w:r>
            <w:r>
              <w:rPr>
                <w:rFonts w:hint="eastAsia" w:ascii="宋体" w:hAnsi="宋体" w:eastAsia="宋体" w:cs="宋体"/>
                <w:color w:val="auto"/>
                <w:kern w:val="0"/>
                <w:sz w:val="21"/>
                <w:szCs w:val="21"/>
                <w:highlight w:val="none"/>
                <w:shd w:val="clear" w:color="auto" w:fill="auto"/>
                <w:lang w:val="zh-CN" w:bidi="zh-CN"/>
              </w:rPr>
              <w:t>）</w:t>
            </w:r>
            <w:r>
              <w:rPr>
                <w:rFonts w:hint="eastAsia" w:ascii="宋体" w:hAnsi="宋体" w:eastAsia="宋体" w:cs="宋体"/>
                <w:color w:val="auto"/>
                <w:kern w:val="0"/>
                <w:sz w:val="21"/>
                <w:szCs w:val="21"/>
                <w:highlight w:val="none"/>
                <w:shd w:val="clear" w:color="auto" w:fill="auto"/>
                <w:lang w:val="zh-CN" w:eastAsia="zh-CN" w:bidi="zh-CN"/>
              </w:rPr>
              <w:t>情况综合评定：</w:t>
            </w:r>
          </w:p>
          <w:p>
            <w:pPr>
              <w:shd w:val="clear" w:color="auto" w:fill="auto"/>
              <w:autoSpaceDE w:val="0"/>
              <w:autoSpaceDN w:val="0"/>
              <w:spacing w:before="0" w:after="0" w:line="240" w:lineRule="auto"/>
              <w:ind w:left="0" w:right="0"/>
              <w:jc w:val="both"/>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zh-CN" w:bidi="zh-CN"/>
              </w:rPr>
              <w:t>项目实施时间进度的</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合理、可操作性强的得</w:t>
            </w:r>
            <w:r>
              <w:rPr>
                <w:rFonts w:hint="eastAsia" w:ascii="宋体" w:hAnsi="宋体" w:eastAsia="宋体" w:cs="宋体"/>
                <w:color w:val="auto"/>
                <w:kern w:val="0"/>
                <w:sz w:val="21"/>
                <w:szCs w:val="21"/>
                <w:highlight w:val="none"/>
                <w:shd w:val="clear" w:color="auto" w:fill="auto"/>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p>
            <w:pPr>
              <w:shd w:val="clear" w:color="auto" w:fill="auto"/>
              <w:autoSpaceDE w:val="0"/>
              <w:autoSpaceDN w:val="0"/>
              <w:spacing w:before="0" w:after="0" w:line="240" w:lineRule="auto"/>
              <w:ind w:left="0" w:right="0"/>
              <w:jc w:val="both"/>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ascii="宋体" w:hAnsi="宋体" w:eastAsia="宋体" w:cs="宋体"/>
                <w:color w:val="auto"/>
                <w:kern w:val="0"/>
                <w:sz w:val="21"/>
                <w:szCs w:val="21"/>
                <w:highlight w:val="none"/>
                <w:shd w:val="clear" w:color="auto" w:fill="auto"/>
                <w:lang w:val="zh-CN" w:bidi="zh-CN"/>
              </w:rPr>
              <w:t>项目实施时间进度的较</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合理、可操作性较强的得</w:t>
            </w: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p>
            <w:pPr>
              <w:shd w:val="clear" w:color="auto" w:fill="auto"/>
              <w:autoSpaceDE w:val="0"/>
              <w:autoSpaceDN w:val="0"/>
              <w:spacing w:before="0" w:after="0" w:line="240" w:lineRule="auto"/>
              <w:ind w:left="0" w:right="0"/>
              <w:jc w:val="both"/>
              <w:rPr>
                <w:rFonts w:hint="eastAsia" w:ascii="宋体" w:hAnsi="宋体" w:eastAsia="宋体" w:cs="宋体"/>
                <w:color w:val="auto"/>
                <w:kern w:val="0"/>
                <w:sz w:val="21"/>
                <w:szCs w:val="21"/>
                <w:highlight w:val="none"/>
                <w:shd w:val="clear" w:color="auto" w:fill="auto"/>
                <w:lang w:val="zh-CN" w:bidi="zh-CN"/>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zh-CN" w:bidi="zh-CN"/>
              </w:rPr>
              <w:t>项目实施时间进度的不</w:t>
            </w:r>
            <w:r>
              <w:rPr>
                <w:rFonts w:hint="eastAsia" w:ascii="宋体" w:hAnsi="宋体" w:eastAsia="宋体" w:cs="宋体"/>
                <w:color w:val="auto"/>
                <w:kern w:val="0"/>
                <w:sz w:val="21"/>
                <w:szCs w:val="21"/>
                <w:highlight w:val="none"/>
                <w:shd w:val="clear" w:color="auto" w:fill="auto"/>
                <w:lang w:val="en-US" w:eastAsia="zh-CN" w:bidi="zh-CN"/>
              </w:rPr>
              <w:t>科学</w:t>
            </w:r>
            <w:r>
              <w:rPr>
                <w:rFonts w:hint="eastAsia" w:ascii="宋体" w:hAnsi="宋体" w:eastAsia="宋体" w:cs="宋体"/>
                <w:color w:val="auto"/>
                <w:kern w:val="0"/>
                <w:sz w:val="21"/>
                <w:szCs w:val="21"/>
                <w:highlight w:val="none"/>
                <w:shd w:val="clear" w:color="auto" w:fill="auto"/>
                <w:lang w:val="zh-CN" w:bidi="zh-CN"/>
              </w:rPr>
              <w:t>合理、操作性不足的得1分；</w:t>
            </w:r>
          </w:p>
          <w:p>
            <w:pPr>
              <w:shd w:val="clear" w:color="auto" w:fill="auto"/>
              <w:autoSpaceDE w:val="0"/>
              <w:autoSpaceDN w:val="0"/>
              <w:spacing w:before="0" w:after="0" w:line="24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zh-CN"/>
              </w:rPr>
              <w:t>（4）不提供</w:t>
            </w:r>
            <w:r>
              <w:rPr>
                <w:rFonts w:hint="eastAsia" w:ascii="宋体" w:hAnsi="宋体" w:eastAsia="宋体" w:cs="宋体"/>
                <w:color w:val="auto"/>
                <w:kern w:val="0"/>
                <w:sz w:val="21"/>
                <w:szCs w:val="21"/>
                <w:highlight w:val="none"/>
                <w:shd w:val="clear" w:color="auto" w:fill="auto"/>
                <w:lang w:val="zh-CN" w:bidi="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6</w:t>
            </w:r>
          </w:p>
        </w:tc>
        <w:tc>
          <w:tcPr>
            <w:tcW w:w="1322" w:type="dxa"/>
            <w:vMerge w:val="restart"/>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拟投入本项目的实验室面积</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shd w:val="clear" w:color="auto" w:fill="auto"/>
                <w:lang w:val="en-US" w:eastAsia="zh-CN" w:bidi="zh-CN"/>
              </w:rPr>
              <w:t>1.投标人具备独立开展食品安全检验实验室，环境良好，布局合理，根据</w:t>
            </w:r>
            <w:r>
              <w:rPr>
                <w:rFonts w:hint="eastAsia" w:ascii="宋体" w:hAnsi="宋体" w:eastAsia="宋体" w:cs="宋体"/>
                <w:color w:val="auto"/>
                <w:kern w:val="0"/>
                <w:sz w:val="21"/>
                <w:szCs w:val="21"/>
                <w:highlight w:val="none"/>
                <w:lang w:val="zh-CN" w:bidi="zh-CN"/>
              </w:rPr>
              <w:t>开展食品安全抽样检验工作实验场所面积</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（1）2000平方米及以上：5分；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（2）1000（含）-2000平方米：2分；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en-US" w:eastAsia="zh-CN" w:bidi="zh-CN"/>
              </w:rPr>
              <w:t>1000平方米以下：1分。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auto"/>
                <w:lang w:val="en-US" w:eastAsia="zh-CN" w:bidi="zh-CN"/>
              </w:rPr>
              <w:t>注：</w:t>
            </w:r>
            <w:r>
              <w:rPr>
                <w:rFonts w:hint="eastAsia" w:ascii="宋体" w:hAnsi="宋体" w:eastAsia="宋体" w:cs="宋体"/>
                <w:b/>
                <w:bCs/>
                <w:color w:val="auto"/>
                <w:kern w:val="0"/>
                <w:sz w:val="21"/>
                <w:szCs w:val="21"/>
                <w:highlight w:val="none"/>
                <w:lang w:val="zh-CN" w:bidi="zh-CN"/>
              </w:rPr>
              <w:t>1</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须承诺抽样检验的实验室为</w:t>
            </w:r>
            <w:r>
              <w:rPr>
                <w:rFonts w:hint="eastAsia" w:ascii="宋体" w:hAnsi="宋体" w:eastAsia="宋体" w:cs="宋体"/>
                <w:b/>
                <w:bCs/>
                <w:color w:val="auto"/>
                <w:kern w:val="0"/>
                <w:sz w:val="21"/>
                <w:szCs w:val="21"/>
                <w:highlight w:val="none"/>
                <w:lang w:val="en-US" w:bidi="zh-CN"/>
              </w:rPr>
              <w:t>投标人</w:t>
            </w:r>
            <w:r>
              <w:rPr>
                <w:rFonts w:hint="eastAsia" w:ascii="宋体" w:hAnsi="宋体" w:eastAsia="宋体" w:cs="宋体"/>
                <w:b/>
                <w:bCs/>
                <w:color w:val="auto"/>
                <w:kern w:val="0"/>
                <w:sz w:val="21"/>
                <w:szCs w:val="21"/>
                <w:highlight w:val="none"/>
                <w:lang w:val="zh-CN" w:bidi="zh-CN"/>
              </w:rPr>
              <w:t>自有实验室，并提供承诺书。采购人有权在合同签订前进行现场考察，一旦发现弄虚作假，将取消中标资格，并报有关部门严肃处理；2</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提供抽样检验场所的房产证或所有权证明文件或服务期内有效的房屋租赁合同加发票扫描件及相关证明材料</w:t>
            </w:r>
            <w:r>
              <w:rPr>
                <w:rFonts w:hint="eastAsia" w:ascii="宋体" w:hAnsi="宋体" w:eastAsia="宋体" w:cs="宋体"/>
                <w:color w:val="auto"/>
                <w:kern w:val="0"/>
                <w:sz w:val="21"/>
                <w:szCs w:val="21"/>
                <w:highlight w:val="none"/>
                <w:shd w:val="clear" w:color="auto" w:fill="auto"/>
                <w:lang w:val="en-US" w:eastAsia="zh-CN" w:bidi="zh-CN"/>
              </w:rPr>
              <w:t>（租房合同须为投标人签署或房屋产权证书产权人为投标人）</w:t>
            </w:r>
            <w:r>
              <w:rPr>
                <w:rFonts w:hint="eastAsia" w:ascii="宋体" w:hAnsi="宋体" w:eastAsia="宋体" w:cs="宋体"/>
                <w:b/>
                <w:bCs/>
                <w:color w:val="auto"/>
                <w:kern w:val="0"/>
                <w:sz w:val="21"/>
                <w:szCs w:val="21"/>
                <w:highlight w:val="none"/>
                <w:lang w:val="zh-CN" w:bidi="zh-CN"/>
              </w:rPr>
              <w:t>；3</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提供食品实验室平面布局图，并提供各组成部分面积清单；4</w:t>
            </w:r>
            <w:r>
              <w:rPr>
                <w:rFonts w:hint="eastAsia" w:ascii="宋体" w:hAnsi="宋体" w:eastAsia="宋体" w:cs="宋体"/>
                <w:b/>
                <w:bCs/>
                <w:color w:val="auto"/>
                <w:kern w:val="0"/>
                <w:sz w:val="21"/>
                <w:szCs w:val="21"/>
                <w:highlight w:val="none"/>
                <w:lang w:val="en-US" w:eastAsia="zh-CN" w:bidi="zh-CN"/>
              </w:rPr>
              <w:t>.</w:t>
            </w:r>
            <w:r>
              <w:rPr>
                <w:rFonts w:hint="eastAsia" w:ascii="宋体" w:hAnsi="宋体" w:eastAsia="宋体" w:cs="宋体"/>
                <w:b/>
                <w:bCs/>
                <w:color w:val="auto"/>
                <w:kern w:val="0"/>
                <w:sz w:val="21"/>
                <w:szCs w:val="21"/>
                <w:highlight w:val="none"/>
                <w:lang w:val="zh-CN" w:bidi="zh-CN"/>
              </w:rPr>
              <w:t>未达到上述要求或未提供有效证明文件的不得分。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p>
        </w:tc>
        <w:tc>
          <w:tcPr>
            <w:tcW w:w="832" w:type="dxa"/>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shd w:val="clear" w:color="auto" w:fill="auto"/>
                <w:lang w:val="en-US" w:eastAsia="zh-CN" w:bidi="zh-CN"/>
              </w:rPr>
              <w:t>投标人</w:t>
            </w:r>
            <w:r>
              <w:rPr>
                <w:rFonts w:hint="eastAsia" w:ascii="宋体" w:hAnsi="宋体" w:eastAsia="宋体" w:cs="宋体"/>
                <w:color w:val="auto"/>
                <w:kern w:val="0"/>
                <w:sz w:val="21"/>
                <w:szCs w:val="21"/>
                <w:highlight w:val="none"/>
                <w:lang w:val="en-US" w:eastAsia="zh-CN" w:bidi="zh-CN"/>
              </w:rPr>
              <w:t>具备保存食品的专用冷库</w:t>
            </w:r>
            <w:r>
              <w:rPr>
                <w:rFonts w:hint="eastAsia" w:ascii="宋体" w:hAnsi="宋体" w:eastAsia="宋体" w:cs="宋体"/>
                <w:color w:val="auto"/>
                <w:kern w:val="0"/>
                <w:sz w:val="21"/>
                <w:szCs w:val="21"/>
                <w:highlight w:val="none"/>
                <w:lang w:val="zh-CN" w:bidi="zh-CN"/>
              </w:rPr>
              <w:t>面积（</w:t>
            </w:r>
            <w:r>
              <w:rPr>
                <w:rFonts w:hint="eastAsia" w:ascii="宋体" w:hAnsi="宋体" w:eastAsia="宋体" w:cs="宋体"/>
                <w:color w:val="auto"/>
                <w:kern w:val="0"/>
                <w:sz w:val="21"/>
                <w:szCs w:val="21"/>
                <w:highlight w:val="none"/>
                <w:lang w:val="en-US" w:eastAsia="zh-CN" w:bidi="zh-CN"/>
              </w:rPr>
              <w:t>自建或者租赁</w:t>
            </w:r>
            <w:r>
              <w:rPr>
                <w:rFonts w:hint="eastAsia" w:ascii="宋体" w:hAnsi="宋体" w:eastAsia="宋体" w:cs="宋体"/>
                <w:color w:val="auto"/>
                <w:kern w:val="0"/>
                <w:sz w:val="21"/>
                <w:szCs w:val="21"/>
                <w:highlight w:val="none"/>
                <w:lang w:val="zh-CN" w:bidi="zh-CN"/>
              </w:rPr>
              <w:t>）</w:t>
            </w:r>
            <w:r>
              <w:rPr>
                <w:rFonts w:hint="eastAsia" w:ascii="宋体" w:hAnsi="宋体" w:eastAsia="宋体" w:cs="宋体"/>
                <w:color w:val="auto"/>
                <w:kern w:val="0"/>
                <w:sz w:val="21"/>
                <w:szCs w:val="21"/>
                <w:highlight w:val="none"/>
                <w:lang w:val="en-US" w:eastAsia="zh-CN" w:bidi="zh-CN"/>
              </w:rPr>
              <w:t>综合评定</w:t>
            </w:r>
            <w:r>
              <w:rPr>
                <w:rFonts w:hint="eastAsia" w:ascii="宋体" w:hAnsi="宋体" w:eastAsia="宋体" w:cs="宋体"/>
                <w:color w:val="auto"/>
                <w:kern w:val="0"/>
                <w:sz w:val="21"/>
                <w:szCs w:val="21"/>
                <w:highlight w:val="none"/>
                <w:lang w:val="zh-CN" w:eastAsia="zh-CN" w:bidi="zh-CN"/>
              </w:rPr>
              <w:t>：</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（1）30（含）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以上：2分；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（2）10（含）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-30（不含）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：1分；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（3）10（不含）</w:t>
            </w:r>
            <w:r>
              <w:rPr>
                <w:rFonts w:hint="eastAsia" w:ascii="宋体" w:hAnsi="宋体" w:eastAsia="宋体" w:cs="宋体"/>
                <w:color w:val="auto"/>
                <w:kern w:val="0"/>
                <w:sz w:val="21"/>
                <w:szCs w:val="21"/>
                <w:highlight w:val="none"/>
                <w:shd w:val="clear" w:color="auto" w:fill="auto"/>
                <w:lang w:val="en-US" w:eastAsia="zh-CN" w:bidi="zh-CN"/>
              </w:rPr>
              <w:t>平方米</w:t>
            </w:r>
            <w:r>
              <w:rPr>
                <w:rFonts w:hint="eastAsia" w:ascii="宋体" w:hAnsi="宋体" w:eastAsia="宋体" w:cs="宋体"/>
                <w:color w:val="auto"/>
                <w:kern w:val="0"/>
                <w:sz w:val="21"/>
                <w:szCs w:val="21"/>
                <w:highlight w:val="none"/>
                <w:lang w:val="en-US" w:eastAsia="zh-CN" w:bidi="zh-CN"/>
              </w:rPr>
              <w:t>以下不得分。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lang w:val="en-US" w:eastAsia="zh-CN" w:bidi="zh-CN"/>
              </w:rPr>
              <w:t>注：须提供冷库租赁合同或自建冷库验收单、照片及面积证明材料扫描件，未提供或提供不全的不得分。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7</w:t>
            </w:r>
          </w:p>
        </w:tc>
        <w:tc>
          <w:tcPr>
            <w:tcW w:w="1322" w:type="dxa"/>
            <w:vMerge w:val="restart"/>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检验设备设施</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auto"/>
              <w:autoSpaceDE w:val="0"/>
              <w:autoSpaceDN w:val="0"/>
              <w:adjustRightInd w:val="0"/>
              <w:snapToGrid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1.投标人须具备满足项目要求的检测设备，数量多者为优：</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w:t>
            </w:r>
            <w:r>
              <w:rPr>
                <w:rFonts w:hint="eastAsia" w:ascii="宋体" w:hAnsi="宋体" w:eastAsia="宋体" w:cs="宋体"/>
                <w:color w:val="auto"/>
                <w:kern w:val="0"/>
                <w:sz w:val="21"/>
                <w:szCs w:val="21"/>
                <w:highlight w:val="none"/>
                <w:shd w:val="clear" w:color="auto" w:fill="auto"/>
                <w:lang w:val="en-US" w:eastAsia="zh-CN" w:bidi="zh-CN"/>
              </w:rPr>
              <w:t>HPLC（高效液相色谱仪）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kern w:val="0"/>
                <w:sz w:val="21"/>
                <w:szCs w:val="21"/>
                <w:highlight w:val="none"/>
                <w:shd w:val="clear" w:color="auto" w:fill="auto"/>
                <w:lang w:val="en-US" w:eastAsia="zh-CN" w:bidi="zh-CN"/>
              </w:rPr>
              <w:t>GC（气相色谱仪）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kern w:val="0"/>
                <w:sz w:val="21"/>
                <w:szCs w:val="21"/>
                <w:highlight w:val="none"/>
                <w:shd w:val="clear" w:color="auto" w:fill="auto"/>
                <w:lang w:val="en-US" w:eastAsia="zh-CN" w:bidi="zh-CN"/>
              </w:rPr>
              <w:t>UV（紫外分光光度计）</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kern w:val="0"/>
                <w:sz w:val="21"/>
                <w:szCs w:val="21"/>
                <w:highlight w:val="none"/>
                <w:shd w:val="clear" w:color="auto" w:fill="auto"/>
                <w:lang w:val="en-US" w:eastAsia="zh-CN" w:bidi="zh-CN"/>
              </w:rPr>
              <w:t>AFS（原子荧光分光光度计）</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kern w:val="0"/>
                <w:sz w:val="21"/>
                <w:szCs w:val="21"/>
                <w:highlight w:val="none"/>
                <w:shd w:val="clear" w:color="auto" w:fill="auto"/>
                <w:lang w:val="en-US" w:eastAsia="zh-CN" w:bidi="zh-CN"/>
              </w:rPr>
              <w:t>AAS（原子吸收光谱仪）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w:t>
            </w:r>
            <w:r>
              <w:rPr>
                <w:rFonts w:hint="eastAsia" w:ascii="宋体" w:hAnsi="宋体" w:eastAsia="宋体" w:cs="宋体"/>
                <w:color w:val="auto"/>
                <w:kern w:val="0"/>
                <w:sz w:val="21"/>
                <w:szCs w:val="21"/>
                <w:highlight w:val="none"/>
                <w:shd w:val="clear" w:color="auto" w:fill="auto"/>
                <w:lang w:val="en-US" w:eastAsia="zh-CN" w:bidi="zh-CN"/>
              </w:rPr>
              <w:t>GC/MS（气相色谱/质谱联用仪）</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w:t>
            </w:r>
            <w:r>
              <w:rPr>
                <w:rFonts w:hint="eastAsia" w:ascii="宋体" w:hAnsi="宋体" w:eastAsia="宋体" w:cs="宋体"/>
                <w:color w:val="auto"/>
                <w:kern w:val="0"/>
                <w:sz w:val="21"/>
                <w:szCs w:val="21"/>
                <w:highlight w:val="none"/>
                <w:shd w:val="clear" w:color="auto" w:fill="auto"/>
                <w:lang w:val="en-US" w:eastAsia="zh-CN" w:bidi="zh-CN"/>
              </w:rPr>
              <w:t>LC/MS（液相色谱/串联质谱联用仪）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⑧</w:t>
            </w:r>
            <w:r>
              <w:rPr>
                <w:rFonts w:hint="eastAsia" w:ascii="宋体" w:hAnsi="宋体" w:eastAsia="宋体" w:cs="宋体"/>
                <w:color w:val="auto"/>
                <w:kern w:val="0"/>
                <w:sz w:val="21"/>
                <w:szCs w:val="21"/>
                <w:highlight w:val="none"/>
                <w:shd w:val="clear" w:color="auto" w:fill="auto"/>
                <w:lang w:val="en-US" w:eastAsia="zh-CN" w:bidi="zh-CN"/>
              </w:rPr>
              <w:t>ICP-MS（电感耦合等离子体质谱仪）</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spacing w:before="0" w:after="0" w:line="240" w:lineRule="auto"/>
              <w:ind w:left="0" w:leftChars="0" w:righ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lang w:val="en-US" w:eastAsia="zh-CN" w:bidi="ar-SA"/>
              </w:rPr>
              <w:t>⑨</w:t>
            </w:r>
            <w:r>
              <w:rPr>
                <w:rFonts w:hint="eastAsia" w:ascii="宋体" w:hAnsi="宋体" w:eastAsia="宋体" w:cs="宋体"/>
                <w:color w:val="auto"/>
                <w:kern w:val="0"/>
                <w:sz w:val="21"/>
                <w:szCs w:val="21"/>
                <w:highlight w:val="none"/>
                <w:shd w:val="clear" w:color="auto" w:fill="auto"/>
                <w:lang w:val="en-US" w:eastAsia="zh-CN" w:bidi="zh-CN"/>
              </w:rPr>
              <w:t>IC（离子色谱仪）；</w:t>
            </w:r>
          </w:p>
          <w:p>
            <w:pPr>
              <w:keepNext w:val="0"/>
              <w:keepLines w:val="0"/>
              <w:pageBreakBefore w:val="0"/>
              <w:kinsoku/>
              <w:wordWrap/>
              <w:overflowPunct/>
              <w:topLinePunct w:val="0"/>
              <w:bidi w:val="0"/>
              <w:spacing w:line="240" w:lineRule="auto"/>
              <w:ind w:firstLine="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⑩核磁共振仪；</w:t>
            </w:r>
          </w:p>
          <w:p>
            <w:pPr>
              <w:widowControl w:val="0"/>
              <w:shd w:val="clear" w:color="auto" w:fill="auto"/>
              <w:autoSpaceDE w:val="0"/>
              <w:autoSpaceDN w:val="0"/>
              <w:adjustRightInd w:val="0"/>
              <w:snapToGrid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投标人具有以上 10 种设备的得 5 分，</w:t>
            </w:r>
            <w:r>
              <w:rPr>
                <w:rFonts w:hint="eastAsia" w:ascii="宋体" w:hAnsi="宋体" w:eastAsia="宋体" w:cs="宋体"/>
                <w:color w:val="auto"/>
                <w:kern w:val="0"/>
                <w:sz w:val="21"/>
                <w:szCs w:val="21"/>
                <w:highlight w:val="none"/>
                <w:shd w:val="clear" w:color="auto" w:fill="auto"/>
                <w:lang w:val="en-US" w:eastAsia="zh-CN" w:bidi="zh-CN"/>
              </w:rPr>
              <w:t>少一项扣0.5分，扣完为止。</w:t>
            </w:r>
            <w:r>
              <w:rPr>
                <w:rFonts w:hint="eastAsia" w:ascii="宋体" w:hAnsi="宋体" w:eastAsia="宋体" w:cs="宋体"/>
                <w:color w:val="auto"/>
                <w:kern w:val="2"/>
                <w:sz w:val="21"/>
                <w:szCs w:val="21"/>
                <w:highlight w:val="none"/>
                <w:lang w:val="en-US" w:eastAsia="zh-CN" w:bidi="ar-SA"/>
              </w:rPr>
              <w:t>。</w:t>
            </w:r>
          </w:p>
          <w:p>
            <w:pPr>
              <w:widowControl w:val="0"/>
              <w:shd w:val="clear" w:color="auto" w:fill="auto"/>
              <w:autoSpaceDE w:val="0"/>
              <w:autoSpaceDN w:val="0"/>
              <w:adjustRightInd w:val="0"/>
              <w:snapToGrid w:val="0"/>
              <w:spacing w:before="0" w:after="0" w:line="240" w:lineRule="auto"/>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r>
              <w:rPr>
                <w:rFonts w:hint="eastAsia" w:ascii="宋体" w:hAnsi="宋体" w:eastAsia="宋体" w:cs="宋体"/>
                <w:color w:val="auto"/>
                <w:kern w:val="0"/>
                <w:sz w:val="21"/>
                <w:szCs w:val="21"/>
                <w:highlight w:val="none"/>
                <w:shd w:val="clear" w:color="auto" w:fill="auto"/>
                <w:lang w:val="en-US" w:eastAsia="zh-CN" w:bidi="zh-CN"/>
              </w:rPr>
              <w:t>提供仪器设备清单、设备购置发票、相关实验室放置图片证明、仪器计量检定校准认证证书、购销合同或售后服务保障证明，未提供证明材料不得分。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2.上述设备能够正常运行无故障的，得2分。（提供承诺保证设备正常运行无故障。）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widowControl/>
              <w:autoSpaceDE/>
              <w:autoSpaceDN/>
              <w:spacing w:before="0" w:after="0" w:line="360" w:lineRule="auto"/>
              <w:ind w:left="0" w:leftChars="0" w:right="0" w:rightChars="0"/>
              <w:jc w:val="center"/>
              <w:rPr>
                <w:rFonts w:hint="eastAsia" w:ascii="宋体" w:hAnsi="宋体" w:eastAsia="宋体" w:cs="宋体"/>
                <w:b w:val="0"/>
                <w:bCs w:val="0"/>
                <w:color w:val="auto"/>
                <w:kern w:val="0"/>
                <w:sz w:val="21"/>
                <w:szCs w:val="21"/>
                <w:highlight w:val="none"/>
                <w:lang w:val="zh-CN" w:eastAsia="zh-CN" w:bidi="ar"/>
              </w:rPr>
            </w:pP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3.投标</w:t>
            </w:r>
            <w:r>
              <w:rPr>
                <w:rFonts w:hint="eastAsia" w:ascii="宋体" w:hAnsi="宋体" w:eastAsia="宋体" w:cs="宋体"/>
                <w:color w:val="auto"/>
                <w:kern w:val="0"/>
                <w:sz w:val="21"/>
                <w:szCs w:val="21"/>
                <w:highlight w:val="none"/>
                <w:lang w:val="zh-CN" w:eastAsia="zh-CN" w:bidi="zh-CN"/>
              </w:rPr>
              <w:t>单位建立持续稳固的设备售后服务保障关系，得</w:t>
            </w: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lang w:val="zh-CN" w:eastAsia="zh-CN" w:bidi="zh-CN"/>
              </w:rPr>
              <w:t>分。</w:t>
            </w:r>
          </w:p>
          <w:p>
            <w:pPr>
              <w:widowControl w:val="0"/>
              <w:autoSpaceDE w:val="0"/>
              <w:autoSpaceDN w:val="0"/>
              <w:spacing w:before="0" w:after="0" w:line="240" w:lineRule="auto"/>
              <w:ind w:left="0" w:leftChars="0" w:right="0" w:firstLine="0" w:firstLine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ar"/>
              </w:rPr>
              <w:t>注：提供售后保障证明材料。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8</w:t>
            </w:r>
          </w:p>
        </w:tc>
        <w:tc>
          <w:tcPr>
            <w:tcW w:w="1322"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zh-CN" w:eastAsia="zh-CN" w:bidi="zh-CN"/>
              </w:rPr>
              <w:t>运输及</w:t>
            </w:r>
            <w:r>
              <w:rPr>
                <w:rFonts w:hint="eastAsia" w:ascii="宋体" w:hAnsi="宋体" w:eastAsia="宋体" w:cs="宋体"/>
                <w:color w:val="auto"/>
                <w:kern w:val="0"/>
                <w:sz w:val="21"/>
                <w:szCs w:val="21"/>
                <w:highlight w:val="none"/>
                <w:lang w:val="zh-CN" w:bidi="zh-CN"/>
              </w:rPr>
              <w:t>采样</w:t>
            </w:r>
            <w:r>
              <w:rPr>
                <w:rFonts w:hint="eastAsia" w:ascii="宋体" w:hAnsi="宋体" w:eastAsia="宋体" w:cs="宋体"/>
                <w:color w:val="auto"/>
                <w:kern w:val="0"/>
                <w:sz w:val="21"/>
                <w:szCs w:val="21"/>
                <w:highlight w:val="none"/>
                <w:lang w:val="zh-CN" w:eastAsia="zh-CN" w:bidi="zh-CN"/>
              </w:rPr>
              <w:t>设施</w:t>
            </w:r>
            <w:r>
              <w:rPr>
                <w:rFonts w:hint="eastAsia" w:ascii="宋体" w:hAnsi="宋体" w:eastAsia="宋体" w:cs="宋体"/>
                <w:color w:val="auto"/>
                <w:kern w:val="0"/>
                <w:sz w:val="21"/>
                <w:szCs w:val="21"/>
                <w:highlight w:val="none"/>
                <w:lang w:val="zh-CN" w:bidi="zh-CN"/>
              </w:rPr>
              <w:t>设备</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1、根据样品运输设备，如冷藏设备及车辆配置等情况进行比较：</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（1）车辆4辆以上（含4辆），冷藏设备6台以上（含6台）得5分；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（2）车辆2-3辆（含2辆），冷藏设备4-5台得3分；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（3）车辆2辆以下（含2辆），冷藏设备4台以下得1分；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（4）其他情况0分。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注：须提供车辆及设备清单，自有车辆提供车辆登记证书原件扫描件（租赁车辆提供车辆租赁合同原件扫描件），设备提供发票原件扫描件，未提供不得分。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zh-CN" w:eastAsia="zh-CN" w:bidi="zh-CN"/>
              </w:rPr>
            </w:pPr>
          </w:p>
        </w:tc>
        <w:tc>
          <w:tcPr>
            <w:tcW w:w="832" w:type="dxa"/>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en-US" w:eastAsia="zh-CN" w:bidi="zh-CN"/>
              </w:rPr>
              <w:t>2.投标人需配备独立购置的用于采样过程取证的执法记录仪，满足招标文件要求(每组抽样人员至少配备1部)的不少于5部，得2分；</w:t>
            </w:r>
            <w:r>
              <w:rPr>
                <w:rFonts w:hint="eastAsia" w:ascii="宋体" w:hAnsi="宋体" w:eastAsia="宋体" w:cs="宋体"/>
                <w:color w:val="auto"/>
                <w:kern w:val="0"/>
                <w:sz w:val="21"/>
                <w:szCs w:val="21"/>
                <w:highlight w:val="none"/>
                <w:lang w:val="zh-CN" w:eastAsia="zh-CN" w:bidi="zh-CN"/>
              </w:rPr>
              <w:t>不满足不得分。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注：投标人须提供设备实物照片及发票复印件并加盖公章。未提供或未按要求提供的不得分。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p>
        </w:tc>
        <w:tc>
          <w:tcPr>
            <w:tcW w:w="832" w:type="dxa"/>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3、拥有5套与承担任务相适应的抽样设备（至少应包括国抽采样平板电脑和配套打印机），实验室拥有专业抽样工具的，得1分，缺任一一项不得分。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注：投标人须提供抽样设备实物照片及发票复印件并加盖公章。未提供或未按要求提供的不得分。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9</w:t>
            </w:r>
          </w:p>
        </w:tc>
        <w:tc>
          <w:tcPr>
            <w:tcW w:w="132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项目负责人能力</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项目负责人（含主要技术人员）应与投标文件内人员一致，具备食品相关专业高级及以上职称，有类似业绩的得2分；具备相关食品相关专业中级职称，有类似业绩的得1分。中途更换，视为违约。</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注：1.食品相关专业指食品科学与工程、食品质量与安全、医学、药学、农学、生物学、化学专业等；食品相关专业以学历证书或者职称证书为准；</w:t>
            </w:r>
          </w:p>
          <w:p>
            <w:pPr>
              <w:widowControl/>
              <w:autoSpaceDE/>
              <w:autoSpaceDN/>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2.提供学历证书原件扫描件、职称证书原件扫描件、</w:t>
            </w:r>
            <w:r>
              <w:rPr>
                <w:rFonts w:hint="eastAsia" w:ascii="宋体" w:hAnsi="宋体" w:eastAsia="宋体" w:cs="宋体"/>
                <w:color w:val="auto"/>
                <w:kern w:val="0"/>
                <w:sz w:val="21"/>
                <w:szCs w:val="21"/>
                <w:highlight w:val="none"/>
                <w:shd w:val="clear" w:color="auto" w:fill="auto"/>
                <w:lang w:val="en-US" w:eastAsia="zh-CN" w:bidi="zh-CN"/>
              </w:rPr>
              <w:t>业绩证明材料需体现负责人名称</w:t>
            </w:r>
            <w:r>
              <w:rPr>
                <w:rFonts w:hint="eastAsia" w:ascii="宋体" w:hAnsi="宋体" w:eastAsia="宋体" w:cs="宋体"/>
                <w:color w:val="auto"/>
                <w:kern w:val="0"/>
                <w:sz w:val="21"/>
                <w:szCs w:val="21"/>
                <w:highlight w:val="none"/>
                <w:lang w:val="en-US" w:eastAsia="zh-CN" w:bidi="zh-CN"/>
              </w:rPr>
              <w:t>和企业为其缴纳的近一年依法缴纳社会保障资金的证明。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10</w:t>
            </w:r>
          </w:p>
        </w:tc>
        <w:tc>
          <w:tcPr>
            <w:tcW w:w="1322"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项目实施成员能力</w:t>
            </w: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1.因项目任务量大时间紧，抽检监测品类众多，投标人须配备充足的食品检验人员团队来完成本项目工作。</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（1）为本项目配备的食品检验人员数量 40 人及以上，得 3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（2）为本项目配备的食品检验人员数量 20-39 人，得 2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（3）为本项目配备的食品检验人员数量 10-19 人，得 1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（4）为本项目配备的食品检验人员数量低于 9 人，不得分。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2.工作满两年及以上的食品检验人员占配备的全部食品检验人员的比例：</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（1）30%（含）以上，得 3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（2）20%（含）-30%（不含），得 2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（3）10%（含）-20%（不含），得 1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（4）否则不得分。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shd w:val="clear" w:color="auto" w:fill="auto"/>
                <w:lang w:val="zh-CN" w:bidi="zh-CN"/>
              </w:rPr>
              <w:t>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3.有承担食品抽检监测工作的专职抽样人员：</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（1）10 人及以上，得 3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（2）5-9 人，得 2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（3）1-4 人，得 1 分；</w:t>
            </w:r>
          </w:p>
          <w:p>
            <w:pPr>
              <w:widowControl/>
              <w:autoSpaceDE/>
              <w:autoSpaceDN/>
              <w:spacing w:before="0" w:after="0" w:line="240" w:lineRule="auto"/>
              <w:ind w:left="0" w:leftChars="0" w:right="0" w:rightChars="0"/>
              <w:jc w:val="left"/>
              <w:rPr>
                <w:rFonts w:hint="eastAsia"/>
                <w:color w:val="auto"/>
                <w:highlight w:val="none"/>
                <w:lang w:val="en-US" w:eastAsia="zh-CN"/>
              </w:rPr>
            </w:pPr>
            <w:r>
              <w:rPr>
                <w:rFonts w:hint="eastAsia"/>
                <w:color w:val="auto"/>
                <w:highlight w:val="none"/>
                <w:lang w:val="en-US" w:eastAsia="zh-CN"/>
              </w:rPr>
              <w:t>（4）否则不得分。</w:t>
            </w:r>
          </w:p>
          <w:p>
            <w:pPr>
              <w:pStyle w:val="2"/>
              <w:ind w:left="0" w:leftChars="0" w:firstLine="0" w:firstLineChars="0"/>
              <w:rPr>
                <w:rFonts w:hint="eastAsia"/>
                <w:color w:val="auto"/>
                <w:highlight w:val="none"/>
                <w:lang w:val="en-US" w:eastAsia="zh-CN"/>
              </w:rPr>
            </w:pPr>
            <w:r>
              <w:rPr>
                <w:rFonts w:hint="eastAsia" w:ascii="宋体" w:hAnsi="宋体" w:eastAsia="宋体" w:cs="宋体"/>
                <w:color w:val="auto"/>
                <w:kern w:val="0"/>
                <w:sz w:val="21"/>
                <w:szCs w:val="21"/>
                <w:highlight w:val="none"/>
                <w:shd w:val="clear" w:color="auto" w:fill="auto"/>
                <w:lang w:val="en-US" w:eastAsia="zh-CN" w:bidi="zh-CN"/>
              </w:rPr>
              <w:t>注：提供人员岗位证明、相关学历证明、职称证明、供应商为其缴纳近一年社保证明等证明，抽样人员和检验人员不能同时申报。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11</w:t>
            </w:r>
          </w:p>
        </w:tc>
        <w:tc>
          <w:tcPr>
            <w:tcW w:w="1322" w:type="dxa"/>
            <w:tcBorders>
              <w:top w:val="single" w:color="auto" w:sz="4" w:space="0"/>
              <w:left w:val="single" w:color="auto" w:sz="4" w:space="0"/>
              <w:right w:val="single" w:color="auto" w:sz="4" w:space="0"/>
            </w:tcBorders>
            <w:noWrap w:val="0"/>
            <w:vAlign w:val="center"/>
          </w:tcPr>
          <w:p>
            <w:pPr>
              <w:shd w:val="clear" w:color="auto" w:fill="auto"/>
              <w:autoSpaceDE w:val="0"/>
              <w:autoSpaceDN w:val="0"/>
              <w:adjustRightInd w:val="0"/>
              <w:snapToGrid w:val="0"/>
              <w:spacing w:before="0" w:after="0" w:line="240" w:lineRule="auto"/>
              <w:ind w:left="0" w:leftChars="0" w:right="0" w:right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zh-CN" w:eastAsia="zh-CN" w:bidi="ar-SA"/>
              </w:rPr>
              <w:t>质量控制方案</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5分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方案应包括但不限于抽样、运输、检验、复核、报告签署等各环节内容，明确各岗位业务操作规范和操作流程，对应的质量控制措施详细有效，能够保障整个服务工作的质量。评委根据投标人提供的质量控制方案</w:t>
            </w:r>
            <w:r>
              <w:rPr>
                <w:rFonts w:hint="eastAsia" w:ascii="宋体" w:hAnsi="宋体" w:eastAsia="宋体" w:cs="宋体"/>
                <w:color w:val="auto"/>
                <w:kern w:val="0"/>
                <w:sz w:val="21"/>
                <w:szCs w:val="21"/>
                <w:highlight w:val="none"/>
                <w:vertAlign w:val="baseline"/>
                <w:lang w:val="en-US" w:eastAsia="zh-CN" w:bidi="zh-CN"/>
              </w:rPr>
              <w:t>综合评定</w:t>
            </w:r>
            <w:r>
              <w:rPr>
                <w:rFonts w:hint="eastAsia" w:ascii="宋体" w:hAnsi="宋体" w:eastAsia="宋体" w:cs="宋体"/>
                <w:color w:val="auto"/>
                <w:kern w:val="0"/>
                <w:sz w:val="21"/>
                <w:szCs w:val="21"/>
                <w:highlight w:val="none"/>
                <w:shd w:val="clear" w:color="auto" w:fill="auto"/>
                <w:lang w:val="en-US" w:eastAsia="zh-CN" w:bidi="zh-CN"/>
              </w:rPr>
              <w:t>；</w:t>
            </w:r>
          </w:p>
          <w:p>
            <w:pPr>
              <w:numPr>
                <w:ilvl w:val="0"/>
                <w:numId w:val="0"/>
              </w:numPr>
              <w:shd w:val="clear" w:color="auto" w:fill="auto"/>
              <w:autoSpaceDE w:val="0"/>
              <w:autoSpaceDN w:val="0"/>
              <w:spacing w:before="0" w:after="0" w:line="240" w:lineRule="auto"/>
              <w:ind w:left="0" w:right="0" w:rightChars="0"/>
              <w:jc w:val="both"/>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（1）方案科学合理，可操作性高，优于采购需求的得 5 分；</w:t>
            </w:r>
          </w:p>
          <w:p>
            <w:pPr>
              <w:numPr>
                <w:ilvl w:val="0"/>
                <w:numId w:val="0"/>
              </w:numPr>
              <w:shd w:val="clear" w:color="auto" w:fill="auto"/>
              <w:autoSpaceDE w:val="0"/>
              <w:autoSpaceDN w:val="0"/>
              <w:spacing w:before="0" w:after="0" w:line="240" w:lineRule="auto"/>
              <w:ind w:left="0" w:right="0" w:rightChars="0"/>
              <w:jc w:val="both"/>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（2）方案较科学合理，可操作性较高，符合采购需求的得 3 分；</w:t>
            </w:r>
          </w:p>
          <w:p>
            <w:pPr>
              <w:shd w:val="clear" w:color="auto" w:fill="auto"/>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shd w:val="clear" w:color="auto" w:fill="auto"/>
                <w:lang w:val="en-US" w:eastAsia="zh-CN" w:bidi="zh-CN"/>
              </w:rPr>
            </w:pPr>
            <w:r>
              <w:rPr>
                <w:rFonts w:hint="eastAsia" w:ascii="宋体" w:hAnsi="宋体" w:eastAsia="宋体" w:cs="宋体"/>
                <w:color w:val="auto"/>
                <w:kern w:val="0"/>
                <w:sz w:val="21"/>
                <w:szCs w:val="21"/>
                <w:highlight w:val="none"/>
                <w:shd w:val="clear" w:color="auto" w:fill="auto"/>
                <w:lang w:val="en-US" w:eastAsia="zh-CN" w:bidi="zh-CN"/>
              </w:rPr>
              <w:t>（3）方案不够科学合理，可操作性较低，基本符合采购需求的得 1 分；</w:t>
            </w:r>
          </w:p>
          <w:p>
            <w:pPr>
              <w:shd w:val="clear" w:color="auto" w:fill="auto"/>
              <w:autoSpaceDE w:val="0"/>
              <w:autoSpaceDN w:val="0"/>
              <w:spacing w:before="0" w:after="0" w:line="240" w:lineRule="auto"/>
              <w:ind w:left="0" w:leftChars="0" w:right="0" w:right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（4）未提供方案的不得分。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vertAlign w:val="baseline"/>
                <w:lang w:val="en-US" w:eastAsia="zh-CN" w:bidi="ar-SA"/>
              </w:rPr>
              <w:t>12</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服务承诺</w:t>
            </w:r>
          </w:p>
        </w:tc>
        <w:tc>
          <w:tcPr>
            <w:tcW w:w="832" w:type="dxa"/>
            <w:tcBorders>
              <w:top w:val="single" w:color="auto" w:sz="4" w:space="0"/>
              <w:left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center"/>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shd w:val="clear" w:color="auto" w:fill="auto"/>
                <w:lang w:val="en-US" w:eastAsia="zh-CN" w:bidi="ar"/>
              </w:rPr>
              <w:t>5分</w:t>
            </w:r>
          </w:p>
        </w:tc>
        <w:tc>
          <w:tcPr>
            <w:tcW w:w="6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right="0"/>
              <w:jc w:val="both"/>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服务承诺应包括但不限于以下内容 1.项目实施期间，定时在甲方指定地点参加任务部署会、推进会，缺席 2 次以上，视为违约；2.合同期内及质保期内提供 24 小时应急响应到场服务，承诺响应服务处理结束后提交问题处理报告，不到场 1 次以上视为违约；3.有保密责任承诺书；4.协助做好重大活动等时间节点保障活动食品抽检工作；5.承诺出现突发状况时从投标人实验室出发在 2 小时内到达抽样现场。</w:t>
            </w:r>
          </w:p>
          <w:p>
            <w:pPr>
              <w:keepNext w:val="0"/>
              <w:keepLines w:val="0"/>
              <w:widowControl/>
              <w:suppressLineNumbers w:val="0"/>
              <w:shd w:val="clear" w:color="auto" w:fill="auto"/>
              <w:autoSpaceDE w:val="0"/>
              <w:autoSpaceDN w:val="0"/>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（1）</w:t>
            </w:r>
            <w:r>
              <w:rPr>
                <w:rFonts w:hint="eastAsia" w:ascii="宋体" w:hAnsi="宋体" w:eastAsia="宋体" w:cs="宋体"/>
                <w:color w:val="auto"/>
                <w:kern w:val="0"/>
                <w:sz w:val="21"/>
                <w:szCs w:val="21"/>
                <w:highlight w:val="none"/>
                <w:shd w:val="clear" w:color="auto" w:fill="auto"/>
                <w:lang w:val="en-US" w:eastAsia="zh-CN" w:bidi="ar"/>
              </w:rPr>
              <w:t>服务承诺全面合理得 5 分；</w:t>
            </w:r>
          </w:p>
          <w:p>
            <w:pPr>
              <w:keepNext w:val="0"/>
              <w:keepLines w:val="0"/>
              <w:widowControl/>
              <w:suppressLineNumbers w:val="0"/>
              <w:shd w:val="clear" w:color="auto" w:fill="auto"/>
              <w:autoSpaceDE w:val="0"/>
              <w:autoSpaceDN w:val="0"/>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（2）</w:t>
            </w:r>
            <w:r>
              <w:rPr>
                <w:rFonts w:hint="eastAsia" w:ascii="宋体" w:hAnsi="宋体" w:eastAsia="宋体" w:cs="宋体"/>
                <w:color w:val="auto"/>
                <w:kern w:val="0"/>
                <w:sz w:val="21"/>
                <w:szCs w:val="21"/>
                <w:highlight w:val="none"/>
                <w:shd w:val="clear" w:color="auto" w:fill="auto"/>
                <w:lang w:val="en-US" w:eastAsia="zh-CN" w:bidi="ar"/>
              </w:rPr>
              <w:t>服务承诺较全面合理得 3 分；</w:t>
            </w:r>
          </w:p>
          <w:p>
            <w:pPr>
              <w:keepNext w:val="0"/>
              <w:keepLines w:val="0"/>
              <w:widowControl/>
              <w:suppressLineNumbers w:val="0"/>
              <w:shd w:val="clear" w:color="auto" w:fill="auto"/>
              <w:autoSpaceDE w:val="0"/>
              <w:autoSpaceDN w:val="0"/>
              <w:spacing w:before="0" w:after="0" w:line="240" w:lineRule="auto"/>
              <w:ind w:left="0" w:right="0"/>
              <w:jc w:val="left"/>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（3）</w:t>
            </w:r>
            <w:r>
              <w:rPr>
                <w:rFonts w:hint="eastAsia" w:ascii="宋体" w:hAnsi="宋体" w:eastAsia="宋体" w:cs="宋体"/>
                <w:color w:val="auto"/>
                <w:kern w:val="0"/>
                <w:sz w:val="21"/>
                <w:szCs w:val="21"/>
                <w:highlight w:val="none"/>
                <w:shd w:val="clear" w:color="auto" w:fill="auto"/>
                <w:lang w:val="en-US" w:eastAsia="zh-CN" w:bidi="ar"/>
              </w:rPr>
              <w:t>服务承诺合理性不足得 1 分；</w:t>
            </w:r>
          </w:p>
          <w:p>
            <w:pPr>
              <w:keepNext w:val="0"/>
              <w:keepLines w:val="0"/>
              <w:widowControl/>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auto"/>
                <w:lang w:val="en-US" w:eastAsia="zh-CN" w:bidi="zh-CN"/>
              </w:rPr>
              <w:t>（4）</w:t>
            </w:r>
            <w:r>
              <w:rPr>
                <w:rFonts w:hint="eastAsia" w:ascii="宋体" w:hAnsi="宋体" w:eastAsia="宋体" w:cs="宋体"/>
                <w:color w:val="auto"/>
                <w:kern w:val="0"/>
                <w:sz w:val="21"/>
                <w:szCs w:val="21"/>
                <w:highlight w:val="none"/>
                <w:shd w:val="clear" w:color="auto" w:fill="auto"/>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75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70分</w:t>
            </w:r>
          </w:p>
        </w:tc>
      </w:tr>
    </w:tbl>
    <w:p>
      <w:pPr>
        <w:rPr>
          <w:rFonts w:hint="eastAsia" w:ascii="宋体" w:hAnsi="宋体" w:eastAsia="宋体" w:cs="宋体"/>
          <w:smallCaps w:val="0"/>
          <w:color w:val="auto"/>
          <w:spacing w:val="0"/>
          <w:w w:val="100"/>
          <w:position w:val="0"/>
          <w:sz w:val="21"/>
          <w:szCs w:val="20"/>
          <w:highlight w:val="none"/>
        </w:rPr>
      </w:pPr>
      <w:r>
        <w:rPr>
          <w:rFonts w:hint="eastAsia" w:ascii="宋体" w:hAnsi="宋体" w:eastAsia="宋体" w:cs="宋体"/>
          <w:smallCaps w:val="0"/>
          <w:color w:val="auto"/>
          <w:spacing w:val="0"/>
          <w:w w:val="100"/>
          <w:position w:val="0"/>
          <w:sz w:val="21"/>
          <w:szCs w:val="20"/>
          <w:highlight w:val="none"/>
        </w:rPr>
        <w:br w:type="page"/>
      </w:r>
    </w:p>
    <w:p>
      <w:pPr>
        <w:pStyle w:val="6"/>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109" w:name="_bookmark80"/>
      <w:bookmarkEnd w:id="109"/>
      <w:bookmarkStart w:id="110" w:name="_bookmark71"/>
      <w:bookmarkEnd w:id="110"/>
      <w:bookmarkStart w:id="111" w:name="_Toc31190"/>
      <w:bookmarkStart w:id="112" w:name="_Toc29234"/>
      <w:r>
        <w:rPr>
          <w:rFonts w:hint="eastAsia" w:ascii="宋体" w:hAnsi="宋体" w:eastAsia="宋体" w:cs="宋体"/>
          <w:smallCaps w:val="0"/>
          <w:color w:val="auto"/>
          <w:spacing w:val="0"/>
          <w:w w:val="100"/>
          <w:position w:val="0"/>
          <w:sz w:val="32"/>
          <w:szCs w:val="32"/>
          <w:highlight w:val="none"/>
        </w:rPr>
        <w:t>第五章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拟签订的合同文本</w:t>
      </w:r>
      <w:bookmarkEnd w:id="111"/>
      <w:bookmarkEnd w:id="112"/>
    </w:p>
    <w:p>
      <w:pPr>
        <w:numPr>
          <w:ilvl w:val="0"/>
          <w:numId w:val="0"/>
        </w:numPr>
        <w:ind w:left="0" w:leftChars="0" w:right="0" w:rightChars="0" w:firstLine="0" w:firstLineChars="0"/>
        <w:jc w:val="center"/>
        <w:outlineLvl w:val="9"/>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t>（以最终签订合同为准，本合同条款仅供参考）</w:t>
      </w:r>
    </w:p>
    <w:p>
      <w:pPr>
        <w:spacing w:line="700" w:lineRule="exact"/>
        <w:jc w:val="center"/>
        <w:rPr>
          <w:rFonts w:hint="eastAsia" w:ascii="宋体" w:hAnsi="宋体" w:eastAsia="宋体" w:cs="宋体"/>
          <w:b/>
          <w:color w:val="auto"/>
          <w:sz w:val="48"/>
          <w:szCs w:val="48"/>
          <w:highlight w:val="none"/>
        </w:rPr>
      </w:pPr>
    </w:p>
    <w:p>
      <w:pPr>
        <w:outlineLvl w:val="9"/>
        <w:rPr>
          <w:rFonts w:hint="eastAsia" w:ascii="宋体" w:hAnsi="宋体" w:eastAsia="宋体" w:cs="宋体"/>
          <w:color w:val="auto"/>
          <w:highlight w:val="none"/>
        </w:rPr>
      </w:pPr>
    </w:p>
    <w:p>
      <w:pPr>
        <w:spacing w:line="700" w:lineRule="exact"/>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新疆维吾尔自治区市场监督管理局</w:t>
      </w:r>
    </w:p>
    <w:p>
      <w:pPr>
        <w:spacing w:line="700" w:lineRule="exact"/>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委托抽样检验项目</w:t>
      </w: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rPr>
        <w:t>合   同   书</w:t>
      </w:r>
      <w:r>
        <w:rPr>
          <w:rFonts w:hint="eastAsia" w:ascii="宋体" w:hAnsi="宋体" w:eastAsia="宋体" w:cs="宋体"/>
          <w:b/>
          <w:color w:val="auto"/>
          <w:sz w:val="48"/>
          <w:szCs w:val="48"/>
          <w:highlight w:val="none"/>
          <w:lang w:val="en-US" w:eastAsia="zh-CN"/>
        </w:rPr>
        <w:t xml:space="preserve"> </w:t>
      </w: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ind w:firstLine="1200" w:firstLineChars="400"/>
        <w:rPr>
          <w:rFonts w:hint="eastAsia" w:ascii="宋体" w:hAnsi="宋体" w:eastAsia="宋体" w:cs="宋体"/>
          <w:color w:val="auto"/>
          <w:sz w:val="30"/>
          <w:szCs w:val="30"/>
          <w:highlight w:val="none"/>
        </w:rPr>
      </w:pPr>
    </w:p>
    <w:p>
      <w:pPr>
        <w:ind w:left="1600" w:hanging="1600" w:hangingChars="500"/>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项目名称：</w:t>
      </w:r>
      <w:r>
        <w:rPr>
          <w:rFonts w:hint="eastAsia" w:ascii="宋体" w:hAnsi="宋体" w:eastAsia="宋体" w:cs="宋体"/>
          <w:color w:val="auto"/>
          <w:spacing w:val="-6"/>
          <w:sz w:val="32"/>
          <w:szCs w:val="32"/>
          <w:highlight w:val="none"/>
          <w:u w:val="single"/>
          <w:lang w:val="en-US" w:eastAsia="zh-CN"/>
        </w:rPr>
        <w:t xml:space="preserve">                                            </w:t>
      </w:r>
    </w:p>
    <w:p>
      <w:pPr>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项目</w:t>
      </w:r>
      <w:r>
        <w:rPr>
          <w:rFonts w:hint="eastAsia" w:ascii="宋体" w:hAnsi="宋体" w:eastAsia="宋体" w:cs="宋体"/>
          <w:color w:val="auto"/>
          <w:sz w:val="32"/>
          <w:szCs w:val="32"/>
          <w:highlight w:val="none"/>
          <w:lang w:val="en-US" w:eastAsia="zh-CN"/>
        </w:rPr>
        <w:t>受托方：</w:t>
      </w:r>
      <w:r>
        <w:rPr>
          <w:rFonts w:hint="eastAsia" w:ascii="宋体" w:hAnsi="宋体" w:eastAsia="宋体" w:cs="宋体"/>
          <w:color w:val="auto"/>
          <w:sz w:val="32"/>
          <w:szCs w:val="32"/>
          <w:highlight w:val="none"/>
          <w:u w:val="single"/>
          <w:lang w:val="en-US" w:eastAsia="zh-CN"/>
        </w:rPr>
        <w:t xml:space="preserve">                                       </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项目</w:t>
      </w:r>
      <w:r>
        <w:rPr>
          <w:rFonts w:hint="eastAsia" w:ascii="宋体" w:hAnsi="宋体" w:eastAsia="宋体" w:cs="宋体"/>
          <w:color w:val="auto"/>
          <w:sz w:val="32"/>
          <w:szCs w:val="32"/>
          <w:highlight w:val="none"/>
        </w:rPr>
        <w:t>负责人：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pPr>
        <w:jc w:val="center"/>
        <w:rPr>
          <w:rFonts w:hint="eastAsia" w:ascii="宋体" w:hAnsi="宋体" w:eastAsia="宋体" w:cs="宋体"/>
          <w:color w:val="auto"/>
          <w:sz w:val="44"/>
          <w:szCs w:val="44"/>
          <w:highlight w:val="none"/>
        </w:rPr>
      </w:pPr>
    </w:p>
    <w:p>
      <w:pPr>
        <w:jc w:val="both"/>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合 同 说 明</w:t>
      </w:r>
    </w:p>
    <w:p>
      <w:pPr>
        <w:spacing w:line="400" w:lineRule="exact"/>
        <w:ind w:firstLine="425"/>
        <w:jc w:val="center"/>
        <w:rPr>
          <w:rFonts w:hint="eastAsia" w:ascii="宋体" w:hAnsi="宋体" w:eastAsia="宋体" w:cs="宋体"/>
          <w:color w:val="auto"/>
          <w:sz w:val="28"/>
          <w:szCs w:val="28"/>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1．本合同书是根据《中华人民共和国民法典》和新疆维吾尔自治区市场监督管理局的有关规定制定，旨在加强对项目的管理，保证项目的顺利进行。</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2．本合同书由项目委托方新疆维吾尔自治区市场监督管理局（简称甲方）和项目受托方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rPr>
        <w:t>（简称乙方）共同签订。</w:t>
      </w:r>
    </w:p>
    <w:p>
      <w:pPr>
        <w:numPr>
          <w:ilvl w:val="-1"/>
          <w:numId w:val="0"/>
        </w:numPr>
        <w:adjustRightInd/>
        <w:snapToGrid/>
        <w:spacing w:beforeLines="0" w:afterLines="0" w:line="520" w:lineRule="exact"/>
        <w:ind w:firstLine="640" w:firstLineChars="200"/>
        <w:jc w:val="left"/>
        <w:rPr>
          <w:rFonts w:hint="eastAsia" w:ascii="宋体" w:hAnsi="宋体" w:eastAsia="宋体" w:cs="宋体"/>
          <w:b w:val="0"/>
          <w:bCs w:val="0"/>
          <w:color w:val="auto"/>
          <w:sz w:val="32"/>
          <w:szCs w:val="32"/>
          <w:highlight w:val="none"/>
          <w:u w:val="none"/>
        </w:rPr>
      </w:pP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u w:val="none"/>
        </w:rPr>
        <w:t>本合同文本不得涂改。合同内容如需修改，应经甲、乙双方协商签订补充合同。</w:t>
      </w:r>
      <w:r>
        <w:rPr>
          <w:rFonts w:hint="eastAsia" w:ascii="宋体" w:hAnsi="宋体" w:eastAsia="宋体" w:cs="宋体"/>
          <w:b w:val="0"/>
          <w:bCs w:val="0"/>
          <w:color w:val="auto"/>
          <w:sz w:val="32"/>
          <w:szCs w:val="32"/>
          <w:highlight w:val="none"/>
          <w:u w:val="none"/>
        </w:rPr>
        <w:t>补充协议与本合同具有同等的法律效力。补充协议中的条款若与本合同中的相应条款发生冲突，则以补充协议中的该条款为准。</w:t>
      </w:r>
    </w:p>
    <w:p>
      <w:pPr>
        <w:numPr>
          <w:ilvl w:val="0"/>
          <w:numId w:val="0"/>
        </w:numPr>
        <w:spacing w:beforeLines="0" w:afterLines="0" w:line="52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4．当事人使用本合同书时约定无需填写的条款，应在该条款处注明“无”等字样。</w:t>
      </w:r>
    </w:p>
    <w:p>
      <w:pPr>
        <w:numPr>
          <w:ilvl w:val="0"/>
          <w:numId w:val="0"/>
        </w:numPr>
        <w:spacing w:beforeLines="0" w:afterLines="0" w:line="52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5．本合同书一式</w:t>
      </w:r>
      <w:r>
        <w:rPr>
          <w:rFonts w:hint="eastAsia" w:ascii="宋体" w:hAnsi="宋体" w:eastAsia="宋体" w:cs="宋体"/>
          <w:color w:val="auto"/>
          <w:sz w:val="32"/>
          <w:szCs w:val="32"/>
          <w:highlight w:val="none"/>
          <w:u w:val="single"/>
          <w:lang w:val="en-US" w:eastAsia="zh-CN"/>
        </w:rPr>
        <w:t>陆</w:t>
      </w:r>
      <w:r>
        <w:rPr>
          <w:rFonts w:hint="eastAsia" w:ascii="宋体" w:hAnsi="宋体" w:eastAsia="宋体" w:cs="宋体"/>
          <w:color w:val="auto"/>
          <w:sz w:val="32"/>
          <w:szCs w:val="32"/>
          <w:highlight w:val="none"/>
        </w:rPr>
        <w:t>份，甲方</w:t>
      </w:r>
      <w:r>
        <w:rPr>
          <w:rFonts w:hint="eastAsia" w:ascii="宋体" w:hAnsi="宋体" w:eastAsia="宋体" w:cs="宋体"/>
          <w:color w:val="auto"/>
          <w:sz w:val="32"/>
          <w:szCs w:val="32"/>
          <w:highlight w:val="none"/>
          <w:u w:val="single"/>
          <w:lang w:val="en-US" w:eastAsia="zh-CN"/>
        </w:rPr>
        <w:t>叁</w:t>
      </w:r>
      <w:r>
        <w:rPr>
          <w:rFonts w:hint="eastAsia" w:ascii="宋体" w:hAnsi="宋体" w:eastAsia="宋体" w:cs="宋体"/>
          <w:color w:val="auto"/>
          <w:sz w:val="32"/>
          <w:szCs w:val="32"/>
          <w:highlight w:val="none"/>
        </w:rPr>
        <w:t>份，乙方</w:t>
      </w:r>
      <w:r>
        <w:rPr>
          <w:rFonts w:hint="eastAsia" w:ascii="宋体" w:hAnsi="宋体" w:eastAsia="宋体" w:cs="宋体"/>
          <w:color w:val="auto"/>
          <w:sz w:val="32"/>
          <w:szCs w:val="32"/>
          <w:highlight w:val="none"/>
          <w:u w:val="single"/>
          <w:lang w:val="en-US" w:eastAsia="zh-CN"/>
        </w:rPr>
        <w:t>叁</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u w:val="none"/>
        </w:rPr>
        <w:t>各份合同文本具有同等法律效力</w:t>
      </w:r>
      <w:r>
        <w:rPr>
          <w:rFonts w:hint="eastAsia" w:ascii="宋体" w:hAnsi="宋体" w:eastAsia="宋体" w:cs="宋体"/>
          <w:color w:val="auto"/>
          <w:sz w:val="32"/>
          <w:szCs w:val="32"/>
          <w:highlight w:val="none"/>
        </w:rPr>
        <w:t>。</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p>
    <w:p>
      <w:pPr>
        <w:ind w:firstLine="600" w:firstLineChars="200"/>
        <w:rPr>
          <w:rFonts w:hint="eastAsia" w:ascii="宋体" w:hAnsi="宋体" w:eastAsia="宋体" w:cs="宋体"/>
          <w:color w:val="auto"/>
          <w:sz w:val="30"/>
          <w:szCs w:val="30"/>
          <w:highlight w:val="none"/>
        </w:rPr>
      </w:pPr>
    </w:p>
    <w:p>
      <w:pPr>
        <w:spacing w:line="560" w:lineRule="exact"/>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spacing w:line="360" w:lineRule="auto"/>
        <w:ind w:left="2769" w:leftChars="304" w:hanging="2100" w:hanging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项目委托方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6"/>
          <w:sz w:val="21"/>
          <w:szCs w:val="21"/>
          <w:highlight w:val="none"/>
          <w:u w:val="single"/>
        </w:rPr>
        <w:t>新疆维吾尔自治区市场监督管理局</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乌鲁木齐市天山区新华南路167号</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bCs w:val="0"/>
          <w:color w:val="auto"/>
          <w:sz w:val="21"/>
          <w:szCs w:val="21"/>
          <w:highlight w:val="none"/>
          <w:u w:val="none"/>
          <w:lang w:val="zh-TW"/>
        </w:rPr>
        <w:t>电话：</w:t>
      </w:r>
      <w:r>
        <w:rPr>
          <w:rFonts w:hint="eastAsia" w:ascii="宋体" w:hAnsi="宋体" w:eastAsia="宋体" w:cs="宋体"/>
          <w:bCs w:val="0"/>
          <w:color w:val="auto"/>
          <w:sz w:val="21"/>
          <w:szCs w:val="21"/>
          <w:highlight w:val="none"/>
          <w:u w:val="single"/>
          <w:lang w:val="zh-TW"/>
        </w:rPr>
        <w:t>0991-2817448</w:t>
      </w:r>
      <w:r>
        <w:rPr>
          <w:rFonts w:hint="eastAsia" w:ascii="宋体" w:hAnsi="宋体" w:eastAsia="宋体" w:cs="宋体"/>
          <w:bCs w:val="0"/>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830004    </w:t>
      </w:r>
    </w:p>
    <w:p>
      <w:pPr>
        <w:snapToGrid/>
        <w:spacing w:beforeLines="-2147483648" w:after="0" w:afterLines="-2147483648" w:line="360" w:lineRule="auto"/>
        <w:ind w:firstLine="420" w:firstLineChars="200"/>
        <w:rPr>
          <w:rFonts w:hint="eastAsia" w:ascii="宋体" w:hAnsi="宋体" w:eastAsia="宋体" w:cs="宋体"/>
          <w:bCs w:val="0"/>
          <w:color w:val="auto"/>
          <w:sz w:val="21"/>
          <w:szCs w:val="21"/>
          <w:highlight w:val="none"/>
          <w:u w:val="none"/>
          <w:lang w:val="zh-TW"/>
        </w:rPr>
      </w:pPr>
      <w:r>
        <w:rPr>
          <w:rFonts w:hint="eastAsia" w:ascii="宋体" w:hAnsi="宋体" w:eastAsia="宋体" w:cs="宋体"/>
          <w:color w:val="auto"/>
          <w:sz w:val="21"/>
          <w:szCs w:val="21"/>
          <w:highlight w:val="none"/>
        </w:rPr>
        <w:t>甲方负责人：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李刚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0991-2839201</w:t>
      </w:r>
      <w:r>
        <w:rPr>
          <w:rFonts w:hint="eastAsia" w:ascii="宋体" w:hAnsi="宋体" w:eastAsia="宋体" w:cs="宋体"/>
          <w:color w:val="auto"/>
          <w:sz w:val="21"/>
          <w:szCs w:val="21"/>
          <w:highlight w:val="none"/>
          <w:u w:val="single"/>
        </w:rPr>
        <w:t xml:space="preserve"> </w:t>
      </w:r>
    </w:p>
    <w:p>
      <w:pPr>
        <w:spacing w:beforeLines="-2147483648" w:after="0" w:afterLines="-2147483648" w:line="360" w:lineRule="auto"/>
        <w:ind w:left="1719" w:leftChars="304" w:hanging="1050" w:hangingChars="500"/>
        <w:rPr>
          <w:rFonts w:hint="eastAsia" w:ascii="宋体" w:hAnsi="宋体" w:eastAsia="宋体" w:cs="宋体"/>
          <w:bCs w:val="0"/>
          <w:color w:val="auto"/>
          <w:sz w:val="21"/>
          <w:szCs w:val="21"/>
          <w:highlight w:val="none"/>
          <w:u w:val="single"/>
          <w:lang w:val="zh-TW"/>
        </w:rPr>
      </w:pPr>
      <w:r>
        <w:rPr>
          <w:rFonts w:hint="eastAsia" w:ascii="宋体" w:hAnsi="宋体" w:eastAsia="宋体" w:cs="宋体"/>
          <w:bCs w:val="0"/>
          <w:color w:val="auto"/>
          <w:sz w:val="21"/>
          <w:szCs w:val="21"/>
          <w:highlight w:val="none"/>
          <w:u w:val="none"/>
          <w:lang w:val="zh-TW"/>
        </w:rPr>
        <w:t>开户银行：</w:t>
      </w:r>
      <w:r>
        <w:rPr>
          <w:rFonts w:hint="eastAsia" w:ascii="宋体" w:hAnsi="宋体" w:eastAsia="宋体" w:cs="宋体"/>
          <w:bCs w:val="0"/>
          <w:color w:val="auto"/>
          <w:sz w:val="21"/>
          <w:szCs w:val="21"/>
          <w:highlight w:val="none"/>
          <w:u w:val="single"/>
          <w:lang w:val="zh-TW"/>
        </w:rPr>
        <w:t>中国工商银行股份有限公司乌鲁木齐人民路支行</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bCs w:val="0"/>
          <w:color w:val="auto"/>
          <w:sz w:val="21"/>
          <w:szCs w:val="21"/>
          <w:highlight w:val="none"/>
          <w:u w:val="none"/>
          <w:lang w:val="zh-TW"/>
        </w:rPr>
        <w:t>银行账号：</w:t>
      </w:r>
      <w:r>
        <w:rPr>
          <w:rFonts w:hint="eastAsia" w:ascii="宋体" w:hAnsi="宋体" w:eastAsia="宋体" w:cs="宋体"/>
          <w:bCs w:val="0"/>
          <w:color w:val="auto"/>
          <w:sz w:val="21"/>
          <w:szCs w:val="21"/>
          <w:highlight w:val="none"/>
          <w:u w:val="single"/>
          <w:lang w:val="zh-TW"/>
        </w:rPr>
        <w:t>3002 0169 2920 0342 068</w:t>
      </w:r>
    </w:p>
    <w:p>
      <w:pPr>
        <w:snapToGrid/>
        <w:spacing w:after="0" w:line="360" w:lineRule="auto"/>
        <w:ind w:firstLine="420" w:firstLineChars="200"/>
        <w:rPr>
          <w:rFonts w:hint="eastAsia" w:ascii="宋体" w:hAnsi="宋体" w:eastAsia="宋体" w:cs="宋体"/>
          <w:color w:val="auto"/>
          <w:sz w:val="21"/>
          <w:szCs w:val="21"/>
          <w:highlight w:val="none"/>
        </w:rPr>
      </w:pPr>
    </w:p>
    <w:p>
      <w:pPr>
        <w:snapToGrid/>
        <w:spacing w:after="0" w:line="360" w:lineRule="auto"/>
        <w:ind w:left="2559" w:leftChars="304" w:hanging="1890" w:hangingChars="9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项目受托方（乙方）：</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电 话：</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left="2139" w:leftChars="304" w:hanging="1470" w:hangingChars="7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单位开户名：</w:t>
      </w:r>
      <w:r>
        <w:rPr>
          <w:rFonts w:hint="eastAsia" w:ascii="宋体" w:hAnsi="宋体" w:eastAsia="宋体" w:cs="宋体"/>
          <w:bCs w:val="0"/>
          <w:color w:val="auto"/>
          <w:sz w:val="21"/>
          <w:szCs w:val="21"/>
          <w:highlight w:val="none"/>
          <w:u w:val="none"/>
          <w:lang w:val="zh-TW"/>
        </w:rPr>
        <w:t xml:space="preserve"> </w:t>
      </w:r>
      <w:r>
        <w:rPr>
          <w:rFonts w:hint="eastAsia" w:ascii="宋体" w:hAnsi="宋体" w:eastAsia="宋体" w:cs="宋体"/>
          <w:bCs w:val="0"/>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乙方负责人姓名：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性</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napToGrid/>
        <w:spacing w:line="360" w:lineRule="auto"/>
        <w:ind w:left="1719" w:leftChars="304" w:hanging="1050" w:hangingChars="5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工作单位：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移动电话：</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kinsoku/>
        <w:overflowPunct/>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kinsoku/>
        <w:overflowPunct/>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）的采购结果，按照《中华人民共和国政府采购法》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《中华人民共和国民法典》</w:t>
      </w:r>
      <w:r>
        <w:rPr>
          <w:rFonts w:hint="eastAsia" w:ascii="宋体" w:hAnsi="宋体" w:eastAsia="宋体" w:cs="宋体"/>
          <w:color w:val="auto"/>
          <w:sz w:val="21"/>
          <w:szCs w:val="21"/>
          <w:highlight w:val="none"/>
          <w:lang w:val="en-US" w:eastAsia="zh-CN"/>
        </w:rPr>
        <w:t>等相关法律法规</w:t>
      </w:r>
      <w:r>
        <w:rPr>
          <w:rFonts w:hint="eastAsia" w:ascii="宋体" w:hAnsi="宋体" w:eastAsia="宋体" w:cs="宋体"/>
          <w:color w:val="auto"/>
          <w:sz w:val="21"/>
          <w:szCs w:val="21"/>
          <w:highlight w:val="none"/>
        </w:rPr>
        <w:t>的规定，经双方协商，本着平等互利和诚实信用的原则，一致同意签订合同如下：</w:t>
      </w:r>
    </w:p>
    <w:p>
      <w:pPr>
        <w:keepNext w:val="0"/>
        <w:keepLines w:val="0"/>
        <w:pageBreakBefore w:val="0"/>
        <w:kinsoku/>
        <w:overflowPunct/>
        <w:autoSpaceDE/>
        <w:autoSpaceDN/>
        <w:bidi w:val="0"/>
        <w:adjustRightInd/>
        <w:spacing w:beforeLines="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一、乙方承担的任务及工作要求</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（一）工作任务</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none"/>
        </w:rPr>
        <w:t xml:space="preserve"> 202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none"/>
        </w:rPr>
        <w:t>自治区市场监管系统食品安全抽检监测计划</w:t>
      </w:r>
      <w:r>
        <w:rPr>
          <w:rFonts w:hint="eastAsia" w:ascii="宋体" w:hAnsi="宋体" w:eastAsia="宋体" w:cs="宋体"/>
          <w:color w:val="auto"/>
          <w:sz w:val="21"/>
          <w:szCs w:val="21"/>
          <w:highlight w:val="none"/>
        </w:rPr>
        <w:t>任务的要求，乙方负责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区域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个大类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品种</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批次食品</w:t>
      </w:r>
      <w:r>
        <w:rPr>
          <w:rFonts w:hint="eastAsia" w:ascii="宋体" w:hAnsi="宋体" w:eastAsia="宋体" w:cs="宋体"/>
          <w:color w:val="auto"/>
          <w:sz w:val="21"/>
          <w:szCs w:val="21"/>
          <w:highlight w:val="none"/>
        </w:rPr>
        <w:t>的抽样检验工作。本次监督抽检坚持“双随机”和科学合理的原则，抽检的样品主要在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经营环节购买。具体工作</w:t>
      </w:r>
      <w:r>
        <w:rPr>
          <w:rFonts w:hint="eastAsia" w:ascii="宋体" w:hAnsi="宋体" w:eastAsia="宋体" w:cs="宋体"/>
          <w:color w:val="auto"/>
          <w:sz w:val="21"/>
          <w:szCs w:val="21"/>
          <w:highlight w:val="none"/>
          <w:lang w:val="en-US" w:eastAsia="zh-CN"/>
        </w:rPr>
        <w:t>内容及要求</w:t>
      </w:r>
      <w:r>
        <w:rPr>
          <w:rFonts w:hint="eastAsia" w:ascii="宋体" w:hAnsi="宋体" w:eastAsia="宋体" w:cs="宋体"/>
          <w:color w:val="auto"/>
          <w:sz w:val="21"/>
          <w:szCs w:val="21"/>
          <w:highlight w:val="none"/>
        </w:rPr>
        <w:t>如下：</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年自治区食品安全</w:t>
      </w:r>
      <w:r>
        <w:rPr>
          <w:rFonts w:hint="eastAsia" w:ascii="宋体" w:hAnsi="宋体" w:eastAsia="宋体" w:cs="宋体"/>
          <w:color w:val="auto"/>
          <w:sz w:val="21"/>
          <w:szCs w:val="21"/>
          <w:highlight w:val="none"/>
          <w:lang w:val="en-US" w:eastAsia="zh-CN"/>
        </w:rPr>
        <w:t>专项</w:t>
      </w:r>
      <w:r>
        <w:rPr>
          <w:rFonts w:hint="eastAsia" w:ascii="宋体" w:hAnsi="宋体" w:eastAsia="宋体" w:cs="宋体"/>
          <w:color w:val="auto"/>
          <w:sz w:val="21"/>
          <w:szCs w:val="21"/>
          <w:highlight w:val="none"/>
        </w:rPr>
        <w:t>抽检品种、项目</w:t>
      </w:r>
      <w:r>
        <w:rPr>
          <w:rFonts w:hint="eastAsia" w:ascii="宋体" w:hAnsi="宋体" w:eastAsia="宋体" w:cs="宋体"/>
          <w:color w:val="auto"/>
          <w:sz w:val="21"/>
          <w:szCs w:val="21"/>
          <w:highlight w:val="none"/>
          <w:lang w:val="en-US" w:eastAsia="zh-CN"/>
        </w:rPr>
        <w:t>另行发布</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2.抽样任务、地域、时间安排（具体实施方案由乙方提供）。</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3.负责从市场上抽取</w:t>
      </w:r>
      <w:r>
        <w:rPr>
          <w:rFonts w:hint="eastAsia" w:ascii="宋体" w:hAnsi="宋体" w:eastAsia="宋体" w:cs="宋体"/>
          <w:color w:val="auto"/>
          <w:sz w:val="21"/>
          <w:szCs w:val="21"/>
          <w:highlight w:val="none"/>
          <w:u w:val="none"/>
        </w:rPr>
        <w:t>样品</w:t>
      </w:r>
      <w:r>
        <w:rPr>
          <w:rFonts w:hint="eastAsia" w:ascii="宋体" w:hAnsi="宋体" w:eastAsia="宋体" w:cs="宋体"/>
          <w:color w:val="auto"/>
          <w:sz w:val="21"/>
          <w:szCs w:val="21"/>
          <w:highlight w:val="none"/>
        </w:rPr>
        <w:t>并按要求进行确认。</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4.负责对所有抽取的样品按规定开展检验，并按要求将检验任务的完成情况及相关资料报甲方。</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5.负责对有掺杂、掺假嫌疑的</w:t>
      </w:r>
      <w:r>
        <w:rPr>
          <w:rFonts w:hint="eastAsia" w:ascii="宋体" w:hAnsi="宋体" w:eastAsia="宋体" w:cs="宋体"/>
          <w:color w:val="auto"/>
          <w:sz w:val="21"/>
          <w:szCs w:val="21"/>
          <w:highlight w:val="none"/>
          <w:u w:val="none"/>
        </w:rPr>
        <w:t>产品</w:t>
      </w:r>
      <w:r>
        <w:rPr>
          <w:rFonts w:hint="eastAsia" w:ascii="宋体" w:hAnsi="宋体" w:eastAsia="宋体" w:cs="宋体"/>
          <w:color w:val="auto"/>
          <w:sz w:val="21"/>
          <w:szCs w:val="21"/>
          <w:highlight w:val="none"/>
        </w:rPr>
        <w:t>应依据国家市场监督管理总局批准发布的补充检验方法和检验项目进行检验，并及时出具检验报告，也可向甲方报批补充检验方法和检验项目。</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负责有针对性地开展对抽验品种的探索性研究和质量分析工作，注重收集、分析、研判各种食品风险信息，根据探索性研究检验的需要，对所有不同生产企业抽取的有代表性的样品进行检验，并形成报告报送甲方。</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7.负责及时按规定将检验任务的完成情况及相关资料报甲方。</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u w:val="none"/>
        </w:rPr>
        <w:t>按甲方</w:t>
      </w:r>
      <w:r>
        <w:rPr>
          <w:rFonts w:hint="eastAsia" w:ascii="宋体" w:hAnsi="宋体" w:eastAsia="宋体" w:cs="宋体"/>
          <w:color w:val="auto"/>
          <w:sz w:val="21"/>
          <w:szCs w:val="21"/>
          <w:highlight w:val="none"/>
          <w:u w:val="none"/>
          <w:lang w:val="en-US" w:eastAsia="zh-CN"/>
        </w:rPr>
        <w:t>通知</w:t>
      </w:r>
      <w:r>
        <w:rPr>
          <w:rFonts w:hint="eastAsia" w:ascii="宋体" w:hAnsi="宋体" w:eastAsia="宋体" w:cs="宋体"/>
          <w:color w:val="auto"/>
          <w:sz w:val="21"/>
          <w:szCs w:val="21"/>
          <w:highlight w:val="none"/>
          <w:u w:val="none"/>
        </w:rPr>
        <w:t xml:space="preserve">要求按时出席与食品安全抽检监测工作开展相关的各类会议，积极参与食品安全风险预警交流（含食品安全消费提示的撰写）工作 </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rPr>
        <w:t>应按甲方</w:t>
      </w:r>
      <w:r>
        <w:rPr>
          <w:rFonts w:hint="eastAsia" w:ascii="宋体" w:hAnsi="宋体" w:eastAsia="宋体" w:cs="宋体"/>
          <w:color w:val="auto"/>
          <w:sz w:val="21"/>
          <w:szCs w:val="21"/>
          <w:highlight w:val="none"/>
          <w:u w:val="none"/>
          <w:lang w:val="en-US" w:eastAsia="zh-CN"/>
        </w:rPr>
        <w:t>通知</w:t>
      </w:r>
      <w:r>
        <w:rPr>
          <w:rFonts w:hint="eastAsia" w:ascii="宋体" w:hAnsi="宋体" w:eastAsia="宋体" w:cs="宋体"/>
          <w:color w:val="auto"/>
          <w:sz w:val="21"/>
          <w:szCs w:val="21"/>
          <w:highlight w:val="none"/>
          <w:u w:val="none"/>
        </w:rPr>
        <w:t>要求安排人员参与自治区食品安全抽检监测工作秘书处的工作，加强数据审核，提高抽检工作质量</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（其他任务）。</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（二）工作要求</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1.乙方应按照《食品安全法》及其实施条例、《食品安全抽样检验管理办法》《食用农产品抽样检验和核查处置规定》《食品安全监督抽检实施细则（202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版）》《</w:t>
      </w:r>
      <w:r>
        <w:rPr>
          <w:rFonts w:hint="eastAsia" w:ascii="宋体" w:hAnsi="宋体" w:eastAsia="宋体" w:cs="宋体"/>
          <w:color w:val="auto"/>
          <w:sz w:val="21"/>
          <w:szCs w:val="21"/>
          <w:highlight w:val="none"/>
          <w:lang w:val="en-US" w:eastAsia="zh-CN"/>
        </w:rPr>
        <w:t>自治区</w:t>
      </w: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监督抽检实施细则（202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版）》开展抽检工作。工作前应制定科学详尽的抽检方案报甲方，由其审定后方可开展工作，甲方并以此作为考核依据进行承检机构考核。</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2.抽样</w:t>
      </w:r>
      <w:r>
        <w:rPr>
          <w:rFonts w:hint="eastAsia" w:ascii="宋体" w:hAnsi="宋体" w:eastAsia="宋体" w:cs="宋体"/>
          <w:color w:val="auto"/>
          <w:sz w:val="21"/>
          <w:szCs w:val="21"/>
          <w:highlight w:val="none"/>
          <w:lang w:val="en-US" w:eastAsia="zh-CN"/>
        </w:rPr>
        <w:t>检验</w:t>
      </w:r>
      <w:r>
        <w:rPr>
          <w:rFonts w:hint="eastAsia" w:ascii="宋体" w:hAnsi="宋体" w:eastAsia="宋体" w:cs="宋体"/>
          <w:color w:val="auto"/>
          <w:sz w:val="21"/>
          <w:szCs w:val="21"/>
          <w:highlight w:val="none"/>
        </w:rPr>
        <w:t>工作开展前，</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应对</w:t>
      </w:r>
      <w:r>
        <w:rPr>
          <w:rFonts w:hint="eastAsia" w:ascii="宋体" w:hAnsi="宋体" w:eastAsia="宋体" w:cs="宋体"/>
          <w:color w:val="auto"/>
          <w:sz w:val="21"/>
          <w:szCs w:val="21"/>
          <w:highlight w:val="none"/>
          <w:lang w:val="en-US" w:eastAsia="zh-CN"/>
        </w:rPr>
        <w:t>具体承担</w:t>
      </w:r>
      <w:r>
        <w:rPr>
          <w:rFonts w:hint="eastAsia" w:ascii="宋体" w:hAnsi="宋体" w:eastAsia="宋体" w:cs="宋体"/>
          <w:color w:val="auto"/>
          <w:sz w:val="21"/>
          <w:szCs w:val="21"/>
          <w:highlight w:val="none"/>
        </w:rPr>
        <w:t>抽样</w:t>
      </w:r>
      <w:r>
        <w:rPr>
          <w:rFonts w:hint="eastAsia" w:ascii="宋体" w:hAnsi="宋体" w:eastAsia="宋体" w:cs="宋体"/>
          <w:color w:val="auto"/>
          <w:sz w:val="21"/>
          <w:szCs w:val="21"/>
          <w:highlight w:val="none"/>
          <w:lang w:val="en-US" w:eastAsia="zh-CN"/>
        </w:rPr>
        <w:t>检验任务的工作</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开展食品安全抽样检验相关法律法规和技术等业务培训，合同期内培训时长不少于40学时，培训、考核工作应做好记录；培训合格后方可从事抽样工作。抽样前须及时填写上报《食品安全抽检监测抽样人员名单上报表》、《食品安全抽检监测承检机构上报表》、《国家食品安全抽样检验信息系统用户申请表》。</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抽样时应出示《食品安全抽样检验告知书》，配备并使用执法记录仪等设备，全程记录抽样过程，使用抽样终端填写、打印《食品安全抽样检验抽样单》，填写《食品安全抽样检验样品购置费用告知书》《食品安全抽样检验工作质量及纪律反馈单》，并按要求封样、储运。对拒绝抽样的应填写《食品安全抽样检验拒绝抽样认定书》并告知当地市场监管部门和甲方。</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为保证样品的代表性、分散性和广泛性，在同一被抽样单位，生产环节的食品一个季度内不得抽取超过3批次，经营环节的食品一个月内不得抽取超过5批次（不同食品品种），一个季度不超过10批次，避免在同一经营单位集中抽样。抽样地点应覆盖全区所有地（州、市）、县（市、区）、乡镇。重点抽检大型餐饮、学校和托幼机构食堂、中央厨房、集体用餐配送单位、旅游景区餐饮服务单位等。重点跟踪抽检不合格企业、品种和项目。</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5.必须严格按照约定任务的要求完成抽检任务，如抽样难以完成任务量，应书面报请甲方调整。未经甲方允许，不得分包或转包食品安全抽样检验任务。</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6.承检机构执行抽检工作过程中，抽样编号组成格式为：</w:t>
      </w:r>
    </w:p>
    <w:p>
      <w:pPr>
        <w:keepNext w:val="0"/>
        <w:keepLines w:val="0"/>
        <w:pageBreakBefore w:val="0"/>
        <w:kinsoku/>
        <w:overflowPunct/>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任务类型（</w:t>
      </w:r>
      <w:r>
        <w:rPr>
          <w:rFonts w:hint="eastAsia" w:ascii="宋体" w:hAnsi="宋体" w:eastAsia="宋体" w:cs="宋体"/>
          <w:color w:val="auto"/>
          <w:sz w:val="21"/>
          <w:szCs w:val="21"/>
          <w:highlight w:val="none"/>
          <w:lang w:val="en-US" w:eastAsia="zh-CN"/>
        </w:rPr>
        <w:t>国</w:t>
      </w: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val="en-US" w:eastAsia="zh-CN"/>
        </w:rPr>
        <w:t>GZJ</w:t>
      </w:r>
      <w:r>
        <w:rPr>
          <w:rFonts w:hint="eastAsia" w:ascii="宋体" w:hAnsi="宋体" w:eastAsia="宋体" w:cs="宋体"/>
          <w:color w:val="auto"/>
          <w:sz w:val="21"/>
          <w:szCs w:val="21"/>
          <w:highlight w:val="none"/>
        </w:rPr>
        <w:t>）+年份（两位：2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）+新疆行政区划代码（六位，监督抽检为6500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）+承检机构编号（四位数）+流水号（五位数）。</w:t>
      </w:r>
    </w:p>
    <w:p>
      <w:pPr>
        <w:keepNext w:val="0"/>
        <w:keepLines w:val="0"/>
        <w:pageBreakBefore w:val="0"/>
        <w:kinsoku/>
        <w:overflowPunct/>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任务类型（省抽S</w:t>
      </w:r>
      <w:r>
        <w:rPr>
          <w:rFonts w:hint="eastAsia" w:ascii="宋体" w:hAnsi="宋体" w:eastAsia="宋体" w:cs="宋体"/>
          <w:color w:val="auto"/>
          <w:sz w:val="21"/>
          <w:szCs w:val="21"/>
          <w:highlight w:val="none"/>
          <w:lang w:val="en-US" w:eastAsia="zh-CN"/>
        </w:rPr>
        <w:t>BJ</w:t>
      </w:r>
      <w:r>
        <w:rPr>
          <w:rFonts w:hint="eastAsia" w:ascii="宋体" w:hAnsi="宋体" w:eastAsia="宋体" w:cs="宋体"/>
          <w:color w:val="auto"/>
          <w:sz w:val="21"/>
          <w:szCs w:val="21"/>
          <w:highlight w:val="none"/>
        </w:rPr>
        <w:t>）+年份（两位：2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）+新疆行政区划代码（六位，监督抽检为6500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）+承检机构编号（四位数）+流水号（五位数）。</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7.对所有抽取的样品按照《食品安全监督抽检实施细则（202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年版）》《</w:t>
      </w:r>
      <w:r>
        <w:rPr>
          <w:rFonts w:hint="eastAsia" w:ascii="宋体" w:hAnsi="宋体" w:eastAsia="宋体" w:cs="宋体"/>
          <w:color w:val="auto"/>
          <w:sz w:val="21"/>
          <w:szCs w:val="21"/>
          <w:highlight w:val="none"/>
          <w:lang w:val="en-US" w:eastAsia="zh-CN"/>
        </w:rPr>
        <w:t>自治区</w:t>
      </w:r>
      <w:r>
        <w:rPr>
          <w:rFonts w:hint="eastAsia" w:ascii="宋体" w:hAnsi="宋体" w:eastAsia="宋体" w:cs="宋体"/>
          <w:color w:val="auto"/>
          <w:sz w:val="21"/>
          <w:szCs w:val="21"/>
          <w:highlight w:val="none"/>
        </w:rPr>
        <w:t>食品</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监督抽检实施细则（202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版）》、国家市场监督管理总局批准发布的补充检验方法和检验项目等规定开展检验。要强化对样品采集、实验室检测、数据报送等关键环节的质量控制，建立保障数据准确性、规范性和安全性的责任制，确保抽检工作质量。应按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三个一律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的要求管理（凡不合格样品一律确保检验结果准确可靠；复检结论与初检结论不一致的，一律分析原因，绝不模糊处理；存在违法违规行为的，</w:t>
      </w:r>
      <w:r>
        <w:rPr>
          <w:rFonts w:hint="eastAsia" w:ascii="宋体" w:hAnsi="宋体" w:eastAsia="宋体" w:cs="宋体"/>
          <w:color w:val="auto"/>
          <w:sz w:val="21"/>
          <w:szCs w:val="21"/>
          <w:highlight w:val="none"/>
          <w:lang w:val="en-US" w:eastAsia="zh-CN"/>
        </w:rPr>
        <w:t>甲方具有单方解除权，追究乙方违约责任并进行依法处理</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8.严格遵守保密工作纪律，履行保密主体责任。本项目涉及的所有抽检监测数据、原始记录、检验报告、分析报告等，应作为内部资料妥善保管。未经甲方</w:t>
      </w:r>
      <w:r>
        <w:rPr>
          <w:rFonts w:hint="eastAsia" w:ascii="宋体" w:hAnsi="宋体" w:eastAsia="宋体" w:cs="宋体"/>
          <w:color w:val="auto"/>
          <w:sz w:val="21"/>
          <w:szCs w:val="21"/>
          <w:highlight w:val="none"/>
          <w:lang w:val="en-US" w:eastAsia="zh-CN"/>
        </w:rPr>
        <w:t>书面</w:t>
      </w:r>
      <w:r>
        <w:rPr>
          <w:rFonts w:hint="eastAsia" w:ascii="宋体" w:hAnsi="宋体" w:eastAsia="宋体" w:cs="宋体"/>
          <w:color w:val="auto"/>
          <w:sz w:val="21"/>
          <w:szCs w:val="21"/>
          <w:highlight w:val="none"/>
        </w:rPr>
        <w:t>批准，乙方不得擅自泄露、使用和对外发布有关抽检监测的信息及结果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不得在开展抽样工作前事先通知被抽检单位，不得接受被抽检单位的馈赠，不得利用抽检结果开展有偿活动、牟取不正当利益。对发现的抽检违法违规行为一律依法依规追究相关单位及人员责任。</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9.抽</w:t>
      </w:r>
      <w:r>
        <w:rPr>
          <w:rFonts w:hint="eastAsia" w:ascii="宋体" w:hAnsi="宋体" w:eastAsia="宋体" w:cs="宋体"/>
          <w:color w:val="auto"/>
          <w:sz w:val="21"/>
          <w:szCs w:val="21"/>
          <w:highlight w:val="none"/>
          <w:lang w:val="en-US" w:eastAsia="zh-CN"/>
        </w:rPr>
        <w:t>样</w:t>
      </w:r>
      <w:r>
        <w:rPr>
          <w:rFonts w:hint="eastAsia" w:ascii="宋体" w:hAnsi="宋体" w:eastAsia="宋体" w:cs="宋体"/>
          <w:color w:val="auto"/>
          <w:sz w:val="21"/>
          <w:szCs w:val="21"/>
          <w:highlight w:val="none"/>
        </w:rPr>
        <w:t>任务于</w:t>
      </w:r>
      <w:r>
        <w:rPr>
          <w:rFonts w:hint="eastAsia" w:ascii="宋体" w:hAnsi="宋体" w:eastAsia="宋体" w:cs="宋体"/>
          <w:color w:val="auto"/>
          <w:sz w:val="21"/>
          <w:szCs w:val="21"/>
          <w:highlight w:val="none"/>
          <w:shd w:val="clear" w:color="auto" w:fill="auto"/>
        </w:rPr>
        <w:t>202</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年</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月</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日前完成（</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月</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日前应完成</w:t>
      </w:r>
      <w:r>
        <w:rPr>
          <w:rFonts w:hint="eastAsia" w:ascii="宋体" w:hAnsi="宋体" w:eastAsia="宋体" w:cs="宋体"/>
          <w:color w:val="auto"/>
          <w:sz w:val="21"/>
          <w:szCs w:val="21"/>
          <w:highlight w:val="none"/>
          <w:shd w:val="clear" w:color="auto" w:fill="auto"/>
          <w:lang w:val="en-US" w:eastAsia="zh-CN"/>
        </w:rPr>
        <w:t>30%的任务量</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rPr>
        <w:t>，并将所有抽检数据实时上传至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国家食品安全抽样检验信息系统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"http://gc.nifdc.org.cn/login）报送抽样信息（抽样完成后5"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（网址：http://spcj.gsxt.gov.cn/login）。</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应在抽样完成后5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个工作日内报送抽样信息，收到样品之日起20个工作日内出具检验报告。自</w:t>
      </w:r>
      <w:r>
        <w:rPr>
          <w:rFonts w:hint="eastAsia" w:ascii="宋体" w:hAnsi="宋体" w:eastAsia="宋体" w:cs="宋体"/>
          <w:color w:val="auto"/>
          <w:sz w:val="21"/>
          <w:szCs w:val="21"/>
          <w:highlight w:val="none"/>
          <w:lang w:val="en-US" w:eastAsia="zh-CN"/>
        </w:rPr>
        <w:t>执行</w:t>
      </w:r>
      <w:r>
        <w:rPr>
          <w:rFonts w:hint="eastAsia" w:ascii="宋体" w:hAnsi="宋体" w:eastAsia="宋体" w:cs="宋体"/>
          <w:color w:val="auto"/>
          <w:sz w:val="21"/>
          <w:szCs w:val="21"/>
          <w:highlight w:val="none"/>
        </w:rPr>
        <w:t>任务开始起，检出不合格样品应当日上报甲方，经审批后提交系统</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日前将所有检验数据上报甲方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原则上</w:t>
      </w: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val="en-US" w:eastAsia="zh-CN"/>
        </w:rPr>
        <w:t>样信息</w:t>
      </w:r>
      <w:r>
        <w:rPr>
          <w:rFonts w:hint="eastAsia" w:ascii="宋体" w:hAnsi="宋体" w:eastAsia="宋体" w:cs="宋体"/>
          <w:color w:val="auto"/>
          <w:sz w:val="21"/>
          <w:szCs w:val="21"/>
          <w:highlight w:val="none"/>
        </w:rPr>
        <w:t>第一次</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报送时间</w:t>
      </w:r>
      <w:r>
        <w:rPr>
          <w:rFonts w:hint="eastAsia" w:ascii="宋体" w:hAnsi="宋体" w:eastAsia="宋体" w:cs="宋体"/>
          <w:color w:val="auto"/>
          <w:sz w:val="21"/>
          <w:szCs w:val="21"/>
          <w:highlight w:val="none"/>
          <w:lang w:val="en-US" w:eastAsia="zh-CN"/>
        </w:rPr>
        <w:t>不得晚于</w:t>
      </w:r>
      <w:r>
        <w:rPr>
          <w:rFonts w:hint="eastAsia"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日。自</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月起，每月10日、25日前各报送一次拟公示抽检结果信息（拟公示信息报送模版另行发布）。</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日前，</w:t>
      </w:r>
      <w:r>
        <w:rPr>
          <w:rFonts w:hint="eastAsia" w:ascii="宋体" w:hAnsi="宋体" w:eastAsia="宋体" w:cs="宋体"/>
          <w:color w:val="auto"/>
          <w:sz w:val="21"/>
          <w:szCs w:val="21"/>
          <w:highlight w:val="none"/>
        </w:rPr>
        <w:t>按照《新疆维吾尔自治区市场监督管理局监督抽检</w:t>
      </w:r>
      <w:r>
        <w:rPr>
          <w:rFonts w:hint="eastAsia" w:ascii="宋体" w:hAnsi="宋体" w:eastAsia="宋体" w:cs="宋体"/>
          <w:color w:val="auto"/>
          <w:sz w:val="21"/>
          <w:szCs w:val="21"/>
          <w:highlight w:val="none"/>
          <w:lang w:val="en-US" w:eastAsia="zh-CN"/>
        </w:rPr>
        <w:t>数据</w:t>
      </w:r>
      <w:r>
        <w:rPr>
          <w:rFonts w:hint="eastAsia" w:ascii="宋体" w:hAnsi="宋体" w:eastAsia="宋体" w:cs="宋体"/>
          <w:color w:val="auto"/>
          <w:sz w:val="21"/>
          <w:szCs w:val="21"/>
          <w:highlight w:val="none"/>
        </w:rPr>
        <w:t>分析报告撰写提纲》的要求，完成所检品种的</w:t>
      </w:r>
      <w:r>
        <w:rPr>
          <w:rFonts w:hint="eastAsia" w:ascii="宋体" w:hAnsi="宋体" w:eastAsia="宋体" w:cs="宋体"/>
          <w:color w:val="auto"/>
          <w:sz w:val="21"/>
          <w:szCs w:val="21"/>
          <w:highlight w:val="none"/>
          <w:lang w:val="en-US" w:eastAsia="zh-CN"/>
        </w:rPr>
        <w:t>数据</w:t>
      </w:r>
      <w:r>
        <w:rPr>
          <w:rFonts w:hint="eastAsia" w:ascii="宋体" w:hAnsi="宋体" w:eastAsia="宋体" w:cs="宋体"/>
          <w:color w:val="auto"/>
          <w:sz w:val="21"/>
          <w:szCs w:val="21"/>
          <w:highlight w:val="none"/>
        </w:rPr>
        <w:t>分析报告并报甲方。数据报送人员应经过统一培训，确保数据报送的准确性、规范性和安全性。</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10.对发现的不合格样品可能对身体健康和生命安全造成严重危害的，应当在确认检验结果后24小时之内报告。</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11.对集中出现的不合格样品，在向甲方报告检验结果的同时还应进行原因分析，提出降低风险和日常监管意见及建议，并报送书面报告。</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12.不合格样品经复检后合格的，复检费用由乙方承担。</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.应严格按照要求进行抽样、检验和结果上报，不得随意更改抽样地点和样品信息，不得瞒报、谎报、漏报检测数据，确保结果的真实、客观和准确。</w:t>
      </w:r>
    </w:p>
    <w:p>
      <w:pPr>
        <w:keepNext w:val="0"/>
        <w:keepLines w:val="0"/>
        <w:pageBreakBefore w:val="0"/>
        <w:kinsoku/>
        <w:overflowPunct/>
        <w:autoSpaceDE/>
        <w:autoSpaceDN/>
        <w:bidi w:val="0"/>
        <w:adjustRightInd/>
        <w:spacing w:beforeLines="0"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二、甲方承担的任务</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（一）应及时填写《食品安全抽样检验任务委托书》。</w:t>
      </w:r>
    </w:p>
    <w:p>
      <w:pPr>
        <w:keepNext w:val="0"/>
        <w:keepLines w:val="0"/>
        <w:pageBreakBefore w:val="0"/>
        <w:kinsoku/>
        <w:overflowPunct/>
        <w:autoSpaceDE/>
        <w:autoSpaceDN/>
        <w:bidi w:val="0"/>
        <w:adjustRightInd/>
        <w:spacing w:before="0" w:beforeLines="0" w:after="0" w:afterLines="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）按合同约定及时</w:t>
      </w:r>
      <w:r>
        <w:rPr>
          <w:rFonts w:hint="eastAsia" w:ascii="宋体" w:hAnsi="宋体" w:eastAsia="宋体" w:cs="宋体"/>
          <w:color w:val="auto"/>
          <w:sz w:val="21"/>
          <w:szCs w:val="21"/>
          <w:highlight w:val="none"/>
          <w:lang w:val="en-US" w:eastAsia="zh-CN"/>
        </w:rPr>
        <w:t>支付抽检服务费用</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）对乙方完成任务（抽检工作的组织实施、样品采集、实验室检测、数据报送等）情况进行督导检查和考核评价，并依据乙方在国抽信息系统数据报送及抽检结果分析报告撰写情况进行抽样检验工作的全面验收。</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）根据乙方当前阶段抽检任务完成质量，甲方有权力对乙方下阶段抽检任务量作出调整。</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）如果乙方出现违法违规问题，视情节轻重，甲方</w:t>
      </w:r>
      <w:r>
        <w:rPr>
          <w:rFonts w:hint="eastAsia" w:ascii="宋体" w:hAnsi="宋体" w:eastAsia="宋体" w:cs="宋体"/>
          <w:color w:val="auto"/>
          <w:sz w:val="21"/>
          <w:szCs w:val="21"/>
          <w:highlight w:val="none"/>
          <w:lang w:val="en-US" w:eastAsia="zh-CN"/>
        </w:rPr>
        <w:t>要求乙方限期整改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单方解除合同</w:t>
      </w:r>
      <w:r>
        <w:rPr>
          <w:rFonts w:hint="eastAsia" w:ascii="宋体" w:hAnsi="宋体" w:eastAsia="宋体" w:cs="宋体"/>
          <w:color w:val="auto"/>
          <w:sz w:val="21"/>
          <w:szCs w:val="21"/>
          <w:highlight w:val="none"/>
        </w:rPr>
        <w:t>。</w:t>
      </w:r>
    </w:p>
    <w:p>
      <w:pPr>
        <w:keepNext w:val="0"/>
        <w:keepLines w:val="0"/>
        <w:pageBreakBefore w:val="0"/>
        <w:kinsoku/>
        <w:wordWrap w:val="0"/>
        <w:overflowPunct/>
        <w:topLinePunct/>
        <w:autoSpaceDE/>
        <w:autoSpaceDN/>
        <w:bidi w:val="0"/>
        <w:adjustRightInd/>
        <w:spacing w:beforeLines="0" w:after="0" w:afterLines="0"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抽检服务费用及支付方式</w:t>
      </w:r>
    </w:p>
    <w:p>
      <w:pPr>
        <w:keepNext w:val="0"/>
        <w:keepLines w:val="0"/>
        <w:pageBreakBefore w:val="0"/>
        <w:kinsoku/>
        <w:wordWrap w:val="0"/>
        <w:overflowPunct/>
        <w:topLine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（一）针对乙方承担的</w:t>
      </w:r>
      <w:r>
        <w:rPr>
          <w:rFonts w:hint="eastAsia" w:ascii="宋体" w:hAnsi="宋体" w:eastAsia="宋体" w:cs="宋体"/>
          <w:color w:val="auto"/>
          <w:sz w:val="21"/>
          <w:szCs w:val="21"/>
          <w:highlight w:val="none"/>
        </w:rPr>
        <w:t>上述各项工作，甲方</w:t>
      </w:r>
      <w:r>
        <w:rPr>
          <w:rFonts w:hint="eastAsia" w:ascii="宋体" w:hAnsi="宋体" w:eastAsia="宋体" w:cs="宋体"/>
          <w:color w:val="auto"/>
          <w:sz w:val="21"/>
          <w:szCs w:val="21"/>
          <w:highlight w:val="none"/>
          <w:lang w:val="en-US" w:eastAsia="zh-CN"/>
        </w:rPr>
        <w:t>应向乙方支付</w:t>
      </w:r>
      <w:r>
        <w:rPr>
          <w:rFonts w:hint="eastAsia" w:ascii="宋体" w:hAnsi="宋体" w:eastAsia="宋体" w:cs="宋体"/>
          <w:color w:val="auto"/>
          <w:sz w:val="21"/>
          <w:szCs w:val="21"/>
          <w:highlight w:val="none"/>
        </w:rPr>
        <w:t>合计</w:t>
      </w:r>
      <w:r>
        <w:rPr>
          <w:rFonts w:hint="eastAsia" w:ascii="宋体" w:hAnsi="宋体" w:eastAsia="宋体" w:cs="宋体"/>
          <w:color w:val="auto"/>
          <w:sz w:val="21"/>
          <w:szCs w:val="21"/>
          <w:highlight w:val="none"/>
          <w:u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万元整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此费用总额包含此次</w:t>
      </w:r>
      <w:r>
        <w:rPr>
          <w:rFonts w:hint="eastAsia" w:ascii="宋体" w:hAnsi="宋体" w:eastAsia="宋体" w:cs="宋体"/>
          <w:color w:val="auto"/>
          <w:sz w:val="21"/>
          <w:szCs w:val="21"/>
          <w:highlight w:val="none"/>
          <w:u w:val="none"/>
        </w:rPr>
        <w:t>食品安全抽检监测</w:t>
      </w:r>
      <w:r>
        <w:rPr>
          <w:rFonts w:hint="eastAsia" w:ascii="宋体" w:hAnsi="宋体" w:eastAsia="宋体" w:cs="宋体"/>
          <w:color w:val="auto"/>
          <w:sz w:val="21"/>
          <w:szCs w:val="21"/>
          <w:highlight w:val="none"/>
          <w:lang w:val="en-US" w:eastAsia="zh-CN"/>
        </w:rPr>
        <w:t>工作的全部费用（含全部抽检经费），</w:t>
      </w:r>
      <w:r>
        <w:rPr>
          <w:rFonts w:hint="eastAsia" w:ascii="宋体" w:hAnsi="宋体" w:eastAsia="宋体" w:cs="宋体"/>
          <w:color w:val="auto"/>
          <w:sz w:val="21"/>
          <w:szCs w:val="21"/>
          <w:highlight w:val="none"/>
          <w:lang w:val="en-US"/>
        </w:rPr>
        <w:t>除此之外</w:t>
      </w:r>
      <w:r>
        <w:rPr>
          <w:rFonts w:hint="eastAsia" w:ascii="宋体" w:hAnsi="宋体" w:eastAsia="宋体" w:cs="宋体"/>
          <w:color w:val="auto"/>
          <w:sz w:val="21"/>
          <w:szCs w:val="21"/>
          <w:highlight w:val="none"/>
          <w:lang w:val="en-US" w:eastAsia="zh-CN"/>
        </w:rPr>
        <w:t>就本项目</w:t>
      </w:r>
      <w:r>
        <w:rPr>
          <w:rFonts w:hint="eastAsia" w:ascii="宋体" w:hAnsi="宋体" w:eastAsia="宋体" w:cs="宋体"/>
          <w:color w:val="auto"/>
          <w:sz w:val="21"/>
          <w:szCs w:val="21"/>
          <w:highlight w:val="none"/>
          <w:lang w:val="en-US"/>
        </w:rPr>
        <w:t>甲方不再对乙方承担任何支付义务</w:t>
      </w:r>
      <w:r>
        <w:rPr>
          <w:rFonts w:hint="eastAsia" w:ascii="宋体" w:hAnsi="宋体" w:eastAsia="宋体" w:cs="宋体"/>
          <w:color w:val="auto"/>
          <w:sz w:val="21"/>
          <w:szCs w:val="21"/>
          <w:highlight w:val="none"/>
          <w:lang w:val="en-US" w:eastAsia="zh-CN"/>
        </w:rPr>
        <w:t>。</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）付款方式：甲方与乙方签订合同</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财务资金批准到位具备付款条件并收到乙方合法有效的</w:t>
      </w:r>
      <w:r>
        <w:rPr>
          <w:rFonts w:hint="eastAsia" w:ascii="宋体" w:hAnsi="宋体" w:eastAsia="宋体" w:cs="宋体"/>
          <w:color w:val="auto"/>
          <w:sz w:val="21"/>
          <w:szCs w:val="21"/>
          <w:highlight w:val="none"/>
          <w:lang w:val="en-US" w:eastAsia="zh-CN"/>
        </w:rPr>
        <w:t>等额</w:t>
      </w:r>
      <w:r>
        <w:rPr>
          <w:rFonts w:hint="eastAsia" w:ascii="宋体" w:hAnsi="宋体" w:eastAsia="宋体" w:cs="宋体"/>
          <w:color w:val="auto"/>
          <w:sz w:val="21"/>
          <w:szCs w:val="21"/>
          <w:highlight w:val="none"/>
        </w:rPr>
        <w:t>发票之日起15个工作日内</w:t>
      </w:r>
      <w:r>
        <w:rPr>
          <w:rFonts w:hint="eastAsia" w:ascii="宋体" w:hAnsi="宋体" w:eastAsia="宋体" w:cs="宋体"/>
          <w:color w:val="auto"/>
          <w:sz w:val="21"/>
          <w:szCs w:val="21"/>
          <w:highlight w:val="none"/>
          <w:lang w:val="en-US" w:eastAsia="zh-CN"/>
        </w:rPr>
        <w:t>支付首期费用</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万元整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取整</w:t>
      </w:r>
      <w:r>
        <w:rPr>
          <w:rFonts w:hint="eastAsia" w:ascii="宋体" w:hAnsi="宋体" w:eastAsia="宋体" w:cs="宋体"/>
          <w:color w:val="auto"/>
          <w:sz w:val="21"/>
          <w:szCs w:val="21"/>
          <w:highlight w:val="none"/>
        </w:rPr>
        <w:t>）；检验工作全面结束且甲方对乙方完成承检机构考核形成书面结论后、甲方财务资金批准到位具备付款条件</w:t>
      </w:r>
      <w:r>
        <w:rPr>
          <w:rFonts w:hint="eastAsia" w:ascii="宋体" w:hAnsi="宋体" w:eastAsia="宋体" w:cs="宋体"/>
          <w:color w:val="auto"/>
          <w:sz w:val="21"/>
          <w:szCs w:val="21"/>
          <w:highlight w:val="none"/>
          <w:lang w:val="en-US" w:eastAsia="zh-CN"/>
        </w:rPr>
        <w:t>并收到乙方开具合法有效等额发票之日起</w:t>
      </w:r>
      <w:r>
        <w:rPr>
          <w:rFonts w:hint="eastAsia" w:ascii="宋体" w:hAnsi="宋体" w:eastAsia="宋体" w:cs="宋体"/>
          <w:color w:val="auto"/>
          <w:sz w:val="21"/>
          <w:szCs w:val="21"/>
          <w:highlight w:val="none"/>
        </w:rPr>
        <w:t>15个工作日内</w:t>
      </w:r>
      <w:r>
        <w:rPr>
          <w:rFonts w:hint="eastAsia" w:ascii="宋体" w:hAnsi="宋体" w:eastAsia="宋体" w:cs="宋体"/>
          <w:color w:val="auto"/>
          <w:sz w:val="21"/>
          <w:szCs w:val="21"/>
          <w:highlight w:val="none"/>
          <w:lang w:val="en-US" w:eastAsia="zh-CN"/>
        </w:rPr>
        <w:t>剩余费用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万</w:t>
      </w:r>
      <w:r>
        <w:rPr>
          <w:rFonts w:hint="eastAsia" w:ascii="宋体" w:hAnsi="宋体" w:eastAsia="宋体" w:cs="宋体"/>
          <w:color w:val="auto"/>
          <w:sz w:val="21"/>
          <w:szCs w:val="21"/>
          <w:highlight w:val="none"/>
          <w:u w:val="single"/>
        </w:rPr>
        <w:t>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0" w:beforeLines="0" w:after="0" w:afterLines="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在本合同首部填写指定收款</w:t>
      </w:r>
      <w:r>
        <w:rPr>
          <w:rFonts w:hint="eastAsia" w:ascii="宋体" w:hAnsi="宋体" w:eastAsia="宋体" w:cs="宋体"/>
          <w:color w:val="auto"/>
          <w:sz w:val="21"/>
          <w:szCs w:val="21"/>
          <w:highlight w:val="none"/>
        </w:rPr>
        <w:t>账户信息，乙方账户信息发生改变时，应</w:t>
      </w:r>
      <w:r>
        <w:rPr>
          <w:rFonts w:hint="eastAsia" w:ascii="宋体" w:hAnsi="宋体" w:eastAsia="宋体" w:cs="宋体"/>
          <w:color w:val="auto"/>
          <w:sz w:val="21"/>
          <w:szCs w:val="21"/>
          <w:highlight w:val="none"/>
          <w:lang w:val="en-US" w:eastAsia="zh-CN"/>
        </w:rPr>
        <w:t>于变更前3日</w:t>
      </w:r>
      <w:r>
        <w:rPr>
          <w:rFonts w:hint="eastAsia" w:ascii="宋体" w:hAnsi="宋体" w:eastAsia="宋体" w:cs="宋体"/>
          <w:color w:val="auto"/>
          <w:sz w:val="21"/>
          <w:szCs w:val="21"/>
          <w:highlight w:val="none"/>
        </w:rPr>
        <w:t>通知甲方。</w:t>
      </w:r>
      <w:r>
        <w:rPr>
          <w:rFonts w:hint="eastAsia" w:ascii="宋体" w:hAnsi="宋体" w:eastAsia="宋体" w:cs="宋体"/>
          <w:color w:val="auto"/>
          <w:sz w:val="21"/>
          <w:szCs w:val="21"/>
          <w:highlight w:val="none"/>
          <w:lang w:val="en-US" w:eastAsia="zh-CN"/>
        </w:rPr>
        <w:t>否则，</w:t>
      </w:r>
      <w:r>
        <w:rPr>
          <w:rFonts w:hint="eastAsia" w:ascii="宋体" w:hAnsi="宋体" w:eastAsia="宋体" w:cs="宋体"/>
          <w:color w:val="auto"/>
          <w:sz w:val="21"/>
          <w:szCs w:val="21"/>
          <w:highlight w:val="none"/>
        </w:rPr>
        <w:t>导致的一切损失由乙方承担。</w:t>
      </w:r>
      <w:r>
        <w:rPr>
          <w:rFonts w:hint="eastAsia" w:ascii="宋体" w:hAnsi="宋体" w:eastAsia="宋体" w:cs="宋体"/>
          <w:color w:val="auto"/>
          <w:sz w:val="21"/>
          <w:szCs w:val="21"/>
          <w:highlight w:val="none"/>
          <w:lang w:val="en-US" w:eastAsia="zh-CN"/>
        </w:rPr>
        <w:t>乙方按照甲方填写于合同首部的开票信息开具发票。</w:t>
      </w:r>
    </w:p>
    <w:p>
      <w:pPr>
        <w:keepNext w:val="0"/>
        <w:keepLines w:val="0"/>
        <w:pageBreakBefore w:val="0"/>
        <w:kinsoku/>
        <w:overflowPunct/>
        <w:autoSpaceDE/>
        <w:autoSpaceDN/>
        <w:bidi w:val="0"/>
        <w:adjustRightInd/>
        <w:spacing w:beforeLines="0" w:afterLines="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甲方付款前乙方必须提供合规发票、收据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付款申请</w:t>
      </w:r>
      <w:r>
        <w:rPr>
          <w:rFonts w:hint="eastAsia" w:ascii="宋体" w:hAnsi="宋体" w:eastAsia="宋体" w:cs="宋体"/>
          <w:color w:val="auto"/>
          <w:sz w:val="21"/>
          <w:szCs w:val="21"/>
          <w:highlight w:val="none"/>
          <w:lang w:eastAsia="zh-CN"/>
        </w:rPr>
        <w:t>及甲方出具的验收合格证明</w:t>
      </w:r>
      <w:r>
        <w:rPr>
          <w:rFonts w:hint="eastAsia" w:ascii="宋体" w:hAnsi="宋体" w:eastAsia="宋体" w:cs="宋体"/>
          <w:color w:val="auto"/>
          <w:sz w:val="21"/>
          <w:szCs w:val="21"/>
          <w:highlight w:val="none"/>
        </w:rPr>
        <w:t>，否则甲方有权暂</w:t>
      </w:r>
      <w:r>
        <w:rPr>
          <w:rFonts w:hint="eastAsia" w:ascii="宋体" w:hAnsi="宋体" w:eastAsia="宋体" w:cs="宋体"/>
          <w:color w:val="auto"/>
          <w:sz w:val="21"/>
          <w:szCs w:val="21"/>
          <w:highlight w:val="none"/>
          <w:lang w:eastAsia="zh-CN"/>
        </w:rPr>
        <w:t>停</w:t>
      </w:r>
      <w:r>
        <w:rPr>
          <w:rFonts w:hint="eastAsia" w:ascii="宋体" w:hAnsi="宋体" w:eastAsia="宋体" w:cs="宋体"/>
          <w:color w:val="auto"/>
          <w:sz w:val="21"/>
          <w:szCs w:val="21"/>
          <w:highlight w:val="none"/>
        </w:rPr>
        <w:t>付款且不承担违约责任。</w:t>
      </w:r>
      <w:r>
        <w:rPr>
          <w:rFonts w:hint="eastAsia" w:ascii="宋体" w:hAnsi="宋体" w:eastAsia="宋体" w:cs="宋体"/>
          <w:color w:val="auto"/>
          <w:spacing w:val="0"/>
          <w:position w:val="0"/>
          <w:sz w:val="21"/>
          <w:szCs w:val="21"/>
          <w:highlight w:val="none"/>
          <w:lang w:val="en-US" w:eastAsia="zh-CN"/>
        </w:rPr>
        <w:t>乙方按照被合同首部甲方账户信息出具上述材料。</w:t>
      </w:r>
    </w:p>
    <w:p>
      <w:pPr>
        <w:keepNext w:val="0"/>
        <w:keepLines w:val="0"/>
        <w:pageBreakBefore w:val="0"/>
        <w:kinsoku/>
        <w:wordWrap w:val="0"/>
        <w:overflowPunct/>
        <w:topLinePunct/>
        <w:autoSpaceDE/>
        <w:autoSpaceDN/>
        <w:bidi w:val="0"/>
        <w:adjustRightInd/>
        <w:spacing w:beforeLines="0" w:after="0" w:afterLines="0"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pPr>
        <w:keepNext w:val="0"/>
        <w:keepLines w:val="0"/>
        <w:pageBreakBefore w:val="0"/>
        <w:numPr>
          <w:ilvl w:val="-1"/>
          <w:numId w:val="0"/>
        </w:numPr>
        <w:kinsoku/>
        <w:wordWrap w:val="0"/>
        <w:overflowPunct/>
        <w:topLine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（一）非因乙方原因及本合同第三条约定之情形，甲方</w:t>
      </w:r>
      <w:r>
        <w:rPr>
          <w:rFonts w:hint="eastAsia" w:ascii="宋体" w:hAnsi="宋体" w:eastAsia="宋体" w:cs="宋体"/>
          <w:b w:val="0"/>
          <w:bCs w:val="0"/>
          <w:color w:val="auto"/>
          <w:sz w:val="21"/>
          <w:szCs w:val="21"/>
          <w:highlight w:val="none"/>
          <w:u w:val="none"/>
          <w:lang w:val="en-US" w:eastAsia="zh-CN"/>
        </w:rPr>
        <w:t>未能按合同约定支付服务费用的</w:t>
      </w:r>
      <w:r>
        <w:rPr>
          <w:rFonts w:hint="eastAsia" w:ascii="宋体" w:hAnsi="宋体" w:eastAsia="宋体" w:cs="宋体"/>
          <w:b w:val="0"/>
          <w:bCs w:val="0"/>
          <w:color w:val="auto"/>
          <w:sz w:val="21"/>
          <w:szCs w:val="21"/>
          <w:highlight w:val="none"/>
          <w:u w:val="none"/>
        </w:rPr>
        <w:t>，</w:t>
      </w:r>
      <w:r>
        <w:rPr>
          <w:rFonts w:hint="eastAsia" w:ascii="宋体" w:hAnsi="宋体" w:eastAsia="宋体" w:cs="宋体"/>
          <w:b w:val="0"/>
          <w:bCs w:val="0"/>
          <w:color w:val="auto"/>
          <w:sz w:val="21"/>
          <w:szCs w:val="21"/>
          <w:highlight w:val="none"/>
        </w:rPr>
        <w:t>应按0.3‰/天向乙方支付违约金。</w:t>
      </w:r>
    </w:p>
    <w:p>
      <w:pPr>
        <w:keepNext w:val="0"/>
        <w:keepLines w:val="0"/>
        <w:pageBreakBefore w:val="0"/>
        <w:numPr>
          <w:ilvl w:val="0"/>
          <w:numId w:val="0"/>
        </w:numPr>
        <w:kinsoku/>
        <w:wordWrap w:val="0"/>
        <w:overflowPunct/>
        <w:topLine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乙方应严格遵守</w:t>
      </w:r>
      <w:r>
        <w:rPr>
          <w:rFonts w:hint="eastAsia" w:ascii="宋体" w:hAnsi="宋体" w:eastAsia="宋体" w:cs="宋体"/>
          <w:color w:val="auto"/>
          <w:sz w:val="21"/>
          <w:szCs w:val="21"/>
          <w:highlight w:val="none"/>
          <w:lang w:eastAsia="zh-CN"/>
        </w:rPr>
        <w:t>《新疆维吾尔自治区市场监督管理局食品安全承检机构考核管理办法（试行）》</w:t>
      </w:r>
      <w:r>
        <w:rPr>
          <w:rFonts w:hint="eastAsia" w:ascii="宋体" w:hAnsi="宋体" w:eastAsia="宋体" w:cs="宋体"/>
          <w:color w:val="auto"/>
          <w:sz w:val="21"/>
          <w:szCs w:val="21"/>
          <w:highlight w:val="none"/>
        </w:rPr>
        <w:t>有关规定和要求。</w:t>
      </w:r>
      <w:r>
        <w:rPr>
          <w:rFonts w:hint="eastAsia" w:ascii="宋体" w:hAnsi="宋体" w:eastAsia="宋体" w:cs="宋体"/>
          <w:color w:val="auto"/>
          <w:sz w:val="21"/>
          <w:szCs w:val="21"/>
          <w:highlight w:val="none"/>
          <w:lang w:val="en-US" w:eastAsia="zh-CN"/>
        </w:rPr>
        <w:t>甲乙双方一致确定，</w:t>
      </w:r>
      <w:r>
        <w:rPr>
          <w:rFonts w:hint="eastAsia" w:ascii="宋体" w:hAnsi="宋体" w:eastAsia="宋体" w:cs="宋体"/>
          <w:color w:val="auto"/>
          <w:sz w:val="21"/>
          <w:szCs w:val="21"/>
          <w:highlight w:val="none"/>
        </w:rPr>
        <w:t>出现下列情形之一的，为乙方违约，</w:t>
      </w:r>
      <w:r>
        <w:rPr>
          <w:rFonts w:hint="eastAsia" w:ascii="宋体" w:hAnsi="宋体" w:eastAsia="宋体" w:cs="宋体"/>
          <w:color w:val="auto"/>
          <w:sz w:val="21"/>
          <w:szCs w:val="21"/>
          <w:highlight w:val="none"/>
          <w:lang w:val="en-US" w:eastAsia="zh-CN"/>
        </w:rPr>
        <w:t>乙方应承担违约责任，甲</w:t>
      </w:r>
      <w:r>
        <w:rPr>
          <w:rFonts w:hint="eastAsia" w:ascii="宋体" w:hAnsi="宋体" w:eastAsia="宋体" w:cs="宋体"/>
          <w:bCs w:val="0"/>
          <w:color w:val="auto"/>
          <w:kern w:val="2"/>
          <w:sz w:val="21"/>
          <w:szCs w:val="21"/>
          <w:highlight w:val="none"/>
        </w:rPr>
        <w:t>方有权从应付款项中</w:t>
      </w:r>
      <w:r>
        <w:rPr>
          <w:rFonts w:hint="eastAsia" w:ascii="宋体" w:hAnsi="宋体" w:eastAsia="宋体" w:cs="宋体"/>
          <w:bCs w:val="0"/>
          <w:color w:val="auto"/>
          <w:kern w:val="2"/>
          <w:sz w:val="21"/>
          <w:szCs w:val="21"/>
          <w:highlight w:val="none"/>
          <w:lang w:eastAsia="zh-CN"/>
        </w:rPr>
        <w:t>直接</w:t>
      </w:r>
      <w:r>
        <w:rPr>
          <w:rFonts w:hint="eastAsia" w:ascii="宋体" w:hAnsi="宋体" w:eastAsia="宋体" w:cs="宋体"/>
          <w:bCs w:val="0"/>
          <w:color w:val="auto"/>
          <w:kern w:val="2"/>
          <w:sz w:val="21"/>
          <w:szCs w:val="21"/>
          <w:highlight w:val="none"/>
        </w:rPr>
        <w:t>扣除乙方</w:t>
      </w:r>
      <w:r>
        <w:rPr>
          <w:rFonts w:hint="eastAsia" w:ascii="宋体" w:hAnsi="宋体" w:eastAsia="宋体" w:cs="宋体"/>
          <w:bCs w:val="0"/>
          <w:color w:val="auto"/>
          <w:kern w:val="2"/>
          <w:sz w:val="21"/>
          <w:szCs w:val="21"/>
          <w:highlight w:val="none"/>
          <w:lang w:eastAsia="zh-CN"/>
        </w:rPr>
        <w:t>应承担</w:t>
      </w:r>
      <w:r>
        <w:rPr>
          <w:rFonts w:hint="eastAsia" w:ascii="宋体" w:hAnsi="宋体" w:eastAsia="宋体" w:cs="宋体"/>
          <w:bCs w:val="0"/>
          <w:color w:val="auto"/>
          <w:kern w:val="2"/>
          <w:sz w:val="21"/>
          <w:szCs w:val="21"/>
          <w:highlight w:val="none"/>
        </w:rPr>
        <w:t>的违约金、损失、各项费用等</w:t>
      </w:r>
      <w:r>
        <w:rPr>
          <w:rFonts w:hint="eastAsia" w:ascii="宋体" w:hAnsi="宋体" w:eastAsia="宋体" w:cs="宋体"/>
          <w:color w:val="auto"/>
          <w:sz w:val="21"/>
          <w:szCs w:val="21"/>
          <w:highlight w:val="none"/>
        </w:rPr>
        <w:t>，剩余</w:t>
      </w:r>
      <w:r>
        <w:rPr>
          <w:rFonts w:hint="eastAsia" w:ascii="宋体" w:hAnsi="宋体" w:eastAsia="宋体" w:cs="宋体"/>
          <w:color w:val="auto"/>
          <w:sz w:val="21"/>
          <w:szCs w:val="21"/>
          <w:highlight w:val="none"/>
          <w:lang w:val="en-US" w:eastAsia="zh-CN"/>
        </w:rPr>
        <w:t>应付未付</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价款</w:t>
      </w:r>
      <w:r>
        <w:rPr>
          <w:rFonts w:hint="eastAsia" w:ascii="宋体" w:hAnsi="宋体" w:eastAsia="宋体" w:cs="宋体"/>
          <w:color w:val="auto"/>
          <w:sz w:val="21"/>
          <w:szCs w:val="21"/>
          <w:highlight w:val="none"/>
        </w:rPr>
        <w:t>不足以扣除的，甲方有权要求乙方支付</w:t>
      </w:r>
      <w:r>
        <w:rPr>
          <w:rFonts w:hint="eastAsia" w:ascii="宋体" w:hAnsi="宋体" w:eastAsia="宋体" w:cs="宋体"/>
          <w:color w:val="auto"/>
          <w:sz w:val="21"/>
          <w:szCs w:val="21"/>
          <w:highlight w:val="none"/>
          <w:lang w:val="en-US" w:eastAsia="zh-CN"/>
        </w:rPr>
        <w:t>不足部分</w:t>
      </w:r>
      <w:r>
        <w:rPr>
          <w:rFonts w:hint="eastAsia" w:ascii="宋体" w:hAnsi="宋体" w:eastAsia="宋体" w:cs="宋体"/>
          <w:color w:val="auto"/>
          <w:sz w:val="21"/>
          <w:szCs w:val="21"/>
          <w:highlight w:val="none"/>
        </w:rPr>
        <w:t>违约金：</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经过考核检查，发现抽样检验工作弄虚作假的，每发现一次，将视情节严重程度，扣除</w:t>
      </w:r>
      <w:r>
        <w:rPr>
          <w:rFonts w:hint="eastAsia" w:ascii="宋体" w:hAnsi="宋体" w:eastAsia="宋体" w:cs="宋体"/>
          <w:color w:val="auto"/>
          <w:sz w:val="21"/>
          <w:szCs w:val="21"/>
          <w:highlight w:val="none"/>
          <w:lang w:val="en-US" w:eastAsia="zh-CN"/>
        </w:rPr>
        <w:t>合同总金额</w:t>
      </w:r>
      <w:r>
        <w:rPr>
          <w:rFonts w:hint="eastAsia" w:ascii="宋体" w:hAnsi="宋体" w:eastAsia="宋体" w:cs="宋体"/>
          <w:color w:val="auto"/>
          <w:sz w:val="21"/>
          <w:szCs w:val="21"/>
          <w:highlight w:val="none"/>
        </w:rPr>
        <w:t>的5%—10%不等</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样品采集、检验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数据报送</w:t>
      </w:r>
      <w:r>
        <w:rPr>
          <w:rFonts w:hint="eastAsia" w:ascii="宋体" w:hAnsi="宋体" w:eastAsia="宋体" w:cs="宋体"/>
          <w:color w:val="auto"/>
          <w:sz w:val="21"/>
          <w:szCs w:val="21"/>
          <w:highlight w:val="none"/>
        </w:rPr>
        <w:t>等工作不符合</w:t>
      </w:r>
      <w:r>
        <w:rPr>
          <w:rFonts w:hint="eastAsia" w:ascii="宋体" w:hAnsi="宋体" w:eastAsia="宋体" w:cs="宋体"/>
          <w:color w:val="auto"/>
          <w:sz w:val="21"/>
          <w:szCs w:val="21"/>
          <w:highlight w:val="none"/>
          <w:lang w:val="en-US" w:eastAsia="zh-CN"/>
        </w:rPr>
        <w:t>相关规定及抽检</w:t>
      </w:r>
      <w:r>
        <w:rPr>
          <w:rFonts w:hint="eastAsia" w:ascii="宋体" w:hAnsi="宋体" w:eastAsia="宋体" w:cs="宋体"/>
          <w:color w:val="auto"/>
          <w:sz w:val="21"/>
          <w:szCs w:val="21"/>
          <w:highlight w:val="none"/>
        </w:rPr>
        <w:t>计划要求的，每发现一次，</w:t>
      </w:r>
      <w:r>
        <w:rPr>
          <w:rFonts w:hint="eastAsia" w:ascii="宋体" w:hAnsi="宋体" w:eastAsia="宋体" w:cs="宋体"/>
          <w:color w:val="auto"/>
          <w:sz w:val="21"/>
          <w:szCs w:val="21"/>
          <w:highlight w:val="none"/>
          <w:lang w:val="en-US" w:eastAsia="zh-CN"/>
        </w:rPr>
        <w:t>经警告</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lang w:val="en-US" w:eastAsia="zh-CN"/>
        </w:rPr>
        <w:t>在三日内</w:t>
      </w:r>
      <w:r>
        <w:rPr>
          <w:rFonts w:hint="eastAsia" w:ascii="宋体" w:hAnsi="宋体" w:eastAsia="宋体" w:cs="宋体"/>
          <w:color w:val="auto"/>
          <w:sz w:val="21"/>
          <w:szCs w:val="21"/>
          <w:highlight w:val="none"/>
        </w:rPr>
        <w:t>更正的，扣除该批次产品</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%的抽检经费（抽检经费标准按照乙方投标资料计算）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3.坚持问题导向，监督抽检不合格率和风险监测风险发现率未达到上年平均水平，每下降0.01%，扣除合同总金额的0.5%；</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4.因乙方原因致使</w:t>
      </w:r>
      <w:r>
        <w:rPr>
          <w:rFonts w:hint="eastAsia" w:ascii="宋体" w:hAnsi="宋体" w:eastAsia="宋体" w:cs="宋体"/>
          <w:color w:val="auto"/>
          <w:sz w:val="21"/>
          <w:szCs w:val="21"/>
          <w:highlight w:val="none"/>
        </w:rPr>
        <w:t>同一大类产品检验全部合格、</w:t>
      </w:r>
      <w:r>
        <w:rPr>
          <w:rFonts w:hint="eastAsia" w:ascii="宋体" w:hAnsi="宋体" w:eastAsia="宋体" w:cs="宋体"/>
          <w:color w:val="auto"/>
          <w:sz w:val="21"/>
          <w:szCs w:val="21"/>
          <w:highlight w:val="none"/>
          <w:lang w:val="en-US" w:eastAsia="zh-CN"/>
        </w:rPr>
        <w:t>且未发现</w:t>
      </w:r>
      <w:r>
        <w:rPr>
          <w:rFonts w:hint="eastAsia" w:ascii="宋体" w:hAnsi="宋体" w:eastAsia="宋体" w:cs="宋体"/>
          <w:color w:val="auto"/>
          <w:sz w:val="21"/>
          <w:szCs w:val="21"/>
          <w:highlight w:val="none"/>
        </w:rPr>
        <w:t>食品安全问题隐患的，视情扣除该类产品抽检经费总额的5%（抽检经费标准按照乙方投标资料计算）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对检验结论判定错误的，扣除该批次产品3倍的抽检经费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检验结论被推翻的，扣除该批次产品5倍的抽检经费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对因乙方原因造成被抽样单位或生产企业索赔或投诉理由合理的，所有费用全部由乙方承担，同时扣除该批次产品10倍的抽检经费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无正当理由，未按要求报送抽样检验信息、不合格样品及问题样品检验报告、结果分析报告及相关材料的，每推迟1天，扣除未报送样品抽检经费的0.1%，累计</w:t>
      </w:r>
      <w:r>
        <w:rPr>
          <w:rFonts w:hint="eastAsia" w:ascii="宋体" w:hAnsi="宋体" w:eastAsia="宋体" w:cs="宋体"/>
          <w:color w:val="auto"/>
          <w:sz w:val="21"/>
          <w:szCs w:val="21"/>
          <w:highlight w:val="none"/>
          <w:lang w:val="en-US" w:eastAsia="zh-CN"/>
        </w:rPr>
        <w:t>超过15天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扣除未报送样品全部抽检经费，同时乙方应承担合同合同总金额10%的违约金</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漏报、错报食品安全抽样检验数据，包括信息系统数据，每月上报信息，月、季度、年终结果分析总结报告等；每漏报、错报1批次样品的抽样或检验信息，扣除该批次产品抽检经费的1%；每漏报、错报每个月应上报的信息，月、季度、年终结果分析总结报告等，按次数计算，每次扣除</w:t>
      </w:r>
      <w:r>
        <w:rPr>
          <w:rFonts w:hint="eastAsia" w:ascii="宋体" w:hAnsi="宋体" w:eastAsia="宋体" w:cs="宋体"/>
          <w:color w:val="auto"/>
          <w:sz w:val="21"/>
          <w:szCs w:val="21"/>
          <w:highlight w:val="none"/>
          <w:lang w:val="en-US" w:eastAsia="zh-CN"/>
        </w:rPr>
        <w:t>合同总金额</w:t>
      </w:r>
      <w:r>
        <w:rPr>
          <w:rFonts w:hint="eastAsia" w:ascii="宋体" w:hAnsi="宋体" w:eastAsia="宋体" w:cs="宋体"/>
          <w:color w:val="auto"/>
          <w:sz w:val="21"/>
          <w:szCs w:val="21"/>
          <w:highlight w:val="none"/>
        </w:rPr>
        <w:t>的0.2%</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能力验证、盲样考核、留样复测等不符合要求或结果为不满意的，按次数计算，每次扣除</w:t>
      </w:r>
      <w:r>
        <w:rPr>
          <w:rFonts w:hint="eastAsia" w:ascii="宋体" w:hAnsi="宋体" w:eastAsia="宋体" w:cs="宋体"/>
          <w:color w:val="auto"/>
          <w:sz w:val="21"/>
          <w:szCs w:val="21"/>
          <w:highlight w:val="none"/>
          <w:lang w:val="en-US" w:eastAsia="zh-CN"/>
        </w:rPr>
        <w:t>合同总金额</w:t>
      </w:r>
      <w:r>
        <w:rPr>
          <w:rFonts w:hint="eastAsia" w:ascii="宋体" w:hAnsi="宋体" w:eastAsia="宋体" w:cs="宋体"/>
          <w:color w:val="auto"/>
          <w:sz w:val="21"/>
          <w:szCs w:val="21"/>
          <w:highlight w:val="none"/>
        </w:rPr>
        <w:t>的0.5%；</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复检备份样品</w:t>
      </w:r>
      <w:r>
        <w:rPr>
          <w:rFonts w:hint="eastAsia" w:ascii="宋体" w:hAnsi="宋体" w:eastAsia="宋体" w:cs="宋体"/>
          <w:color w:val="auto"/>
          <w:sz w:val="21"/>
          <w:szCs w:val="21"/>
          <w:highlight w:val="none"/>
          <w:lang w:val="en-US" w:eastAsia="zh-CN"/>
        </w:rPr>
        <w:t>存在</w:t>
      </w:r>
      <w:r>
        <w:rPr>
          <w:rFonts w:hint="eastAsia" w:ascii="宋体" w:hAnsi="宋体" w:eastAsia="宋体" w:cs="宋体"/>
          <w:color w:val="auto"/>
          <w:sz w:val="21"/>
          <w:szCs w:val="21"/>
          <w:highlight w:val="none"/>
        </w:rPr>
        <w:t>丢失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损坏或调换</w:t>
      </w:r>
      <w:r>
        <w:rPr>
          <w:rFonts w:hint="eastAsia" w:ascii="宋体" w:hAnsi="宋体" w:eastAsia="宋体" w:cs="宋体"/>
          <w:color w:val="auto"/>
          <w:sz w:val="21"/>
          <w:szCs w:val="21"/>
          <w:highlight w:val="none"/>
          <w:lang w:val="en-US" w:eastAsia="zh-CN"/>
        </w:rPr>
        <w:t>等情形</w:t>
      </w:r>
      <w:r>
        <w:rPr>
          <w:rFonts w:hint="eastAsia" w:ascii="宋体" w:hAnsi="宋体" w:eastAsia="宋体" w:cs="宋体"/>
          <w:color w:val="auto"/>
          <w:sz w:val="21"/>
          <w:szCs w:val="21"/>
          <w:highlight w:val="none"/>
        </w:rPr>
        <w:t>，造成无法正常进行复检程序的，扣除该批次产品2倍的抽检经费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因抽样不规范引起企业提出异议，即使超出异议时限，仍旧对市场监管部门公信力造成不良影响，一经发现并核实后，扣除该批次产品的抽检经费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 xml:space="preserve">    13.</w:t>
      </w:r>
      <w:r>
        <w:rPr>
          <w:rFonts w:hint="eastAsia" w:ascii="宋体" w:hAnsi="宋体" w:eastAsia="宋体" w:cs="宋体"/>
          <w:color w:val="auto"/>
          <w:sz w:val="21"/>
          <w:szCs w:val="21"/>
          <w:highlight w:val="none"/>
        </w:rPr>
        <w:t>需调取抽样现场视频、照片等影像资料，承检机构无法提供完整的，扣除该批次产品的抽检经费；抽样视频、照片等影像资料丢失的，扣除该批次产品</w:t>
      </w:r>
      <w:r>
        <w:rPr>
          <w:rFonts w:hint="eastAsia" w:ascii="宋体" w:hAnsi="宋体" w:eastAsia="宋体" w:cs="宋体"/>
          <w:color w:val="auto"/>
          <w:sz w:val="21"/>
          <w:szCs w:val="21"/>
          <w:highlight w:val="none"/>
          <w:lang w:val="en-US" w:eastAsia="zh-CN"/>
        </w:rPr>
        <w:t>2倍</w:t>
      </w:r>
      <w:r>
        <w:rPr>
          <w:rFonts w:hint="eastAsia" w:ascii="宋体" w:hAnsi="宋体" w:eastAsia="宋体" w:cs="宋体"/>
          <w:color w:val="auto"/>
          <w:sz w:val="21"/>
          <w:szCs w:val="21"/>
          <w:highlight w:val="none"/>
        </w:rPr>
        <w:t>的抽检经费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抽检经费标准按照乙方投标资料计算）</w:t>
      </w:r>
      <w:r>
        <w:rPr>
          <w:rFonts w:hint="eastAsia" w:ascii="宋体" w:hAnsi="宋体" w:eastAsia="宋体" w:cs="宋体"/>
          <w:color w:val="auto"/>
          <w:sz w:val="21"/>
          <w:szCs w:val="21"/>
          <w:highlight w:val="none"/>
          <w:lang w:eastAsia="zh-CN"/>
        </w:rPr>
        <w:t>；</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其他违反食品安全抽检监测工作有关要求的，视情节严重程度而定。</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保证抽检工作按照规范要求顺利完成，乙方需要提供《完成任务承诺书》，如果项目未通过验收或未完成，双方商定按乙方实际完成任务量及质量支付具体金额，并在此基础上视情按照合同约定金额的20%予以扣除违约金。</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项目负责人（含主要技术人员）无合理原因外，</w:t>
      </w:r>
      <w:r>
        <w:rPr>
          <w:rFonts w:hint="eastAsia" w:ascii="宋体" w:hAnsi="宋体" w:eastAsia="宋体" w:cs="宋体"/>
          <w:color w:val="auto"/>
          <w:sz w:val="21"/>
          <w:szCs w:val="21"/>
          <w:highlight w:val="none"/>
          <w:lang w:val="en-US" w:eastAsia="zh-CN"/>
        </w:rPr>
        <w:t>未经甲方书面同意，</w:t>
      </w:r>
      <w:r>
        <w:rPr>
          <w:rFonts w:hint="eastAsia" w:ascii="宋体" w:hAnsi="宋体" w:eastAsia="宋体" w:cs="宋体"/>
          <w:color w:val="auto"/>
          <w:sz w:val="21"/>
          <w:szCs w:val="21"/>
          <w:highlight w:val="none"/>
        </w:rPr>
        <w:t>不得中途更换，</w:t>
      </w:r>
      <w:r>
        <w:rPr>
          <w:rFonts w:hint="eastAsia" w:ascii="宋体" w:hAnsi="宋体" w:eastAsia="宋体" w:cs="宋体"/>
          <w:color w:val="auto"/>
          <w:sz w:val="21"/>
          <w:szCs w:val="21"/>
          <w:highlight w:val="none"/>
          <w:lang w:val="en-US" w:eastAsia="zh-CN"/>
        </w:rPr>
        <w:t>否则应承担合同总金额10%的违约金</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乙方应在任务实施期间，定时在甲方指定地点参加任务部署会、推进会等会议，缺席2次以上，</w:t>
      </w:r>
      <w:r>
        <w:rPr>
          <w:rFonts w:hint="eastAsia" w:ascii="宋体" w:hAnsi="宋体" w:eastAsia="宋体" w:cs="宋体"/>
          <w:color w:val="auto"/>
          <w:sz w:val="21"/>
          <w:szCs w:val="21"/>
          <w:highlight w:val="none"/>
          <w:lang w:val="en-US" w:eastAsia="zh-CN"/>
        </w:rPr>
        <w:t>应承担</w:t>
      </w:r>
      <w:r>
        <w:rPr>
          <w:rFonts w:hint="eastAsia" w:ascii="宋体" w:hAnsi="宋体" w:eastAsia="宋体" w:cs="宋体"/>
          <w:color w:val="auto"/>
          <w:sz w:val="21"/>
          <w:szCs w:val="21"/>
          <w:highlight w:val="none"/>
        </w:rPr>
        <w:t>本合同总</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的违约金</w:t>
      </w:r>
      <w:r>
        <w:rPr>
          <w:rFonts w:hint="eastAsia" w:ascii="宋体" w:hAnsi="宋体" w:eastAsia="宋体" w:cs="宋体"/>
          <w:color w:val="auto"/>
          <w:sz w:val="21"/>
          <w:szCs w:val="21"/>
          <w:highlight w:val="none"/>
        </w:rPr>
        <w:t>。</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内提供24小时应急响应到场服务，响应服务处理结束后提交问题处理报告，不到场1次以上视为违约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协助做好重大活动等时间节点保障活动食品抽检工作，否则视为违约。违约金为本合同总</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的5%。</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乙方履行检测工作中违反本合同以上工作任务及工作要求中的情况的超过5次的，甲方</w:t>
      </w:r>
      <w:r>
        <w:rPr>
          <w:rFonts w:hint="eastAsia" w:ascii="宋体" w:hAnsi="宋体" w:eastAsia="宋体" w:cs="宋体"/>
          <w:color w:val="auto"/>
          <w:sz w:val="21"/>
          <w:szCs w:val="21"/>
          <w:highlight w:val="none"/>
          <w:lang w:val="en-US" w:eastAsia="zh-CN"/>
        </w:rPr>
        <w:t>具有单方解除权</w:t>
      </w:r>
      <w:r>
        <w:rPr>
          <w:rFonts w:hint="eastAsia" w:ascii="宋体" w:hAnsi="宋体" w:eastAsia="宋体" w:cs="宋体"/>
          <w:color w:val="auto"/>
          <w:sz w:val="21"/>
          <w:szCs w:val="21"/>
          <w:highlight w:val="none"/>
        </w:rPr>
        <w:t>，乙方须退还</w:t>
      </w:r>
      <w:r>
        <w:rPr>
          <w:rFonts w:hint="eastAsia" w:ascii="宋体" w:hAnsi="宋体" w:eastAsia="宋体" w:cs="宋体"/>
          <w:color w:val="auto"/>
          <w:sz w:val="21"/>
          <w:szCs w:val="21"/>
          <w:highlight w:val="none"/>
          <w:lang w:val="en-US" w:eastAsia="zh-CN"/>
        </w:rPr>
        <w:t>甲方已支付合同价款的80%</w:t>
      </w:r>
      <w:r>
        <w:rPr>
          <w:rFonts w:hint="eastAsia" w:ascii="宋体" w:hAnsi="宋体" w:eastAsia="宋体" w:cs="宋体"/>
          <w:color w:val="auto"/>
          <w:sz w:val="21"/>
          <w:szCs w:val="21"/>
          <w:highlight w:val="none"/>
        </w:rPr>
        <w:t>，并承担本合同</w:t>
      </w:r>
      <w:r>
        <w:rPr>
          <w:rFonts w:hint="eastAsia" w:ascii="宋体" w:hAnsi="宋体" w:eastAsia="宋体" w:cs="宋体"/>
          <w:color w:val="auto"/>
          <w:sz w:val="21"/>
          <w:szCs w:val="21"/>
          <w:highlight w:val="none"/>
          <w:lang w:val="en-US" w:eastAsia="zh-CN"/>
        </w:rPr>
        <w:t>总金额20</w:t>
      </w:r>
      <w:r>
        <w:rPr>
          <w:rFonts w:hint="eastAsia" w:ascii="宋体" w:hAnsi="宋体" w:eastAsia="宋体" w:cs="宋体"/>
          <w:color w:val="auto"/>
          <w:sz w:val="21"/>
          <w:szCs w:val="21"/>
          <w:highlight w:val="none"/>
        </w:rPr>
        <w:t>%的违约金，同时承担相应的法律责任。</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八）甲乙双方确定，如乙方未按国家标准规定进行检验，出具不实检验报告或虚假检验报告，为根本违约，甲方具有单方解除权，乙方应退还甲方已支付全部价款，并承担本合同总金额30%的违约金，还应承担相应的法律责任。合同解除后，未履行义务终止履行。</w:t>
      </w:r>
    </w:p>
    <w:p>
      <w:pPr>
        <w:keepNext w:val="0"/>
        <w:keepLines w:val="0"/>
        <w:pageBreakBefore w:val="0"/>
        <w:widowControl/>
        <w:kinsoku/>
        <w:overflowPunct/>
        <w:autoSpaceDE/>
        <w:autoSpaceDN/>
        <w:bidi w:val="0"/>
        <w:adjustRightInd/>
        <w:spacing w:beforeLines="0" w:after="0" w:afterLines="0"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val="0"/>
          <w:caps w:val="0"/>
          <w:color w:val="auto"/>
          <w:spacing w:val="0"/>
          <w:sz w:val="21"/>
          <w:szCs w:val="21"/>
          <w:highlight w:val="none"/>
          <w:u w:val="none"/>
          <w:shd w:val="clear"/>
          <w:lang w:val="en-US" w:eastAsia="zh-CN"/>
        </w:rPr>
        <w:t>（九）</w:t>
      </w:r>
      <w:r>
        <w:rPr>
          <w:rFonts w:hint="eastAsia" w:ascii="宋体" w:hAnsi="宋体" w:eastAsia="宋体" w:cs="宋体"/>
          <w:i w:val="0"/>
          <w:iCs w:val="0"/>
          <w:caps w:val="0"/>
          <w:color w:val="auto"/>
          <w:spacing w:val="0"/>
          <w:sz w:val="21"/>
          <w:szCs w:val="21"/>
          <w:highlight w:val="none"/>
          <w:u w:val="none"/>
          <w:shd w:val="clear"/>
        </w:rPr>
        <w:t>本合同约定的违约金，均是</w:t>
      </w:r>
      <w:r>
        <w:rPr>
          <w:rFonts w:hint="eastAsia" w:ascii="宋体" w:hAnsi="宋体" w:eastAsia="宋体" w:cs="宋体"/>
          <w:i w:val="0"/>
          <w:iCs w:val="0"/>
          <w:caps w:val="0"/>
          <w:color w:val="auto"/>
          <w:spacing w:val="0"/>
          <w:sz w:val="21"/>
          <w:szCs w:val="21"/>
          <w:highlight w:val="none"/>
          <w:u w:val="none"/>
          <w:shd w:val="clear"/>
          <w:lang w:val="en-US" w:eastAsia="zh-CN"/>
        </w:rPr>
        <w:t>合同双方</w:t>
      </w:r>
      <w:r>
        <w:rPr>
          <w:rFonts w:hint="eastAsia" w:ascii="宋体" w:hAnsi="宋体" w:eastAsia="宋体" w:cs="宋体"/>
          <w:i w:val="0"/>
          <w:iCs w:val="0"/>
          <w:caps w:val="0"/>
          <w:color w:val="auto"/>
          <w:spacing w:val="0"/>
          <w:sz w:val="21"/>
          <w:szCs w:val="21"/>
          <w:highlight w:val="none"/>
          <w:u w:val="none"/>
          <w:shd w:val="clear"/>
        </w:rPr>
        <w:t>在签订本合同时已预见的因违约行为而造成的对方合理损失，</w:t>
      </w:r>
      <w:r>
        <w:rPr>
          <w:rFonts w:hint="eastAsia" w:ascii="宋体" w:hAnsi="宋体" w:eastAsia="宋体" w:cs="宋体"/>
          <w:i w:val="0"/>
          <w:iCs w:val="0"/>
          <w:caps w:val="0"/>
          <w:color w:val="auto"/>
          <w:spacing w:val="0"/>
          <w:sz w:val="21"/>
          <w:szCs w:val="21"/>
          <w:highlight w:val="none"/>
          <w:u w:val="none"/>
          <w:shd w:val="clear"/>
          <w:lang w:val="en-US" w:eastAsia="zh-CN"/>
        </w:rPr>
        <w:t>甲乙双方</w:t>
      </w:r>
      <w:r>
        <w:rPr>
          <w:rFonts w:hint="eastAsia" w:ascii="宋体" w:hAnsi="宋体" w:eastAsia="宋体" w:cs="宋体"/>
          <w:i w:val="0"/>
          <w:iCs w:val="0"/>
          <w:caps w:val="0"/>
          <w:color w:val="auto"/>
          <w:spacing w:val="0"/>
          <w:sz w:val="21"/>
          <w:szCs w:val="21"/>
          <w:highlight w:val="none"/>
          <w:u w:val="none"/>
          <w:shd w:val="clear"/>
        </w:rPr>
        <w:t>均无权以违约金过高为由，要求降低违约金</w:t>
      </w:r>
      <w:r>
        <w:rPr>
          <w:rFonts w:hint="eastAsia" w:ascii="宋体" w:hAnsi="宋体" w:eastAsia="宋体" w:cs="宋体"/>
          <w:i w:val="0"/>
          <w:iCs w:val="0"/>
          <w:caps w:val="0"/>
          <w:color w:val="auto"/>
          <w:spacing w:val="0"/>
          <w:sz w:val="21"/>
          <w:szCs w:val="21"/>
          <w:highlight w:val="none"/>
          <w:u w:val="none"/>
          <w:shd w:val="clear"/>
          <w:lang w:eastAsia="zh-CN"/>
        </w:rPr>
        <w:t>。</w:t>
      </w:r>
    </w:p>
    <w:p>
      <w:pPr>
        <w:keepNext w:val="0"/>
        <w:keepLines w:val="0"/>
        <w:pageBreakBefore w:val="0"/>
        <w:kinsoku/>
        <w:overflowPunct/>
        <w:autoSpaceDE/>
        <w:autoSpaceDN/>
        <w:bidi w:val="0"/>
        <w:adjustRightInd/>
        <w:spacing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（十）</w:t>
      </w:r>
      <w:r>
        <w:rPr>
          <w:rFonts w:hint="eastAsia" w:ascii="宋体" w:hAnsi="宋体" w:eastAsia="宋体" w:cs="宋体"/>
          <w:color w:val="auto"/>
          <w:sz w:val="21"/>
          <w:szCs w:val="21"/>
          <w:highlight w:val="none"/>
          <w:u w:val="none"/>
        </w:rPr>
        <w:t>甲方单方解除权成就时，甲方有权以通知方式行使单方解除权，自乙方收到甲方单方解除合同书面通知之日起本合同解除。</w:t>
      </w:r>
      <w:r>
        <w:rPr>
          <w:rFonts w:hint="eastAsia" w:ascii="宋体" w:hAnsi="宋体" w:eastAsia="宋体" w:cs="宋体"/>
          <w:color w:val="auto"/>
          <w:sz w:val="21"/>
          <w:szCs w:val="21"/>
          <w:highlight w:val="none"/>
          <w:u w:val="none"/>
          <w:lang w:bidi="ar"/>
        </w:rPr>
        <w:t>乙方对解除合同有异议的，</w:t>
      </w:r>
      <w:r>
        <w:rPr>
          <w:rFonts w:hint="eastAsia" w:ascii="宋体" w:hAnsi="宋体" w:eastAsia="宋体" w:cs="宋体"/>
          <w:color w:val="auto"/>
          <w:sz w:val="21"/>
          <w:szCs w:val="21"/>
          <w:highlight w:val="none"/>
          <w:u w:val="none"/>
        </w:rPr>
        <w:t>应当在收到解除通知后15日内提出异议并向甲方所在地有权管辖的人民法院起诉。</w:t>
      </w:r>
      <w:r>
        <w:rPr>
          <w:rFonts w:hint="eastAsia" w:ascii="宋体" w:hAnsi="宋体" w:eastAsia="宋体" w:cs="宋体"/>
          <w:color w:val="auto"/>
          <w:sz w:val="21"/>
          <w:szCs w:val="21"/>
          <w:highlight w:val="none"/>
        </w:rPr>
        <w:t xml:space="preserve">   </w:t>
      </w:r>
    </w:p>
    <w:p>
      <w:pPr>
        <w:keepNext w:val="0"/>
        <w:keepLines w:val="0"/>
        <w:pageBreakBefore w:val="0"/>
        <w:numPr>
          <w:ilvl w:val="-1"/>
          <w:numId w:val="0"/>
        </w:numPr>
        <w:kinsoku/>
        <w:wordWrap w:val="0"/>
        <w:overflowPunct/>
        <w:topLinePunct/>
        <w:autoSpaceDE/>
        <w:autoSpaceDN/>
        <w:bidi w:val="0"/>
        <w:adjustRightInd/>
        <w:spacing w:beforeLines="0" w:afterLines="0" w:line="360" w:lineRule="auto"/>
        <w:ind w:firstLine="422" w:firstLineChars="200"/>
        <w:jc w:val="left"/>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五、不可抗力</w:t>
      </w:r>
    </w:p>
    <w:p>
      <w:pPr>
        <w:keepNext w:val="0"/>
        <w:keepLines w:val="0"/>
        <w:pageBreakBefore w:val="0"/>
        <w:numPr>
          <w:ilvl w:val="-1"/>
          <w:numId w:val="0"/>
        </w:numPr>
        <w:kinsoku/>
        <w:overflowPunct/>
        <w:autoSpaceDE/>
        <w:autoSpaceDN/>
        <w:bidi w:val="0"/>
        <w:adjustRightInd/>
        <w:spacing w:beforeLines="0" w:afterLines="0" w:line="360" w:lineRule="auto"/>
        <w:ind w:firstLine="420" w:firstLineChars="200"/>
        <w:jc w:val="left"/>
        <w:textAlignment w:val="auto"/>
        <w:rPr>
          <w:rFonts w:hint="eastAsia" w:ascii="宋体" w:hAnsi="宋体" w:eastAsia="宋体" w:cs="宋体"/>
          <w:color w:val="auto"/>
          <w:spacing w:val="0"/>
          <w:position w:val="0"/>
          <w:sz w:val="21"/>
          <w:szCs w:val="21"/>
          <w:highlight w:val="none"/>
          <w:u w:val="none"/>
          <w:shd w:val="clear" w:color="auto" w:fill="auto"/>
        </w:rPr>
      </w:pPr>
      <w:r>
        <w:rPr>
          <w:rFonts w:hint="eastAsia" w:ascii="宋体" w:hAnsi="宋体" w:eastAsia="宋体" w:cs="宋体"/>
          <w:color w:val="auto"/>
          <w:sz w:val="21"/>
          <w:szCs w:val="21"/>
          <w:highlight w:val="none"/>
          <w:lang w:val="en-US" w:eastAsia="zh-CN"/>
        </w:rPr>
        <w:t>甲、乙双方确定本合同中</w:t>
      </w:r>
      <w:r>
        <w:rPr>
          <w:rFonts w:hint="eastAsia" w:ascii="宋体" w:hAnsi="宋体" w:eastAsia="宋体" w:cs="宋体"/>
          <w:color w:val="auto"/>
          <w:sz w:val="21"/>
          <w:szCs w:val="21"/>
          <w:highlight w:val="none"/>
        </w:rPr>
        <w:t>不可抗力定义适用于《</w:t>
      </w:r>
      <w:r>
        <w:rPr>
          <w:rFonts w:hint="eastAsia" w:ascii="宋体" w:hAnsi="宋体" w:eastAsia="宋体" w:cs="宋体"/>
          <w:bCs w:val="0"/>
          <w:color w:val="auto"/>
          <w:sz w:val="21"/>
          <w:szCs w:val="21"/>
          <w:highlight w:val="none"/>
        </w:rPr>
        <w:t>中华人民共和国民法典</w:t>
      </w:r>
      <w:r>
        <w:rPr>
          <w:rFonts w:hint="eastAsia" w:ascii="宋体" w:hAnsi="宋体" w:eastAsia="宋体" w:cs="宋体"/>
          <w:color w:val="auto"/>
          <w:sz w:val="21"/>
          <w:szCs w:val="21"/>
          <w:highlight w:val="none"/>
        </w:rPr>
        <w:t>》规定，包括但不限于：战争、火灾、洪水、台风、地震、疫病、政策变化、遭受网络攻击或其它人力不可抗拒之事件。出现上述不可抗力后，受不可抗力影响的一方应立即通知另一方，</w:t>
      </w:r>
      <w:r>
        <w:rPr>
          <w:rFonts w:hint="eastAsia" w:ascii="宋体" w:hAnsi="宋体" w:eastAsia="宋体" w:cs="宋体"/>
          <w:bCs w:val="0"/>
          <w:color w:val="auto"/>
          <w:sz w:val="21"/>
          <w:szCs w:val="21"/>
          <w:highlight w:val="none"/>
        </w:rPr>
        <w:t>并应在上述事件消除后15日前提供有关主管部门</w:t>
      </w:r>
      <w:r>
        <w:rPr>
          <w:rFonts w:hint="eastAsia" w:ascii="宋体" w:hAnsi="宋体" w:eastAsia="宋体" w:cs="宋体"/>
          <w:color w:val="auto"/>
          <w:sz w:val="21"/>
          <w:szCs w:val="21"/>
          <w:highlight w:val="none"/>
        </w:rPr>
        <w:t>的证明。</w:t>
      </w:r>
      <w:r>
        <w:rPr>
          <w:rFonts w:hint="eastAsia" w:ascii="宋体" w:hAnsi="宋体" w:eastAsia="宋体" w:cs="宋体"/>
          <w:color w:val="auto"/>
          <w:spacing w:val="0"/>
          <w:position w:val="0"/>
          <w:sz w:val="21"/>
          <w:szCs w:val="21"/>
          <w:highlight w:val="none"/>
          <w:shd w:val="clear"/>
        </w:rPr>
        <w:t>在取得有关机构的不可抗力证明或双方谅解确认后，允许延期履行或修订合同，并根据情况可部分或全部免于承担违约责任。</w:t>
      </w:r>
    </w:p>
    <w:p>
      <w:pPr>
        <w:keepNext w:val="0"/>
        <w:keepLines w:val="0"/>
        <w:pageBreakBefore w:val="0"/>
        <w:numPr>
          <w:ilvl w:val="-1"/>
          <w:numId w:val="0"/>
        </w:numPr>
        <w:kinsoku/>
        <w:wordWrap w:val="0"/>
        <w:overflowPunct/>
        <w:topLinePunct/>
        <w:autoSpaceDE/>
        <w:autoSpaceDN/>
        <w:bidi w:val="0"/>
        <w:adjustRightInd/>
        <w:spacing w:beforeLines="0" w:afterLines="0" w:line="360" w:lineRule="auto"/>
        <w:ind w:firstLine="422" w:firstLineChars="20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六</w:t>
      </w:r>
      <w:r>
        <w:rPr>
          <w:rFonts w:hint="eastAsia" w:ascii="宋体" w:hAnsi="宋体" w:eastAsia="宋体" w:cs="宋体"/>
          <w:b/>
          <w:bCs/>
          <w:color w:val="auto"/>
          <w:sz w:val="21"/>
          <w:szCs w:val="21"/>
          <w:highlight w:val="none"/>
          <w:u w:val="none"/>
        </w:rPr>
        <w:t>、税费</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在中国境内、外发生的与本合同执行有关的一切税费均由乙方负担。</w:t>
      </w:r>
    </w:p>
    <w:p>
      <w:pPr>
        <w:keepNext w:val="0"/>
        <w:keepLines w:val="0"/>
        <w:pageBreakBefore w:val="0"/>
        <w:numPr>
          <w:ilvl w:val="-1"/>
          <w:numId w:val="0"/>
        </w:numPr>
        <w:kinsoku/>
        <w:wordWrap w:val="0"/>
        <w:overflowPunct/>
        <w:topLinePunct/>
        <w:autoSpaceDE/>
        <w:autoSpaceDN/>
        <w:bidi w:val="0"/>
        <w:adjustRightInd/>
        <w:spacing w:beforeLines="0" w:afterLines="0" w:line="360" w:lineRule="auto"/>
        <w:ind w:firstLine="422" w:firstLineChars="20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七</w:t>
      </w:r>
      <w:r>
        <w:rPr>
          <w:rFonts w:hint="eastAsia" w:ascii="宋体" w:hAnsi="宋体" w:eastAsia="宋体" w:cs="宋体"/>
          <w:b/>
          <w:bCs/>
          <w:color w:val="auto"/>
          <w:sz w:val="21"/>
          <w:szCs w:val="21"/>
          <w:highlight w:val="none"/>
          <w:u w:val="none"/>
        </w:rPr>
        <w:t>、争议的解决</w:t>
      </w:r>
    </w:p>
    <w:p>
      <w:pPr>
        <w:keepNext w:val="0"/>
        <w:keepLines w:val="0"/>
        <w:pageBreakBefore w:val="0"/>
        <w:kinsoku/>
        <w:overflowPunct/>
        <w:autoSpaceDE/>
        <w:autoSpaceDN/>
        <w:bidi w:val="0"/>
        <w:adjustRightInd/>
        <w:spacing w:beforeLines="0" w:afterLines="0"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本合同依照《中华人民共和国</w:t>
      </w:r>
      <w:r>
        <w:rPr>
          <w:rFonts w:hint="eastAsia" w:ascii="宋体" w:hAnsi="宋体" w:eastAsia="宋体" w:cs="宋体"/>
          <w:color w:val="auto"/>
          <w:sz w:val="21"/>
          <w:szCs w:val="21"/>
          <w:highlight w:val="none"/>
          <w:u w:val="none"/>
          <w:lang w:val="en-US" w:eastAsia="zh-CN"/>
        </w:rPr>
        <w:t>民法典</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及</w:t>
      </w:r>
      <w:r>
        <w:rPr>
          <w:rFonts w:hint="eastAsia" w:ascii="宋体" w:hAnsi="宋体" w:eastAsia="宋体" w:cs="宋体"/>
          <w:color w:val="auto"/>
          <w:sz w:val="21"/>
          <w:szCs w:val="21"/>
          <w:highlight w:val="none"/>
          <w:u w:val="none"/>
        </w:rPr>
        <w:t>相关法律法规制定</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未尽事项皆受上述法律法规约束。甲、乙双方发生争议时，应先协商解决，经协商</w:t>
      </w:r>
      <w:r>
        <w:rPr>
          <w:rFonts w:hint="eastAsia" w:ascii="宋体" w:hAnsi="宋体" w:eastAsia="宋体" w:cs="宋体"/>
          <w:color w:val="auto"/>
          <w:sz w:val="21"/>
          <w:szCs w:val="21"/>
          <w:highlight w:val="none"/>
          <w:u w:val="none"/>
          <w:lang w:val="en-US" w:eastAsia="zh-CN"/>
        </w:rPr>
        <w:t>不成时双方均</w:t>
      </w:r>
      <w:r>
        <w:rPr>
          <w:rFonts w:hint="eastAsia" w:ascii="宋体" w:hAnsi="宋体" w:eastAsia="宋体" w:cs="宋体"/>
          <w:color w:val="auto"/>
          <w:sz w:val="21"/>
          <w:szCs w:val="21"/>
          <w:highlight w:val="none"/>
          <w:u w:val="none"/>
        </w:rPr>
        <w:t>可向甲方所在地人民法院提起诉讼。</w:t>
      </w:r>
    </w:p>
    <w:p>
      <w:pPr>
        <w:keepNext w:val="0"/>
        <w:keepLines w:val="0"/>
        <w:pageBreakBefore w:val="0"/>
        <w:numPr>
          <w:ilvl w:val="-1"/>
          <w:numId w:val="0"/>
        </w:numPr>
        <w:kinsoku/>
        <w:wordWrap w:val="0"/>
        <w:overflowPunct/>
        <w:topLinePunct/>
        <w:autoSpaceDE/>
        <w:autoSpaceDN/>
        <w:bidi w:val="0"/>
        <w:adjustRightInd/>
        <w:spacing w:beforeLines="0" w:afterLines="0" w:line="360" w:lineRule="auto"/>
        <w:ind w:firstLine="422" w:firstLineChars="20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八</w:t>
      </w:r>
      <w:r>
        <w:rPr>
          <w:rFonts w:hint="eastAsia" w:ascii="宋体" w:hAnsi="宋体" w:eastAsia="宋体" w:cs="宋体"/>
          <w:b/>
          <w:bCs/>
          <w:color w:val="auto"/>
          <w:sz w:val="21"/>
          <w:szCs w:val="21"/>
          <w:highlight w:val="none"/>
          <w:u w:val="none"/>
        </w:rPr>
        <w:t>、其它</w:t>
      </w:r>
      <w:r>
        <w:rPr>
          <w:rFonts w:hint="eastAsia" w:ascii="宋体" w:hAnsi="宋体" w:eastAsia="宋体" w:cs="宋体"/>
          <w:b/>
          <w:bCs/>
          <w:color w:val="auto"/>
          <w:sz w:val="21"/>
          <w:szCs w:val="21"/>
          <w:highlight w:val="none"/>
          <w:u w:val="none"/>
          <w:lang w:val="en-US" w:eastAsia="zh-CN"/>
        </w:rPr>
        <w:t>事项</w:t>
      </w:r>
    </w:p>
    <w:p>
      <w:pPr>
        <w:keepNext w:val="0"/>
        <w:keepLines w:val="0"/>
        <w:pageBreakBefore w:val="0"/>
        <w:widowControl/>
        <w:numPr>
          <w:ilvl w:val="-1"/>
          <w:numId w:val="0"/>
        </w:numPr>
        <w:kinsoku/>
        <w:overflowPunct/>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本合同所有附件、招标文件、投标文件、中标通知书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kern w:val="2"/>
          <w:sz w:val="21"/>
          <w:szCs w:val="21"/>
          <w:highlight w:val="none"/>
          <w:u w:val="none"/>
          <w:lang w:val="en-US" w:eastAsia="zh-CN"/>
        </w:rPr>
        <w:t>成交</w:t>
      </w:r>
      <w:r>
        <w:rPr>
          <w:rFonts w:hint="eastAsia" w:ascii="宋体" w:hAnsi="宋体" w:eastAsia="宋体" w:cs="宋体"/>
          <w:color w:val="auto"/>
          <w:kern w:val="2"/>
          <w:sz w:val="21"/>
          <w:szCs w:val="21"/>
          <w:highlight w:val="none"/>
          <w:u w:val="none"/>
          <w:lang w:val="en-US"/>
        </w:rPr>
        <w:t>通知书、乙方所提供的承诺</w:t>
      </w:r>
      <w:r>
        <w:rPr>
          <w:rFonts w:hint="eastAsia" w:ascii="宋体" w:hAnsi="宋体" w:eastAsia="宋体" w:cs="宋体"/>
          <w:color w:val="auto"/>
          <w:kern w:val="2"/>
          <w:sz w:val="21"/>
          <w:szCs w:val="21"/>
          <w:highlight w:val="none"/>
          <w:u w:val="none"/>
          <w:lang w:val="en-US" w:eastAsia="zh-CN"/>
        </w:rPr>
        <w:t>、服务方案</w:t>
      </w:r>
      <w:r>
        <w:rPr>
          <w:rFonts w:hint="eastAsia" w:ascii="宋体" w:hAnsi="宋体" w:eastAsia="宋体" w:cs="宋体"/>
          <w:color w:val="auto"/>
          <w:kern w:val="2"/>
          <w:sz w:val="21"/>
          <w:szCs w:val="21"/>
          <w:highlight w:val="none"/>
          <w:u w:val="none"/>
          <w:lang w:val="en-US"/>
        </w:rPr>
        <w:t>，</w:t>
      </w:r>
      <w:r>
        <w:rPr>
          <w:rFonts w:hint="eastAsia" w:ascii="宋体" w:hAnsi="宋体" w:eastAsia="宋体" w:cs="宋体"/>
          <w:color w:val="auto"/>
          <w:sz w:val="21"/>
          <w:szCs w:val="21"/>
          <w:highlight w:val="none"/>
          <w:u w:val="none"/>
        </w:rPr>
        <w:t>均为合同的有效组成部分，与本合同具有同等法律效力。</w:t>
      </w:r>
    </w:p>
    <w:p>
      <w:pPr>
        <w:keepNext w:val="0"/>
        <w:keepLines w:val="0"/>
        <w:pageBreakBefore w:val="0"/>
        <w:numPr>
          <w:ilvl w:val="-1"/>
          <w:numId w:val="0"/>
        </w:numPr>
        <w:kinsoku/>
        <w:overflowPunct/>
        <w:autoSpaceDE/>
        <w:autoSpaceDN/>
        <w:bidi w:val="0"/>
        <w:adjustRightInd/>
        <w:spacing w:beforeLines="0" w:afterLines="0" w:line="360" w:lineRule="auto"/>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在执行本合同的过程中，所有经双方签署确认的文件（包括会议纪要、补充协议、往来信函）即成为本合同的有效组成部分。</w:t>
      </w:r>
    </w:p>
    <w:p>
      <w:pPr>
        <w:keepNext w:val="0"/>
        <w:keepLines w:val="0"/>
        <w:pageBreakBefore w:val="0"/>
        <w:numPr>
          <w:ilvl w:val="-1"/>
          <w:numId w:val="0"/>
        </w:numPr>
        <w:kinsoku/>
        <w:overflowPunct/>
        <w:autoSpaceDE/>
        <w:autoSpaceDN/>
        <w:bidi w:val="0"/>
        <w:adjustRightInd/>
        <w:spacing w:beforeLines="0" w:afterLines="0" w:line="360" w:lineRule="auto"/>
        <w:ind w:left="0" w:leftChars="0" w:firstLine="420" w:firstLineChars="200"/>
        <w:jc w:val="left"/>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（三）</w:t>
      </w:r>
      <w:r>
        <w:rPr>
          <w:rFonts w:hint="eastAsia" w:ascii="宋体" w:hAnsi="宋体" w:eastAsia="宋体" w:cs="宋体"/>
          <w:bCs w:val="0"/>
          <w:color w:val="auto"/>
          <w:sz w:val="21"/>
          <w:szCs w:val="21"/>
          <w:highlight w:val="none"/>
          <w:u w:val="none"/>
        </w:rPr>
        <w:t>本合同自双方授权代表签字并加盖公章之日起生效。</w:t>
      </w:r>
    </w:p>
    <w:p>
      <w:pPr>
        <w:keepNext w:val="0"/>
        <w:keepLines w:val="0"/>
        <w:pageBreakBefore w:val="0"/>
        <w:widowControl w:val="0"/>
        <w:kinsoku/>
        <w:overflowPunct/>
        <w:autoSpaceDE/>
        <w:autoSpaceDN/>
        <w:bidi w:val="0"/>
        <w:adjustRightInd/>
        <w:snapToGrid w:val="0"/>
        <w:spacing w:before="0" w:beforeLines="0" w:after="0" w:afterLines="0" w:line="360" w:lineRule="auto"/>
        <w:ind w:firstLine="420" w:firstLineChars="200"/>
        <w:jc w:val="left"/>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b w:val="0"/>
          <w:bCs w:val="0"/>
          <w:color w:val="auto"/>
          <w:spacing w:val="0"/>
          <w:kern w:val="2"/>
          <w:position w:val="0"/>
          <w:sz w:val="21"/>
          <w:szCs w:val="21"/>
          <w:highlight w:val="none"/>
          <w:u w:val="none"/>
          <w:shd w:val="clear"/>
          <w:lang w:val="en-US" w:eastAsia="zh-CN"/>
        </w:rPr>
        <w:t>（四）</w:t>
      </w:r>
      <w:r>
        <w:rPr>
          <w:rFonts w:hint="eastAsia" w:ascii="宋体" w:hAnsi="宋体" w:eastAsia="宋体" w:cs="宋体"/>
          <w:color w:val="auto"/>
          <w:kern w:val="2"/>
          <w:sz w:val="21"/>
          <w:szCs w:val="21"/>
          <w:highlight w:val="none"/>
          <w:lang w:val="en-US" w:eastAsia="zh-CN"/>
        </w:rPr>
        <w:t>以下地址</w:t>
      </w:r>
      <w:r>
        <w:rPr>
          <w:rFonts w:hint="eastAsia" w:ascii="宋体" w:hAnsi="宋体" w:eastAsia="宋体" w:cs="宋体"/>
          <w:color w:val="auto"/>
          <w:kern w:val="2"/>
          <w:sz w:val="21"/>
          <w:szCs w:val="21"/>
          <w:highlight w:val="none"/>
          <w:lang w:val="en-US"/>
        </w:rPr>
        <w:t>为双方确认的有效送达地址，任何一方变更应在变更后3日内通知另一方，否则原通讯地址的送达仍视为有效送达。与本合同签订、履行、变更、解除、诉讼有关的通知、信息、文件到达上述地址（变更时，以一方事先书面通知变更的新址为准）即视为送达。</w:t>
      </w:r>
    </w:p>
    <w:p>
      <w:pPr>
        <w:keepNext w:val="0"/>
        <w:keepLines w:val="0"/>
        <w:pageBreakBefore w:val="0"/>
        <w:widowControl w:val="0"/>
        <w:kinsoku/>
        <w:overflowPunct/>
        <w:autoSpaceDE/>
        <w:autoSpaceDN/>
        <w:bidi w:val="0"/>
        <w:adjustRightInd/>
        <w:snapToGrid w:val="0"/>
        <w:spacing w:before="0" w:beforeLines="0" w:after="0" w:afterLines="0" w:line="360" w:lineRule="auto"/>
        <w:ind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甲方确认送达地址：</w:t>
      </w:r>
      <w:r>
        <w:rPr>
          <w:rFonts w:hint="eastAsia" w:ascii="宋体" w:hAnsi="宋体" w:eastAsia="宋体" w:cs="宋体"/>
          <w:color w:val="auto"/>
          <w:sz w:val="21"/>
          <w:szCs w:val="21"/>
          <w:highlight w:val="none"/>
          <w:u w:val="none"/>
        </w:rPr>
        <w:t>乌鲁木齐市天山区新华南路167号</w:t>
      </w:r>
      <w:r>
        <w:rPr>
          <w:rFonts w:hint="eastAsia" w:ascii="宋体" w:hAnsi="宋体" w:eastAsia="宋体" w:cs="宋体"/>
          <w:color w:val="auto"/>
          <w:kern w:val="2"/>
          <w:sz w:val="21"/>
          <w:szCs w:val="21"/>
          <w:highlight w:val="none"/>
          <w:lang w:val="en-US"/>
        </w:rPr>
        <w:t xml:space="preserve">                                        </w:t>
      </w:r>
    </w:p>
    <w:p>
      <w:pPr>
        <w:keepNext w:val="0"/>
        <w:keepLines w:val="0"/>
        <w:pageBreakBefore w:val="0"/>
        <w:widowControl w:val="0"/>
        <w:kinsoku/>
        <w:overflowPunct/>
        <w:autoSpaceDE/>
        <w:autoSpaceDN/>
        <w:bidi w:val="0"/>
        <w:adjustRightInd/>
        <w:snapToGrid w:val="0"/>
        <w:spacing w:before="0" w:beforeLines="0" w:after="0" w:afterLines="0" w:line="360" w:lineRule="auto"/>
        <w:ind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联系人：</w:t>
      </w:r>
      <w:r>
        <w:rPr>
          <w:rFonts w:hint="eastAsia" w:ascii="宋体" w:hAnsi="宋体" w:eastAsia="宋体" w:cs="宋体"/>
          <w:color w:val="auto"/>
          <w:w w:val="100"/>
          <w:sz w:val="21"/>
          <w:szCs w:val="21"/>
          <w:highlight w:val="none"/>
          <w:lang w:val="en-US" w:eastAsia="zh-CN"/>
        </w:rPr>
        <w:t>李刚</w:t>
      </w:r>
      <w:r>
        <w:rPr>
          <w:rFonts w:hint="eastAsia" w:ascii="宋体" w:hAnsi="宋体" w:eastAsia="宋体" w:cs="宋体"/>
          <w:color w:val="auto"/>
          <w:kern w:val="2"/>
          <w:sz w:val="21"/>
          <w:szCs w:val="21"/>
          <w:highlight w:val="none"/>
          <w:lang w:val="en-US"/>
        </w:rPr>
        <w:t xml:space="preserve">      联系电话：</w:t>
      </w:r>
      <w:r>
        <w:rPr>
          <w:rFonts w:hint="eastAsia" w:ascii="宋体" w:hAnsi="宋体" w:eastAsia="宋体" w:cs="宋体"/>
          <w:color w:val="auto"/>
          <w:sz w:val="21"/>
          <w:szCs w:val="21"/>
          <w:highlight w:val="none"/>
          <w:lang w:val="en-US" w:eastAsia="zh-CN"/>
        </w:rPr>
        <w:t>0991-2839201</w:t>
      </w:r>
    </w:p>
    <w:p>
      <w:pPr>
        <w:keepNext w:val="0"/>
        <w:keepLines w:val="0"/>
        <w:pageBreakBefore w:val="0"/>
        <w:widowControl w:val="0"/>
        <w:kinsoku/>
        <w:overflowPunct/>
        <w:autoSpaceDE/>
        <w:autoSpaceDN/>
        <w:bidi w:val="0"/>
        <w:adjustRightInd/>
        <w:snapToGrid w:val="0"/>
        <w:spacing w:before="0" w:beforeLines="0" w:after="0" w:afterLines="0" w:line="360" w:lineRule="auto"/>
        <w:ind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乙方确认送达地址：</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kern w:val="2"/>
          <w:sz w:val="21"/>
          <w:szCs w:val="21"/>
          <w:highlight w:val="none"/>
          <w:lang w:val="en-US"/>
        </w:rPr>
        <w:t xml:space="preserve">                                       </w:t>
      </w:r>
    </w:p>
    <w:p>
      <w:pPr>
        <w:keepNext w:val="0"/>
        <w:keepLines w:val="0"/>
        <w:pageBreakBefore w:val="0"/>
        <w:numPr>
          <w:ilvl w:val="-1"/>
          <w:numId w:val="0"/>
        </w:numPr>
        <w:kinsoku/>
        <w:overflowPunct/>
        <w:autoSpaceDE/>
        <w:autoSpaceDN/>
        <w:bidi w:val="0"/>
        <w:adjustRightInd/>
        <w:snapToGrid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rPr>
        <w:t>联系人：</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rPr>
        <w:t>联系电话</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u w:val="none"/>
          <w:lang w:val="en-US" w:eastAsia="zh-CN"/>
        </w:rPr>
        <w:t xml:space="preserve"> </w:t>
      </w:r>
    </w:p>
    <w:p>
      <w:pPr>
        <w:spacing w:line="360" w:lineRule="auto"/>
        <w:jc w:val="both"/>
        <w:rPr>
          <w:rFonts w:hint="eastAsia" w:ascii="宋体" w:hAnsi="宋体" w:eastAsia="宋体" w:cs="宋体"/>
          <w:color w:val="auto"/>
          <w:sz w:val="21"/>
          <w:szCs w:val="21"/>
          <w:highlight w:val="none"/>
        </w:rPr>
      </w:pPr>
    </w:p>
    <w:p>
      <w:pPr>
        <w:spacing w:line="360" w:lineRule="auto"/>
        <w:jc w:val="both"/>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none"/>
          <w:lang w:val="en-US" w:eastAsia="zh-CN"/>
        </w:rPr>
        <w:t>新疆维吾尔自治区市场监督管理局</w:t>
      </w:r>
    </w:p>
    <w:p>
      <w:pPr>
        <w:spacing w:line="360" w:lineRule="auto"/>
        <w:ind w:left="35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负责人：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2023</w:t>
      </w:r>
      <w:r>
        <w:rPr>
          <w:rFonts w:hint="eastAsia" w:ascii="宋体" w:hAnsi="宋体" w:eastAsia="宋体" w:cs="宋体"/>
          <w:color w:val="auto"/>
          <w:sz w:val="21"/>
          <w:szCs w:val="21"/>
          <w:highlight w:val="none"/>
        </w:rPr>
        <w:t>年    月    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ind w:left="3520" w:hanging="2310" w:hangingChars="1100"/>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（单位盖章）</w:t>
      </w:r>
    </w:p>
    <w:p>
      <w:pPr>
        <w:spacing w:line="360" w:lineRule="auto"/>
        <w:ind w:firstLine="1995" w:firstLineChars="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ind w:firstLine="3255" w:firstLineChars="15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 xml:space="preserve">年   月    日 </w:t>
      </w:r>
    </w:p>
    <w:p>
      <w:pPr>
        <w:rPr>
          <w:rFonts w:hint="eastAsia" w:ascii="宋体" w:hAnsi="宋体" w:eastAsia="宋体" w:cs="宋体"/>
          <w:color w:val="auto"/>
          <w:highlight w:val="none"/>
        </w:rPr>
      </w:pPr>
    </w:p>
    <w:p>
      <w:pPr>
        <w:rPr>
          <w:rFonts w:hint="eastAsia" w:ascii="宋体" w:hAnsi="宋体" w:eastAsia="宋体" w:cs="宋体"/>
          <w:smallCaps w:val="0"/>
          <w:color w:val="auto"/>
          <w:spacing w:val="0"/>
          <w:w w:val="100"/>
          <w:position w:val="0"/>
          <w:sz w:val="18"/>
          <w:szCs w:val="20"/>
          <w:highlight w:val="none"/>
        </w:rPr>
      </w:pPr>
      <w:r>
        <w:rPr>
          <w:rFonts w:hint="eastAsia" w:ascii="宋体" w:hAnsi="宋体" w:eastAsia="宋体" w:cs="宋体"/>
          <w:smallCaps w:val="0"/>
          <w:color w:val="auto"/>
          <w:spacing w:val="0"/>
          <w:w w:val="100"/>
          <w:position w:val="0"/>
          <w:sz w:val="18"/>
          <w:szCs w:val="20"/>
          <w:highlight w:val="none"/>
        </w:rPr>
        <w:br w:type="page"/>
      </w:r>
    </w:p>
    <w:p>
      <w:pPr>
        <w:pStyle w:val="6"/>
        <w:tabs>
          <w:tab w:val="left" w:pos="1163"/>
        </w:tabs>
        <w:outlineLvl w:val="0"/>
        <w:rPr>
          <w:rFonts w:hint="eastAsia" w:ascii="宋体" w:hAnsi="宋体" w:eastAsia="宋体" w:cs="宋体"/>
          <w:smallCaps w:val="0"/>
          <w:color w:val="auto"/>
          <w:spacing w:val="0"/>
          <w:w w:val="100"/>
          <w:position w:val="0"/>
          <w:sz w:val="32"/>
          <w:szCs w:val="32"/>
          <w:highlight w:val="none"/>
        </w:rPr>
      </w:pPr>
      <w:bookmarkStart w:id="113" w:name="_bookmark103"/>
      <w:bookmarkEnd w:id="113"/>
      <w:bookmarkStart w:id="114" w:name="_Toc17835"/>
      <w:bookmarkStart w:id="115" w:name="_Toc106"/>
      <w:r>
        <w:rPr>
          <w:rFonts w:hint="eastAsia" w:ascii="宋体" w:hAnsi="宋体" w:eastAsia="宋体" w:cs="宋体"/>
          <w:smallCaps w:val="0"/>
          <w:color w:val="auto"/>
          <w:spacing w:val="0"/>
          <w:w w:val="100"/>
          <w:position w:val="0"/>
          <w:sz w:val="32"/>
          <w:szCs w:val="32"/>
          <w:highlight w:val="none"/>
        </w:rPr>
        <w:t>第六章</w:t>
      </w:r>
      <w:r>
        <w:rPr>
          <w:rFonts w:hint="eastAsia" w:ascii="宋体" w:hAnsi="宋体" w:eastAsia="宋体" w:cs="宋体"/>
          <w:smallCaps w:val="0"/>
          <w:color w:val="auto"/>
          <w:spacing w:val="0"/>
          <w:w w:val="100"/>
          <w:position w:val="0"/>
          <w:sz w:val="32"/>
          <w:szCs w:val="32"/>
          <w:highlight w:val="none"/>
          <w:lang w:val="en-US" w:eastAsia="zh-CN"/>
        </w:rPr>
        <w:t xml:space="preserve"> </w:t>
      </w:r>
      <w:r>
        <w:rPr>
          <w:rFonts w:hint="eastAsia" w:ascii="宋体" w:hAnsi="宋体" w:eastAsia="宋体" w:cs="宋体"/>
          <w:smallCaps w:val="0"/>
          <w:color w:val="auto"/>
          <w:spacing w:val="0"/>
          <w:w w:val="100"/>
          <w:position w:val="0"/>
          <w:sz w:val="32"/>
          <w:szCs w:val="32"/>
          <w:highlight w:val="none"/>
        </w:rPr>
        <w:t>投标文件格式</w:t>
      </w:r>
      <w:bookmarkEnd w:id="114"/>
      <w:bookmarkEnd w:id="115"/>
    </w:p>
    <w:p>
      <w:pPr>
        <w:pStyle w:val="48"/>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说明：1、</w:t>
      </w:r>
      <w:r>
        <w:rPr>
          <w:rFonts w:hint="eastAsia" w:ascii="宋体" w:hAnsi="宋体" w:eastAsia="宋体" w:cs="宋体"/>
          <w:b/>
          <w:bCs/>
          <w:color w:val="auto"/>
          <w:spacing w:val="0"/>
          <w:position w:val="0"/>
          <w:sz w:val="24"/>
          <w:szCs w:val="24"/>
          <w:highlight w:val="none"/>
        </w:rPr>
        <w:t>投标供应商</w:t>
      </w:r>
      <w:r>
        <w:rPr>
          <w:rFonts w:hint="eastAsia" w:ascii="宋体" w:hAnsi="宋体" w:eastAsia="宋体" w:cs="宋体"/>
          <w:b/>
          <w:bCs/>
          <w:color w:val="auto"/>
          <w:spacing w:val="0"/>
          <w:position w:val="0"/>
          <w:sz w:val="24"/>
          <w:szCs w:val="24"/>
          <w:highlight w:val="none"/>
          <w:lang w:val="en-US" w:eastAsia="zh-CN"/>
        </w:rPr>
        <w:t>上传的商务技术文件应该是包含“资格证明文件”、“商务技术文件”、“报价文件”“政府采购政策证明文件（如有提供，无可不提供）”组成的全部投标文件。</w:t>
      </w:r>
    </w:p>
    <w:p>
      <w:pPr>
        <w:pStyle w:val="48"/>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2、上传的商务技术文件需编制目录，中标单位提供的纸质文件为此文件的打印件需有单位鲜章（可彩色打印）。</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投标人提交的材料将被保密，但不退还。全部文件应按规定的份数按</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编制并按</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提交。如果招标文件采购内容未注明分</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采购，即全部采购内容为一个</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 xml:space="preserve">（即第 1 </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号为“1”</w:t>
      </w:r>
      <w:r>
        <w:rPr>
          <w:rFonts w:hint="eastAsia" w:ascii="宋体" w:hAnsi="宋体" w:eastAsia="宋体" w:cs="宋体"/>
          <w:smallCaps w:val="0"/>
          <w:color w:val="auto"/>
          <w:spacing w:val="0"/>
          <w:position w:val="0"/>
          <w:sz w:val="21"/>
          <w:szCs w:val="21"/>
          <w:highlight w:val="none"/>
          <w:lang w:val="en-US" w:eastAsia="zh-CN"/>
        </w:rPr>
        <w:t>标项</w:t>
      </w:r>
      <w:r>
        <w:rPr>
          <w:rFonts w:hint="eastAsia" w:ascii="宋体" w:hAnsi="宋体" w:eastAsia="宋体" w:cs="宋体"/>
          <w:smallCaps w:val="0"/>
          <w:color w:val="auto"/>
          <w:spacing w:val="0"/>
          <w:position w:val="0"/>
          <w:sz w:val="21"/>
          <w:szCs w:val="21"/>
          <w:highlight w:val="none"/>
        </w:rPr>
        <w:t>名称仍为项目名称。格式如下：</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注：</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1</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本章未给出格式的材料或附件，由投标人自行提供或编制，但应注意招标文件相应盖章要求。本章其格式仅供参考，均不</w:t>
      </w:r>
      <w:r>
        <w:rPr>
          <w:rFonts w:hint="eastAsia" w:ascii="宋体" w:hAnsi="宋体" w:eastAsia="宋体" w:cs="宋体"/>
          <w:smallCaps w:val="0"/>
          <w:color w:val="auto"/>
          <w:spacing w:val="0"/>
          <w:position w:val="0"/>
          <w:sz w:val="21"/>
          <w:szCs w:val="21"/>
          <w:highlight w:val="none"/>
          <w:lang w:eastAsia="zh-CN"/>
        </w:rPr>
        <w:t>作</w:t>
      </w:r>
      <w:r>
        <w:rPr>
          <w:rFonts w:hint="eastAsia" w:ascii="宋体" w:hAnsi="宋体" w:eastAsia="宋体" w:cs="宋体"/>
          <w:smallCaps w:val="0"/>
          <w:color w:val="auto"/>
          <w:spacing w:val="0"/>
          <w:position w:val="0"/>
          <w:sz w:val="21"/>
          <w:szCs w:val="21"/>
          <w:highlight w:val="none"/>
        </w:rPr>
        <w:t>强制要求，投标人可自行编制，但应注意招标文件相应盖章要求。</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lang w:val="en-US" w:eastAsia="zh-CN"/>
        </w:rPr>
        <w:t>2</w:t>
      </w:r>
      <w:r>
        <w:rPr>
          <w:rFonts w:hint="eastAsia" w:ascii="宋体" w:hAnsi="宋体" w:eastAsia="宋体" w:cs="宋体"/>
          <w:smallCaps w:val="0"/>
          <w:color w:val="auto"/>
          <w:spacing w:val="0"/>
          <w:position w:val="0"/>
          <w:sz w:val="21"/>
          <w:szCs w:val="21"/>
          <w:highlight w:val="none"/>
          <w:lang w:eastAsia="zh-CN"/>
        </w:rPr>
        <w:t>）</w:t>
      </w:r>
      <w:r>
        <w:rPr>
          <w:rFonts w:hint="eastAsia" w:ascii="宋体" w:hAnsi="宋体" w:eastAsia="宋体" w:cs="宋体"/>
          <w:smallCaps w:val="0"/>
          <w:color w:val="auto"/>
          <w:spacing w:val="0"/>
          <w:position w:val="0"/>
          <w:sz w:val="21"/>
          <w:szCs w:val="21"/>
          <w:highlight w:val="none"/>
        </w:rPr>
        <w:t>本章明确指明为“格式”的文件：</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48"/>
        <w:spacing w:line="520" w:lineRule="exact"/>
        <w:ind w:firstLine="420" w:firstLineChars="200"/>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w:t>
      </w:r>
      <w:r>
        <w:rPr>
          <w:rFonts w:hint="eastAsia" w:ascii="宋体" w:hAnsi="宋体" w:eastAsia="宋体" w:cs="宋体"/>
          <w:smallCaps w:val="0"/>
          <w:color w:val="auto"/>
          <w:spacing w:val="0"/>
          <w:position w:val="0"/>
          <w:sz w:val="21"/>
          <w:szCs w:val="21"/>
          <w:highlight w:val="none"/>
          <w:lang w:val="en-US" w:eastAsia="zh-CN"/>
        </w:rPr>
        <w:t>3</w:t>
      </w:r>
      <w:r>
        <w:rPr>
          <w:rFonts w:hint="eastAsia" w:ascii="宋体" w:hAnsi="宋体" w:eastAsia="宋体" w:cs="宋体"/>
          <w:smallCaps w:val="0"/>
          <w:color w:val="auto"/>
          <w:spacing w:val="0"/>
          <w:position w:val="0"/>
          <w:sz w:val="21"/>
          <w:szCs w:val="21"/>
          <w:highlight w:val="none"/>
        </w:rPr>
        <w:t>）本章提供的格式表格</w:t>
      </w:r>
      <w:r>
        <w:rPr>
          <w:rFonts w:hint="eastAsia" w:ascii="宋体" w:hAnsi="宋体" w:eastAsia="宋体" w:cs="宋体"/>
          <w:smallCaps w:val="0"/>
          <w:color w:val="auto"/>
          <w:spacing w:val="0"/>
          <w:position w:val="0"/>
          <w:sz w:val="21"/>
          <w:szCs w:val="21"/>
          <w:highlight w:val="none"/>
          <w:lang w:eastAsia="zh-CN"/>
        </w:rPr>
        <w:t>中</w:t>
      </w:r>
      <w:r>
        <w:rPr>
          <w:rFonts w:hint="eastAsia" w:ascii="宋体" w:hAnsi="宋体" w:eastAsia="宋体" w:cs="宋体"/>
          <w:smallCaps w:val="0"/>
          <w:color w:val="auto"/>
          <w:spacing w:val="0"/>
          <w:position w:val="0"/>
          <w:sz w:val="21"/>
          <w:szCs w:val="21"/>
          <w:highlight w:val="none"/>
        </w:rPr>
        <w:t>括号“【】”中内容表示填写说明或举例说明，并非给定内容，投标人</w:t>
      </w:r>
      <w:r>
        <w:rPr>
          <w:rFonts w:hint="eastAsia" w:ascii="宋体" w:hAnsi="宋体" w:eastAsia="宋体" w:cs="宋体"/>
          <w:smallCaps w:val="0"/>
          <w:color w:val="auto"/>
          <w:spacing w:val="0"/>
          <w:position w:val="0"/>
          <w:sz w:val="21"/>
          <w:szCs w:val="21"/>
          <w:highlight w:val="none"/>
          <w:lang w:eastAsia="zh-CN"/>
        </w:rPr>
        <w:t>应</w:t>
      </w:r>
      <w:r>
        <w:rPr>
          <w:rFonts w:hint="eastAsia" w:ascii="宋体" w:hAnsi="宋体" w:eastAsia="宋体" w:cs="宋体"/>
          <w:smallCaps w:val="0"/>
          <w:color w:val="auto"/>
          <w:spacing w:val="0"/>
          <w:position w:val="0"/>
          <w:sz w:val="21"/>
          <w:szCs w:val="21"/>
          <w:highlight w:val="none"/>
        </w:rPr>
        <w:t>根据自身投标情况据实填写。本章提供的格式中“注：”的内容也是填写说明，也非给定内容。</w:t>
      </w:r>
    </w:p>
    <w:p>
      <w:pPr>
        <w:rPr>
          <w:rFonts w:hint="eastAsia" w:ascii="宋体" w:hAnsi="宋体" w:eastAsia="宋体" w:cs="宋体"/>
          <w:smallCaps w:val="0"/>
          <w:color w:val="auto"/>
          <w:spacing w:val="0"/>
          <w:w w:val="100"/>
          <w:position w:val="0"/>
          <w:sz w:val="20"/>
          <w:szCs w:val="20"/>
          <w:highlight w:val="none"/>
        </w:rPr>
      </w:pPr>
      <w:bookmarkStart w:id="116" w:name="_bookmark104"/>
      <w:bookmarkEnd w:id="116"/>
      <w:r>
        <w:rPr>
          <w:rFonts w:hint="eastAsia" w:ascii="宋体" w:hAnsi="宋体" w:eastAsia="宋体" w:cs="宋体"/>
          <w:smallCaps w:val="0"/>
          <w:color w:val="auto"/>
          <w:spacing w:val="0"/>
          <w:w w:val="100"/>
          <w:position w:val="0"/>
          <w:sz w:val="20"/>
          <w:szCs w:val="20"/>
          <w:highlight w:val="none"/>
        </w:rPr>
        <w:br w:type="page"/>
      </w:r>
    </w:p>
    <w:p>
      <w:pPr>
        <w:pStyle w:val="6"/>
        <w:spacing w:before="31"/>
        <w:ind w:right="115"/>
        <w:outlineLvl w:val="1"/>
        <w:rPr>
          <w:rFonts w:hint="eastAsia" w:ascii="宋体" w:hAnsi="宋体" w:eastAsia="宋体" w:cs="宋体"/>
          <w:smallCaps w:val="0"/>
          <w:color w:val="auto"/>
          <w:spacing w:val="0"/>
          <w:w w:val="100"/>
          <w:position w:val="0"/>
          <w:sz w:val="28"/>
          <w:szCs w:val="28"/>
          <w:highlight w:val="none"/>
        </w:rPr>
      </w:pPr>
      <w:bookmarkStart w:id="117" w:name="_Toc2962"/>
      <w:bookmarkStart w:id="118" w:name="_Toc22290"/>
      <w:r>
        <w:rPr>
          <w:rFonts w:hint="eastAsia" w:ascii="宋体" w:hAnsi="宋体" w:eastAsia="宋体" w:cs="宋体"/>
          <w:smallCaps w:val="0"/>
          <w:color w:val="auto"/>
          <w:spacing w:val="0"/>
          <w:w w:val="100"/>
          <w:position w:val="0"/>
          <w:sz w:val="28"/>
          <w:szCs w:val="28"/>
          <w:highlight w:val="none"/>
          <w:lang w:val="en-US" w:eastAsia="zh-CN"/>
        </w:rPr>
        <w:t>投标</w:t>
      </w:r>
      <w:r>
        <w:rPr>
          <w:rFonts w:hint="eastAsia" w:ascii="宋体" w:hAnsi="宋体" w:eastAsia="宋体" w:cs="宋体"/>
          <w:smallCaps w:val="0"/>
          <w:color w:val="auto"/>
          <w:spacing w:val="0"/>
          <w:w w:val="100"/>
          <w:position w:val="0"/>
          <w:sz w:val="28"/>
          <w:szCs w:val="28"/>
          <w:highlight w:val="none"/>
        </w:rPr>
        <w:t>文件封面建议格式</w:t>
      </w:r>
      <w:bookmarkEnd w:id="117"/>
      <w:bookmarkEnd w:id="118"/>
    </w:p>
    <w:p>
      <w:pPr>
        <w:spacing w:before="212"/>
        <w:ind w:left="0" w:right="341" w:firstLine="0"/>
        <w:jc w:val="right"/>
        <w:outlineLvl w:val="9"/>
        <w:rPr>
          <w:rFonts w:hint="eastAsia" w:ascii="宋体" w:hAnsi="宋体" w:eastAsia="宋体" w:cs="宋体"/>
          <w:b/>
          <w:smallCaps w:val="0"/>
          <w:color w:val="auto"/>
          <w:spacing w:val="0"/>
          <w:w w:val="100"/>
          <w:position w:val="0"/>
          <w:sz w:val="24"/>
          <w:szCs w:val="20"/>
          <w:highlight w:val="none"/>
        </w:rPr>
      </w:pPr>
      <w:r>
        <w:rPr>
          <w:rFonts w:hint="eastAsia" w:ascii="宋体" w:hAnsi="宋体" w:eastAsia="宋体" w:cs="宋体"/>
          <w:b/>
          <w:smallCaps w:val="0"/>
          <w:color w:val="auto"/>
          <w:spacing w:val="0"/>
          <w:w w:val="100"/>
          <w:position w:val="0"/>
          <w:sz w:val="24"/>
          <w:szCs w:val="20"/>
          <w:highlight w:val="none"/>
        </w:rPr>
        <w:t>正本【或副本】</w:t>
      </w:r>
    </w:p>
    <w:p>
      <w:pPr>
        <w:pStyle w:val="14"/>
        <w:rPr>
          <w:rFonts w:hint="eastAsia" w:ascii="宋体" w:hAnsi="宋体" w:eastAsia="宋体" w:cs="宋体"/>
          <w:b/>
          <w:smallCaps w:val="0"/>
          <w:color w:val="auto"/>
          <w:spacing w:val="0"/>
          <w:w w:val="100"/>
          <w:position w:val="0"/>
          <w:sz w:val="28"/>
          <w:szCs w:val="28"/>
          <w:highlight w:val="none"/>
        </w:rPr>
      </w:pP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u w:val="single"/>
        </w:rPr>
      </w:pPr>
      <w:r>
        <w:rPr>
          <w:rFonts w:hint="eastAsia" w:ascii="宋体" w:hAnsi="宋体" w:eastAsia="宋体" w:cs="宋体"/>
          <w:smallCaps w:val="0"/>
          <w:color w:val="auto"/>
          <w:spacing w:val="0"/>
          <w:w w:val="100"/>
          <w:position w:val="0"/>
          <w:sz w:val="28"/>
          <w:szCs w:val="28"/>
          <w:highlight w:val="none"/>
        </w:rPr>
        <w:t>项目名称：</w:t>
      </w:r>
      <w:r>
        <w:rPr>
          <w:rFonts w:hint="eastAsia" w:ascii="宋体" w:hAnsi="宋体" w:eastAsia="宋体" w:cs="宋体"/>
          <w:smallCaps w:val="0"/>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eastAsia="zh-CN"/>
        </w:rPr>
      </w:pPr>
      <w:r>
        <w:rPr>
          <w:rFonts w:hint="eastAsia" w:ascii="宋体" w:hAnsi="宋体" w:eastAsia="宋体" w:cs="宋体"/>
          <w:smallCaps w:val="0"/>
          <w:color w:val="auto"/>
          <w:spacing w:val="0"/>
          <w:w w:val="100"/>
          <w:position w:val="0"/>
          <w:sz w:val="28"/>
          <w:szCs w:val="28"/>
          <w:highlight w:val="none"/>
        </w:rPr>
        <w:t>项目编号</w:t>
      </w:r>
      <w:r>
        <w:rPr>
          <w:rFonts w:hint="eastAsia" w:ascii="宋体" w:hAnsi="宋体" w:eastAsia="宋体" w:cs="宋体"/>
          <w:smallCaps w:val="0"/>
          <w:color w:val="auto"/>
          <w:spacing w:val="0"/>
          <w:w w:val="100"/>
          <w:position w:val="0"/>
          <w:sz w:val="28"/>
          <w:szCs w:val="28"/>
          <w:highlight w:val="none"/>
          <w:lang w:eastAsia="zh-CN"/>
        </w:rPr>
        <w:t>：</w:t>
      </w:r>
      <w:r>
        <w:rPr>
          <w:rFonts w:hint="eastAsia" w:ascii="宋体" w:hAnsi="宋体" w:eastAsia="宋体" w:cs="宋体"/>
          <w:smallCaps w:val="0"/>
          <w:color w:val="auto"/>
          <w:spacing w:val="0"/>
          <w:w w:val="100"/>
          <w:position w:val="0"/>
          <w:sz w:val="28"/>
          <w:szCs w:val="28"/>
          <w:highlight w:val="none"/>
          <w:u w:val="single"/>
        </w:rPr>
        <w:t xml:space="preserve">                             </w:t>
      </w:r>
    </w:p>
    <w:p>
      <w:pPr>
        <w:keepNext w:val="0"/>
        <w:keepLines w:val="0"/>
        <w:pageBreakBefore w:val="0"/>
        <w:widowControl w:val="0"/>
        <w:tabs>
          <w:tab w:val="left" w:pos="6875"/>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val="en-US" w:eastAsia="zh-CN"/>
        </w:rPr>
      </w:pPr>
      <w:r>
        <w:rPr>
          <w:rFonts w:hint="eastAsia" w:ascii="宋体" w:hAnsi="宋体" w:eastAsia="宋体" w:cs="宋体"/>
          <w:smallCaps w:val="0"/>
          <w:color w:val="auto"/>
          <w:spacing w:val="0"/>
          <w:w w:val="100"/>
          <w:position w:val="0"/>
          <w:sz w:val="28"/>
          <w:szCs w:val="28"/>
          <w:highlight w:val="none"/>
          <w:lang w:val="en-US" w:eastAsia="zh-CN"/>
        </w:rPr>
        <w:t>标项</w:t>
      </w:r>
      <w:r>
        <w:rPr>
          <w:rFonts w:hint="eastAsia" w:ascii="宋体" w:hAnsi="宋体" w:eastAsia="宋体" w:cs="宋体"/>
          <w:smallCaps w:val="0"/>
          <w:color w:val="auto"/>
          <w:spacing w:val="0"/>
          <w:w w:val="100"/>
          <w:position w:val="0"/>
          <w:sz w:val="28"/>
          <w:szCs w:val="28"/>
          <w:highlight w:val="none"/>
        </w:rPr>
        <w:t>号：</w:t>
      </w:r>
      <w:r>
        <w:rPr>
          <w:rFonts w:hint="eastAsia" w:ascii="宋体" w:hAnsi="宋体" w:eastAsia="宋体" w:cs="宋体"/>
          <w:smallCaps w:val="0"/>
          <w:color w:val="auto"/>
          <w:spacing w:val="0"/>
          <w:w w:val="100"/>
          <w:position w:val="0"/>
          <w:sz w:val="28"/>
          <w:szCs w:val="28"/>
          <w:highlight w:val="none"/>
          <w:u w:val="single"/>
        </w:rPr>
        <w:t xml:space="preserve"> </w:t>
      </w:r>
      <w:r>
        <w:rPr>
          <w:rFonts w:hint="eastAsia" w:ascii="宋体" w:hAnsi="宋体" w:eastAsia="宋体" w:cs="宋体"/>
          <w:smallCaps w:val="0"/>
          <w:color w:val="auto"/>
          <w:spacing w:val="0"/>
          <w:w w:val="100"/>
          <w:position w:val="0"/>
          <w:sz w:val="28"/>
          <w:szCs w:val="28"/>
          <w:highlight w:val="none"/>
          <w:u w:val="single"/>
          <w:lang w:val="en-US" w:eastAsia="zh-CN"/>
        </w:rPr>
        <w:t xml:space="preserve">                              </w:t>
      </w:r>
    </w:p>
    <w:p>
      <w:pPr>
        <w:keepNext w:val="0"/>
        <w:keepLines w:val="0"/>
        <w:pageBreakBefore w:val="0"/>
        <w:widowControl w:val="0"/>
        <w:tabs>
          <w:tab w:val="left" w:pos="5896"/>
        </w:tabs>
        <w:kinsoku/>
        <w:wordWrap/>
        <w:overflowPunct/>
        <w:topLinePunct w:val="0"/>
        <w:autoSpaceDE w:val="0"/>
        <w:autoSpaceDN w:val="0"/>
        <w:bidi w:val="0"/>
        <w:adjustRightInd/>
        <w:snapToGrid/>
        <w:spacing w:before="0" w:line="360" w:lineRule="auto"/>
        <w:ind w:left="880" w:leftChars="400" w:right="0" w:firstLine="0"/>
        <w:jc w:val="left"/>
        <w:textAlignment w:val="auto"/>
        <w:outlineLvl w:val="9"/>
        <w:rPr>
          <w:rFonts w:hint="eastAsia" w:ascii="宋体" w:hAnsi="宋体" w:eastAsia="宋体" w:cs="宋体"/>
          <w:smallCaps w:val="0"/>
          <w:color w:val="auto"/>
          <w:spacing w:val="0"/>
          <w:w w:val="100"/>
          <w:position w:val="0"/>
          <w:sz w:val="28"/>
          <w:szCs w:val="28"/>
          <w:highlight w:val="none"/>
          <w:lang w:val="en-US" w:eastAsia="zh-CN"/>
        </w:rPr>
      </w:pPr>
      <w:r>
        <w:rPr>
          <w:rFonts w:hint="eastAsia" w:ascii="宋体" w:hAnsi="宋体" w:eastAsia="宋体" w:cs="宋体"/>
          <w:smallCaps w:val="0"/>
          <w:color w:val="auto"/>
          <w:spacing w:val="0"/>
          <w:w w:val="100"/>
          <w:position w:val="0"/>
          <w:sz w:val="28"/>
          <w:szCs w:val="28"/>
          <w:highlight w:val="none"/>
          <w:lang w:val="en-US" w:eastAsia="zh-CN"/>
        </w:rPr>
        <w:t>标项</w:t>
      </w:r>
      <w:r>
        <w:rPr>
          <w:rFonts w:hint="eastAsia" w:ascii="宋体" w:hAnsi="宋体" w:eastAsia="宋体" w:cs="宋体"/>
          <w:smallCaps w:val="0"/>
          <w:color w:val="auto"/>
          <w:spacing w:val="0"/>
          <w:w w:val="100"/>
          <w:position w:val="0"/>
          <w:sz w:val="28"/>
          <w:szCs w:val="28"/>
          <w:highlight w:val="none"/>
        </w:rPr>
        <w:t>名称：</w:t>
      </w:r>
      <w:r>
        <w:rPr>
          <w:rFonts w:hint="eastAsia" w:ascii="宋体" w:hAnsi="宋体" w:eastAsia="宋体" w:cs="宋体"/>
          <w:smallCaps w:val="0"/>
          <w:color w:val="auto"/>
          <w:spacing w:val="0"/>
          <w:w w:val="100"/>
          <w:position w:val="0"/>
          <w:sz w:val="28"/>
          <w:szCs w:val="28"/>
          <w:highlight w:val="none"/>
          <w:u w:val="single"/>
        </w:rPr>
        <w:t xml:space="preserve"> </w:t>
      </w:r>
      <w:r>
        <w:rPr>
          <w:rFonts w:hint="eastAsia" w:ascii="宋体" w:hAnsi="宋体" w:eastAsia="宋体" w:cs="宋体"/>
          <w:smallCaps w:val="0"/>
          <w:color w:val="auto"/>
          <w:spacing w:val="0"/>
          <w:w w:val="100"/>
          <w:position w:val="0"/>
          <w:sz w:val="28"/>
          <w:szCs w:val="28"/>
          <w:highlight w:val="none"/>
          <w:u w:val="single"/>
          <w:lang w:val="en-US" w:eastAsia="zh-CN"/>
        </w:rPr>
        <w:t xml:space="preserve">                            </w:t>
      </w:r>
    </w:p>
    <w:p>
      <w:pPr>
        <w:pStyle w:val="14"/>
        <w:rPr>
          <w:rFonts w:hint="eastAsia" w:ascii="宋体" w:hAnsi="宋体" w:eastAsia="宋体" w:cs="宋体"/>
          <w:smallCaps w:val="0"/>
          <w:color w:val="auto"/>
          <w:spacing w:val="0"/>
          <w:w w:val="100"/>
          <w:position w:val="0"/>
          <w:sz w:val="16"/>
          <w:szCs w:val="21"/>
          <w:highlight w:val="none"/>
        </w:rPr>
      </w:pPr>
    </w:p>
    <w:p>
      <w:pPr>
        <w:pStyle w:val="14"/>
        <w:rPr>
          <w:rFonts w:hint="eastAsia" w:ascii="宋体" w:hAnsi="宋体" w:eastAsia="宋体" w:cs="宋体"/>
          <w:smallCaps w:val="0"/>
          <w:color w:val="auto"/>
          <w:spacing w:val="0"/>
          <w:w w:val="100"/>
          <w:position w:val="0"/>
          <w:sz w:val="16"/>
          <w:szCs w:val="21"/>
          <w:highlight w:val="none"/>
        </w:rPr>
      </w:pPr>
    </w:p>
    <w:p>
      <w:pPr>
        <w:pStyle w:val="14"/>
        <w:rPr>
          <w:rFonts w:hint="eastAsia" w:ascii="宋体" w:hAnsi="宋体" w:eastAsia="宋体" w:cs="宋体"/>
          <w:smallCaps w:val="0"/>
          <w:color w:val="auto"/>
          <w:spacing w:val="0"/>
          <w:w w:val="100"/>
          <w:position w:val="0"/>
          <w:sz w:val="16"/>
          <w:szCs w:val="21"/>
          <w:highlight w:val="none"/>
        </w:rPr>
      </w:pPr>
    </w:p>
    <w:p>
      <w:pPr>
        <w:pStyle w:val="42"/>
        <w:rPr>
          <w:rFonts w:hint="eastAsia" w:ascii="宋体" w:hAnsi="宋体" w:eastAsia="宋体" w:cs="宋体"/>
          <w:smallCaps w:val="0"/>
          <w:color w:val="auto"/>
          <w:spacing w:val="0"/>
          <w:w w:val="100"/>
          <w:position w:val="0"/>
          <w:sz w:val="16"/>
          <w:szCs w:val="21"/>
          <w:highlight w:val="none"/>
        </w:rPr>
      </w:pPr>
    </w:p>
    <w:p>
      <w:pPr>
        <w:pStyle w:val="42"/>
        <w:rPr>
          <w:rFonts w:hint="eastAsia" w:ascii="宋体" w:hAnsi="宋体" w:eastAsia="宋体" w:cs="宋体"/>
          <w:smallCaps w:val="0"/>
          <w:color w:val="auto"/>
          <w:spacing w:val="0"/>
          <w:w w:val="100"/>
          <w:position w:val="0"/>
          <w:sz w:val="16"/>
          <w:szCs w:val="21"/>
          <w:highlight w:val="none"/>
        </w:rPr>
      </w:pPr>
    </w:p>
    <w:p>
      <w:pPr>
        <w:pStyle w:val="14"/>
        <w:spacing w:before="5"/>
        <w:rPr>
          <w:rFonts w:hint="eastAsia" w:ascii="宋体" w:hAnsi="宋体" w:eastAsia="宋体" w:cs="宋体"/>
          <w:smallCaps w:val="0"/>
          <w:color w:val="auto"/>
          <w:spacing w:val="0"/>
          <w:w w:val="100"/>
          <w:position w:val="0"/>
          <w:sz w:val="21"/>
          <w:szCs w:val="21"/>
          <w:highlight w:val="none"/>
        </w:rPr>
      </w:pPr>
    </w:p>
    <w:p>
      <w:pPr>
        <w:spacing w:before="0" w:line="240" w:lineRule="auto"/>
        <w:ind w:left="0" w:right="113" w:firstLine="0"/>
        <w:jc w:val="center"/>
        <w:outlineLvl w:val="9"/>
        <w:rPr>
          <w:rFonts w:hint="eastAsia" w:ascii="宋体" w:hAnsi="宋体" w:eastAsia="宋体" w:cs="宋体"/>
          <w:b/>
          <w:bCs/>
          <w:smallCaps w:val="0"/>
          <w:color w:val="auto"/>
          <w:spacing w:val="0"/>
          <w:w w:val="100"/>
          <w:position w:val="0"/>
          <w:sz w:val="112"/>
          <w:szCs w:val="112"/>
          <w:highlight w:val="none"/>
        </w:rPr>
      </w:pPr>
      <w:r>
        <w:rPr>
          <w:rFonts w:hint="eastAsia" w:ascii="宋体" w:hAnsi="宋体" w:eastAsia="宋体" w:cs="宋体"/>
          <w:b/>
          <w:bCs/>
          <w:smallCaps w:val="0"/>
          <w:color w:val="auto"/>
          <w:spacing w:val="0"/>
          <w:w w:val="100"/>
          <w:position w:val="0"/>
          <w:sz w:val="112"/>
          <w:szCs w:val="112"/>
          <w:highlight w:val="none"/>
        </w:rPr>
        <w:t>投</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标</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文</w:t>
      </w:r>
      <w:r>
        <w:rPr>
          <w:rFonts w:hint="eastAsia" w:ascii="宋体" w:hAnsi="宋体" w:eastAsia="宋体" w:cs="宋体"/>
          <w:b/>
          <w:bCs/>
          <w:smallCaps w:val="0"/>
          <w:color w:val="auto"/>
          <w:spacing w:val="0"/>
          <w:w w:val="100"/>
          <w:position w:val="0"/>
          <w:sz w:val="112"/>
          <w:szCs w:val="112"/>
          <w:highlight w:val="none"/>
          <w:lang w:val="en-US" w:eastAsia="zh-CN"/>
        </w:rPr>
        <w:t xml:space="preserve"> </w:t>
      </w:r>
      <w:r>
        <w:rPr>
          <w:rFonts w:hint="eastAsia" w:ascii="宋体" w:hAnsi="宋体" w:eastAsia="宋体" w:cs="宋体"/>
          <w:b/>
          <w:bCs/>
          <w:smallCaps w:val="0"/>
          <w:color w:val="auto"/>
          <w:spacing w:val="0"/>
          <w:w w:val="100"/>
          <w:position w:val="0"/>
          <w:sz w:val="112"/>
          <w:szCs w:val="112"/>
          <w:highlight w:val="none"/>
        </w:rPr>
        <w:t>件</w:t>
      </w:r>
    </w:p>
    <w:p>
      <w:pPr>
        <w:spacing w:before="177" w:line="302" w:lineRule="auto"/>
        <w:ind w:left="295" w:right="413" w:firstLine="0"/>
        <w:jc w:val="center"/>
        <w:rPr>
          <w:rFonts w:hint="eastAsia" w:ascii="宋体" w:hAnsi="宋体" w:eastAsia="宋体" w:cs="宋体"/>
          <w:smallCaps w:val="0"/>
          <w:color w:val="auto"/>
          <w:spacing w:val="0"/>
          <w:w w:val="100"/>
          <w:position w:val="0"/>
          <w:sz w:val="24"/>
          <w:szCs w:val="20"/>
          <w:highlight w:val="none"/>
        </w:rPr>
      </w:pPr>
      <w:r>
        <w:rPr>
          <w:rFonts w:hint="eastAsia" w:ascii="宋体" w:hAnsi="宋体" w:eastAsia="宋体" w:cs="宋体"/>
          <w:smallCaps w:val="0"/>
          <w:color w:val="auto"/>
          <w:spacing w:val="0"/>
          <w:w w:val="100"/>
          <w:position w:val="0"/>
          <w:sz w:val="24"/>
          <w:szCs w:val="20"/>
          <w:highlight w:val="none"/>
        </w:rPr>
        <w:t>【</w:t>
      </w:r>
      <w:r>
        <w:rPr>
          <w:rFonts w:hint="eastAsia" w:ascii="宋体" w:hAnsi="宋体" w:eastAsia="宋体" w:cs="宋体"/>
          <w:smallCaps w:val="0"/>
          <w:color w:val="auto"/>
          <w:spacing w:val="0"/>
          <w:w w:val="100"/>
          <w:position w:val="0"/>
          <w:sz w:val="24"/>
          <w:szCs w:val="20"/>
          <w:highlight w:val="none"/>
          <w:lang w:val="en-US" w:eastAsia="zh-CN"/>
        </w:rPr>
        <w:t>投标文件</w:t>
      </w:r>
      <w:r>
        <w:rPr>
          <w:rFonts w:hint="eastAsia" w:ascii="宋体" w:hAnsi="宋体" w:eastAsia="宋体" w:cs="宋体"/>
          <w:smallCaps w:val="0"/>
          <w:color w:val="auto"/>
          <w:spacing w:val="0"/>
          <w:w w:val="100"/>
          <w:position w:val="0"/>
          <w:sz w:val="24"/>
          <w:szCs w:val="20"/>
          <w:highlight w:val="none"/>
        </w:rPr>
        <w:t>再分册装订或有其他组成部分的，在此处注明，例如“上册”、“上册”、“下册”、“图纸”或“附件”等】</w:t>
      </w:r>
    </w:p>
    <w:p>
      <w:pPr>
        <w:pStyle w:val="14"/>
        <w:rPr>
          <w:rFonts w:hint="eastAsia" w:ascii="宋体" w:hAnsi="宋体" w:eastAsia="宋体" w:cs="宋体"/>
          <w:smallCaps w:val="0"/>
          <w:color w:val="auto"/>
          <w:spacing w:val="0"/>
          <w:w w:val="100"/>
          <w:position w:val="0"/>
          <w:sz w:val="24"/>
          <w:szCs w:val="21"/>
          <w:highlight w:val="none"/>
        </w:rPr>
      </w:pPr>
    </w:p>
    <w:p>
      <w:pPr>
        <w:pStyle w:val="14"/>
        <w:rPr>
          <w:rFonts w:hint="eastAsia" w:ascii="宋体" w:hAnsi="宋体" w:eastAsia="宋体" w:cs="宋体"/>
          <w:smallCaps w:val="0"/>
          <w:color w:val="auto"/>
          <w:spacing w:val="0"/>
          <w:w w:val="100"/>
          <w:position w:val="0"/>
          <w:sz w:val="24"/>
          <w:szCs w:val="21"/>
          <w:highlight w:val="none"/>
        </w:rPr>
      </w:pPr>
    </w:p>
    <w:p>
      <w:pPr>
        <w:pStyle w:val="14"/>
        <w:rPr>
          <w:rFonts w:hint="eastAsia" w:ascii="宋体" w:hAnsi="宋体" w:eastAsia="宋体" w:cs="宋体"/>
          <w:smallCaps w:val="0"/>
          <w:color w:val="auto"/>
          <w:spacing w:val="0"/>
          <w:w w:val="100"/>
          <w:position w:val="0"/>
          <w:sz w:val="24"/>
          <w:szCs w:val="21"/>
          <w:highlight w:val="none"/>
        </w:rPr>
      </w:pPr>
    </w:p>
    <w:p>
      <w:pPr>
        <w:pStyle w:val="14"/>
        <w:rPr>
          <w:rFonts w:hint="eastAsia" w:ascii="宋体" w:hAnsi="宋体" w:eastAsia="宋体" w:cs="宋体"/>
          <w:smallCaps w:val="0"/>
          <w:color w:val="auto"/>
          <w:spacing w:val="0"/>
          <w:w w:val="100"/>
          <w:position w:val="0"/>
          <w:sz w:val="24"/>
          <w:szCs w:val="21"/>
          <w:highlight w:val="none"/>
        </w:rPr>
      </w:pPr>
    </w:p>
    <w:p>
      <w:pPr>
        <w:pStyle w:val="42"/>
        <w:rPr>
          <w:rFonts w:hint="eastAsia" w:ascii="宋体" w:hAnsi="宋体" w:eastAsia="宋体" w:cs="宋体"/>
          <w:smallCaps w:val="0"/>
          <w:color w:val="auto"/>
          <w:spacing w:val="0"/>
          <w:w w:val="100"/>
          <w:position w:val="0"/>
          <w:sz w:val="24"/>
          <w:szCs w:val="21"/>
          <w:highlight w:val="none"/>
        </w:rPr>
      </w:pPr>
    </w:p>
    <w:p>
      <w:pPr>
        <w:pStyle w:val="42"/>
        <w:rPr>
          <w:rFonts w:hint="eastAsia" w:ascii="宋体" w:hAnsi="宋体" w:eastAsia="宋体" w:cs="宋体"/>
          <w:smallCaps w:val="0"/>
          <w:color w:val="auto"/>
          <w:spacing w:val="0"/>
          <w:w w:val="100"/>
          <w:position w:val="0"/>
          <w:sz w:val="24"/>
          <w:szCs w:val="21"/>
          <w:highlight w:val="none"/>
        </w:rPr>
      </w:pPr>
    </w:p>
    <w:p>
      <w:pPr>
        <w:pStyle w:val="42"/>
        <w:rPr>
          <w:rFonts w:hint="eastAsia" w:ascii="宋体" w:hAnsi="宋体" w:eastAsia="宋体" w:cs="宋体"/>
          <w:smallCaps w:val="0"/>
          <w:color w:val="auto"/>
          <w:spacing w:val="0"/>
          <w:w w:val="100"/>
          <w:position w:val="0"/>
          <w:sz w:val="24"/>
          <w:szCs w:val="21"/>
          <w:highlight w:val="none"/>
        </w:rPr>
      </w:pP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投标人</w:t>
      </w:r>
      <w:r>
        <w:rPr>
          <w:rFonts w:hint="eastAsia" w:ascii="宋体" w:hAnsi="宋体" w:eastAsia="宋体" w:cs="宋体"/>
          <w:b/>
          <w:bCs/>
          <w:color w:val="auto"/>
          <w:spacing w:val="0"/>
          <w:position w:val="0"/>
          <w:sz w:val="28"/>
          <w:szCs w:val="28"/>
          <w:highlight w:val="none"/>
          <w:lang w:val="en-US"/>
        </w:rPr>
        <w:t>名称</w:t>
      </w:r>
      <w:r>
        <w:rPr>
          <w:rFonts w:hint="eastAsia" w:ascii="宋体" w:hAnsi="宋体" w:eastAsia="宋体" w:cs="宋体"/>
          <w:b/>
          <w:bCs/>
          <w:color w:val="auto"/>
          <w:spacing w:val="0"/>
          <w:position w:val="0"/>
          <w:sz w:val="28"/>
          <w:szCs w:val="28"/>
          <w:highlight w:val="none"/>
        </w:rPr>
        <w:t>：（</w:t>
      </w:r>
      <w:r>
        <w:rPr>
          <w:rFonts w:hint="eastAsia" w:ascii="宋体" w:hAnsi="宋体" w:eastAsia="宋体" w:cs="宋体"/>
          <w:b/>
          <w:bCs/>
          <w:color w:val="auto"/>
          <w:spacing w:val="0"/>
          <w:position w:val="0"/>
          <w:sz w:val="28"/>
          <w:szCs w:val="28"/>
          <w:highlight w:val="none"/>
          <w:lang w:val="en-US"/>
        </w:rPr>
        <w:t>盖章</w:t>
      </w:r>
      <w:r>
        <w:rPr>
          <w:rFonts w:hint="eastAsia" w:ascii="宋体" w:hAnsi="宋体" w:eastAsia="宋体" w:cs="宋体"/>
          <w:b/>
          <w:bCs/>
          <w:color w:val="auto"/>
          <w:spacing w:val="0"/>
          <w:position w:val="0"/>
          <w:sz w:val="28"/>
          <w:szCs w:val="28"/>
          <w:highlight w:val="none"/>
        </w:rPr>
        <w:t>）</w:t>
      </w: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法定代表人或授权代表</w:t>
      </w:r>
      <w:r>
        <w:rPr>
          <w:rFonts w:hint="eastAsia" w:ascii="宋体" w:hAnsi="宋体" w:eastAsia="宋体" w:cs="宋体"/>
          <w:b/>
          <w:bCs/>
          <w:color w:val="auto"/>
          <w:spacing w:val="0"/>
          <w:position w:val="0"/>
          <w:sz w:val="28"/>
          <w:szCs w:val="28"/>
          <w:highlight w:val="none"/>
          <w:lang w:val="en-US" w:eastAsia="zh-CN"/>
        </w:rPr>
        <w:t>（签字或盖章）</w:t>
      </w:r>
      <w:r>
        <w:rPr>
          <w:rFonts w:hint="eastAsia" w:ascii="宋体" w:hAnsi="宋体" w:eastAsia="宋体" w:cs="宋体"/>
          <w:b/>
          <w:bCs/>
          <w:color w:val="auto"/>
          <w:spacing w:val="0"/>
          <w:position w:val="0"/>
          <w:sz w:val="28"/>
          <w:szCs w:val="28"/>
          <w:highlight w:val="none"/>
          <w:lang w:val="en-US"/>
        </w:rPr>
        <w:t>：</w:t>
      </w: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投标人地址：</w:t>
      </w: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联系人：</w:t>
      </w: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电话：</w:t>
      </w:r>
    </w:p>
    <w:p>
      <w:pPr>
        <w:spacing w:before="0" w:after="0" w:line="480" w:lineRule="auto"/>
        <w:ind w:left="880" w:leftChars="400" w:right="0"/>
        <w:jc w:val="left"/>
        <w:rPr>
          <w:rFonts w:hint="eastAsia" w:ascii="宋体" w:hAnsi="宋体" w:eastAsia="宋体" w:cs="宋体"/>
          <w:b/>
          <w:bCs/>
          <w:color w:val="auto"/>
          <w:spacing w:val="0"/>
          <w:position w:val="0"/>
          <w:sz w:val="28"/>
          <w:szCs w:val="28"/>
          <w:highlight w:val="none"/>
          <w:lang w:val="en-US"/>
        </w:rPr>
      </w:pPr>
      <w:r>
        <w:rPr>
          <w:rFonts w:hint="eastAsia" w:ascii="宋体" w:hAnsi="宋体" w:eastAsia="宋体" w:cs="宋体"/>
          <w:b/>
          <w:bCs/>
          <w:color w:val="auto"/>
          <w:spacing w:val="0"/>
          <w:position w:val="0"/>
          <w:sz w:val="28"/>
          <w:szCs w:val="28"/>
          <w:highlight w:val="none"/>
          <w:lang w:val="en-US"/>
        </w:rPr>
        <w:t>日期：</w:t>
      </w:r>
    </w:p>
    <w:p>
      <w:pPr>
        <w:rPr>
          <w:rFonts w:hint="eastAsia" w:ascii="宋体" w:hAnsi="宋体" w:eastAsia="宋体" w:cs="宋体"/>
          <w:b/>
          <w:smallCaps w:val="0"/>
          <w:color w:val="auto"/>
          <w:spacing w:val="0"/>
          <w:w w:val="100"/>
          <w:position w:val="0"/>
          <w:sz w:val="24"/>
          <w:szCs w:val="20"/>
          <w:highlight w:val="none"/>
        </w:rPr>
      </w:pPr>
      <w:r>
        <w:rPr>
          <w:rFonts w:hint="eastAsia" w:ascii="宋体" w:hAnsi="宋体" w:eastAsia="宋体" w:cs="宋体"/>
          <w:b/>
          <w:smallCaps w:val="0"/>
          <w:color w:val="auto"/>
          <w:spacing w:val="0"/>
          <w:w w:val="100"/>
          <w:position w:val="0"/>
          <w:sz w:val="24"/>
          <w:szCs w:val="20"/>
          <w:highlight w:val="none"/>
        </w:rPr>
        <w:br w:type="page"/>
      </w:r>
    </w:p>
    <w:p>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119" w:name="_bookmark106"/>
      <w:bookmarkEnd w:id="119"/>
      <w:bookmarkStart w:id="120" w:name="_Toc12893"/>
      <w:bookmarkStart w:id="121" w:name="_Toc22884"/>
      <w:bookmarkStart w:id="122" w:name="_Toc16071"/>
      <w:bookmarkStart w:id="123" w:name="_Toc23222"/>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120"/>
      <w:bookmarkEnd w:id="121"/>
      <w:bookmarkEnd w:id="122"/>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24" w:name="_Toc6443"/>
      <w:bookmarkStart w:id="125" w:name="_Toc10881"/>
      <w:r>
        <w:rPr>
          <w:rFonts w:hint="eastAsia" w:ascii="宋体" w:hAnsi="宋体" w:eastAsia="宋体" w:cs="宋体"/>
          <w:b/>
          <w:bCs/>
          <w:smallCaps w:val="0"/>
          <w:color w:val="auto"/>
          <w:spacing w:val="0"/>
          <w:position w:val="0"/>
          <w:sz w:val="28"/>
          <w:szCs w:val="28"/>
          <w:highlight w:val="none"/>
          <w:lang w:val="en-US" w:eastAsia="zh-CN" w:bidi="zh-CN"/>
        </w:rPr>
        <w:t>附件 1 资格、资信证明文件</w:t>
      </w:r>
      <w:bookmarkEnd w:id="124"/>
      <w:bookmarkEnd w:id="125"/>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资格、资信证明文件部分建议格式</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附件顺序</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7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法人或者其他组织、自然人的营业执照等证明文件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投标人是企业（包括合伙企业）的，应提供其在工商部门注册的有效“营业执照”复印件；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投标人是事业单位的，应提供其有效的“事业单位法人证书”复印件；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投标人是非企业专业服务机构的，应提供其有效的“执业许可证”复印件；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投标人是民办非企业单位的，应提供其有效的登记证书复印件；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投标人是个体工商户的，应提供其有效的“营业执照”复印件；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207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财务状况报告：提供（1）或提供（2）</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rPr>
              <w:t>近一</w:t>
            </w:r>
            <w:r>
              <w:rPr>
                <w:rFonts w:hint="eastAsia" w:ascii="宋体" w:hAnsi="宋体" w:eastAsia="宋体" w:cs="宋体"/>
                <w:color w:val="auto"/>
                <w:spacing w:val="0"/>
                <w:position w:val="0"/>
                <w:sz w:val="21"/>
                <w:szCs w:val="21"/>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（2）提供由开标日前三个月内投标人开户银行出具的资信证明。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资信证明还应满足以下要求：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无收受人和项目的限制，但开具银行有限制规定的除外；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银行资信证明应能说明该投标人与银行之间业务往来正常，企业信誉良好等；</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依法缴纳税收的相关材料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开标日前6个月内任意一月缴纳税收的凭证复印件；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缴纳凭证复印件须清晰可辨，并能显示出税种种类，单位代扣代缴的个人所得税不能作为单位纳税的凭证；</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依法免税的投标人，应提供相应文件证明其依法免税；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或者提供依法缴纳税收的良好记录承诺函。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依法缴纳社会保障资金的相关材料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开标日前6个月内（至少提供1个月）缴纳社会保险的凭据（专用收据或社会保险缴纳清单）；投标人为其他组织或自然人的，也需要按此项规定提供缴纳税收的凭据和缴纳社会保险的凭据</w:t>
            </w:r>
            <w:r>
              <w:rPr>
                <w:rFonts w:hint="eastAsia" w:ascii="宋体" w:hAnsi="宋体" w:eastAsia="宋体" w:cs="宋体"/>
                <w:color w:val="auto"/>
                <w:spacing w:val="0"/>
                <w:position w:val="0"/>
                <w:sz w:val="21"/>
                <w:szCs w:val="21"/>
                <w:highlight w:val="none"/>
                <w:lang w:val="en-US" w:eastAsia="zh-CN"/>
              </w:rPr>
              <w:t>；或者提供依法缴纳社会保障资金的良好记录承诺函；</w:t>
            </w:r>
            <w:r>
              <w:rPr>
                <w:rFonts w:hint="eastAsia" w:ascii="宋体" w:hAnsi="宋体" w:eastAsia="宋体" w:cs="宋体"/>
                <w:color w:val="auto"/>
                <w:spacing w:val="0"/>
                <w:position w:val="0"/>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具备履行合同所必需的设备和专业技术能力的说明函</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参加政府采购活动前 3 年内在经营活动中没有重大违法记录的书面声明</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投标人针对投标人资格要求限制行为的声明格式</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政府采购政策资格要求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根据投标人情况提供证明资料，加盖公章，格式详见第四节“政府采购政策的证明文件”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9</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cs="宋体"/>
                <w:color w:val="auto"/>
                <w:spacing w:val="0"/>
                <w:position w:val="0"/>
                <w:sz w:val="21"/>
                <w:szCs w:val="21"/>
                <w:highlight w:val="none"/>
                <w:lang w:val="en-US" w:eastAsia="zh-CN"/>
              </w:rPr>
              <w:t>特定资格</w:t>
            </w:r>
            <w:r>
              <w:rPr>
                <w:rFonts w:hint="eastAsia" w:ascii="宋体" w:hAnsi="宋体" w:eastAsia="宋体" w:cs="宋体"/>
                <w:color w:val="auto"/>
                <w:spacing w:val="0"/>
                <w:position w:val="0"/>
                <w:sz w:val="21"/>
                <w:szCs w:val="21"/>
                <w:highlight w:val="none"/>
                <w:lang w:val="en-US" w:eastAsia="zh-CN"/>
              </w:rPr>
              <w:t>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bl>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31"/>
        <w:ind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126" w:name="_bookmark129"/>
      <w:bookmarkEnd w:id="126"/>
      <w:bookmarkStart w:id="127" w:name="_Toc32322"/>
      <w:bookmarkStart w:id="128" w:name="_Toc17698"/>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123"/>
      <w:bookmarkEnd w:id="127"/>
      <w:bookmarkEnd w:id="128"/>
    </w:p>
    <w:p>
      <w:pPr>
        <w:widowControl w:val="0"/>
        <w:autoSpaceDE w:val="0"/>
        <w:autoSpaceDN w:val="0"/>
        <w:spacing w:before="31"/>
        <w:ind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29" w:name="_Toc204"/>
      <w:bookmarkStart w:id="130" w:name="_Toc3506"/>
      <w:r>
        <w:rPr>
          <w:rFonts w:hint="eastAsia" w:ascii="宋体" w:hAnsi="宋体" w:eastAsia="宋体" w:cs="宋体"/>
          <w:b/>
          <w:bCs/>
          <w:smallCaps w:val="0"/>
          <w:color w:val="auto"/>
          <w:spacing w:val="0"/>
          <w:position w:val="0"/>
          <w:sz w:val="28"/>
          <w:szCs w:val="28"/>
          <w:highlight w:val="none"/>
          <w:lang w:val="zh-CN" w:eastAsia="zh-CN" w:bidi="zh-CN"/>
        </w:rPr>
        <w:t>附件 1 投标函格式</w:t>
      </w:r>
      <w:bookmarkEnd w:id="129"/>
      <w:bookmarkEnd w:id="130"/>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【标项号、标项名称】</w:t>
      </w:r>
      <w:r>
        <w:rPr>
          <w:rFonts w:hint="eastAsia" w:ascii="宋体" w:hAnsi="宋体" w:eastAsia="宋体" w:cs="宋体"/>
          <w:smallCaps w:val="0"/>
          <w:color w:val="auto"/>
          <w:spacing w:val="0"/>
          <w:kern w:val="2"/>
          <w:position w:val="0"/>
          <w:sz w:val="21"/>
          <w:szCs w:val="21"/>
          <w:highlight w:val="none"/>
          <w:u w:val="single"/>
          <w:lang w:val="en-US" w:bidi="ar-SA"/>
        </w:rPr>
        <w:t>（项目编号</w:t>
      </w:r>
      <w:r>
        <w:rPr>
          <w:rFonts w:hint="eastAsia" w:ascii="宋体" w:hAnsi="宋体" w:eastAsia="宋体" w:cs="宋体"/>
          <w:bCs/>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项目，为此，我方提交电子加密投标文件一份、</w:t>
      </w:r>
      <w:r>
        <w:rPr>
          <w:rFonts w:hint="eastAsia" w:ascii="宋体" w:hAnsi="宋体" w:eastAsia="宋体" w:cs="宋体"/>
          <w:smallCaps w:val="0"/>
          <w:color w:val="auto"/>
          <w:spacing w:val="0"/>
          <w:kern w:val="2"/>
          <w:position w:val="0"/>
          <w:sz w:val="21"/>
          <w:szCs w:val="21"/>
          <w:highlight w:val="none"/>
          <w:u w:val="none"/>
          <w:lang w:val="en-US" w:bidi="ar-SA"/>
        </w:rPr>
        <w:t>备份投标文件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ascii="宋体" w:hAnsi="宋体" w:eastAsia="宋体"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1.我方已详细审查全部“招标文件”，包括修改文件（如有）以及全部参考资料和有关附件，已经了解我方对于招标文件、招标过程、中标结果有依法进行询问、质疑、投诉的权利及相关渠道和要求。</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2.我方在投标之前已经与贵方进行了充分的沟通，完全理解并接受招标文件的各项规定和要求，对招标文件的合理性、合法性不再有异议。</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3.投标有效期自提交投标文件的截止之日起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ascii="宋体" w:hAnsi="宋体" w:eastAsia="宋体" w:cs="宋体"/>
          <w:bCs/>
          <w:smallCaps w:val="0"/>
          <w:color w:val="auto"/>
          <w:spacing w:val="0"/>
          <w:kern w:val="2"/>
          <w:position w:val="0"/>
          <w:sz w:val="21"/>
          <w:szCs w:val="21"/>
          <w:highlight w:val="none"/>
          <w:u w:val="single"/>
          <w:lang w:val="en-US" w:eastAsia="zh-CN" w:bidi="ar-SA"/>
        </w:rPr>
        <w:t>6</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4.如中标，本投标文件至本项目合同履行完毕止均保持有效，我方将按“招标文件”及政府采购法律、法规的规定履行合同责任和义务。关于代理服务费，我方承诺按照招标文件的规定履行并承担相应的责任。</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2"/>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4"/>
        <w:spacing w:before="0" w:after="0" w:line="240" w:lineRule="auto"/>
        <w:ind w:left="0" w:right="0"/>
        <w:jc w:val="left"/>
        <w:rPr>
          <w:rFonts w:hint="eastAsia" w:ascii="宋体" w:hAnsi="宋体" w:eastAsia="宋体" w:cs="宋体"/>
          <w:smallCaps w:val="0"/>
          <w:color w:val="auto"/>
          <w:spacing w:val="0"/>
          <w:position w:val="0"/>
          <w:sz w:val="16"/>
          <w:szCs w:val="21"/>
          <w:highlight w:val="none"/>
        </w:rPr>
      </w:pP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b/>
          <w:bCs/>
          <w:smallCaps w:val="0"/>
          <w:color w:val="auto"/>
          <w:spacing w:val="0"/>
          <w:position w:val="0"/>
          <w:sz w:val="18"/>
          <w:szCs w:val="20"/>
          <w:highlight w:val="none"/>
          <w:lang w:val="zh-CN" w:eastAsia="zh-CN" w:bidi="zh-CN"/>
        </w:rPr>
        <w:br w:type="page"/>
      </w:r>
    </w:p>
    <w:p>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31" w:name="_bookmark112"/>
      <w:bookmarkEnd w:id="131"/>
      <w:bookmarkStart w:id="132" w:name="_Toc11536"/>
      <w:bookmarkStart w:id="133" w:name="_Toc682"/>
      <w:bookmarkStart w:id="134" w:name="_Toc2763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法定代表人授权书格式</w:t>
      </w:r>
      <w:bookmarkEnd w:id="132"/>
      <w:bookmarkEnd w:id="133"/>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【投标人须知前附表加注“★”的投标文件构成部分其他文件均由法定代表人在相应位置直接签署时，无需提供法定代表人授权书，但应提供法定代表人身份证明复印件】</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法定代表人授权书</w:t>
      </w:r>
    </w:p>
    <w:p>
      <w:pPr>
        <w:widowControl w:val="0"/>
        <w:autoSpaceDE w:val="0"/>
        <w:autoSpaceDN w:val="0"/>
        <w:spacing w:before="6" w:after="0" w:line="240" w:lineRule="auto"/>
        <w:ind w:left="0" w:right="0"/>
        <w:jc w:val="left"/>
        <w:rPr>
          <w:rFonts w:hint="eastAsia" w:ascii="宋体" w:hAnsi="宋体" w:eastAsia="宋体" w:cs="宋体"/>
          <w:b/>
          <w:smallCaps w:val="0"/>
          <w:color w:val="auto"/>
          <w:spacing w:val="0"/>
          <w:position w:val="0"/>
          <w:sz w:val="22"/>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本授权书声明：注册于</w:t>
      </w:r>
      <w:r>
        <w:rPr>
          <w:rFonts w:hint="eastAsia" w:ascii="宋体" w:hAnsi="宋体" w:eastAsia="宋体" w:cs="宋体"/>
          <w:smallCaps w:val="0"/>
          <w:color w:val="auto"/>
          <w:spacing w:val="0"/>
          <w:position w:val="0"/>
          <w:sz w:val="21"/>
          <w:szCs w:val="21"/>
          <w:highlight w:val="none"/>
          <w:u w:val="single"/>
          <w:lang w:val="zh-CN" w:eastAsia="zh-CN" w:bidi="zh-CN"/>
        </w:rPr>
        <w:t xml:space="preserve">  【注册地址】 </w:t>
      </w:r>
      <w:r>
        <w:rPr>
          <w:rFonts w:hint="eastAsia" w:ascii="宋体" w:hAnsi="宋体" w:eastAsia="宋体" w:cs="宋体"/>
          <w:smallCaps w:val="0"/>
          <w:color w:val="auto"/>
          <w:spacing w:val="0"/>
          <w:position w:val="0"/>
          <w:sz w:val="21"/>
          <w:szCs w:val="21"/>
          <w:highlight w:val="none"/>
          <w:lang w:val="zh-CN" w:eastAsia="zh-CN" w:bidi="zh-CN"/>
        </w:rPr>
        <w:t>的</w:t>
      </w:r>
      <w:r>
        <w:rPr>
          <w:rFonts w:hint="eastAsia" w:ascii="宋体" w:hAnsi="宋体" w:eastAsia="宋体" w:cs="宋体"/>
          <w:smallCaps w:val="0"/>
          <w:color w:val="auto"/>
          <w:spacing w:val="0"/>
          <w:position w:val="0"/>
          <w:sz w:val="21"/>
          <w:szCs w:val="21"/>
          <w:highlight w:val="none"/>
          <w:u w:val="single"/>
          <w:lang w:val="zh-CN" w:eastAsia="zh-CN" w:bidi="zh-CN"/>
        </w:rPr>
        <w:t xml:space="preserve"> 【某某公司或某某单位】</w:t>
      </w:r>
      <w:r>
        <w:rPr>
          <w:rFonts w:hint="eastAsia" w:ascii="宋体" w:hAnsi="宋体" w:eastAsia="宋体" w:cs="宋体"/>
          <w:smallCaps w:val="0"/>
          <w:color w:val="auto"/>
          <w:spacing w:val="0"/>
          <w:position w:val="0"/>
          <w:sz w:val="21"/>
          <w:szCs w:val="21"/>
          <w:highlight w:val="none"/>
          <w:lang w:val="zh-CN" w:eastAsia="zh-CN" w:bidi="zh-CN"/>
        </w:rPr>
        <w:t xml:space="preserve"> 的在下面签字的</w:t>
      </w:r>
      <w:r>
        <w:rPr>
          <w:rFonts w:hint="eastAsia" w:ascii="宋体" w:hAnsi="宋体" w:eastAsia="宋体" w:cs="宋体"/>
          <w:smallCaps w:val="0"/>
          <w:color w:val="auto"/>
          <w:spacing w:val="0"/>
          <w:position w:val="0"/>
          <w:sz w:val="21"/>
          <w:szCs w:val="21"/>
          <w:highlight w:val="none"/>
          <w:u w:val="single"/>
          <w:lang w:val="zh-CN" w:eastAsia="zh-CN" w:bidi="zh-CN"/>
        </w:rPr>
        <w:t xml:space="preserve">  【法定代表人或负责人姓名、职务】 </w:t>
      </w:r>
      <w:r>
        <w:rPr>
          <w:rFonts w:hint="eastAsia" w:ascii="宋体" w:hAnsi="宋体" w:eastAsia="宋体" w:cs="宋体"/>
          <w:smallCaps w:val="0"/>
          <w:color w:val="auto"/>
          <w:spacing w:val="0"/>
          <w:position w:val="0"/>
          <w:sz w:val="21"/>
          <w:szCs w:val="21"/>
          <w:highlight w:val="none"/>
          <w:lang w:val="zh-CN" w:eastAsia="zh-CN" w:bidi="zh-CN"/>
        </w:rPr>
        <w:t>代表本公司授权在下面签字的</w:t>
      </w:r>
      <w:r>
        <w:rPr>
          <w:rFonts w:hint="eastAsia" w:ascii="宋体" w:hAnsi="宋体" w:eastAsia="宋体" w:cs="宋体"/>
          <w:smallCaps w:val="0"/>
          <w:color w:val="auto"/>
          <w:spacing w:val="0"/>
          <w:position w:val="0"/>
          <w:sz w:val="21"/>
          <w:szCs w:val="21"/>
          <w:highlight w:val="none"/>
          <w:u w:val="single"/>
          <w:lang w:val="zh-CN" w:eastAsia="zh-CN" w:bidi="zh-CN"/>
        </w:rPr>
        <w:t>【被授权人的姓名、职务】</w:t>
      </w:r>
      <w:r>
        <w:rPr>
          <w:rFonts w:hint="eastAsia" w:ascii="宋体" w:hAnsi="宋体" w:eastAsia="宋体" w:cs="宋体"/>
          <w:smallCaps w:val="0"/>
          <w:color w:val="auto"/>
          <w:spacing w:val="0"/>
          <w:position w:val="0"/>
          <w:sz w:val="21"/>
          <w:szCs w:val="21"/>
          <w:highlight w:val="none"/>
          <w:lang w:val="zh-CN" w:eastAsia="zh-CN" w:bidi="zh-CN"/>
        </w:rPr>
        <w:t xml:space="preserve"> 为本公司的合法代理人，就</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w:t>
      </w:r>
      <w:r>
        <w:rPr>
          <w:rFonts w:hint="eastAsia" w:ascii="宋体" w:hAnsi="宋体" w:eastAsia="宋体" w:cs="宋体"/>
          <w:smallCaps w:val="0"/>
          <w:color w:val="auto"/>
          <w:spacing w:val="0"/>
          <w:position w:val="0"/>
          <w:sz w:val="21"/>
          <w:szCs w:val="21"/>
          <w:highlight w:val="none"/>
          <w:lang w:val="zh-CN" w:eastAsia="zh-CN" w:bidi="zh-CN"/>
        </w:rPr>
        <w:t xml:space="preserve"> 的投标及合同的执行，以本公司名义处理一切与之有关的事务。</w:t>
      </w:r>
    </w:p>
    <w:p>
      <w:pPr>
        <w:widowControl w:val="0"/>
        <w:tabs>
          <w:tab w:val="left" w:pos="2620"/>
          <w:tab w:val="left" w:pos="3460"/>
          <w:tab w:val="left" w:pos="4300"/>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本授权书于</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日签字生效，特此声明。</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35" w:name="_Toc28840"/>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134"/>
      <w:bookmarkEnd w:id="135"/>
    </w:p>
    <w:p>
      <w:pPr>
        <w:pStyle w:val="14"/>
        <w:spacing w:before="0" w:after="0" w:line="240" w:lineRule="auto"/>
        <w:ind w:left="400" w:right="0"/>
        <w:jc w:val="center"/>
        <w:rPr>
          <w:rFonts w:hint="eastAsia" w:ascii="宋体" w:hAnsi="宋体" w:eastAsia="宋体" w:cs="宋体"/>
          <w:b/>
          <w:bCs/>
          <w:smallCaps w:val="0"/>
          <w:color w:val="auto"/>
          <w:spacing w:val="0"/>
          <w:position w:val="0"/>
          <w:highlight w:val="none"/>
        </w:rPr>
      </w:pPr>
      <w:r>
        <w:rPr>
          <w:rFonts w:hint="eastAsia" w:ascii="宋体" w:hAnsi="宋体" w:eastAsia="宋体" w:cs="宋体"/>
          <w:b/>
          <w:bCs/>
          <w:smallCaps w:val="0"/>
          <w:color w:val="auto"/>
          <w:spacing w:val="0"/>
          <w:position w:val="0"/>
          <w:highlight w:val="none"/>
          <w:lang w:val="en-US" w:eastAsia="zh-CN"/>
        </w:rPr>
        <w:t>采购需求</w:t>
      </w:r>
      <w:r>
        <w:rPr>
          <w:rFonts w:hint="eastAsia" w:ascii="宋体" w:hAnsi="宋体" w:eastAsia="宋体" w:cs="宋体"/>
          <w:b/>
          <w:bCs/>
          <w:smallCaps w:val="0"/>
          <w:color w:val="auto"/>
          <w:spacing w:val="0"/>
          <w:position w:val="0"/>
          <w:highlight w:val="none"/>
        </w:rPr>
        <w:t>偏离表</w:t>
      </w:r>
    </w:p>
    <w:p>
      <w:pPr>
        <w:pStyle w:val="14"/>
        <w:spacing w:before="0"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项目名称：</w:t>
      </w:r>
    </w:p>
    <w:p>
      <w:pPr>
        <w:pStyle w:val="14"/>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项目编号：</w:t>
      </w:r>
    </w:p>
    <w:p>
      <w:pPr>
        <w:pStyle w:val="14"/>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rPr>
        <w:tab/>
      </w:r>
      <w:r>
        <w:rPr>
          <w:rFonts w:hint="eastAsia" w:ascii="宋体" w:hAnsi="宋体" w:eastAsia="宋体" w:cs="宋体"/>
          <w:smallCaps w:val="0"/>
          <w:color w:val="auto"/>
          <w:spacing w:val="0"/>
          <w:position w:val="0"/>
          <w:sz w:val="21"/>
          <w:szCs w:val="21"/>
          <w:highlight w:val="none"/>
        </w:rPr>
        <w:t>标项名称：</w:t>
      </w:r>
    </w:p>
    <w:p>
      <w:pPr>
        <w:pStyle w:val="14"/>
        <w:spacing w:before="7" w:after="0" w:line="240" w:lineRule="auto"/>
        <w:ind w:left="0" w:right="0"/>
        <w:jc w:val="left"/>
        <w:rPr>
          <w:rFonts w:hint="eastAsia" w:ascii="宋体" w:hAnsi="宋体" w:eastAsia="宋体" w:cs="宋体"/>
          <w:smallCaps w:val="0"/>
          <w:color w:val="auto"/>
          <w:spacing w:val="0"/>
          <w:position w:val="0"/>
          <w:sz w:val="10"/>
          <w:szCs w:val="21"/>
          <w:highlight w:val="none"/>
        </w:rPr>
      </w:pP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1.逐项按照招标文件要求填写响应规格；</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2.偏离说明是指对招标文件要求存在不同之处的解释说明。偏离系指：正偏离（高于采购需求）、负偏离（低于采购需求）、无偏离（满足采购需求）；</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、对招标文件有任何偏离应列明，并标明“其他无偏离”；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4</w:t>
      </w:r>
      <w:r>
        <w:rPr>
          <w:rFonts w:hint="eastAsia" w:ascii="宋体" w:hAnsi="宋体" w:eastAsia="宋体" w:cs="宋体"/>
          <w:b w:val="0"/>
          <w:bCs w:val="0"/>
          <w:smallCaps w:val="0"/>
          <w:color w:val="auto"/>
          <w:spacing w:val="0"/>
          <w:kern w:val="2"/>
          <w:position w:val="0"/>
          <w:sz w:val="21"/>
          <w:szCs w:val="21"/>
          <w:highlight w:val="none"/>
          <w:lang w:val="en-US" w:bidi="ar-SA"/>
        </w:rPr>
        <w:t>、对招标文件无偏离应标明“全部无偏离”。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36" w:name="_Toc2307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食品检验项目资质情况表格式</w:t>
      </w:r>
      <w:bookmarkEnd w:id="136"/>
    </w:p>
    <w:p>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b/>
          <w:color w:val="auto"/>
          <w:spacing w:val="0"/>
          <w:position w:val="0"/>
          <w:sz w:val="28"/>
          <w:szCs w:val="28"/>
          <w:highlight w:val="none"/>
          <w:shd w:val="clear" w:color="auto" w:fill="auto"/>
          <w:lang w:val="en-US" w:eastAsia="zh-CN"/>
        </w:rPr>
      </w:pPr>
      <w:r>
        <w:rPr>
          <w:rFonts w:hint="eastAsia" w:ascii="宋体" w:hAnsi="宋体" w:eastAsia="宋体" w:cs="宋体"/>
          <w:b/>
          <w:color w:val="auto"/>
          <w:spacing w:val="0"/>
          <w:position w:val="0"/>
          <w:sz w:val="28"/>
          <w:szCs w:val="28"/>
          <w:highlight w:val="none"/>
          <w:shd w:val="clear" w:color="auto" w:fill="auto"/>
          <w:lang w:val="en-US" w:eastAsia="zh-CN"/>
        </w:rPr>
        <w:t>食品检验项目资质情况表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p>
    <w:p>
      <w:pPr>
        <w:keepNext w:val="0"/>
        <w:keepLines w:val="0"/>
        <w:pageBreakBefore w:val="0"/>
        <w:widowControl w:val="0"/>
        <w:shd w:val="clear"/>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[说明]：投标人检验项目资质情况具体如下：</w:t>
      </w:r>
    </w:p>
    <w:p>
      <w:pPr>
        <w:widowControl w:val="0"/>
        <w:shd w:val="clear"/>
        <w:autoSpaceDE w:val="0"/>
        <w:autoSpaceDN w:val="0"/>
        <w:spacing w:before="223" w:after="0" w:line="240" w:lineRule="auto"/>
        <w:ind w:left="0" w:right="5"/>
        <w:jc w:val="center"/>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（具体检验项目详见“</w:t>
      </w:r>
      <w:r>
        <w:rPr>
          <w:rFonts w:hint="eastAsia" w:ascii="宋体" w:hAnsi="宋体" w:eastAsia="宋体" w:cs="宋体"/>
          <w:color w:val="auto"/>
          <w:spacing w:val="0"/>
          <w:position w:val="0"/>
          <w:sz w:val="21"/>
          <w:szCs w:val="21"/>
          <w:highlight w:val="none"/>
          <w:shd w:val="clear" w:color="auto" w:fill="auto"/>
          <w:lang w:val="en-US" w:eastAsia="zh-CN" w:bidi="zh-CN"/>
        </w:rPr>
        <w:t>采购需求</w:t>
      </w:r>
      <w:r>
        <w:rPr>
          <w:rFonts w:hint="eastAsia" w:ascii="宋体" w:hAnsi="宋体" w:eastAsia="宋体" w:cs="宋体"/>
          <w:color w:val="auto"/>
          <w:spacing w:val="0"/>
          <w:position w:val="0"/>
          <w:sz w:val="21"/>
          <w:szCs w:val="21"/>
          <w:highlight w:val="none"/>
          <w:shd w:val="clear" w:color="auto" w:fill="auto"/>
          <w:lang w:val="zh-CN" w:eastAsia="zh-CN" w:bidi="zh-CN"/>
        </w:rPr>
        <w:t>”要求）</w:t>
      </w:r>
    </w:p>
    <w:tbl>
      <w:tblPr>
        <w:tblStyle w:val="31"/>
        <w:tblW w:w="9226" w:type="dxa"/>
        <w:jc w:val="center"/>
        <w:tblLayout w:type="fixed"/>
        <w:tblCellMar>
          <w:top w:w="0" w:type="dxa"/>
          <w:left w:w="0" w:type="dxa"/>
          <w:bottom w:w="0" w:type="dxa"/>
          <w:right w:w="0" w:type="dxa"/>
        </w:tblCellMar>
      </w:tblPr>
      <w:tblGrid>
        <w:gridCol w:w="770"/>
        <w:gridCol w:w="1282"/>
        <w:gridCol w:w="1363"/>
        <w:gridCol w:w="1146"/>
        <w:gridCol w:w="1301"/>
        <w:gridCol w:w="1863"/>
        <w:gridCol w:w="1501"/>
      </w:tblGrid>
      <w:tr>
        <w:tblPrEx>
          <w:tblCellMar>
            <w:top w:w="0" w:type="dxa"/>
            <w:left w:w="0" w:type="dxa"/>
            <w:bottom w:w="0" w:type="dxa"/>
            <w:right w:w="0" w:type="dxa"/>
          </w:tblCellMar>
        </w:tblPrEx>
        <w:trPr>
          <w:trHeight w:val="922"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序号</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食品大类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（一级）</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食品亚类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（二级）</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食品品种</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（三级）</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食品细类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（四级）</w:t>
            </w: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检验项目</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宋体" w:hAnsi="宋体" w:eastAsia="宋体" w:cs="宋体"/>
                <w:color w:val="auto"/>
                <w:spacing w:val="0"/>
                <w:position w:val="0"/>
                <w:sz w:val="21"/>
                <w:szCs w:val="21"/>
                <w:highlight w:val="none"/>
                <w:shd w:val="clear" w:color="auto" w:fill="auto"/>
                <w:lang w:val="en-US" w:eastAsia="zh-CN" w:bidi="zh-CN"/>
              </w:rPr>
            </w:pPr>
            <w:r>
              <w:rPr>
                <w:rFonts w:hint="default" w:ascii="宋体" w:hAnsi="宋体" w:eastAsia="宋体" w:cs="宋体"/>
                <w:color w:val="auto"/>
                <w:spacing w:val="0"/>
                <w:position w:val="0"/>
                <w:sz w:val="21"/>
                <w:szCs w:val="21"/>
                <w:highlight w:val="none"/>
                <w:shd w:val="clear" w:color="auto" w:fill="auto"/>
                <w:lang w:val="en-US" w:eastAsia="zh-CN" w:bidi="zh-CN"/>
              </w:rPr>
              <w:t>资质附表位置（页码）</w:t>
            </w: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bl>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before="0" w:after="0" w:line="400" w:lineRule="exact"/>
        <w:ind w:left="440" w:leftChars="200" w:right="0" w:firstLine="420" w:firstLineChars="200"/>
        <w:jc w:val="left"/>
        <w:textAlignment w:val="auto"/>
        <w:rPr>
          <w:rFonts w:hint="eastAsia" w:ascii="宋体" w:hAnsi="宋体" w:eastAsia="宋体" w:cs="宋体"/>
          <w:color w:val="auto"/>
          <w:spacing w:val="0"/>
          <w:position w:val="0"/>
          <w:sz w:val="21"/>
          <w:szCs w:val="21"/>
          <w:highlight w:val="none"/>
          <w:shd w:val="clear" w:color="auto" w:fill="auto"/>
          <w:lang w:val="en-US" w:eastAsia="zh-CN" w:bidi="ar-SA"/>
        </w:rPr>
      </w:pPr>
    </w:p>
    <w:p>
      <w:pPr>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pStyle w:val="15"/>
        <w:rPr>
          <w:rFonts w:hint="eastAsia"/>
          <w:color w:val="auto"/>
          <w:spacing w:val="0"/>
          <w:position w:val="0"/>
          <w:highlight w:val="none"/>
        </w:rPr>
      </w:pPr>
    </w:p>
    <w:p>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7" w:name="_bookmark113"/>
      <w:bookmarkEnd w:id="137"/>
      <w:bookmarkStart w:id="138" w:name="_bookmark114"/>
      <w:bookmarkEnd w:id="138"/>
      <w:bookmarkStart w:id="139" w:name="_Toc6301"/>
      <w:bookmarkStart w:id="140" w:name="_Toc132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5</w:t>
      </w:r>
      <w:r>
        <w:rPr>
          <w:rFonts w:hint="eastAsia" w:ascii="宋体" w:hAnsi="宋体" w:eastAsia="宋体" w:cs="宋体"/>
          <w:b/>
          <w:bCs/>
          <w:smallCaps w:val="0"/>
          <w:color w:val="auto"/>
          <w:spacing w:val="0"/>
          <w:position w:val="0"/>
          <w:sz w:val="28"/>
          <w:szCs w:val="28"/>
          <w:highlight w:val="none"/>
          <w:lang w:val="zh-CN" w:eastAsia="zh-CN" w:bidi="zh-CN"/>
        </w:rPr>
        <w:t xml:space="preserve"> 投标保证金承诺函格式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139"/>
      <w:bookmarkEnd w:id="140"/>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投标保证金承诺函</w:t>
      </w:r>
    </w:p>
    <w:p>
      <w:pPr>
        <w:pStyle w:val="14"/>
        <w:spacing w:before="8"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adjustRightInd w:val="0"/>
        <w:spacing w:before="154" w:line="480" w:lineRule="exact"/>
        <w:ind w:left="118"/>
        <w:jc w:val="left"/>
        <w:rPr>
          <w:rFonts w:hint="eastAsia" w:ascii="宋体" w:hAnsi="宋体" w:eastAsia="宋体" w:cs="宋体"/>
          <w:b/>
          <w:color w:val="auto"/>
          <w:spacing w:val="0"/>
          <w:kern w:val="0"/>
          <w:position w:val="0"/>
          <w:sz w:val="21"/>
          <w:szCs w:val="21"/>
          <w:highlight w:val="none"/>
          <w:lang w:val="en-US" w:eastAsia="zh-CN" w:bidi="ar-SA"/>
        </w:rPr>
      </w:pPr>
      <w:r>
        <w:rPr>
          <w:rFonts w:hint="eastAsia" w:ascii="宋体" w:hAnsi="宋体" w:eastAsia="宋体" w:cs="宋体"/>
          <w:b/>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0"/>
          <w:szCs w:val="20"/>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我方于</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年</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月</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日参加</w:t>
      </w:r>
      <w:r>
        <w:rPr>
          <w:rFonts w:hint="eastAsia" w:ascii="宋体" w:hAnsi="宋体" w:eastAsia="宋体" w:cs="宋体"/>
          <w:color w:val="auto"/>
          <w:spacing w:val="0"/>
          <w:kern w:val="0"/>
          <w:position w:val="0"/>
          <w:sz w:val="21"/>
          <w:szCs w:val="21"/>
          <w:highlight w:val="none"/>
          <w:u w:val="single"/>
          <w:lang w:val="en-US" w:eastAsia="zh-CN" w:bidi="ar-SA"/>
        </w:rPr>
        <w:t xml:space="preserve">                （项目名称）</w:t>
      </w:r>
      <w:r>
        <w:rPr>
          <w:rFonts w:hint="eastAsia" w:ascii="宋体" w:hAnsi="宋体" w:eastAsia="宋体" w:cs="宋体"/>
          <w:color w:val="auto"/>
          <w:spacing w:val="0"/>
          <w:kern w:val="0"/>
          <w:positio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缴费回单（复印件应附在投标文件中）</w:t>
      </w:r>
    </w:p>
    <w:p>
      <w:pPr>
        <w:adjustRightInd w:val="0"/>
        <w:spacing w:before="154" w:after="0" w:line="480" w:lineRule="exact"/>
        <w:ind w:left="0"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widowControl w:val="0"/>
        <w:autoSpaceDE w:val="0"/>
        <w:autoSpaceDN w:val="0"/>
        <w:adjustRightInd w:val="0"/>
        <w:spacing w:line="400" w:lineRule="exact"/>
        <w:ind w:left="440" w:leftChars="200" w:firstLine="422" w:firstLineChars="200"/>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★备注：投标保证金缴费回单复印件加盖公章</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pPr>
        <w:widowControl w:val="0"/>
        <w:autoSpaceDE w:val="0"/>
        <w:autoSpaceDN w:val="0"/>
        <w:adjustRightInd w:val="0"/>
        <w:spacing w:before="0" w:line="480" w:lineRule="exact"/>
        <w:ind w:left="118"/>
        <w:jc w:val="left"/>
        <w:rPr>
          <w:rFonts w:hint="eastAsia" w:ascii="宋体" w:hAnsi="宋体" w:eastAsia="宋体" w:cs="宋体"/>
          <w:bCs/>
          <w:color w:val="auto"/>
          <w:spacing w:val="0"/>
          <w:kern w:val="0"/>
          <w:position w:val="0"/>
          <w:sz w:val="21"/>
          <w:szCs w:val="21"/>
          <w:highlight w:val="none"/>
          <w:lang w:val="en-US" w:eastAsia="zh-CN" w:bidi="ar-SA"/>
        </w:rPr>
      </w:pPr>
      <w:r>
        <w:rPr>
          <w:rFonts w:hint="eastAsia" w:ascii="宋体" w:hAnsi="宋体" w:eastAsia="宋体" w:cs="宋体"/>
          <w:bCs/>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1"/>
          <w:szCs w:val="21"/>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我单位已按</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项目（项目编号：</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）的招标文件要求，提交的投标保证金小写：</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大写：            </w:t>
      </w:r>
      <w:r>
        <w:rPr>
          <w:rFonts w:hint="eastAsia" w:ascii="宋体" w:hAnsi="宋体" w:eastAsia="宋体" w:cs="宋体"/>
          <w:color w:val="auto"/>
          <w:spacing w:val="0"/>
          <w:kern w:val="0"/>
          <w:position w:val="0"/>
          <w:sz w:val="21"/>
          <w:szCs w:val="21"/>
          <w:highlight w:val="none"/>
          <w:lang w:val="en-US" w:eastAsia="zh-CN" w:bidi="ar-SA"/>
        </w:rPr>
        <w:t>）元，请贵公司退还时划到以下帐户：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收款单位地址：</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开户银行：</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帐号：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联系电话：</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行号：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备注：</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（联系人和电话请填写财务人员，以便我公司财务人员核实退还保证金账户正确性）</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注：汇款账户应与退还账户保持一致。</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tabs>
          <w:tab w:val="left" w:pos="1204"/>
        </w:tabs>
        <w:autoSpaceDE w:val="0"/>
        <w:autoSpaceDN w:val="0"/>
        <w:spacing w:before="43"/>
        <w:ind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41" w:name="_bookmark115"/>
      <w:bookmarkEnd w:id="141"/>
      <w:bookmarkStart w:id="142" w:name="_Toc25953"/>
      <w:bookmarkStart w:id="143" w:name="_Toc3319"/>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6</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142"/>
      <w:bookmarkEnd w:id="143"/>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pPr>
        <w:pStyle w:val="14"/>
        <w:spacing w:before="2"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spacing w:before="1" w:after="0" w:line="240" w:lineRule="auto"/>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u w:val="single"/>
          <w:lang w:val="zh-CN" w:eastAsia="zh-CN" w:bidi="zh-CN"/>
        </w:rPr>
        <w:t>【采购代理机构】</w:t>
      </w:r>
      <w:r>
        <w:rPr>
          <w:rFonts w:hint="eastAsia" w:ascii="宋体" w:hAnsi="宋体" w:eastAsia="宋体" w:cs="宋体"/>
          <w:color w:val="auto"/>
          <w:spacing w:val="0"/>
          <w:w w:val="10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我司在贵公司组织的</w:t>
      </w:r>
      <w:r>
        <w:rPr>
          <w:rFonts w:hint="eastAsia" w:ascii="宋体" w:hAnsi="宋体" w:eastAsia="宋体" w:cs="宋体"/>
          <w:color w:val="auto"/>
          <w:spacing w:val="0"/>
          <w:w w:val="100"/>
          <w:position w:val="0"/>
          <w:sz w:val="21"/>
          <w:szCs w:val="21"/>
          <w:highlight w:val="none"/>
          <w:u w:val="single"/>
          <w:lang w:val="zh-CN" w:eastAsia="zh-CN" w:bidi="zh-CN"/>
        </w:rPr>
        <w:t xml:space="preserve"> 【项目名称】  </w:t>
      </w:r>
      <w:r>
        <w:rPr>
          <w:rFonts w:hint="eastAsia" w:ascii="宋体" w:hAnsi="宋体" w:eastAsia="宋体" w:cs="宋体"/>
          <w:color w:val="auto"/>
          <w:spacing w:val="0"/>
          <w:w w:val="100"/>
          <w:position w:val="0"/>
          <w:sz w:val="21"/>
          <w:szCs w:val="21"/>
          <w:highlight w:val="none"/>
          <w:lang w:val="zh-CN" w:eastAsia="zh-CN" w:bidi="zh-CN"/>
        </w:rPr>
        <w:t>项目（项目编号：</w:t>
      </w:r>
      <w:r>
        <w:rPr>
          <w:rFonts w:hint="eastAsia" w:ascii="宋体" w:hAnsi="宋体" w:eastAsia="宋体" w:cs="宋体"/>
          <w:color w:val="auto"/>
          <w:spacing w:val="0"/>
          <w:w w:val="100"/>
          <w:position w:val="0"/>
          <w:sz w:val="21"/>
          <w:szCs w:val="21"/>
          <w:highlight w:val="none"/>
          <w:u w:val="single"/>
          <w:lang w:val="zh-CN" w:eastAsia="zh-CN" w:bidi="zh-CN"/>
        </w:rPr>
        <w:t xml:space="preserve">  【项目编号】</w:t>
      </w:r>
      <w:r>
        <w:rPr>
          <w:rFonts w:hint="eastAsia" w:ascii="宋体" w:hAnsi="宋体" w:eastAsia="宋体" w:cs="宋体"/>
          <w:color w:val="auto"/>
          <w:spacing w:val="0"/>
          <w:w w:val="100"/>
          <w:position w:val="0"/>
          <w:sz w:val="21"/>
          <w:szCs w:val="21"/>
          <w:highlight w:val="none"/>
          <w:lang w:val="zh-CN" w:eastAsia="zh-CN" w:bidi="zh-CN"/>
        </w:rPr>
        <w:t>_）招标中若获中标，我司保证在接到中标通知后三日内按招标文件的规定，以</w:t>
      </w:r>
      <w:r>
        <w:rPr>
          <w:rFonts w:hint="eastAsia" w:ascii="宋体" w:hAnsi="宋体" w:eastAsia="宋体" w:cs="宋体"/>
          <w:color w:val="auto"/>
          <w:spacing w:val="0"/>
          <w:position w:val="0"/>
          <w:sz w:val="21"/>
          <w:szCs w:val="21"/>
          <w:highlight w:val="none"/>
          <w:lang w:val="en-US" w:bidi="ar"/>
        </w:rPr>
        <w:t>网上银行支付</w:t>
      </w:r>
      <w:r>
        <w:rPr>
          <w:rFonts w:hint="eastAsia" w:ascii="宋体" w:hAnsi="宋体" w:eastAsia="宋体" w:cs="宋体"/>
          <w:color w:val="auto"/>
          <w:spacing w:val="0"/>
          <w:w w:val="100"/>
          <w:position w:val="0"/>
          <w:sz w:val="21"/>
          <w:szCs w:val="21"/>
          <w:highlight w:val="none"/>
          <w:lang w:val="zh-CN" w:eastAsia="zh-CN" w:bidi="zh-CN"/>
        </w:rPr>
        <w:t>形式向</w:t>
      </w:r>
      <w:r>
        <w:rPr>
          <w:rFonts w:hint="eastAsia" w:ascii="宋体" w:hAnsi="宋体" w:eastAsia="宋体" w:cs="宋体"/>
          <w:color w:val="auto"/>
          <w:spacing w:val="0"/>
          <w:w w:val="100"/>
          <w:position w:val="0"/>
          <w:sz w:val="21"/>
          <w:szCs w:val="21"/>
          <w:highlight w:val="none"/>
          <w:lang w:val="en-US" w:eastAsia="zh-CN" w:bidi="zh-CN"/>
        </w:rPr>
        <w:t>招标代理服务费</w:t>
      </w:r>
      <w:r>
        <w:rPr>
          <w:rFonts w:hint="eastAsia" w:ascii="宋体" w:hAnsi="宋体" w:eastAsia="宋体" w:cs="宋体"/>
          <w:color w:val="auto"/>
          <w:spacing w:val="0"/>
          <w:w w:val="100"/>
          <w:position w:val="0"/>
          <w:sz w:val="21"/>
          <w:szCs w:val="21"/>
          <w:highlight w:val="none"/>
          <w:lang w:val="zh-CN" w:eastAsia="zh-CN" w:bidi="zh-CN"/>
        </w:rPr>
        <w:t>账户支付服务费（中标人须按投标人须知规定的标准向采购代理机构支付</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特此承诺！</w:t>
      </w:r>
    </w:p>
    <w:p>
      <w:pPr>
        <w:pStyle w:val="14"/>
        <w:spacing w:before="10" w:after="0" w:line="240" w:lineRule="auto"/>
        <w:ind w:left="0" w:right="0"/>
        <w:jc w:val="left"/>
        <w:rPr>
          <w:rFonts w:hint="eastAsia" w:ascii="宋体" w:hAnsi="宋体" w:eastAsia="宋体" w:cs="宋体"/>
          <w:smallCaps w:val="0"/>
          <w:color w:val="auto"/>
          <w:spacing w:val="0"/>
          <w:position w:val="0"/>
          <w:szCs w:val="21"/>
          <w:highlight w:val="none"/>
        </w:rPr>
      </w:pPr>
    </w:p>
    <w:p>
      <w:pPr>
        <w:pStyle w:val="14"/>
        <w:tabs>
          <w:tab w:val="left" w:pos="6575"/>
          <w:tab w:val="left" w:pos="7176"/>
        </w:tabs>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投标人名称（电子签章）：</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邮编：</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传真：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承诺日期：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投标人开票信息表格式</w:t>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pPr>
        <w:pStyle w:val="14"/>
        <w:tabs>
          <w:tab w:val="left" w:pos="4843"/>
        </w:tabs>
        <w:spacing w:before="213" w:after="0" w:line="302" w:lineRule="auto"/>
        <w:ind w:left="228" w:right="5142"/>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项目名称：</w:t>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4843"/>
        </w:tabs>
        <w:spacing w:before="213" w:after="0" w:line="302" w:lineRule="auto"/>
        <w:ind w:left="228" w:right="5142"/>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rPr>
        <w:t>项目编号：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ascii="宋体" w:hAnsi="宋体" w:eastAsia="宋体" w:cs="宋体"/>
          <w:smallCaps w:val="0"/>
          <w:color w:val="auto"/>
          <w:spacing w:val="0"/>
          <w:position w:val="0"/>
          <w:sz w:val="21"/>
          <w:szCs w:val="21"/>
          <w:highlight w:val="none"/>
          <w:u w:val="single"/>
          <w:lang w:val="en-US" w:bidi="ar-SA"/>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p>
    <w:p>
      <w:pPr>
        <w:pStyle w:val="14"/>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如果我单位中标/成交，请贵单位开具服务费发票：</w:t>
      </w:r>
    </w:p>
    <w:p>
      <w:pPr>
        <w:pStyle w:val="14"/>
        <w:tabs>
          <w:tab w:val="left" w:pos="3348"/>
          <w:tab w:val="left" w:pos="5509"/>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我单位开票信息为：</w:t>
      </w:r>
    </w:p>
    <w:p>
      <w:pPr>
        <w:pStyle w:val="14"/>
        <w:tabs>
          <w:tab w:val="left" w:pos="53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单位全称：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tabs>
          <w:tab w:val="left" w:pos="580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纳税人识别号：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开户行名称：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14"/>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开户行账号：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14"/>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rPr>
      </w:pPr>
    </w:p>
    <w:p>
      <w:pPr>
        <w:pStyle w:val="14"/>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lang w:val="en-US"/>
        </w:rPr>
        <w:t>发票接收邮箱：</w:t>
      </w:r>
      <w:r>
        <w:rPr>
          <w:rFonts w:hint="eastAsia" w:ascii="宋体" w:hAnsi="宋体" w:eastAsia="宋体" w:cs="宋体"/>
          <w:smallCaps w:val="0"/>
          <w:color w:val="auto"/>
          <w:spacing w:val="0"/>
          <w:position w:val="0"/>
          <w:sz w:val="21"/>
          <w:szCs w:val="21"/>
          <w:highlight w:val="none"/>
          <w:u w:val="single"/>
          <w:lang w:val="en-US"/>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320" w:firstLineChars="200"/>
        <w:rPr>
          <w:rFonts w:hint="eastAsia" w:ascii="宋体" w:hAnsi="宋体" w:eastAsia="宋体" w:cs="宋体"/>
          <w:smallCaps w:val="0"/>
          <w:color w:val="auto"/>
          <w:spacing w:val="0"/>
          <w:position w:val="0"/>
          <w:sz w:val="16"/>
          <w:szCs w:val="21"/>
          <w:highlight w:val="none"/>
          <w:lang w:val="en-US" w:eastAsia="zh-CN" w:bidi="ar-SA"/>
        </w:rPr>
      </w:pPr>
      <w:r>
        <w:rPr>
          <w:rFonts w:hint="eastAsia" w:ascii="宋体" w:hAnsi="宋体" w:eastAsia="宋体" w:cs="宋体"/>
          <w:smallCaps w:val="0"/>
          <w:color w:val="auto"/>
          <w:spacing w:val="0"/>
          <w:position w:val="0"/>
          <w:sz w:val="16"/>
          <w:szCs w:val="21"/>
          <w:highlight w:val="none"/>
          <w:lang w:val="en-US" w:eastAsia="zh-CN" w:bidi="ar-SA"/>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44" w:name="_bookmark116"/>
      <w:bookmarkEnd w:id="144"/>
      <w:bookmarkStart w:id="145" w:name="_Toc15274"/>
      <w:bookmarkStart w:id="146" w:name="_Toc24078"/>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7</w:t>
      </w:r>
      <w:r>
        <w:rPr>
          <w:rFonts w:hint="eastAsia" w:ascii="宋体" w:hAnsi="宋体" w:eastAsia="宋体" w:cs="宋体"/>
          <w:b/>
          <w:bCs/>
          <w:smallCaps w:val="0"/>
          <w:color w:val="auto"/>
          <w:spacing w:val="0"/>
          <w:position w:val="0"/>
          <w:sz w:val="28"/>
          <w:szCs w:val="28"/>
          <w:highlight w:val="none"/>
          <w:lang w:val="zh-CN" w:eastAsia="zh-CN" w:bidi="zh-CN"/>
        </w:rPr>
        <w:t xml:space="preserve"> 投标人情况表建议格式</w:t>
      </w:r>
      <w:bookmarkEnd w:id="145"/>
      <w:bookmarkEnd w:id="146"/>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投标人情况表</w:t>
      </w:r>
    </w:p>
    <w:p>
      <w:pPr>
        <w:pStyle w:val="14"/>
        <w:spacing w:before="0" w:after="0" w:line="240" w:lineRule="auto"/>
        <w:ind w:left="0" w:right="0"/>
        <w:jc w:val="left"/>
        <w:rPr>
          <w:rFonts w:hint="eastAsia" w:ascii="宋体" w:hAnsi="宋体" w:eastAsia="宋体" w:cs="宋体"/>
          <w:b/>
          <w:smallCaps w:val="0"/>
          <w:color w:val="auto"/>
          <w:spacing w:val="0"/>
          <w:position w:val="0"/>
          <w:sz w:val="16"/>
          <w:szCs w:val="21"/>
          <w:highlight w:val="none"/>
        </w:rPr>
      </w:pPr>
    </w:p>
    <w:p>
      <w:pPr>
        <w:pStyle w:val="14"/>
        <w:spacing w:before="6" w:after="0" w:line="240" w:lineRule="auto"/>
        <w:ind w:left="0" w:right="0"/>
        <w:jc w:val="left"/>
        <w:rPr>
          <w:rFonts w:hint="eastAsia" w:ascii="宋体" w:hAnsi="宋体" w:eastAsia="宋体" w:cs="宋体"/>
          <w:b/>
          <w:smallCaps w:val="0"/>
          <w:color w:val="auto"/>
          <w:spacing w:val="0"/>
          <w:position w:val="0"/>
          <w:sz w:val="11"/>
          <w:szCs w:val="21"/>
          <w:highlight w:val="none"/>
        </w:rPr>
      </w:pPr>
    </w:p>
    <w:tbl>
      <w:tblPr>
        <w:tblStyle w:val="31"/>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单位名称</w:t>
            </w:r>
          </w:p>
        </w:tc>
        <w:tc>
          <w:tcPr>
            <w:tcW w:w="7693" w:type="dxa"/>
            <w:gridSpan w:val="6"/>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详细地址</w:t>
            </w:r>
          </w:p>
        </w:tc>
        <w:tc>
          <w:tcPr>
            <w:tcW w:w="7693" w:type="dxa"/>
            <w:gridSpan w:val="6"/>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主管部门</w:t>
            </w:r>
          </w:p>
        </w:tc>
        <w:tc>
          <w:tcPr>
            <w:tcW w:w="1455"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法定代表人或负责人</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经济类型</w:t>
            </w:r>
          </w:p>
        </w:tc>
        <w:tc>
          <w:tcPr>
            <w:tcW w:w="1455"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授权代表</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邮政编码</w:t>
            </w:r>
          </w:p>
        </w:tc>
        <w:tc>
          <w:tcPr>
            <w:tcW w:w="1455"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电话</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传真</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单位简介及机构情况</w:t>
            </w:r>
          </w:p>
        </w:tc>
        <w:tc>
          <w:tcPr>
            <w:tcW w:w="7693" w:type="dxa"/>
            <w:gridSpan w:val="6"/>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单位优势及特长</w:t>
            </w:r>
          </w:p>
        </w:tc>
        <w:tc>
          <w:tcPr>
            <w:tcW w:w="7693" w:type="dxa"/>
            <w:gridSpan w:val="6"/>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单位概况</w:t>
            </w:r>
          </w:p>
        </w:tc>
        <w:tc>
          <w:tcPr>
            <w:tcW w:w="1239" w:type="dxa"/>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职工总数</w:t>
            </w:r>
          </w:p>
        </w:tc>
        <w:tc>
          <w:tcPr>
            <w:tcW w:w="1696" w:type="dxa"/>
            <w:gridSpan w:val="2"/>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w:t>
            </w:r>
          </w:p>
        </w:tc>
        <w:tc>
          <w:tcPr>
            <w:tcW w:w="4758" w:type="dxa"/>
            <w:gridSpan w:val="3"/>
            <w:vAlign w:val="center"/>
          </w:tcPr>
          <w:p>
            <w:pPr>
              <w:pStyle w:val="45"/>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生产工人/管理人员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4758" w:type="dxa"/>
            <w:gridSpan w:val="3"/>
            <w:vAlign w:val="center"/>
          </w:tcPr>
          <w:p>
            <w:pPr>
              <w:pStyle w:val="45"/>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技术人员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员工情况</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高级职称</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中级职称</w:t>
            </w: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初级职称</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人数</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流动资金</w:t>
            </w:r>
          </w:p>
        </w:tc>
        <w:tc>
          <w:tcPr>
            <w:tcW w:w="1696" w:type="dxa"/>
            <w:gridSpan w:val="2"/>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63" w:type="dxa"/>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资金来源</w:t>
            </w: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自有资金</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63"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银行贷款</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固定资产</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原值</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净值</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企业财务状况</w:t>
            </w: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收入总额</w:t>
            </w: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利润总额</w:t>
            </w: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净利润</w:t>
            </w: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年（近一年）</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年（近二年）</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年（近三年）</w:t>
            </w:r>
          </w:p>
        </w:tc>
        <w:tc>
          <w:tcPr>
            <w:tcW w:w="1696"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办公地点</w:t>
            </w:r>
          </w:p>
        </w:tc>
        <w:tc>
          <w:tcPr>
            <w:tcW w:w="6454" w:type="dxa"/>
            <w:gridSpan w:val="5"/>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bl>
    <w:p>
      <w:pPr>
        <w:widowControl w:val="0"/>
        <w:autoSpaceDE w:val="0"/>
        <w:autoSpaceDN w:val="0"/>
        <w:adjustRightInd w:val="0"/>
        <w:spacing w:line="40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7" w:name="_bookmark117"/>
      <w:bookmarkEnd w:id="147"/>
      <w:bookmarkStart w:id="148" w:name="_Toc17279"/>
      <w:bookmarkStart w:id="149" w:name="_Toc11796"/>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8</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相关业绩表建议格式</w:t>
      </w:r>
      <w:bookmarkEnd w:id="148"/>
    </w:p>
    <w:tbl>
      <w:tblPr>
        <w:tblStyle w:val="31"/>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合同金额</w:t>
            </w:r>
          </w:p>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（万元）</w:t>
            </w: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采购人联系人</w:t>
            </w:r>
          </w:p>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1.投标人须提供上述业绩合同扫描件；</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2.所有合同扫描件应清晰，应能体现合同签订时间、双方签名盖章等内容；</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3.投标人应在不涉及商业秘密的前提下尽可能提供详细的合同扫描件内容。</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50" w:name="_Toc272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拟投入本项目工作人员</w:t>
      </w:r>
      <w:r>
        <w:rPr>
          <w:rFonts w:hint="eastAsia" w:cs="宋体"/>
          <w:b/>
          <w:bCs/>
          <w:smallCaps w:val="0"/>
          <w:color w:val="auto"/>
          <w:spacing w:val="0"/>
          <w:position w:val="0"/>
          <w:sz w:val="28"/>
          <w:szCs w:val="28"/>
          <w:highlight w:val="none"/>
          <w:lang w:val="en-US" w:eastAsia="zh-CN" w:bidi="zh-CN"/>
        </w:rPr>
        <w:t>表</w:t>
      </w:r>
      <w:r>
        <w:rPr>
          <w:rFonts w:hint="eastAsia" w:ascii="宋体" w:hAnsi="宋体" w:eastAsia="宋体" w:cs="宋体"/>
          <w:b/>
          <w:bCs/>
          <w:smallCaps w:val="0"/>
          <w:color w:val="auto"/>
          <w:spacing w:val="0"/>
          <w:position w:val="0"/>
          <w:sz w:val="28"/>
          <w:szCs w:val="28"/>
          <w:highlight w:val="none"/>
          <w:lang w:val="en-US" w:eastAsia="zh-CN" w:bidi="zh-CN"/>
        </w:rPr>
        <w:t>格式</w:t>
      </w:r>
      <w:bookmarkEnd w:id="150"/>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拟投入本项目工作人员表</w:t>
      </w:r>
    </w:p>
    <w:p>
      <w:pPr>
        <w:widowControl/>
        <w:kinsoku w:val="0"/>
        <w:adjustRightInd w:val="0"/>
        <w:snapToGrid w:val="0"/>
        <w:spacing w:before="0" w:after="0" w:line="165" w:lineRule="exact"/>
        <w:ind w:left="0" w:right="0"/>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bl>
      <w:tblPr>
        <w:tblStyle w:val="43"/>
        <w:tblW w:w="91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479"/>
        <w:gridCol w:w="20"/>
        <w:gridCol w:w="1125"/>
        <w:gridCol w:w="1218"/>
        <w:gridCol w:w="2508"/>
        <w:gridCol w:w="2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22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单位名称</w:t>
            </w:r>
          </w:p>
        </w:tc>
        <w:tc>
          <w:tcPr>
            <w:tcW w:w="692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jc w:val="center"/>
        </w:trPr>
        <w:tc>
          <w:tcPr>
            <w:tcW w:w="919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为本项目配备的检验人员数量：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工作满两年及以上的检验人员占配备的全部检验人员的比例：</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从事检验工作满两年及以上，且具备相关部门核发的高级职称（含)以上的人员数量：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从事检验工作满五年及以上，且具备相关部门核发的正高级职称（含)以上的人员数量：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 从事检验工作满两年及以上，且具备相关部门核发的高级职称（含)以上的人员数量：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承担抽检工作的专职抽样人员：</w:t>
            </w:r>
            <w:r>
              <w:rPr>
                <w:rFonts w:hint="eastAsia" w:ascii="宋体" w:hAnsi="宋体" w:eastAsia="宋体" w:cs="宋体"/>
                <w:b w:val="0"/>
                <w:bCs w:val="0"/>
                <w:snapToGrid w:val="0"/>
                <w:color w:val="auto"/>
                <w:spacing w:val="0"/>
                <w:kern w:val="0"/>
                <w:position w:val="0"/>
                <w:sz w:val="21"/>
                <w:szCs w:val="21"/>
                <w:highlight w:val="none"/>
                <w:u w:val="single"/>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姓名</w:t>
            </w: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在本单位工作年限</w:t>
            </w: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职称</w:t>
            </w: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专业岗位</w:t>
            </w: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请注明是否为专职抽样人员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6</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说明：</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1.正高或高级职称人员还需提供正高或高级职称复印件及主要工作简历。以上证明材料请附在本表之后且加盖投标人公章。</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2.相关部门指国家授权（或认可）的职称评定部门（或机构）。</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zh-CN" w:eastAsia="zh-CN" w:bidi="zh-CN"/>
        </w:rPr>
      </w:pPr>
      <w:bookmarkStart w:id="151" w:name="_bookmark119"/>
      <w:bookmarkEnd w:id="151"/>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adjustRightInd w:val="0"/>
        <w:spacing w:line="400" w:lineRule="exact"/>
        <w:jc w:val="center"/>
        <w:outlineLvl w:val="9"/>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拟投入项目负责人情况表</w:t>
      </w:r>
    </w:p>
    <w:tbl>
      <w:tblPr>
        <w:tblStyle w:val="31"/>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33"/>
        <w:gridCol w:w="682"/>
        <w:gridCol w:w="368"/>
        <w:gridCol w:w="1669"/>
        <w:gridCol w:w="169"/>
        <w:gridCol w:w="1332"/>
        <w:gridCol w:w="11"/>
        <w:gridCol w:w="1711"/>
        <w:gridCol w:w="209"/>
        <w:gridCol w:w="2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姓  名</w:t>
            </w:r>
          </w:p>
        </w:tc>
        <w:tc>
          <w:tcPr>
            <w:tcW w:w="1050"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性  别</w:t>
            </w:r>
          </w:p>
        </w:tc>
        <w:tc>
          <w:tcPr>
            <w:tcW w:w="134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年  龄</w:t>
            </w:r>
          </w:p>
        </w:tc>
        <w:tc>
          <w:tcPr>
            <w:tcW w:w="226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职  务</w:t>
            </w:r>
          </w:p>
        </w:tc>
        <w:tc>
          <w:tcPr>
            <w:tcW w:w="1050"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职  称</w:t>
            </w:r>
          </w:p>
        </w:tc>
        <w:tc>
          <w:tcPr>
            <w:tcW w:w="134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学  历</w:t>
            </w:r>
          </w:p>
        </w:tc>
        <w:tc>
          <w:tcPr>
            <w:tcW w:w="226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参加工作时间</w:t>
            </w:r>
          </w:p>
        </w:tc>
        <w:tc>
          <w:tcPr>
            <w:tcW w:w="1050"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拟担任本</w:t>
            </w:r>
          </w:p>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项目职务</w:t>
            </w:r>
          </w:p>
        </w:tc>
        <w:tc>
          <w:tcPr>
            <w:tcW w:w="134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从事项目负责人年限</w:t>
            </w:r>
          </w:p>
        </w:tc>
        <w:tc>
          <w:tcPr>
            <w:tcW w:w="226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38" w:type="dxa"/>
            <w:gridSpan w:val="10"/>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已完成项目情况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项目名称</w:t>
            </w:r>
          </w:p>
        </w:tc>
        <w:tc>
          <w:tcPr>
            <w:tcW w:w="2037"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项目概况</w:t>
            </w:r>
          </w:p>
        </w:tc>
        <w:tc>
          <w:tcPr>
            <w:tcW w:w="1501"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合同签订时间</w:t>
            </w:r>
          </w:p>
        </w:tc>
        <w:tc>
          <w:tcPr>
            <w:tcW w:w="1931" w:type="dxa"/>
            <w:gridSpan w:val="3"/>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负担的技术职务</w:t>
            </w:r>
          </w:p>
        </w:tc>
        <w:tc>
          <w:tcPr>
            <w:tcW w:w="2054"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bl>
    <w:p>
      <w:pPr>
        <w:spacing w:before="0" w:after="0" w:line="240" w:lineRule="auto"/>
        <w:ind w:left="0" w:right="0"/>
        <w:jc w:val="left"/>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附：执业资格或职称证书复印件、身份证明等相关注明。</w:t>
      </w:r>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52" w:name="_Toc23879"/>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zh-CN" w:eastAsia="zh-CN" w:bidi="zh-CN"/>
        </w:rPr>
        <w:t xml:space="preserve"> </w:t>
      </w:r>
      <w:bookmarkEnd w:id="149"/>
      <w:r>
        <w:rPr>
          <w:rFonts w:hint="eastAsia" w:ascii="宋体" w:hAnsi="宋体" w:eastAsia="宋体" w:cs="宋体"/>
          <w:b/>
          <w:bCs/>
          <w:smallCaps w:val="0"/>
          <w:color w:val="auto"/>
          <w:spacing w:val="0"/>
          <w:position w:val="0"/>
          <w:sz w:val="28"/>
          <w:szCs w:val="28"/>
          <w:highlight w:val="none"/>
          <w:lang w:val="zh-CN" w:eastAsia="zh-CN" w:bidi="zh-CN"/>
        </w:rPr>
        <w:t>项目实施方案</w:t>
      </w:r>
      <w:bookmarkEnd w:id="152"/>
    </w:p>
    <w:p>
      <w:pPr>
        <w:widowControl w:val="0"/>
        <w:spacing w:line="240" w:lineRule="auto"/>
        <w:ind w:right="88" w:rightChars="40" w:firstLine="420" w:firstLineChars="200"/>
        <w:jc w:val="both"/>
        <w:rPr>
          <w:rFonts w:hint="eastAsia" w:ascii="宋体" w:hAnsi="宋体" w:eastAsia="宋体" w:cs="宋体"/>
          <w:smallCaps w:val="0"/>
          <w:color w:val="auto"/>
          <w:spacing w:val="0"/>
          <w:kern w:val="2"/>
          <w:position w:val="0"/>
          <w:sz w:val="21"/>
          <w:szCs w:val="21"/>
          <w:highlight w:val="none"/>
          <w:lang w:val="en-US" w:eastAsia="zh-CN" w:bidi="ar-SA"/>
        </w:rPr>
      </w:pPr>
      <w:bookmarkStart w:id="153" w:name="_bookmark118"/>
      <w:bookmarkEnd w:id="153"/>
    </w:p>
    <w:p>
      <w:pPr>
        <w:autoSpaceDE w:val="0"/>
        <w:autoSpaceDN w:val="0"/>
        <w:adjustRightInd w:val="0"/>
        <w:spacing w:before="0" w:after="0" w:line="400" w:lineRule="exact"/>
        <w:ind w:left="0" w:leftChars="0" w:right="0" w:rightChars="0" w:firstLine="0" w:firstLineChars="0"/>
        <w:jc w:val="center"/>
        <w:rPr>
          <w:rFonts w:hint="eastAsia" w:ascii="宋体" w:hAnsi="宋体" w:eastAsia="宋体" w:cs="宋体"/>
          <w:smallCaps w:val="0"/>
          <w:color w:val="auto"/>
          <w:spacing w:val="0"/>
          <w:kern w:val="2"/>
          <w:position w:val="0"/>
          <w:sz w:val="24"/>
          <w:szCs w:val="20"/>
          <w:highlight w:val="none"/>
          <w:lang w:val="en-US" w:eastAsia="zh-CN" w:bidi="ar-SA"/>
        </w:rPr>
      </w:pPr>
      <w:r>
        <w:rPr>
          <w:rFonts w:hint="eastAsia" w:ascii="宋体" w:hAnsi="宋体" w:eastAsia="宋体" w:cs="宋体"/>
          <w:smallCaps w:val="0"/>
          <w:color w:val="auto"/>
          <w:spacing w:val="0"/>
          <w:kern w:val="2"/>
          <w:position w:val="0"/>
          <w:sz w:val="24"/>
          <w:szCs w:val="20"/>
          <w:highlight w:val="none"/>
          <w:lang w:val="en-US" w:eastAsia="zh-CN" w:bidi="ar-SA"/>
        </w:rPr>
        <w:t>根据项目需求自行编写。</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54" w:name="_bookmark120"/>
      <w:bookmarkEnd w:id="154"/>
      <w:bookmarkStart w:id="155" w:name="_bookmark121"/>
      <w:bookmarkEnd w:id="155"/>
      <w:bookmarkStart w:id="156" w:name="_Toc24921"/>
      <w:bookmarkStart w:id="157" w:name="_Toc1589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cs="宋体"/>
          <w:b/>
          <w:bCs/>
          <w:smallCaps w:val="0"/>
          <w:color w:val="auto"/>
          <w:spacing w:val="0"/>
          <w:position w:val="0"/>
          <w:sz w:val="28"/>
          <w:szCs w:val="28"/>
          <w:highlight w:val="none"/>
          <w:lang w:val="en-US" w:eastAsia="zh-CN" w:bidi="zh-CN"/>
        </w:rPr>
        <w:t>1</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156"/>
      <w:bookmarkEnd w:id="157"/>
    </w:p>
    <w:p>
      <w:pPr>
        <w:pStyle w:val="44"/>
        <w:tabs>
          <w:tab w:val="left" w:pos="1354"/>
        </w:tabs>
        <w:spacing w:before="0" w:after="0" w:line="240" w:lineRule="auto"/>
        <w:ind w:left="-1" w:right="75" w:firstLine="0"/>
        <w:jc w:val="center"/>
        <w:rPr>
          <w:rFonts w:hint="eastAsia" w:ascii="宋体" w:hAnsi="宋体" w:eastAsia="宋体" w:cs="宋体"/>
          <w:b/>
          <w:smallCaps w:val="0"/>
          <w:color w:val="auto"/>
          <w:spacing w:val="0"/>
          <w:position w:val="0"/>
          <w:szCs w:val="20"/>
          <w:highlight w:val="none"/>
        </w:rPr>
      </w:pPr>
      <w:bookmarkStart w:id="158" w:name="_bookmark123"/>
      <w:bookmarkEnd w:id="158"/>
      <w:bookmarkStart w:id="159" w:name="_bookmark122"/>
      <w:bookmarkEnd w:id="159"/>
      <w:r>
        <w:rPr>
          <w:rFonts w:hint="eastAsia" w:ascii="宋体" w:hAnsi="宋体" w:eastAsia="宋体" w:cs="宋体"/>
          <w:b/>
          <w:smallCaps w:val="0"/>
          <w:color w:val="auto"/>
          <w:spacing w:val="0"/>
          <w:position w:val="0"/>
          <w:szCs w:val="20"/>
          <w:highlight w:val="none"/>
        </w:rPr>
        <w:t>其它招标文件要求的或投标人认为应当或有必要提供的资料</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参加检测项目能力验证情况表</w:t>
      </w:r>
    </w:p>
    <w:tbl>
      <w:tblPr>
        <w:tblStyle w:val="43"/>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207"/>
        <w:gridCol w:w="1828"/>
        <w:gridCol w:w="1370"/>
        <w:gridCol w:w="2097"/>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参加时间</w:t>
            </w: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检测样品基质</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检测项目/参数</w:t>
            </w: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组织单位</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注：须将能力验证报告复印件（加盖投标人公章）附在本表之后。</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不合格发现率</w:t>
      </w:r>
      <w:r>
        <w:rPr>
          <w:rFonts w:hint="eastAsia" w:ascii="宋体" w:hAnsi="宋体" w:eastAsia="宋体" w:cs="宋体"/>
          <w:b/>
          <w:smallCaps w:val="0"/>
          <w:color w:val="auto"/>
          <w:spacing w:val="0"/>
          <w:position w:val="0"/>
          <w:sz w:val="24"/>
          <w:szCs w:val="21"/>
          <w:highlight w:val="none"/>
          <w:lang w:val="en-US" w:eastAsia="zh-CN" w:bidi="ar-SA"/>
        </w:rPr>
        <w:t>计算</w:t>
      </w:r>
      <w:r>
        <w:rPr>
          <w:rFonts w:hint="eastAsia" w:ascii="宋体" w:hAnsi="宋体" w:eastAsia="宋体" w:cs="宋体"/>
          <w:b/>
          <w:smallCaps w:val="0"/>
          <w:color w:val="auto"/>
          <w:spacing w:val="0"/>
          <w:position w:val="0"/>
          <w:sz w:val="24"/>
          <w:szCs w:val="21"/>
          <w:highlight w:val="none"/>
          <w:lang w:val="en-US" w:eastAsia="en-US" w:bidi="ar-SA"/>
        </w:rPr>
        <w:t>表</w:t>
      </w:r>
    </w:p>
    <w:tbl>
      <w:tblPr>
        <w:tblStyle w:val="31"/>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2370"/>
        <w:gridCol w:w="1875"/>
        <w:gridCol w:w="1957"/>
        <w:gridCol w:w="126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项目名称</w:t>
            </w: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任务年限</w:t>
            </w: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采购单位</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任务批次</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不合格批次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94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合计（批次）</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94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不合格发现率（%）</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1.投标人须提供</w:t>
      </w:r>
      <w:r>
        <w:rPr>
          <w:rFonts w:hint="eastAsia" w:ascii="宋体" w:hAnsi="宋体" w:eastAsia="宋体" w:cs="宋体"/>
          <w:color w:val="auto"/>
          <w:kern w:val="0"/>
          <w:sz w:val="21"/>
          <w:szCs w:val="21"/>
          <w:highlight w:val="none"/>
          <w:lang w:val="en-US" w:eastAsia="zh-CN" w:bidi="ar"/>
        </w:rPr>
        <w:t>合同或任务委托文件扫描件、不合格清单扫描件和国抽系统相关数据的截图</w:t>
      </w:r>
      <w:r>
        <w:rPr>
          <w:rFonts w:hint="eastAsia" w:ascii="宋体" w:hAnsi="宋体" w:eastAsia="宋体" w:cs="宋体"/>
          <w:b w:val="0"/>
          <w:bCs/>
          <w:smallCaps w:val="0"/>
          <w:color w:val="auto"/>
          <w:spacing w:val="0"/>
          <w:kern w:val="2"/>
          <w:position w:val="0"/>
          <w:sz w:val="21"/>
          <w:szCs w:val="21"/>
          <w:highlight w:val="none"/>
          <w:lang w:val="en-US" w:bidi="ar-SA"/>
        </w:rPr>
        <w:t>；</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2.所有扫描件应清晰，应能体现</w:t>
      </w:r>
      <w:r>
        <w:rPr>
          <w:rFonts w:hint="eastAsia" w:ascii="宋体" w:hAnsi="宋体" w:eastAsia="宋体" w:cs="宋体"/>
          <w:b w:val="0"/>
          <w:bCs/>
          <w:smallCaps w:val="0"/>
          <w:color w:val="auto"/>
          <w:spacing w:val="0"/>
          <w:kern w:val="2"/>
          <w:position w:val="0"/>
          <w:sz w:val="21"/>
          <w:szCs w:val="21"/>
          <w:highlight w:val="none"/>
          <w:lang w:val="en-US" w:eastAsia="zh-CN" w:bidi="ar-SA"/>
        </w:rPr>
        <w:t>采购单位、任务</w:t>
      </w:r>
      <w:r>
        <w:rPr>
          <w:rFonts w:hint="eastAsia" w:ascii="宋体" w:hAnsi="宋体" w:eastAsia="宋体" w:cs="宋体"/>
          <w:b w:val="0"/>
          <w:bCs/>
          <w:smallCaps w:val="0"/>
          <w:color w:val="auto"/>
          <w:spacing w:val="0"/>
          <w:kern w:val="2"/>
          <w:position w:val="0"/>
          <w:sz w:val="21"/>
          <w:szCs w:val="21"/>
          <w:highlight w:val="none"/>
          <w:lang w:val="en-US" w:bidi="ar-SA"/>
        </w:rPr>
        <w:t>时间、签名盖章等内容；</w:t>
      </w:r>
    </w:p>
    <w:p>
      <w:pPr>
        <w:pStyle w:val="13"/>
        <w:ind w:left="0" w:leftChars="0" w:firstLine="0" w:firstLineChars="0"/>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3.投标人应</w:t>
      </w:r>
      <w:r>
        <w:rPr>
          <w:rFonts w:hint="eastAsia" w:ascii="宋体" w:hAnsi="宋体" w:eastAsia="宋体" w:cs="宋体"/>
          <w:i w:val="0"/>
          <w:iCs w:val="0"/>
          <w:color w:val="auto"/>
          <w:spacing w:val="0"/>
          <w:w w:val="100"/>
          <w:position w:val="0"/>
          <w:sz w:val="21"/>
          <w:szCs w:val="21"/>
          <w:highlight w:val="none"/>
          <w:lang w:val="en-US" w:eastAsia="zh-CN" w:bidi="zh-CN"/>
        </w:rPr>
        <w:t>对上述</w:t>
      </w:r>
      <w:r>
        <w:rPr>
          <w:rFonts w:hint="eastAsia" w:ascii="宋体" w:hAnsi="宋体" w:eastAsia="宋体" w:cs="宋体"/>
          <w:i w:val="0"/>
          <w:iCs w:val="0"/>
          <w:color w:val="auto"/>
          <w:spacing w:val="0"/>
          <w:w w:val="100"/>
          <w:position w:val="0"/>
          <w:sz w:val="21"/>
          <w:szCs w:val="21"/>
          <w:highlight w:val="none"/>
          <w:lang w:val="zh-CN" w:eastAsia="zh-CN" w:bidi="zh-CN"/>
        </w:rPr>
        <w:t>内容的真实性负责。如有虚假，将依法承担相应责任</w:t>
      </w:r>
      <w:r>
        <w:rPr>
          <w:rFonts w:hint="eastAsia" w:ascii="宋体" w:hAnsi="宋体" w:eastAsia="宋体" w:cs="宋体"/>
          <w:b w:val="0"/>
          <w:bCs/>
          <w:smallCaps w:val="0"/>
          <w:color w:val="auto"/>
          <w:spacing w:val="0"/>
          <w:kern w:val="2"/>
          <w:position w:val="0"/>
          <w:sz w:val="21"/>
          <w:szCs w:val="21"/>
          <w:highlight w:val="none"/>
          <w:lang w:val="en-US" w:bidi="ar-SA"/>
        </w:rPr>
        <w:t>。</w:t>
      </w:r>
    </w:p>
    <w:p>
      <w:pPr>
        <w:rPr>
          <w:rFonts w:hint="eastAsia" w:ascii="宋体" w:hAnsi="宋体" w:eastAsia="宋体" w:cs="宋体"/>
          <w:b w:val="0"/>
          <w:bCs/>
          <w:smallCaps w:val="0"/>
          <w:color w:val="auto"/>
          <w:spacing w:val="0"/>
          <w:kern w:val="2"/>
          <w:position w:val="0"/>
          <w:sz w:val="21"/>
          <w:szCs w:val="21"/>
          <w:highlight w:val="none"/>
          <w:lang w:val="en-US" w:bidi="ar-SA"/>
        </w:rPr>
      </w:pPr>
    </w:p>
    <w:p>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r>
        <w:rPr>
          <w:rFonts w:hint="eastAsia" w:ascii="宋体" w:hAnsi="宋体" w:eastAsia="宋体" w:cs="宋体"/>
          <w:smallCaps w:val="0"/>
          <w:color w:val="auto"/>
          <w:spacing w:val="0"/>
          <w:position w:val="0"/>
          <w:szCs w:val="20"/>
          <w:highlight w:val="none"/>
        </w:rPr>
        <w:br w:type="page"/>
      </w:r>
      <w:bookmarkStart w:id="160" w:name="_Toc5916"/>
      <w:bookmarkStart w:id="161" w:name="_Toc17550"/>
      <w:bookmarkStart w:id="162" w:name="_Toc28685"/>
      <w:bookmarkStart w:id="163" w:name="_Toc19797"/>
      <w:bookmarkStart w:id="164" w:name="_Toc4123"/>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160"/>
      <w:bookmarkEnd w:id="161"/>
      <w:bookmarkEnd w:id="162"/>
      <w:bookmarkEnd w:id="163"/>
      <w:bookmarkEnd w:id="164"/>
    </w:p>
    <w:p>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65" w:name="_bookmark107"/>
      <w:bookmarkEnd w:id="165"/>
      <w:bookmarkStart w:id="166" w:name="_Toc19883"/>
      <w:bookmarkStart w:id="167" w:name="_Toc25186"/>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ascii="宋体" w:hAnsi="宋体" w:eastAsia="宋体" w:cs="宋体"/>
          <w:b/>
          <w:bCs/>
          <w:smallCaps w:val="0"/>
          <w:color w:val="auto"/>
          <w:spacing w:val="0"/>
          <w:position w:val="0"/>
          <w:sz w:val="28"/>
          <w:szCs w:val="28"/>
          <w:highlight w:val="none"/>
          <w:lang w:val="zh-CN" w:eastAsia="zh-CN" w:bidi="zh-CN"/>
        </w:rPr>
        <w:t xml:space="preserve"> 开标一览表格式</w:t>
      </w:r>
      <w:bookmarkEnd w:id="166"/>
      <w:bookmarkEnd w:id="167"/>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开标一览表</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31"/>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50"/>
        <w:gridCol w:w="3694"/>
        <w:gridCol w:w="1474"/>
        <w:gridCol w:w="1132"/>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9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标项号</w:t>
            </w:r>
          </w:p>
        </w:tc>
        <w:tc>
          <w:tcPr>
            <w:tcW w:w="1350"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标项名称</w:t>
            </w:r>
          </w:p>
        </w:tc>
        <w:tc>
          <w:tcPr>
            <w:tcW w:w="369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投标总价</w:t>
            </w:r>
          </w:p>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（单位人民币元）</w:t>
            </w:r>
          </w:p>
        </w:tc>
        <w:tc>
          <w:tcPr>
            <w:tcW w:w="1474"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rPr>
              <w:t>投标保证金</w:t>
            </w:r>
            <w:r>
              <w:rPr>
                <w:rFonts w:hint="eastAsia" w:ascii="宋体" w:hAnsi="宋体" w:eastAsia="宋体" w:cs="宋体"/>
                <w:smallCaps w:val="0"/>
                <w:color w:val="auto"/>
                <w:spacing w:val="0"/>
                <w:position w:val="0"/>
                <w:sz w:val="21"/>
                <w:szCs w:val="20"/>
                <w:highlight w:val="none"/>
                <w:lang w:val="en-US"/>
              </w:rPr>
              <w:t>金额及形式</w:t>
            </w:r>
          </w:p>
        </w:tc>
        <w:tc>
          <w:tcPr>
            <w:tcW w:w="113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服务期限</w:t>
            </w:r>
          </w:p>
        </w:tc>
        <w:tc>
          <w:tcPr>
            <w:tcW w:w="1081"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92"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350" w:type="dxa"/>
            <w:vAlign w:val="center"/>
          </w:tcPr>
          <w:p>
            <w:pPr>
              <w:pStyle w:val="45"/>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3694" w:type="dxa"/>
            <w:vAlign w:val="center"/>
          </w:tcPr>
          <w:p>
            <w:pPr>
              <w:pStyle w:val="45"/>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 xml:space="preserve">大写： </w:t>
            </w:r>
          </w:p>
          <w:p>
            <w:pPr>
              <w:pStyle w:val="45"/>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小写：</w:t>
            </w:r>
          </w:p>
        </w:tc>
        <w:tc>
          <w:tcPr>
            <w:tcW w:w="1474" w:type="dxa"/>
            <w:vAlign w:val="center"/>
          </w:tcPr>
          <w:p>
            <w:pPr>
              <w:pStyle w:val="45"/>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【保证金金额及形式，例如“XX 元， 电汇” 】</w:t>
            </w:r>
          </w:p>
        </w:tc>
        <w:tc>
          <w:tcPr>
            <w:tcW w:w="1132" w:type="dxa"/>
            <w:vAlign w:val="center"/>
          </w:tcPr>
          <w:p>
            <w:pPr>
              <w:pStyle w:val="45"/>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c>
          <w:tcPr>
            <w:tcW w:w="1081" w:type="dxa"/>
            <w:vAlign w:val="center"/>
          </w:tcPr>
          <w:p>
            <w:pPr>
              <w:pStyle w:val="45"/>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r>
    </w:tbl>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ascii="宋体" w:hAnsi="宋体" w:eastAsia="宋体" w:cs="宋体"/>
          <w:smallCaps w:val="0"/>
          <w:color w:val="auto"/>
          <w:spacing w:val="0"/>
          <w:position w:val="0"/>
          <w:sz w:val="21"/>
          <w:szCs w:val="18"/>
          <w:highlight w:val="none"/>
        </w:rPr>
        <w:t>此表中，每</w:t>
      </w:r>
      <w:r>
        <w:rPr>
          <w:rFonts w:hint="eastAsia" w:ascii="宋体" w:hAnsi="宋体" w:eastAsia="宋体" w:cs="宋体"/>
          <w:smallCaps w:val="0"/>
          <w:color w:val="auto"/>
          <w:spacing w:val="0"/>
          <w:position w:val="0"/>
          <w:sz w:val="21"/>
          <w:szCs w:val="18"/>
          <w:highlight w:val="none"/>
          <w:lang w:val="en-US" w:eastAsia="zh-CN"/>
        </w:rPr>
        <w:t>标项</w:t>
      </w:r>
      <w:r>
        <w:rPr>
          <w:rFonts w:hint="eastAsia" w:ascii="宋体" w:hAnsi="宋体" w:eastAsia="宋体" w:cs="宋体"/>
          <w:smallCaps w:val="0"/>
          <w:color w:val="auto"/>
          <w:spacing w:val="0"/>
          <w:position w:val="0"/>
          <w:sz w:val="21"/>
          <w:szCs w:val="18"/>
          <w:highlight w:val="none"/>
        </w:rPr>
        <w:t>的报价应和《分项报价表》中的</w:t>
      </w:r>
      <w:r>
        <w:rPr>
          <w:rFonts w:hint="eastAsia" w:ascii="宋体" w:hAnsi="宋体" w:eastAsia="宋体" w:cs="宋体"/>
          <w:smallCaps w:val="0"/>
          <w:color w:val="auto"/>
          <w:spacing w:val="0"/>
          <w:position w:val="0"/>
          <w:sz w:val="21"/>
          <w:szCs w:val="18"/>
          <w:highlight w:val="none"/>
          <w:lang w:val="en-US" w:eastAsia="zh-CN"/>
        </w:rPr>
        <w:t>合计</w:t>
      </w:r>
      <w:r>
        <w:rPr>
          <w:rFonts w:hint="eastAsia" w:ascii="宋体" w:hAnsi="宋体" w:eastAsia="宋体" w:cs="宋体"/>
          <w:smallCaps w:val="0"/>
          <w:color w:val="auto"/>
          <w:spacing w:val="0"/>
          <w:position w:val="0"/>
          <w:sz w:val="21"/>
          <w:szCs w:val="18"/>
          <w:highlight w:val="none"/>
        </w:rPr>
        <w:t>相一致。</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2、本次报价包含本</w:t>
      </w:r>
      <w:r>
        <w:rPr>
          <w:rFonts w:hint="eastAsia" w:ascii="宋体" w:hAnsi="宋体" w:eastAsia="宋体" w:cs="宋体"/>
          <w:smallCaps w:val="0"/>
          <w:color w:val="auto"/>
          <w:spacing w:val="0"/>
          <w:position w:val="0"/>
          <w:sz w:val="21"/>
          <w:szCs w:val="21"/>
          <w:highlight w:val="none"/>
          <w:lang w:val="en-US" w:eastAsia="zh-CN" w:bidi="ar-SA"/>
        </w:rPr>
        <w:t>标项</w:t>
      </w:r>
      <w:r>
        <w:rPr>
          <w:rFonts w:hint="eastAsia" w:ascii="宋体" w:hAnsi="宋体" w:eastAsia="宋体" w:cs="宋体"/>
          <w:smallCaps w:val="0"/>
          <w:color w:val="auto"/>
          <w:spacing w:val="0"/>
          <w:position w:val="0"/>
          <w:sz w:val="21"/>
          <w:szCs w:val="21"/>
          <w:highlight w:val="none"/>
          <w:lang w:val="en-US" w:eastAsia="en-US" w:bidi="ar-SA"/>
        </w:rPr>
        <w:t>所有相关费用，如报价明细中出现漏项均视为包含在总价中，项目实施过程中不再追加任何费用</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p>
    <w:p>
      <w:pPr>
        <w:rPr>
          <w:rFonts w:hint="eastAsia" w:ascii="宋体" w:hAnsi="宋体" w:eastAsia="宋体" w:cs="宋体"/>
          <w:b/>
          <w:bCs/>
          <w:smallCaps w:val="0"/>
          <w:color w:val="auto"/>
          <w:spacing w:val="0"/>
          <w:position w:val="0"/>
          <w:sz w:val="28"/>
          <w:szCs w:val="28"/>
          <w:highlight w:val="none"/>
          <w:lang w:val="zh-CN" w:eastAsia="zh-CN" w:bidi="zh-CN"/>
        </w:rPr>
      </w:pPr>
      <w:bookmarkStart w:id="168" w:name="_bookmark109"/>
      <w:bookmarkEnd w:id="168"/>
      <w:bookmarkStart w:id="169" w:name="_bookmark108"/>
      <w:bookmarkEnd w:id="169"/>
      <w:bookmarkStart w:id="170" w:name="_Toc19941"/>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71" w:name="_Toc12668"/>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投标分项报价表格式</w:t>
      </w:r>
      <w:bookmarkEnd w:id="170"/>
      <w:bookmarkEnd w:id="171"/>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lang w:val="en-US"/>
        </w:rPr>
      </w:pPr>
      <w:r>
        <w:rPr>
          <w:rFonts w:hint="eastAsia" w:ascii="宋体" w:hAnsi="宋体" w:eastAsia="宋体" w:cs="宋体"/>
          <w:b/>
          <w:smallCaps w:val="0"/>
          <w:color w:val="auto"/>
          <w:spacing w:val="0"/>
          <w:position w:val="0"/>
          <w:sz w:val="24"/>
          <w:szCs w:val="20"/>
          <w:highlight w:val="none"/>
          <w:lang w:val="en-US"/>
        </w:rPr>
        <w:t>投标分项报价表</w:t>
      </w:r>
    </w:p>
    <w:p>
      <w:pPr>
        <w:pStyle w:val="14"/>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项目名称：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pStyle w:val="14"/>
        <w:tabs>
          <w:tab w:val="left" w:pos="4855"/>
        </w:tabs>
        <w:spacing w:before="74" w:after="0" w:line="240" w:lineRule="auto"/>
        <w:ind w:left="240" w:right="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rPr>
        <w:t>项目编号：</w:t>
      </w:r>
      <w:r>
        <w:rPr>
          <w:rFonts w:hint="eastAsia" w:ascii="宋体" w:hAnsi="宋体" w:eastAsia="宋体" w:cs="宋体"/>
          <w:smallCaps w:val="0"/>
          <w:color w:val="auto"/>
          <w:spacing w:val="0"/>
          <w:position w:val="0"/>
          <w:sz w:val="21"/>
          <w:szCs w:val="21"/>
          <w:highlight w:val="none"/>
          <w:u w:val="single"/>
          <w:lang w:val="en-US"/>
        </w:rPr>
        <w:t xml:space="preserve">                       </w:t>
      </w:r>
    </w:p>
    <w:p>
      <w:pPr>
        <w:pStyle w:val="14"/>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pStyle w:val="14"/>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rPr>
        <w:t>标项名称：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widowControl w:val="0"/>
        <w:autoSpaceDE w:val="0"/>
        <w:autoSpaceDN w:val="0"/>
        <w:spacing w:before="1" w:after="0" w:line="240" w:lineRule="auto"/>
        <w:ind w:left="240" w:right="0"/>
        <w:jc w:val="right"/>
        <w:rPr>
          <w:rFonts w:hint="eastAsia" w:ascii="宋体" w:hAnsi="宋体" w:eastAsia="宋体" w:cs="宋体"/>
          <w:smallCaps w:val="0"/>
          <w:color w:val="auto"/>
          <w:spacing w:val="0"/>
          <w:position w:val="0"/>
          <w:sz w:val="21"/>
          <w:szCs w:val="21"/>
          <w:highlight w:val="none"/>
          <w:lang w:val="zh-CN" w:eastAsia="zh-CN" w:bidi="zh-CN"/>
        </w:rPr>
      </w:pPr>
    </w:p>
    <w:tbl>
      <w:tblPr>
        <w:tblStyle w:val="31"/>
        <w:tblW w:w="99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430"/>
        <w:gridCol w:w="1155"/>
        <w:gridCol w:w="1142"/>
        <w:gridCol w:w="1207"/>
        <w:gridCol w:w="1115"/>
        <w:gridCol w:w="918"/>
        <w:gridCol w:w="846"/>
        <w:gridCol w:w="846"/>
        <w:gridCol w:w="4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85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序号</w:t>
            </w:r>
          </w:p>
        </w:tc>
        <w:tc>
          <w:tcPr>
            <w:tcW w:w="157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bidi="ar-SA"/>
              </w:rPr>
              <w:t>标的名称</w:t>
            </w:r>
          </w:p>
        </w:tc>
        <w:tc>
          <w:tcPr>
            <w:tcW w:w="126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服务范围</w:t>
            </w:r>
          </w:p>
        </w:tc>
        <w:tc>
          <w:tcPr>
            <w:tcW w:w="124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服务要求</w:t>
            </w:r>
          </w:p>
        </w:tc>
        <w:tc>
          <w:tcPr>
            <w:tcW w:w="132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服务期限</w:t>
            </w:r>
          </w:p>
        </w:tc>
        <w:tc>
          <w:tcPr>
            <w:tcW w:w="121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服务标准</w:t>
            </w:r>
          </w:p>
        </w:tc>
        <w:tc>
          <w:tcPr>
            <w:tcW w:w="959"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数量（批次）</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单价（元）</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合计（元）</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85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57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6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4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32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1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959"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r>
    </w:tbl>
    <w:p>
      <w:pPr>
        <w:widowControl w:val="0"/>
        <w:autoSpaceDE w:val="0"/>
        <w:autoSpaceDN w:val="0"/>
        <w:spacing w:before="4"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ascii="宋体" w:hAnsi="宋体" w:eastAsia="宋体" w:cs="宋体"/>
          <w:smallCaps w:val="0"/>
          <w:color w:val="auto"/>
          <w:spacing w:val="0"/>
          <w:position w:val="0"/>
          <w:sz w:val="21"/>
          <w:szCs w:val="18"/>
          <w:highlight w:val="none"/>
        </w:rPr>
        <w:t>每</w:t>
      </w:r>
      <w:r>
        <w:rPr>
          <w:rFonts w:hint="eastAsia" w:ascii="宋体" w:hAnsi="宋体" w:eastAsia="宋体" w:cs="宋体"/>
          <w:smallCaps w:val="0"/>
          <w:color w:val="auto"/>
          <w:spacing w:val="0"/>
          <w:position w:val="0"/>
          <w:sz w:val="21"/>
          <w:szCs w:val="18"/>
          <w:highlight w:val="none"/>
          <w:lang w:val="en-US" w:eastAsia="zh-CN"/>
        </w:rPr>
        <w:t>标项的</w:t>
      </w:r>
      <w:r>
        <w:rPr>
          <w:rFonts w:hint="eastAsia" w:ascii="宋体" w:hAnsi="宋体" w:eastAsia="宋体" w:cs="宋体"/>
          <w:smallCaps w:val="0"/>
          <w:color w:val="auto"/>
          <w:spacing w:val="0"/>
          <w:position w:val="0"/>
          <w:sz w:val="21"/>
          <w:szCs w:val="21"/>
          <w:highlight w:val="none"/>
          <w:lang w:val="en-US" w:eastAsia="zh-CN" w:bidi="ar-SA"/>
        </w:rPr>
        <w:t>单价为每批次的综合单价进行报价。</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2、本次报价包含本</w:t>
      </w:r>
      <w:r>
        <w:rPr>
          <w:rFonts w:hint="eastAsia" w:ascii="宋体" w:hAnsi="宋体" w:eastAsia="宋体" w:cs="宋体"/>
          <w:smallCaps w:val="0"/>
          <w:color w:val="auto"/>
          <w:spacing w:val="0"/>
          <w:position w:val="0"/>
          <w:sz w:val="21"/>
          <w:szCs w:val="21"/>
          <w:highlight w:val="none"/>
          <w:lang w:val="en-US" w:eastAsia="zh-CN" w:bidi="ar-SA"/>
        </w:rPr>
        <w:t>标项</w:t>
      </w:r>
      <w:r>
        <w:rPr>
          <w:rFonts w:hint="eastAsia" w:ascii="宋体" w:hAnsi="宋体" w:eastAsia="宋体" w:cs="宋体"/>
          <w:smallCaps w:val="0"/>
          <w:color w:val="auto"/>
          <w:spacing w:val="0"/>
          <w:position w:val="0"/>
          <w:sz w:val="21"/>
          <w:szCs w:val="21"/>
          <w:highlight w:val="none"/>
          <w:lang w:val="en-US" w:eastAsia="en-US" w:bidi="ar-SA"/>
        </w:rPr>
        <w:t>所有相关费用，如报价明细中出现漏项均视为包含在总价中，项目实施过程中不再追加任何费用</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bookmarkStart w:id="172" w:name="_bookmark110"/>
      <w:bookmarkEnd w:id="172"/>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zh-CN" w:eastAsia="zh-CN" w:bidi="zh-CN"/>
        </w:rPr>
      </w:pPr>
      <w:bookmarkStart w:id="173" w:name="_bookmark111"/>
      <w:bookmarkEnd w:id="173"/>
      <w:bookmarkStart w:id="174" w:name="_bookmark124"/>
      <w:bookmarkEnd w:id="174"/>
      <w:bookmarkStart w:id="175" w:name="_Toc26343"/>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176" w:name="_Toc5862"/>
      <w:bookmarkStart w:id="177" w:name="_Toc3481"/>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175"/>
      <w:bookmarkEnd w:id="176"/>
      <w:bookmarkEnd w:id="177"/>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78" w:name="_Toc24570"/>
      <w:bookmarkStart w:id="179" w:name="_Toc4980"/>
      <w:r>
        <w:rPr>
          <w:rFonts w:hint="eastAsia" w:ascii="宋体" w:hAnsi="宋体" w:eastAsia="宋体" w:cs="宋体"/>
          <w:b/>
          <w:bCs/>
          <w:smallCaps w:val="0"/>
          <w:color w:val="auto"/>
          <w:spacing w:val="0"/>
          <w:position w:val="0"/>
          <w:sz w:val="28"/>
          <w:szCs w:val="28"/>
          <w:highlight w:val="none"/>
          <w:lang w:val="en-US" w:eastAsia="zh-CN" w:bidi="zh-CN"/>
        </w:rPr>
        <w:t>附件 1 中小企业声明函</w:t>
      </w:r>
      <w:bookmarkEnd w:id="178"/>
      <w:bookmarkEnd w:id="179"/>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本公司（联合体）郑重声明，根据《政府采购促进中小企业发展管理办法》（财库﹝2020﹞46 号）的规定，本公司（联合体）参加</w:t>
      </w:r>
      <w:r>
        <w:rPr>
          <w:rFonts w:hint="eastAsia" w:ascii="宋体" w:hAnsi="宋体" w:eastAsia="宋体" w:cs="宋体"/>
          <w:i w:val="0"/>
          <w:iCs w:val="0"/>
          <w:color w:val="auto"/>
          <w:spacing w:val="0"/>
          <w:w w:val="100"/>
          <w:position w:val="0"/>
          <w:sz w:val="21"/>
          <w:szCs w:val="21"/>
          <w:highlight w:val="none"/>
          <w:u w:val="single"/>
          <w:lang w:val="zh-CN" w:eastAsia="zh-CN" w:bidi="zh-CN"/>
        </w:rPr>
        <w:t>（单位名称）</w:t>
      </w:r>
      <w:r>
        <w:rPr>
          <w:rFonts w:hint="eastAsia" w:ascii="宋体" w:hAnsi="宋体" w:eastAsia="宋体" w:cs="宋体"/>
          <w:i w:val="0"/>
          <w:iCs w:val="0"/>
          <w:color w:val="auto"/>
          <w:spacing w:val="0"/>
          <w:w w:val="100"/>
          <w:position w:val="0"/>
          <w:sz w:val="21"/>
          <w:szCs w:val="21"/>
          <w:highlight w:val="none"/>
          <w:lang w:val="zh-CN" w:eastAsia="zh-CN" w:bidi="zh-CN"/>
        </w:rPr>
        <w:t>的</w:t>
      </w:r>
      <w:r>
        <w:rPr>
          <w:rFonts w:hint="eastAsia" w:ascii="宋体" w:hAnsi="宋体" w:eastAsia="宋体" w:cs="宋体"/>
          <w:i w:val="0"/>
          <w:iCs w:val="0"/>
          <w:color w:val="auto"/>
          <w:spacing w:val="0"/>
          <w:w w:val="100"/>
          <w:position w:val="0"/>
          <w:sz w:val="21"/>
          <w:szCs w:val="21"/>
          <w:highlight w:val="none"/>
          <w:u w:val="single"/>
          <w:lang w:val="zh-CN" w:eastAsia="zh-CN" w:bidi="zh-CN"/>
        </w:rPr>
        <w:t>（项目名称）</w:t>
      </w:r>
      <w:r>
        <w:rPr>
          <w:rFonts w:hint="eastAsia" w:ascii="宋体" w:hAnsi="宋体" w:eastAsia="宋体" w:cs="宋体"/>
          <w:i w:val="0"/>
          <w:iCs w:val="0"/>
          <w:color w:val="auto"/>
          <w:spacing w:val="0"/>
          <w:w w:val="100"/>
          <w:position w:val="0"/>
          <w:sz w:val="21"/>
          <w:szCs w:val="21"/>
          <w:highlight w:val="none"/>
          <w:lang w:val="zh-CN" w:eastAsia="zh-CN" w:bidi="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numPr>
          <w:ilvl w:val="0"/>
          <w:numId w:val="0"/>
        </w:numPr>
        <w:tabs>
          <w:tab w:val="left" w:pos="114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rPr>
      </w:pPr>
      <w:r>
        <w:rPr>
          <w:rFonts w:hint="eastAsia" w:ascii="宋体" w:hAnsi="宋体" w:eastAsia="宋体" w:cs="宋体"/>
          <w:i w:val="0"/>
          <w:iCs w:val="0"/>
          <w:color w:val="auto"/>
          <w:spacing w:val="0"/>
          <w:w w:val="100"/>
          <w:position w:val="0"/>
          <w:sz w:val="21"/>
          <w:szCs w:val="21"/>
          <w:highlight w:val="none"/>
          <w:u w:val="none"/>
          <w:lang w:val="en-US" w:eastAsia="zh-CN" w:bidi="zh-CN"/>
        </w:rPr>
        <w:t>1.</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w:t>
      </w:r>
      <w:r>
        <w:rPr>
          <w:rFonts w:hint="eastAsia" w:ascii="宋体" w:hAnsi="宋体" w:eastAsia="宋体" w:cs="宋体"/>
          <w:i w:val="0"/>
          <w:iCs w:val="0"/>
          <w:color w:val="auto"/>
          <w:spacing w:val="0"/>
          <w:w w:val="100"/>
          <w:position w:val="0"/>
          <w:sz w:val="21"/>
          <w:szCs w:val="21"/>
          <w:highlight w:val="none"/>
        </w:rPr>
        <w:t>承建（承接）企业为</w:t>
      </w:r>
      <w:r>
        <w:rPr>
          <w:rFonts w:hint="eastAsia" w:ascii="宋体" w:hAnsi="宋体" w:eastAsia="宋体" w:cs="宋体"/>
          <w:i w:val="0"/>
          <w:iCs w:val="0"/>
          <w:color w:val="auto"/>
          <w:spacing w:val="0"/>
          <w:w w:val="100"/>
          <w:position w:val="0"/>
          <w:sz w:val="21"/>
          <w:szCs w:val="21"/>
          <w:highlight w:val="none"/>
          <w:u w:val="single"/>
        </w:rPr>
        <w:t>（企业名称）</w:t>
      </w:r>
      <w:r>
        <w:rPr>
          <w:rFonts w:hint="eastAsia" w:ascii="宋体" w:hAnsi="宋体" w:eastAsia="宋体" w:cs="宋体"/>
          <w:i w:val="0"/>
          <w:iCs w:val="0"/>
          <w:color w:val="auto"/>
          <w:spacing w:val="0"/>
          <w:w w:val="100"/>
          <w:position w:val="0"/>
          <w:sz w:val="21"/>
          <w:szCs w:val="21"/>
          <w:highlight w:val="none"/>
        </w:rPr>
        <w:t>，从业人员</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人，营业收入为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万元，资产总额为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w:t>
      </w:r>
      <w:r>
        <w:rPr>
          <w:rFonts w:hint="eastAsia" w:ascii="宋体" w:hAnsi="宋体" w:eastAsia="宋体" w:cs="宋体"/>
          <w:i w:val="0"/>
          <w:iCs w:val="0"/>
          <w:color w:val="auto"/>
          <w:spacing w:val="0"/>
          <w:w w:val="100"/>
          <w:position w:val="0"/>
          <w:sz w:val="21"/>
          <w:szCs w:val="21"/>
          <w:highlight w:val="none"/>
          <w:vertAlign w:val="superscript"/>
        </w:rPr>
        <w:t>1</w:t>
      </w:r>
      <w:r>
        <w:rPr>
          <w:rFonts w:hint="eastAsia" w:ascii="宋体" w:hAnsi="宋体" w:eastAsia="宋体" w:cs="宋体"/>
          <w:i w:val="0"/>
          <w:iCs w:val="0"/>
          <w:color w:val="auto"/>
          <w:spacing w:val="0"/>
          <w:w w:val="100"/>
          <w:position w:val="0"/>
          <w:sz w:val="21"/>
          <w:szCs w:val="21"/>
          <w:highlight w:val="none"/>
        </w:rPr>
        <w:t>，属于</w:t>
      </w:r>
      <w:r>
        <w:rPr>
          <w:rFonts w:hint="eastAsia" w:ascii="宋体" w:hAnsi="宋体" w:eastAsia="宋体" w:cs="宋体"/>
          <w:i w:val="0"/>
          <w:iCs w:val="0"/>
          <w:color w:val="auto"/>
          <w:spacing w:val="0"/>
          <w:w w:val="100"/>
          <w:position w:val="0"/>
          <w:sz w:val="21"/>
          <w:szCs w:val="21"/>
          <w:highlight w:val="none"/>
          <w:u w:val="single"/>
        </w:rPr>
        <w:t>（中型企业、小型企业、微型企业）</w:t>
      </w:r>
      <w:r>
        <w:rPr>
          <w:rFonts w:hint="eastAsia" w:ascii="宋体" w:hAnsi="宋体" w:eastAsia="宋体" w:cs="宋体"/>
          <w:i w:val="0"/>
          <w:iCs w:val="0"/>
          <w:color w:val="auto"/>
          <w:spacing w:val="0"/>
          <w:w w:val="100"/>
          <w:position w:val="0"/>
          <w:sz w:val="21"/>
          <w:szCs w:val="21"/>
          <w:highlight w:val="none"/>
        </w:rPr>
        <w:t>；</w:t>
      </w:r>
    </w:p>
    <w:p>
      <w:pPr>
        <w:keepNext w:val="0"/>
        <w:keepLines w:val="0"/>
        <w:pageBreakBefore w:val="0"/>
        <w:widowControl w:val="0"/>
        <w:numPr>
          <w:ilvl w:val="0"/>
          <w:numId w:val="0"/>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u w:val="none"/>
          <w:lang w:val="zh-CN" w:eastAsia="zh-CN" w:bidi="zh-CN"/>
        </w:rPr>
      </w:pPr>
      <w:r>
        <w:rPr>
          <w:rFonts w:hint="eastAsia" w:ascii="宋体" w:hAnsi="宋体" w:eastAsia="宋体" w:cs="宋体"/>
          <w:i w:val="0"/>
          <w:iCs w:val="0"/>
          <w:color w:val="auto"/>
          <w:spacing w:val="0"/>
          <w:w w:val="100"/>
          <w:position w:val="0"/>
          <w:sz w:val="21"/>
          <w:szCs w:val="21"/>
          <w:highlight w:val="none"/>
          <w:u w:val="none"/>
          <w:lang w:val="en-US" w:eastAsia="zh-CN" w:bidi="zh-CN"/>
        </w:rPr>
        <w:t>2.</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；承建（承接）企业为</w:t>
      </w:r>
      <w:r>
        <w:rPr>
          <w:rFonts w:hint="eastAsia" w:ascii="宋体" w:hAnsi="宋体" w:eastAsia="宋体" w:cs="宋体"/>
          <w:i w:val="0"/>
          <w:iCs w:val="0"/>
          <w:color w:val="auto"/>
          <w:spacing w:val="0"/>
          <w:w w:val="100"/>
          <w:position w:val="0"/>
          <w:sz w:val="21"/>
          <w:szCs w:val="21"/>
          <w:highlight w:val="none"/>
          <w:u w:val="single"/>
          <w:lang w:val="zh-CN" w:eastAsia="zh-CN" w:bidi="zh-CN"/>
        </w:rPr>
        <w:t>（企业名称）</w:t>
      </w:r>
      <w:r>
        <w:rPr>
          <w:rFonts w:hint="eastAsia" w:ascii="宋体" w:hAnsi="宋体" w:eastAsia="宋体" w:cs="宋体"/>
          <w:i w:val="0"/>
          <w:iCs w:val="0"/>
          <w:color w:val="auto"/>
          <w:spacing w:val="0"/>
          <w:w w:val="100"/>
          <w:position w:val="0"/>
          <w:sz w:val="21"/>
          <w:szCs w:val="21"/>
          <w:highlight w:val="none"/>
          <w:u w:val="none"/>
          <w:lang w:val="zh-CN" w:eastAsia="zh-CN" w:bidi="zh-CN"/>
        </w:rPr>
        <w:t>，从业人员</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人，营业收入为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万元，资产总额为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万元，属于</w:t>
      </w:r>
      <w:r>
        <w:rPr>
          <w:rFonts w:hint="eastAsia" w:ascii="宋体" w:hAnsi="宋体" w:eastAsia="宋体" w:cs="宋体"/>
          <w:i w:val="0"/>
          <w:iCs w:val="0"/>
          <w:color w:val="auto"/>
          <w:spacing w:val="0"/>
          <w:w w:val="100"/>
          <w:position w:val="0"/>
          <w:sz w:val="21"/>
          <w:szCs w:val="21"/>
          <w:highlight w:val="none"/>
          <w:u w:val="single"/>
          <w:lang w:val="zh-CN" w:eastAsia="zh-CN" w:bidi="zh-CN"/>
        </w:rPr>
        <w:t>（中型企业、小型企业、微型企业）</w:t>
      </w:r>
      <w:r>
        <w:rPr>
          <w:rFonts w:hint="eastAsia" w:ascii="宋体" w:hAnsi="宋体" w:eastAsia="宋体" w:cs="宋体"/>
          <w:i w:val="0"/>
          <w:iCs w:val="0"/>
          <w:color w:val="auto"/>
          <w:spacing w:val="0"/>
          <w:w w:val="100"/>
          <w:position w:val="0"/>
          <w:sz w:val="21"/>
          <w:szCs w:val="21"/>
          <w:highlight w:val="none"/>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color w:val="auto"/>
          <w:spacing w:val="0"/>
          <w:w w:val="100"/>
          <w:position w:val="0"/>
          <w:sz w:val="16"/>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15"/>
          <w:szCs w:val="20"/>
          <w:highlight w:val="none"/>
        </w:rPr>
      </w:pPr>
      <w:r>
        <w:rPr>
          <w:rFonts w:hint="eastAsia" w:ascii="宋体" w:hAnsi="宋体" w:eastAsia="宋体" w:cs="宋体"/>
          <w:i w:val="0"/>
          <w:iCs w:val="0"/>
          <w:color w:val="auto"/>
          <w:spacing w:val="0"/>
          <w:w w:val="100"/>
          <w:position w:val="0"/>
          <w:sz w:val="8"/>
          <w:szCs w:val="20"/>
          <w:highlight w:val="none"/>
        </w:rPr>
        <w:t>1</w:t>
      </w:r>
      <w:bookmarkStart w:id="180" w:name="_bookmark0"/>
      <w:bookmarkEnd w:id="180"/>
      <w:r>
        <w:rPr>
          <w:rFonts w:hint="eastAsia" w:ascii="宋体" w:hAnsi="宋体" w:eastAsia="宋体" w:cs="宋体"/>
          <w:i w:val="0"/>
          <w:iCs w:val="0"/>
          <w:color w:val="auto"/>
          <w:spacing w:val="0"/>
          <w:w w:val="100"/>
          <w:position w:val="0"/>
          <w:sz w:val="8"/>
          <w:szCs w:val="20"/>
          <w:highlight w:val="none"/>
        </w:rPr>
        <w:t xml:space="preserve"> </w:t>
      </w:r>
      <w:r>
        <w:rPr>
          <w:rFonts w:hint="eastAsia" w:ascii="宋体" w:hAnsi="宋体" w:eastAsia="宋体" w:cs="宋体"/>
          <w:i w:val="0"/>
          <w:iCs w:val="0"/>
          <w:color w:val="auto"/>
          <w:spacing w:val="0"/>
          <w:w w:val="100"/>
          <w:position w:val="0"/>
          <w:sz w:val="15"/>
          <w:szCs w:val="20"/>
          <w:highlight w:val="none"/>
        </w:rPr>
        <w:t>从业人员、营业收入、资产总额填报上一年度数据，无上一年度数据的新成立企业可不填报。</w:t>
      </w:r>
    </w:p>
    <w:p>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81" w:name="_Toc13546"/>
      <w:bookmarkStart w:id="182" w:name="_Toc4100"/>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181"/>
      <w:bookmarkEnd w:id="182"/>
    </w:p>
    <w:p>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pPr>
        <w:pStyle w:val="14"/>
        <w:spacing w:before="161" w:after="0" w:line="240" w:lineRule="auto"/>
        <w:ind w:left="0" w:right="463"/>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投标人所报产品中有残疾人福利单位制造的货物的，应同时提交下列文件：</w:t>
      </w:r>
    </w:p>
    <w:p>
      <w:pPr>
        <w:pStyle w:val="14"/>
        <w:spacing w:before="158" w:after="0" w:line="240" w:lineRule="auto"/>
        <w:ind w:left="0" w:right="462"/>
        <w:jc w:val="righ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①投标人盖章的中小企业声明函，②产品制造商盖章的残疾人服务单位声明函。</w:t>
      </w:r>
    </w:p>
    <w:p>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rPr>
      </w:pPr>
    </w:p>
    <w:p>
      <w:pPr>
        <w:pStyle w:val="14"/>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rPr>
        <w:t xml:space="preserve"> 【采购人】</w:t>
      </w:r>
      <w:r>
        <w:rPr>
          <w:rFonts w:hint="eastAsia" w:ascii="宋体" w:hAnsi="宋体" w:eastAsia="宋体" w:cs="宋体"/>
          <w:smallCaps w:val="0"/>
          <w:color w:val="auto"/>
          <w:spacing w:val="0"/>
          <w:position w:val="0"/>
          <w:sz w:val="21"/>
          <w:szCs w:val="21"/>
          <w:highlight w:val="none"/>
        </w:rPr>
        <w:t>_单位的</w:t>
      </w:r>
      <w:r>
        <w:rPr>
          <w:rFonts w:hint="eastAsia" w:ascii="宋体" w:hAnsi="宋体" w:eastAsia="宋体" w:cs="宋体"/>
          <w:smallCaps w:val="0"/>
          <w:color w:val="auto"/>
          <w:spacing w:val="0"/>
          <w:position w:val="0"/>
          <w:sz w:val="21"/>
          <w:szCs w:val="21"/>
          <w:highlight w:val="none"/>
          <w:u w:val="single"/>
        </w:rPr>
        <w:t xml:space="preserve"> 【项目名称】 </w:t>
      </w:r>
      <w:r>
        <w:rPr>
          <w:rFonts w:hint="eastAsia" w:ascii="宋体" w:hAnsi="宋体" w:eastAsia="宋体" w:cs="宋体"/>
          <w:smallCaps w:val="0"/>
          <w:color w:val="auto"/>
          <w:spacing w:val="0"/>
          <w:position w:val="0"/>
          <w:sz w:val="21"/>
          <w:szCs w:val="21"/>
          <w:highlight w:val="none"/>
        </w:rPr>
        <w:t>项目采购活动【按投标实际情况在下方选择，在□中划勾或涂黑】：</w:t>
      </w:r>
    </w:p>
    <w:p>
      <w:pPr>
        <w:pStyle w:val="14"/>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□提供本单位制造的货物</w:t>
      </w:r>
    </w:p>
    <w:p>
      <w:pPr>
        <w:pStyle w:val="14"/>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□由本单位提供服务</w:t>
      </w:r>
    </w:p>
    <w:p>
      <w:pPr>
        <w:pStyle w:val="14"/>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□提供其他残疾人福利性单位制造的货物（不包括使用非残疾人福利性单位注册商标的货物）。</w:t>
      </w:r>
    </w:p>
    <w:p>
      <w:pPr>
        <w:pStyle w:val="14"/>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本单位对上述声明的真实性负责。如有虚假，将依法承担相应责任。</w:t>
      </w:r>
    </w:p>
    <w:p>
      <w:pPr>
        <w:pStyle w:val="14"/>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rPr>
      </w:pPr>
    </w:p>
    <w:p>
      <w:pPr>
        <w:pStyle w:val="14"/>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单位名称（盖章）：</w:t>
      </w:r>
    </w:p>
    <w:p>
      <w:pPr>
        <w:pStyle w:val="14"/>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日期：</w:t>
      </w:r>
    </w:p>
    <w:p>
      <w:pPr>
        <w:pStyle w:val="14"/>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注：</w:t>
      </w:r>
    </w:p>
    <w:p>
      <w:pPr>
        <w:pStyle w:val="14"/>
        <w:spacing w:before="0" w:after="0" w:line="560" w:lineRule="exact"/>
        <w:ind w:left="0" w:right="0"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1、符合（财库〔2017〕141 号）规定条件的残疾人福利性单位在参加政府采购活动时， 应当提供此格式文件。投标不涉及残疾人福利性单位的，无需填写此也无需提交此格式文件。</w:t>
      </w:r>
    </w:p>
    <w:p>
      <w:pPr>
        <w:pStyle w:val="14"/>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2、此表如未正确填写，评审时将不予承认。</w:t>
      </w:r>
    </w:p>
    <w:p>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3、中标人享受了本招标文件规定的残疾人福利性单位促进政策的，其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83" w:name="_Toc6623"/>
      <w:bookmarkStart w:id="184" w:name="_Toc4180"/>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183"/>
      <w:bookmarkEnd w:id="184"/>
    </w:p>
    <w:p>
      <w:pPr>
        <w:spacing w:before="0" w:after="0" w:line="480" w:lineRule="exact"/>
        <w:ind w:left="0" w:right="0"/>
        <w:jc w:val="center"/>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pPr>
        <w:pStyle w:val="14"/>
        <w:spacing w:before="161" w:after="0" w:line="362" w:lineRule="auto"/>
        <w:ind w:left="0" w:right="558"/>
        <w:jc w:val="left"/>
        <w:rPr>
          <w:rFonts w:hint="eastAsia" w:ascii="宋体" w:hAnsi="宋体" w:eastAsia="宋体" w:cs="宋体"/>
          <w:smallCaps w:val="0"/>
          <w:color w:val="auto"/>
          <w:spacing w:val="0"/>
          <w:position w:val="0"/>
          <w:sz w:val="21"/>
          <w:szCs w:val="21"/>
          <w:highlight w:val="none"/>
        </w:rPr>
      </w:pPr>
      <w:bookmarkStart w:id="185" w:name="附件18_评审现场原件备查证明材料汇总表（若招标文件未要求的，可不交此表格）"/>
      <w:bookmarkEnd w:id="185"/>
      <w:r>
        <w:rPr>
          <w:rFonts w:hint="eastAsia" w:ascii="宋体" w:hAnsi="宋体" w:eastAsia="宋体" w:cs="宋体"/>
          <w:smallCaps w:val="0"/>
          <w:color w:val="auto"/>
          <w:spacing w:val="0"/>
          <w:position w:val="0"/>
          <w:sz w:val="21"/>
          <w:szCs w:val="21"/>
          <w:highlight w:val="none"/>
        </w:rPr>
        <w:t>投标人所报产品中有监狱企业制造的货物的，应同时提交下列文件：</w:t>
      </w:r>
    </w:p>
    <w:p>
      <w:pPr>
        <w:pStyle w:val="14"/>
        <w:spacing w:before="161" w:after="0" w:line="362" w:lineRule="auto"/>
        <w:ind w:left="320" w:right="558"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①投标人盖章的中小企业声明函，②产品制造商盖章的监狱企业证明材料。</w:t>
      </w:r>
    </w:p>
    <w:p>
      <w:pPr>
        <w:pStyle w:val="14"/>
        <w:spacing w:before="7" w:after="0" w:line="240" w:lineRule="auto"/>
        <w:ind w:left="0" w:right="0"/>
        <w:jc w:val="left"/>
        <w:rPr>
          <w:rFonts w:hint="eastAsia" w:ascii="宋体" w:hAnsi="宋体" w:eastAsia="宋体" w:cs="宋体"/>
          <w:smallCaps w:val="0"/>
          <w:color w:val="auto"/>
          <w:spacing w:val="0"/>
          <w:position w:val="0"/>
          <w:sz w:val="21"/>
          <w:szCs w:val="21"/>
          <w:highlight w:val="none"/>
        </w:rPr>
      </w:pPr>
    </w:p>
    <w:p>
      <w:pPr>
        <w:pStyle w:val="14"/>
        <w:spacing w:before="0" w:after="0" w:line="364" w:lineRule="auto"/>
        <w:ind w:left="320" w:right="563"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根据《财政部 司法部关于政府采购支持监狱企业发展有关问题的通知（财库[2014]68 号）》的规定提交有关部门出具的证明材料。</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86" w:name="_Toc24405"/>
      <w:bookmarkStart w:id="187" w:name="_Toc16349"/>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w:t>
      </w:r>
      <w:bookmarkEnd w:id="186"/>
      <w:bookmarkEnd w:id="187"/>
    </w:p>
    <w:p>
      <w:pPr>
        <w:spacing w:before="0" w:after="0" w:line="480" w:lineRule="exact"/>
        <w:ind w:left="0" w:right="0"/>
        <w:jc w:val="center"/>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pPr>
        <w:rPr>
          <w:rFonts w:hint="eastAsia" w:ascii="宋体" w:hAnsi="宋体" w:eastAsia="宋体" w:cs="宋体"/>
          <w:smallCaps w:val="0"/>
          <w:color w:val="auto"/>
          <w:spacing w:val="0"/>
          <w:w w:val="100"/>
          <w:position w:val="0"/>
          <w:sz w:val="20"/>
          <w:szCs w:val="20"/>
          <w:highlight w:val="none"/>
        </w:rPr>
      </w:pPr>
      <w:bookmarkStart w:id="188" w:name="_bookmark128"/>
      <w:bookmarkEnd w:id="188"/>
      <w:bookmarkStart w:id="189" w:name="_bookmark127"/>
      <w:bookmarkEnd w:id="189"/>
      <w:bookmarkStart w:id="190" w:name="_bookmark126"/>
      <w:bookmarkEnd w:id="190"/>
      <w:r>
        <w:rPr>
          <w:rFonts w:hint="eastAsia" w:ascii="宋体" w:hAnsi="宋体" w:eastAsia="宋体" w:cs="宋体"/>
          <w:smallCaps w:val="0"/>
          <w:color w:val="auto"/>
          <w:spacing w:val="0"/>
          <w:w w:val="100"/>
          <w:position w:val="0"/>
          <w:sz w:val="20"/>
          <w:szCs w:val="20"/>
          <w:highlight w:val="none"/>
        </w:rPr>
        <w:br w:type="page"/>
      </w:r>
    </w:p>
    <w:p>
      <w:pPr>
        <w:spacing w:before="27" w:after="0" w:line="240" w:lineRule="auto"/>
        <w:ind w:left="0" w:leftChars="0" w:right="60" w:rightChars="0" w:firstLine="0" w:firstLineChars="0"/>
        <w:jc w:val="center"/>
        <w:rPr>
          <w:rFonts w:ascii="仿宋" w:hAnsi="仿宋" w:eastAsia="仿宋" w:cs="仿宋"/>
          <w:color w:val="auto"/>
          <w:sz w:val="29"/>
          <w:highlight w:val="none"/>
        </w:rPr>
      </w:pPr>
      <w:r>
        <w:rPr>
          <w:rFonts w:ascii="仿宋" w:hAnsi="仿宋" w:eastAsia="仿宋" w:cs="仿宋"/>
          <w:b/>
          <w:bCs/>
          <w:color w:val="auto"/>
          <w:sz w:val="28"/>
          <w:szCs w:val="28"/>
          <w:highlight w:val="none"/>
        </w:rPr>
        <w:t>政府采购活动现场确认声明书</w:t>
      </w:r>
    </w:p>
    <w:p>
      <w:pPr>
        <w:widowControl w:val="0"/>
        <w:autoSpaceDE w:val="0"/>
        <w:autoSpaceDN w:val="0"/>
        <w:spacing w:before="4" w:after="0" w:line="240" w:lineRule="auto"/>
        <w:ind w:left="0" w:right="0"/>
        <w:jc w:val="left"/>
        <w:rPr>
          <w:rFonts w:ascii="仿宋" w:hAnsi="仿宋" w:eastAsia="仿宋" w:cs="仿宋"/>
          <w:color w:val="auto"/>
          <w:sz w:val="32"/>
          <w:szCs w:val="19"/>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新疆华恒惠欣工程项目管理有限责任公司：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本人</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（授权代表姓名），经</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（单位）</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（法定代表人姓名）合法授权参加</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（编号：</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一、本单位与采购人之间</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不存在利害关系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A．投资关系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B．行政隶属关系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二、现</w:t>
      </w:r>
      <w:r>
        <w:rPr>
          <w:rFonts w:hint="eastAsia" w:cs="宋体"/>
          <w:color w:val="auto"/>
          <w:sz w:val="21"/>
          <w:szCs w:val="21"/>
          <w:highlight w:val="none"/>
          <w:lang w:val="en-US" w:eastAsia="zh-CN" w:bidi="zh-CN"/>
        </w:rPr>
        <w:t>已</w:t>
      </w:r>
      <w:r>
        <w:rPr>
          <w:rFonts w:hint="eastAsia" w:ascii="宋体" w:hAnsi="宋体" w:eastAsia="宋体" w:cs="宋体"/>
          <w:color w:val="auto"/>
          <w:sz w:val="21"/>
          <w:szCs w:val="21"/>
          <w:highlight w:val="none"/>
          <w:lang w:val="zh-CN" w:eastAsia="zh-CN" w:bidi="zh-CN"/>
        </w:rPr>
        <w:t>清楚知道参加本项目采购活动的其他所有供应商名称，本单位</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与其他所有供应商之间均不存在利害关系</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C</w:t>
      </w:r>
      <w:r>
        <w:rPr>
          <w:rFonts w:hint="eastAsia" w:ascii="宋体" w:hAnsi="宋体" w:eastAsia="宋体" w:cs="宋体"/>
          <w:color w:val="auto"/>
          <w:sz w:val="21"/>
          <w:szCs w:val="21"/>
          <w:highlight w:val="none"/>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D</w:t>
      </w:r>
      <w:r>
        <w:rPr>
          <w:rFonts w:hint="eastAsia" w:ascii="宋体" w:hAnsi="宋体" w:eastAsia="宋体" w:cs="宋体"/>
          <w:color w:val="auto"/>
          <w:sz w:val="21"/>
          <w:szCs w:val="21"/>
          <w:highlight w:val="none"/>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F</w:t>
      </w:r>
      <w:r>
        <w:rPr>
          <w:rFonts w:hint="eastAsia" w:ascii="宋体" w:hAnsi="宋体" w:eastAsia="宋体" w:cs="宋体"/>
          <w:color w:val="auto"/>
          <w:sz w:val="21"/>
          <w:szCs w:val="21"/>
          <w:highlight w:val="none"/>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H</w:t>
      </w:r>
      <w:r>
        <w:rPr>
          <w:rFonts w:hint="eastAsia" w:ascii="宋体" w:hAnsi="宋体" w:eastAsia="宋体" w:cs="宋体"/>
          <w:color w:val="auto"/>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I</w:t>
      </w:r>
      <w:r>
        <w:rPr>
          <w:rFonts w:hint="eastAsia" w:ascii="宋体" w:hAnsi="宋体" w:eastAsia="宋体" w:cs="宋体"/>
          <w:color w:val="auto"/>
          <w:sz w:val="21"/>
          <w:szCs w:val="21"/>
          <w:highlight w:val="none"/>
          <w:lang w:val="zh-CN" w:eastAsia="zh-CN" w:bidi="zh-CN"/>
        </w:rPr>
        <w:t>．其他利害关系情况</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三、现</w:t>
      </w:r>
      <w:r>
        <w:rPr>
          <w:rFonts w:hint="eastAsia" w:cs="宋体"/>
          <w:color w:val="auto"/>
          <w:sz w:val="21"/>
          <w:szCs w:val="21"/>
          <w:highlight w:val="none"/>
          <w:lang w:val="zh-CN" w:eastAsia="zh-CN" w:bidi="zh-CN"/>
        </w:rPr>
        <w:t>已</w:t>
      </w:r>
      <w:r>
        <w:rPr>
          <w:rFonts w:hint="eastAsia" w:ascii="宋体" w:hAnsi="宋体" w:eastAsia="宋体" w:cs="宋体"/>
          <w:color w:val="auto"/>
          <w:sz w:val="21"/>
          <w:szCs w:val="21"/>
          <w:highlight w:val="none"/>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四、我发现</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供应商之间存在或可能存在上述第二条第</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color w:val="auto"/>
          <w:sz w:val="21"/>
          <w:szCs w:val="21"/>
          <w:highlight w:val="none"/>
          <w:lang w:val="zh-CN" w:eastAsia="zh-CN" w:bidi="zh-CN"/>
        </w:rPr>
      </w:pPr>
    </w:p>
    <w:p>
      <w:pPr>
        <w:widowControl w:val="0"/>
        <w:autoSpaceDE w:val="0"/>
        <w:autoSpaceDN w:val="0"/>
        <w:spacing w:before="2" w:after="0" w:line="360" w:lineRule="auto"/>
        <w:ind w:left="0" w:right="0"/>
        <w:jc w:val="left"/>
        <w:rPr>
          <w:rFonts w:ascii="仿宋" w:hAnsi="仿宋" w:eastAsia="仿宋" w:cs="仿宋"/>
          <w:color w:val="auto"/>
          <w:sz w:val="21"/>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（供应商代表签名）: </w:t>
      </w:r>
    </w:p>
    <w:p>
      <w:pPr>
        <w:widowControl w:val="0"/>
        <w:autoSpaceDE w:val="0"/>
        <w:autoSpaceDN w:val="0"/>
        <w:adjustRightInd w:val="0"/>
        <w:spacing w:before="0" w:after="0" w:line="312" w:lineRule="atLeast"/>
        <w:ind w:left="858" w:leftChars="390" w:right="0" w:firstLine="6090" w:firstLineChars="2900"/>
        <w:jc w:val="left"/>
        <w:textAlignment w:val="baseline"/>
        <w:rPr>
          <w:rFonts w:hint="eastAsia" w:ascii="宋体" w:hAnsi="宋体" w:eastAsia="仿宋" w:cs="宋体"/>
          <w:color w:val="auto"/>
          <w:kern w:val="0"/>
          <w:sz w:val="32"/>
          <w:szCs w:val="20"/>
          <w:highlight w:val="none"/>
          <w:lang w:val="en-US" w:eastAsia="zh-CN" w:bidi="zh-CN"/>
        </w:rPr>
      </w:pPr>
      <w:r>
        <w:rPr>
          <w:rFonts w:hint="eastAsia" w:ascii="宋体" w:hAnsi="宋体" w:eastAsia="宋体" w:cs="宋体"/>
          <w:color w:val="auto"/>
          <w:kern w:val="0"/>
          <w:sz w:val="21"/>
          <w:szCs w:val="21"/>
          <w:highlight w:val="none"/>
          <w:lang w:val="zh-CN" w:eastAsia="zh-CN" w:bidi="zh-CN"/>
        </w:rPr>
        <w:t>202</w:t>
      </w: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color w:val="auto"/>
          <w:kern w:val="0"/>
          <w:sz w:val="21"/>
          <w:szCs w:val="21"/>
          <w:highlight w:val="none"/>
          <w:lang w:val="zh-CN" w:eastAsia="zh-CN" w:bidi="zh-CN"/>
        </w:rPr>
        <w:t>年</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月</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日</w:t>
      </w:r>
    </w:p>
    <w:p>
      <w:pPr>
        <w:pStyle w:val="13"/>
        <w:rPr>
          <w:rFonts w:hint="eastAsia"/>
          <w:color w:val="auto"/>
          <w:highlight w:val="none"/>
        </w:rPr>
      </w:pPr>
    </w:p>
    <w:sectPr>
      <w:footerReference r:id="rId7" w:type="default"/>
      <w:pgSz w:w="11910" w:h="16840"/>
      <w:pgMar w:top="1440" w:right="1080" w:bottom="1440" w:left="1080" w:header="850" w:footer="998"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double" w:color="auto" w:sz="4" w:space="1"/>
        <w:left w:val="none" w:color="auto" w:sz="0" w:space="4"/>
        <w:bottom w:val="none" w:color="auto" w:sz="0" w:space="1"/>
        <w:right w:val="none" w:color="auto" w:sz="0" w:space="4"/>
        <w:between w:val="none" w:color="auto" w:sz="0" w:space="0"/>
      </w:pBdr>
      <w:autoSpaceDE w:val="0"/>
      <w:autoSpaceDN w:val="0"/>
      <w:spacing w:before="0" w:after="0" w:line="240" w:lineRule="auto"/>
      <w:ind w:left="0" w:leftChars="0" w:right="0" w:rightChars="0"/>
      <w:jc w:val="left"/>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ind w:left="0" w:leftChars="0" w:right="0" w:rightChars="0" w:firstLine="0" w:firstLineChars="0"/>
      <w:jc w:val="center"/>
      <w:rPr>
        <w:rFonts w:hint="eastAsia" w:ascii="宋体" w:hAnsi="宋体" w:eastAsia="宋体" w:cs="宋体"/>
        <w:sz w:val="22"/>
        <w:szCs w:val="22"/>
        <w:lang w:val="en-US"/>
      </w:rPr>
    </w:pPr>
    <w:r>
      <w:rPr>
        <w:rFonts w:hint="eastAsia" w:ascii="宋体" w:hAnsi="宋体" w:eastAsia="宋体" w:cs="宋体"/>
        <w:i w:val="0"/>
        <w:caps w:val="0"/>
        <w:color w:val="auto"/>
        <w:spacing w:val="0"/>
        <w:sz w:val="22"/>
        <w:szCs w:val="22"/>
        <w:lang w:val="en-US" w:eastAsia="zh-CN"/>
      </w:rPr>
      <w:t xml:space="preserve">新疆华恒惠欣工程项目管理有限责任公司                                        </w:t>
    </w:r>
    <w:r>
      <w:rPr>
        <w:rFonts w:hint="eastAsia" w:cs="宋体"/>
        <w:i w:val="0"/>
        <w:caps w:val="0"/>
        <w:color w:val="auto"/>
        <w:spacing w:val="0"/>
        <w:sz w:val="22"/>
        <w:szCs w:val="22"/>
        <w:lang w:val="en-US" w:eastAsia="zh-CN"/>
      </w:rPr>
      <w:t xml:space="preserve">    </w:t>
    </w:r>
    <w:r>
      <w:rPr>
        <w:rFonts w:hint="eastAsia" w:ascii="宋体" w:hAnsi="宋体" w:eastAsia="宋体" w:cs="宋体"/>
        <w:i w:val="0"/>
        <w:caps w:val="0"/>
        <w:color w:val="auto"/>
        <w:spacing w:val="0"/>
        <w:sz w:val="22"/>
        <w:szCs w:val="22"/>
        <w:lang w:val="en-US" w:eastAsia="zh-CN"/>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2U5ZGJkZGU4MzJlMWMyOWVhNGJkYTY3MzJjNzIifQ=="/>
  </w:docVars>
  <w:rsids>
    <w:rsidRoot w:val="00000000"/>
    <w:rsid w:val="001113BD"/>
    <w:rsid w:val="001333C9"/>
    <w:rsid w:val="009444C8"/>
    <w:rsid w:val="00EF6CE8"/>
    <w:rsid w:val="00FB072D"/>
    <w:rsid w:val="00FD34C2"/>
    <w:rsid w:val="014F3447"/>
    <w:rsid w:val="015613C6"/>
    <w:rsid w:val="016B3F6D"/>
    <w:rsid w:val="01700952"/>
    <w:rsid w:val="01A5679D"/>
    <w:rsid w:val="01AD62C5"/>
    <w:rsid w:val="01B1125E"/>
    <w:rsid w:val="01B87AD2"/>
    <w:rsid w:val="01BF3AA2"/>
    <w:rsid w:val="01DC338D"/>
    <w:rsid w:val="01E44462"/>
    <w:rsid w:val="02296E92"/>
    <w:rsid w:val="026E58D8"/>
    <w:rsid w:val="02704AC1"/>
    <w:rsid w:val="028D5673"/>
    <w:rsid w:val="02A66735"/>
    <w:rsid w:val="02C95F7F"/>
    <w:rsid w:val="02CC0E08"/>
    <w:rsid w:val="031B02C9"/>
    <w:rsid w:val="031F6C4A"/>
    <w:rsid w:val="03345AEF"/>
    <w:rsid w:val="033D263B"/>
    <w:rsid w:val="035A2D65"/>
    <w:rsid w:val="035D6DC5"/>
    <w:rsid w:val="03B34112"/>
    <w:rsid w:val="03BF63BE"/>
    <w:rsid w:val="0403529F"/>
    <w:rsid w:val="040D7A92"/>
    <w:rsid w:val="0466798E"/>
    <w:rsid w:val="0480143C"/>
    <w:rsid w:val="04C06A1F"/>
    <w:rsid w:val="04C532BF"/>
    <w:rsid w:val="04E279FE"/>
    <w:rsid w:val="04E452F2"/>
    <w:rsid w:val="04E8793B"/>
    <w:rsid w:val="04F82B4C"/>
    <w:rsid w:val="04FC0DF6"/>
    <w:rsid w:val="05224B3C"/>
    <w:rsid w:val="05683FE4"/>
    <w:rsid w:val="05AC2A40"/>
    <w:rsid w:val="05BF1780"/>
    <w:rsid w:val="05CB265F"/>
    <w:rsid w:val="06336531"/>
    <w:rsid w:val="064D58EC"/>
    <w:rsid w:val="06652B67"/>
    <w:rsid w:val="067571D5"/>
    <w:rsid w:val="06830297"/>
    <w:rsid w:val="06BA455D"/>
    <w:rsid w:val="06C23411"/>
    <w:rsid w:val="06D22B2C"/>
    <w:rsid w:val="06E93E47"/>
    <w:rsid w:val="06EE4206"/>
    <w:rsid w:val="06F34B4B"/>
    <w:rsid w:val="07172D5C"/>
    <w:rsid w:val="072730D8"/>
    <w:rsid w:val="07434E8B"/>
    <w:rsid w:val="07921036"/>
    <w:rsid w:val="085732E3"/>
    <w:rsid w:val="08707CF7"/>
    <w:rsid w:val="08AC7D97"/>
    <w:rsid w:val="08B82841"/>
    <w:rsid w:val="08BA0FCA"/>
    <w:rsid w:val="08DD09D6"/>
    <w:rsid w:val="08EE37C6"/>
    <w:rsid w:val="09074F27"/>
    <w:rsid w:val="094B783B"/>
    <w:rsid w:val="09652484"/>
    <w:rsid w:val="09B340A8"/>
    <w:rsid w:val="09BD1E08"/>
    <w:rsid w:val="09E21F3D"/>
    <w:rsid w:val="09EE0467"/>
    <w:rsid w:val="0A5F5B47"/>
    <w:rsid w:val="0A613099"/>
    <w:rsid w:val="0A635B40"/>
    <w:rsid w:val="0A7D5CE5"/>
    <w:rsid w:val="0AB47515"/>
    <w:rsid w:val="0ABD605B"/>
    <w:rsid w:val="0B0024DA"/>
    <w:rsid w:val="0B240675"/>
    <w:rsid w:val="0B2B0866"/>
    <w:rsid w:val="0B2E376B"/>
    <w:rsid w:val="0B3319BF"/>
    <w:rsid w:val="0B685AF4"/>
    <w:rsid w:val="0B8863F6"/>
    <w:rsid w:val="0B896030"/>
    <w:rsid w:val="0B89673A"/>
    <w:rsid w:val="0BF95EC2"/>
    <w:rsid w:val="0C9B273A"/>
    <w:rsid w:val="0CA52383"/>
    <w:rsid w:val="0CAA5A63"/>
    <w:rsid w:val="0CAE24B4"/>
    <w:rsid w:val="0CB376A1"/>
    <w:rsid w:val="0CBC6D76"/>
    <w:rsid w:val="0CC170B3"/>
    <w:rsid w:val="0CC779D3"/>
    <w:rsid w:val="0CF95052"/>
    <w:rsid w:val="0D1A1965"/>
    <w:rsid w:val="0D21372A"/>
    <w:rsid w:val="0D396AB4"/>
    <w:rsid w:val="0D577039"/>
    <w:rsid w:val="0D650223"/>
    <w:rsid w:val="0D7D62E4"/>
    <w:rsid w:val="0D893762"/>
    <w:rsid w:val="0D8A4387"/>
    <w:rsid w:val="0DC65EDD"/>
    <w:rsid w:val="0DD66849"/>
    <w:rsid w:val="0E35096D"/>
    <w:rsid w:val="0E39220B"/>
    <w:rsid w:val="0E5139F9"/>
    <w:rsid w:val="0E547045"/>
    <w:rsid w:val="0EA72878"/>
    <w:rsid w:val="0EB64625"/>
    <w:rsid w:val="0EC973CE"/>
    <w:rsid w:val="0ED43168"/>
    <w:rsid w:val="0EDC11C0"/>
    <w:rsid w:val="0F2112DE"/>
    <w:rsid w:val="0F3B1939"/>
    <w:rsid w:val="0F3D7258"/>
    <w:rsid w:val="0F486E02"/>
    <w:rsid w:val="0F490B74"/>
    <w:rsid w:val="0F65244E"/>
    <w:rsid w:val="0F6E2388"/>
    <w:rsid w:val="0FCF7A0F"/>
    <w:rsid w:val="0FDA17CC"/>
    <w:rsid w:val="10142F30"/>
    <w:rsid w:val="1038093B"/>
    <w:rsid w:val="103A4745"/>
    <w:rsid w:val="106C2D3E"/>
    <w:rsid w:val="10950245"/>
    <w:rsid w:val="10CA1C2B"/>
    <w:rsid w:val="10DC36E5"/>
    <w:rsid w:val="10EC17B7"/>
    <w:rsid w:val="10F66D21"/>
    <w:rsid w:val="1107668A"/>
    <w:rsid w:val="111F424D"/>
    <w:rsid w:val="111F7DDE"/>
    <w:rsid w:val="1125116C"/>
    <w:rsid w:val="112D3CD9"/>
    <w:rsid w:val="113C6C6A"/>
    <w:rsid w:val="11474877"/>
    <w:rsid w:val="11645E01"/>
    <w:rsid w:val="11717F0E"/>
    <w:rsid w:val="118004CD"/>
    <w:rsid w:val="11A622AD"/>
    <w:rsid w:val="11B20C52"/>
    <w:rsid w:val="11F8738D"/>
    <w:rsid w:val="12137C04"/>
    <w:rsid w:val="12154EDF"/>
    <w:rsid w:val="123F011E"/>
    <w:rsid w:val="12401C18"/>
    <w:rsid w:val="12410C6F"/>
    <w:rsid w:val="12501E93"/>
    <w:rsid w:val="12A84EE9"/>
    <w:rsid w:val="12C624DB"/>
    <w:rsid w:val="12CB18A0"/>
    <w:rsid w:val="12D31D92"/>
    <w:rsid w:val="12E81EE0"/>
    <w:rsid w:val="12EB1CBB"/>
    <w:rsid w:val="12EB6BA0"/>
    <w:rsid w:val="13021765"/>
    <w:rsid w:val="131D2008"/>
    <w:rsid w:val="131E49B2"/>
    <w:rsid w:val="13AA5959"/>
    <w:rsid w:val="13CA086D"/>
    <w:rsid w:val="13D0386C"/>
    <w:rsid w:val="1402403F"/>
    <w:rsid w:val="14116416"/>
    <w:rsid w:val="143C4803"/>
    <w:rsid w:val="14470E31"/>
    <w:rsid w:val="144C6C7C"/>
    <w:rsid w:val="147160BC"/>
    <w:rsid w:val="14846C12"/>
    <w:rsid w:val="14AD5701"/>
    <w:rsid w:val="14B05E99"/>
    <w:rsid w:val="14C667C2"/>
    <w:rsid w:val="150E3F7D"/>
    <w:rsid w:val="15175270"/>
    <w:rsid w:val="15540797"/>
    <w:rsid w:val="156516A4"/>
    <w:rsid w:val="157E0E4B"/>
    <w:rsid w:val="157E7BE3"/>
    <w:rsid w:val="1597503D"/>
    <w:rsid w:val="15995C85"/>
    <w:rsid w:val="15B923EB"/>
    <w:rsid w:val="16095990"/>
    <w:rsid w:val="160E6673"/>
    <w:rsid w:val="164A7928"/>
    <w:rsid w:val="164C657A"/>
    <w:rsid w:val="16551BAC"/>
    <w:rsid w:val="16A74974"/>
    <w:rsid w:val="16BE59A3"/>
    <w:rsid w:val="16C1306C"/>
    <w:rsid w:val="16CD60B4"/>
    <w:rsid w:val="172F5E68"/>
    <w:rsid w:val="17737248"/>
    <w:rsid w:val="177D0BA3"/>
    <w:rsid w:val="17832407"/>
    <w:rsid w:val="17BF5E77"/>
    <w:rsid w:val="17C86EDC"/>
    <w:rsid w:val="17C93858"/>
    <w:rsid w:val="17DE0670"/>
    <w:rsid w:val="17FB764E"/>
    <w:rsid w:val="18035E03"/>
    <w:rsid w:val="18095344"/>
    <w:rsid w:val="18216B7B"/>
    <w:rsid w:val="18A40BC9"/>
    <w:rsid w:val="18D333DA"/>
    <w:rsid w:val="18D76FA9"/>
    <w:rsid w:val="18E15979"/>
    <w:rsid w:val="18E503C1"/>
    <w:rsid w:val="18F859C1"/>
    <w:rsid w:val="194F322A"/>
    <w:rsid w:val="19630A84"/>
    <w:rsid w:val="196C5B8A"/>
    <w:rsid w:val="19A90B8D"/>
    <w:rsid w:val="19B62BAF"/>
    <w:rsid w:val="19EC4BAE"/>
    <w:rsid w:val="19F4792E"/>
    <w:rsid w:val="19FD2C86"/>
    <w:rsid w:val="1A0972F5"/>
    <w:rsid w:val="1A186D43"/>
    <w:rsid w:val="1A2805A7"/>
    <w:rsid w:val="1A2975D8"/>
    <w:rsid w:val="1A91517D"/>
    <w:rsid w:val="1A9B7E3E"/>
    <w:rsid w:val="1AA2382E"/>
    <w:rsid w:val="1AC13CB4"/>
    <w:rsid w:val="1AC94917"/>
    <w:rsid w:val="1AEE25CF"/>
    <w:rsid w:val="1B097F93"/>
    <w:rsid w:val="1B41676D"/>
    <w:rsid w:val="1B454F28"/>
    <w:rsid w:val="1B730D89"/>
    <w:rsid w:val="1B7C546D"/>
    <w:rsid w:val="1BC7193B"/>
    <w:rsid w:val="1BDE0896"/>
    <w:rsid w:val="1C6675CE"/>
    <w:rsid w:val="1C861436"/>
    <w:rsid w:val="1CAD3117"/>
    <w:rsid w:val="1CB11B06"/>
    <w:rsid w:val="1CD739BA"/>
    <w:rsid w:val="1CEB326A"/>
    <w:rsid w:val="1D04223E"/>
    <w:rsid w:val="1D115A8E"/>
    <w:rsid w:val="1D232A04"/>
    <w:rsid w:val="1D311C74"/>
    <w:rsid w:val="1D4110DC"/>
    <w:rsid w:val="1D504758"/>
    <w:rsid w:val="1D646AF7"/>
    <w:rsid w:val="1D7A639C"/>
    <w:rsid w:val="1D9B1729"/>
    <w:rsid w:val="1D9B6A3E"/>
    <w:rsid w:val="1DA17883"/>
    <w:rsid w:val="1DA84CB7"/>
    <w:rsid w:val="1DA861D3"/>
    <w:rsid w:val="1DAB72A4"/>
    <w:rsid w:val="1DD72298"/>
    <w:rsid w:val="1DDC0E05"/>
    <w:rsid w:val="1E181CCB"/>
    <w:rsid w:val="1E2244BE"/>
    <w:rsid w:val="1E432C32"/>
    <w:rsid w:val="1E4E5555"/>
    <w:rsid w:val="1E5E181A"/>
    <w:rsid w:val="1E780D78"/>
    <w:rsid w:val="1E851DE6"/>
    <w:rsid w:val="1EA929A4"/>
    <w:rsid w:val="1EAE454F"/>
    <w:rsid w:val="1EB50F7F"/>
    <w:rsid w:val="1EBB0A1A"/>
    <w:rsid w:val="1ED24781"/>
    <w:rsid w:val="1EE115AE"/>
    <w:rsid w:val="1EF1234D"/>
    <w:rsid w:val="1EF43673"/>
    <w:rsid w:val="1EF96FDD"/>
    <w:rsid w:val="1F0903C6"/>
    <w:rsid w:val="1F2E7B22"/>
    <w:rsid w:val="1F5A08C4"/>
    <w:rsid w:val="1F61547F"/>
    <w:rsid w:val="1F9824B4"/>
    <w:rsid w:val="1FDA55B7"/>
    <w:rsid w:val="1FF27581"/>
    <w:rsid w:val="20373BF0"/>
    <w:rsid w:val="20700E5F"/>
    <w:rsid w:val="207277FE"/>
    <w:rsid w:val="208714FC"/>
    <w:rsid w:val="208A2D9A"/>
    <w:rsid w:val="209B727D"/>
    <w:rsid w:val="20B32118"/>
    <w:rsid w:val="20B65FAF"/>
    <w:rsid w:val="20ED1E6F"/>
    <w:rsid w:val="20F62C14"/>
    <w:rsid w:val="21037966"/>
    <w:rsid w:val="211F7986"/>
    <w:rsid w:val="213F40D6"/>
    <w:rsid w:val="2144119B"/>
    <w:rsid w:val="214F6877"/>
    <w:rsid w:val="216058A9"/>
    <w:rsid w:val="217B251F"/>
    <w:rsid w:val="21B96FAA"/>
    <w:rsid w:val="21BB05D9"/>
    <w:rsid w:val="21C41A20"/>
    <w:rsid w:val="21E653F3"/>
    <w:rsid w:val="222923F6"/>
    <w:rsid w:val="22465665"/>
    <w:rsid w:val="2249618C"/>
    <w:rsid w:val="225464D8"/>
    <w:rsid w:val="226908C7"/>
    <w:rsid w:val="22787049"/>
    <w:rsid w:val="228850B7"/>
    <w:rsid w:val="22B42681"/>
    <w:rsid w:val="22BD7457"/>
    <w:rsid w:val="22D9552F"/>
    <w:rsid w:val="23222015"/>
    <w:rsid w:val="23305E7B"/>
    <w:rsid w:val="23700025"/>
    <w:rsid w:val="23763358"/>
    <w:rsid w:val="23865695"/>
    <w:rsid w:val="239857CE"/>
    <w:rsid w:val="23E50503"/>
    <w:rsid w:val="23FC5D5D"/>
    <w:rsid w:val="245B5CA0"/>
    <w:rsid w:val="248A5AF9"/>
    <w:rsid w:val="24A63925"/>
    <w:rsid w:val="24BF20D1"/>
    <w:rsid w:val="24C51769"/>
    <w:rsid w:val="24CC180B"/>
    <w:rsid w:val="24FE78B3"/>
    <w:rsid w:val="250D42C6"/>
    <w:rsid w:val="254B4DC5"/>
    <w:rsid w:val="254C71AF"/>
    <w:rsid w:val="258424AE"/>
    <w:rsid w:val="25843385"/>
    <w:rsid w:val="25990341"/>
    <w:rsid w:val="25A37D5D"/>
    <w:rsid w:val="25B90ABA"/>
    <w:rsid w:val="25C025FF"/>
    <w:rsid w:val="25C64634"/>
    <w:rsid w:val="25D1078D"/>
    <w:rsid w:val="260B04D9"/>
    <w:rsid w:val="26196D26"/>
    <w:rsid w:val="26393298"/>
    <w:rsid w:val="263D30A0"/>
    <w:rsid w:val="26427DC8"/>
    <w:rsid w:val="26671C15"/>
    <w:rsid w:val="26731B7B"/>
    <w:rsid w:val="26802C3B"/>
    <w:rsid w:val="269229A8"/>
    <w:rsid w:val="269D7B2C"/>
    <w:rsid w:val="26DE1548"/>
    <w:rsid w:val="271826F0"/>
    <w:rsid w:val="27294D5F"/>
    <w:rsid w:val="2730118D"/>
    <w:rsid w:val="27475541"/>
    <w:rsid w:val="27624129"/>
    <w:rsid w:val="278E4F1E"/>
    <w:rsid w:val="27BC1E12"/>
    <w:rsid w:val="27CC77B8"/>
    <w:rsid w:val="27CF38F1"/>
    <w:rsid w:val="27D1529B"/>
    <w:rsid w:val="27E01668"/>
    <w:rsid w:val="27EF6785"/>
    <w:rsid w:val="27F26E6C"/>
    <w:rsid w:val="280B44BC"/>
    <w:rsid w:val="28120E19"/>
    <w:rsid w:val="281C4C20"/>
    <w:rsid w:val="28290896"/>
    <w:rsid w:val="28326096"/>
    <w:rsid w:val="285853D4"/>
    <w:rsid w:val="285E12D7"/>
    <w:rsid w:val="287A5DB9"/>
    <w:rsid w:val="28804068"/>
    <w:rsid w:val="28921B9E"/>
    <w:rsid w:val="28F04E5E"/>
    <w:rsid w:val="28FD67FF"/>
    <w:rsid w:val="293308FC"/>
    <w:rsid w:val="29334996"/>
    <w:rsid w:val="29946A38"/>
    <w:rsid w:val="29995DFC"/>
    <w:rsid w:val="29CA096D"/>
    <w:rsid w:val="29CE5AA6"/>
    <w:rsid w:val="29E4176D"/>
    <w:rsid w:val="2A034D66"/>
    <w:rsid w:val="2A4A5831"/>
    <w:rsid w:val="2A5561C7"/>
    <w:rsid w:val="2A751C15"/>
    <w:rsid w:val="2A837B00"/>
    <w:rsid w:val="2AAA3A75"/>
    <w:rsid w:val="2AB63109"/>
    <w:rsid w:val="2AD73080"/>
    <w:rsid w:val="2AEC74BA"/>
    <w:rsid w:val="2B5C0894"/>
    <w:rsid w:val="2B5E60D1"/>
    <w:rsid w:val="2B7F5F4F"/>
    <w:rsid w:val="2B8735FA"/>
    <w:rsid w:val="2BA43F05"/>
    <w:rsid w:val="2BA72DA3"/>
    <w:rsid w:val="2BB807BB"/>
    <w:rsid w:val="2C1D5C33"/>
    <w:rsid w:val="2C4E4AAD"/>
    <w:rsid w:val="2C7515F8"/>
    <w:rsid w:val="2C8E3C12"/>
    <w:rsid w:val="2CAA2FC2"/>
    <w:rsid w:val="2CCB6C14"/>
    <w:rsid w:val="2CE84290"/>
    <w:rsid w:val="2D0B5040"/>
    <w:rsid w:val="2D4615F9"/>
    <w:rsid w:val="2D6706EB"/>
    <w:rsid w:val="2D6B26E8"/>
    <w:rsid w:val="2D6C6407"/>
    <w:rsid w:val="2D702CF7"/>
    <w:rsid w:val="2D8B5B8A"/>
    <w:rsid w:val="2DB15E0A"/>
    <w:rsid w:val="2DB61A50"/>
    <w:rsid w:val="2DF82CBF"/>
    <w:rsid w:val="2E17763C"/>
    <w:rsid w:val="2E2A4A27"/>
    <w:rsid w:val="2E4F2004"/>
    <w:rsid w:val="2E6B5706"/>
    <w:rsid w:val="2EB0417A"/>
    <w:rsid w:val="2EB060C2"/>
    <w:rsid w:val="2EBC6814"/>
    <w:rsid w:val="2EC05CEE"/>
    <w:rsid w:val="2EC61441"/>
    <w:rsid w:val="2EE06A16"/>
    <w:rsid w:val="2EE07916"/>
    <w:rsid w:val="2F533D43"/>
    <w:rsid w:val="2F5E78CC"/>
    <w:rsid w:val="2F69344D"/>
    <w:rsid w:val="2F715851"/>
    <w:rsid w:val="2F8545B4"/>
    <w:rsid w:val="2FA530C4"/>
    <w:rsid w:val="2FAD1E30"/>
    <w:rsid w:val="2FB4531D"/>
    <w:rsid w:val="2FED0C50"/>
    <w:rsid w:val="2FFE4C0B"/>
    <w:rsid w:val="300A2D66"/>
    <w:rsid w:val="300B0582"/>
    <w:rsid w:val="301601A6"/>
    <w:rsid w:val="301F7049"/>
    <w:rsid w:val="303748AC"/>
    <w:rsid w:val="30385D10"/>
    <w:rsid w:val="304149D3"/>
    <w:rsid w:val="307D0225"/>
    <w:rsid w:val="307F2A26"/>
    <w:rsid w:val="30846206"/>
    <w:rsid w:val="30931163"/>
    <w:rsid w:val="30BD6874"/>
    <w:rsid w:val="30F034FD"/>
    <w:rsid w:val="3114436F"/>
    <w:rsid w:val="313507DF"/>
    <w:rsid w:val="313A53BB"/>
    <w:rsid w:val="31AB124D"/>
    <w:rsid w:val="31D2505F"/>
    <w:rsid w:val="32134B55"/>
    <w:rsid w:val="32336E45"/>
    <w:rsid w:val="32F6606D"/>
    <w:rsid w:val="33152A48"/>
    <w:rsid w:val="339F3672"/>
    <w:rsid w:val="33AD2A99"/>
    <w:rsid w:val="33B2468A"/>
    <w:rsid w:val="33C22168"/>
    <w:rsid w:val="33E32EB9"/>
    <w:rsid w:val="3411315F"/>
    <w:rsid w:val="343B29FF"/>
    <w:rsid w:val="346E0E87"/>
    <w:rsid w:val="34935486"/>
    <w:rsid w:val="34F903B8"/>
    <w:rsid w:val="34FD3096"/>
    <w:rsid w:val="35151C14"/>
    <w:rsid w:val="352D1DBC"/>
    <w:rsid w:val="35385385"/>
    <w:rsid w:val="355E0625"/>
    <w:rsid w:val="357E1A3B"/>
    <w:rsid w:val="3590164F"/>
    <w:rsid w:val="35977693"/>
    <w:rsid w:val="35A10EB9"/>
    <w:rsid w:val="35B53732"/>
    <w:rsid w:val="35B94F58"/>
    <w:rsid w:val="35C6745A"/>
    <w:rsid w:val="35E76F13"/>
    <w:rsid w:val="35ED3757"/>
    <w:rsid w:val="35F5085E"/>
    <w:rsid w:val="35F67E69"/>
    <w:rsid w:val="35FF51CF"/>
    <w:rsid w:val="36523B43"/>
    <w:rsid w:val="36633BDA"/>
    <w:rsid w:val="367D5CB4"/>
    <w:rsid w:val="369D0A3E"/>
    <w:rsid w:val="36F54252"/>
    <w:rsid w:val="36FB4754"/>
    <w:rsid w:val="3708465C"/>
    <w:rsid w:val="37160A8C"/>
    <w:rsid w:val="371B442B"/>
    <w:rsid w:val="37732382"/>
    <w:rsid w:val="37774F8F"/>
    <w:rsid w:val="378A39CB"/>
    <w:rsid w:val="37B07013"/>
    <w:rsid w:val="37B54749"/>
    <w:rsid w:val="37E10B42"/>
    <w:rsid w:val="37F3288B"/>
    <w:rsid w:val="381724C6"/>
    <w:rsid w:val="381E7F36"/>
    <w:rsid w:val="382B6437"/>
    <w:rsid w:val="383C4522"/>
    <w:rsid w:val="38635F53"/>
    <w:rsid w:val="388A1731"/>
    <w:rsid w:val="388D5364"/>
    <w:rsid w:val="38AD5420"/>
    <w:rsid w:val="38B25A59"/>
    <w:rsid w:val="38C96CE1"/>
    <w:rsid w:val="390524F2"/>
    <w:rsid w:val="39094D4C"/>
    <w:rsid w:val="393977E0"/>
    <w:rsid w:val="39761CB6"/>
    <w:rsid w:val="39786CC7"/>
    <w:rsid w:val="397C3770"/>
    <w:rsid w:val="39A20CFD"/>
    <w:rsid w:val="39AD3929"/>
    <w:rsid w:val="39AF2AAA"/>
    <w:rsid w:val="39BD78E5"/>
    <w:rsid w:val="3A1219DE"/>
    <w:rsid w:val="3A27015C"/>
    <w:rsid w:val="3B003F2D"/>
    <w:rsid w:val="3B554279"/>
    <w:rsid w:val="3B6E1CD1"/>
    <w:rsid w:val="3B840B21"/>
    <w:rsid w:val="3B8A2A4B"/>
    <w:rsid w:val="3B8A7399"/>
    <w:rsid w:val="3B9207D9"/>
    <w:rsid w:val="3BA62A75"/>
    <w:rsid w:val="3BAB5F8E"/>
    <w:rsid w:val="3BFC64A2"/>
    <w:rsid w:val="3C0F779A"/>
    <w:rsid w:val="3C2123AD"/>
    <w:rsid w:val="3C3F4152"/>
    <w:rsid w:val="3C47609A"/>
    <w:rsid w:val="3C945361"/>
    <w:rsid w:val="3CD2295B"/>
    <w:rsid w:val="3CD63197"/>
    <w:rsid w:val="3D081715"/>
    <w:rsid w:val="3D267C97"/>
    <w:rsid w:val="3D3B2FFA"/>
    <w:rsid w:val="3D5029C1"/>
    <w:rsid w:val="3D703B6B"/>
    <w:rsid w:val="3D7E738B"/>
    <w:rsid w:val="3D9249EE"/>
    <w:rsid w:val="3D99707A"/>
    <w:rsid w:val="3D9B618F"/>
    <w:rsid w:val="3D9F7A2D"/>
    <w:rsid w:val="3DC529C6"/>
    <w:rsid w:val="3DD90F08"/>
    <w:rsid w:val="3DF02037"/>
    <w:rsid w:val="3E067AAC"/>
    <w:rsid w:val="3E2715FB"/>
    <w:rsid w:val="3E3C2153"/>
    <w:rsid w:val="3E8946EE"/>
    <w:rsid w:val="3E990920"/>
    <w:rsid w:val="3EC027B3"/>
    <w:rsid w:val="3EC649CA"/>
    <w:rsid w:val="3EF75057"/>
    <w:rsid w:val="3F0B66CD"/>
    <w:rsid w:val="3F1357D7"/>
    <w:rsid w:val="3F233267"/>
    <w:rsid w:val="3F304B1A"/>
    <w:rsid w:val="3F726F34"/>
    <w:rsid w:val="3F992284"/>
    <w:rsid w:val="3FBF43B6"/>
    <w:rsid w:val="400242A3"/>
    <w:rsid w:val="402F4362"/>
    <w:rsid w:val="4070745F"/>
    <w:rsid w:val="409929F8"/>
    <w:rsid w:val="40A35A86"/>
    <w:rsid w:val="40C131DB"/>
    <w:rsid w:val="41087697"/>
    <w:rsid w:val="413E6F01"/>
    <w:rsid w:val="415C74A4"/>
    <w:rsid w:val="416B3116"/>
    <w:rsid w:val="418A4550"/>
    <w:rsid w:val="419434E6"/>
    <w:rsid w:val="41960106"/>
    <w:rsid w:val="41A559DB"/>
    <w:rsid w:val="41B810BD"/>
    <w:rsid w:val="41E87AAB"/>
    <w:rsid w:val="4225412A"/>
    <w:rsid w:val="425439CC"/>
    <w:rsid w:val="425B1E93"/>
    <w:rsid w:val="42674685"/>
    <w:rsid w:val="42E104B2"/>
    <w:rsid w:val="42E648BF"/>
    <w:rsid w:val="431A7B56"/>
    <w:rsid w:val="431C6BAF"/>
    <w:rsid w:val="43360C89"/>
    <w:rsid w:val="43406226"/>
    <w:rsid w:val="434633FD"/>
    <w:rsid w:val="43A4706D"/>
    <w:rsid w:val="43BA4AA6"/>
    <w:rsid w:val="43CF0940"/>
    <w:rsid w:val="43CF24B1"/>
    <w:rsid w:val="43D76A75"/>
    <w:rsid w:val="44086877"/>
    <w:rsid w:val="447D65EE"/>
    <w:rsid w:val="448279FF"/>
    <w:rsid w:val="44F468B0"/>
    <w:rsid w:val="45140D01"/>
    <w:rsid w:val="45187EB6"/>
    <w:rsid w:val="453A628D"/>
    <w:rsid w:val="458B6AE9"/>
    <w:rsid w:val="45A21F56"/>
    <w:rsid w:val="45B479E4"/>
    <w:rsid w:val="45DA792B"/>
    <w:rsid w:val="45E16F5D"/>
    <w:rsid w:val="45FE3BBA"/>
    <w:rsid w:val="461A4B16"/>
    <w:rsid w:val="4643469C"/>
    <w:rsid w:val="464A36B4"/>
    <w:rsid w:val="467531B7"/>
    <w:rsid w:val="468204D7"/>
    <w:rsid w:val="46916381"/>
    <w:rsid w:val="46BB350A"/>
    <w:rsid w:val="46C6427C"/>
    <w:rsid w:val="46D83FB0"/>
    <w:rsid w:val="46F012F9"/>
    <w:rsid w:val="46F54B62"/>
    <w:rsid w:val="46F76325"/>
    <w:rsid w:val="47144A7E"/>
    <w:rsid w:val="473311E6"/>
    <w:rsid w:val="47392CA0"/>
    <w:rsid w:val="479A2B31"/>
    <w:rsid w:val="47AF6ABF"/>
    <w:rsid w:val="47DF7A24"/>
    <w:rsid w:val="47E8006A"/>
    <w:rsid w:val="47FF7D5C"/>
    <w:rsid w:val="4805188A"/>
    <w:rsid w:val="480F7E95"/>
    <w:rsid w:val="481B1917"/>
    <w:rsid w:val="48221DE3"/>
    <w:rsid w:val="4870420A"/>
    <w:rsid w:val="487310C7"/>
    <w:rsid w:val="48823A88"/>
    <w:rsid w:val="48BF3BE9"/>
    <w:rsid w:val="48D878C8"/>
    <w:rsid w:val="48F22110"/>
    <w:rsid w:val="491312CF"/>
    <w:rsid w:val="49396E5F"/>
    <w:rsid w:val="496438D9"/>
    <w:rsid w:val="49825388"/>
    <w:rsid w:val="49A87C69"/>
    <w:rsid w:val="49B41FF9"/>
    <w:rsid w:val="49C6487D"/>
    <w:rsid w:val="49E8450A"/>
    <w:rsid w:val="49F92273"/>
    <w:rsid w:val="4A00385F"/>
    <w:rsid w:val="4A153D60"/>
    <w:rsid w:val="4A215A8F"/>
    <w:rsid w:val="4A2F23CB"/>
    <w:rsid w:val="4A3B3096"/>
    <w:rsid w:val="4A413C1A"/>
    <w:rsid w:val="4A615088"/>
    <w:rsid w:val="4A6F0787"/>
    <w:rsid w:val="4A811596"/>
    <w:rsid w:val="4A9D3546"/>
    <w:rsid w:val="4AA5064D"/>
    <w:rsid w:val="4B077AED"/>
    <w:rsid w:val="4B0A4B9C"/>
    <w:rsid w:val="4B297C67"/>
    <w:rsid w:val="4B4C2876"/>
    <w:rsid w:val="4B643B52"/>
    <w:rsid w:val="4B83098E"/>
    <w:rsid w:val="4B83798F"/>
    <w:rsid w:val="4BB32AC6"/>
    <w:rsid w:val="4BBD6286"/>
    <w:rsid w:val="4BC12E9C"/>
    <w:rsid w:val="4BE710D5"/>
    <w:rsid w:val="4C0B2731"/>
    <w:rsid w:val="4C2D17F8"/>
    <w:rsid w:val="4C3A59AB"/>
    <w:rsid w:val="4C431ECB"/>
    <w:rsid w:val="4C6A0226"/>
    <w:rsid w:val="4C8675A5"/>
    <w:rsid w:val="4CD64877"/>
    <w:rsid w:val="4CEE1939"/>
    <w:rsid w:val="4CF34379"/>
    <w:rsid w:val="4D10685C"/>
    <w:rsid w:val="4D2717ED"/>
    <w:rsid w:val="4D355CB8"/>
    <w:rsid w:val="4D381304"/>
    <w:rsid w:val="4D421A58"/>
    <w:rsid w:val="4D4423C1"/>
    <w:rsid w:val="4D491582"/>
    <w:rsid w:val="4D564E3E"/>
    <w:rsid w:val="4D602609"/>
    <w:rsid w:val="4D9F40C8"/>
    <w:rsid w:val="4DE91BE5"/>
    <w:rsid w:val="4E321517"/>
    <w:rsid w:val="4E347D1E"/>
    <w:rsid w:val="4E634B3E"/>
    <w:rsid w:val="4E6B48D3"/>
    <w:rsid w:val="4E7C5177"/>
    <w:rsid w:val="4E7F0C5D"/>
    <w:rsid w:val="4EBF104B"/>
    <w:rsid w:val="4ED42BCB"/>
    <w:rsid w:val="4ED44FC4"/>
    <w:rsid w:val="4F0A6CD0"/>
    <w:rsid w:val="4F26672E"/>
    <w:rsid w:val="4F443F90"/>
    <w:rsid w:val="4F537F6E"/>
    <w:rsid w:val="4F6E7478"/>
    <w:rsid w:val="4F897CB5"/>
    <w:rsid w:val="4FA82899"/>
    <w:rsid w:val="4FAC1ACB"/>
    <w:rsid w:val="4FC7370F"/>
    <w:rsid w:val="4FC7696F"/>
    <w:rsid w:val="4FD5123F"/>
    <w:rsid w:val="4FDD6193"/>
    <w:rsid w:val="4FF44BC5"/>
    <w:rsid w:val="4FF5630A"/>
    <w:rsid w:val="4FFF104B"/>
    <w:rsid w:val="5058622E"/>
    <w:rsid w:val="507C775A"/>
    <w:rsid w:val="508846DC"/>
    <w:rsid w:val="50A32A14"/>
    <w:rsid w:val="50CC2C0D"/>
    <w:rsid w:val="50DE3097"/>
    <w:rsid w:val="51151B21"/>
    <w:rsid w:val="518D7684"/>
    <w:rsid w:val="51C12EB3"/>
    <w:rsid w:val="51C465DC"/>
    <w:rsid w:val="51EB5A3A"/>
    <w:rsid w:val="51F0705D"/>
    <w:rsid w:val="52397FF8"/>
    <w:rsid w:val="52691F60"/>
    <w:rsid w:val="5281374D"/>
    <w:rsid w:val="52836E16"/>
    <w:rsid w:val="52A0739C"/>
    <w:rsid w:val="52B92EE7"/>
    <w:rsid w:val="52E22AC3"/>
    <w:rsid w:val="52EB65EF"/>
    <w:rsid w:val="52FD3D27"/>
    <w:rsid w:val="531B536B"/>
    <w:rsid w:val="532319B6"/>
    <w:rsid w:val="532612FD"/>
    <w:rsid w:val="53493A27"/>
    <w:rsid w:val="5350134C"/>
    <w:rsid w:val="53680ECA"/>
    <w:rsid w:val="53954BFA"/>
    <w:rsid w:val="53A019B1"/>
    <w:rsid w:val="53C12B83"/>
    <w:rsid w:val="53D0512F"/>
    <w:rsid w:val="53DD0E57"/>
    <w:rsid w:val="53E06252"/>
    <w:rsid w:val="54071A30"/>
    <w:rsid w:val="540C5199"/>
    <w:rsid w:val="541F6D7A"/>
    <w:rsid w:val="5445537F"/>
    <w:rsid w:val="546451F1"/>
    <w:rsid w:val="54A61249"/>
    <w:rsid w:val="54C63D12"/>
    <w:rsid w:val="54D92E78"/>
    <w:rsid w:val="54F71AA5"/>
    <w:rsid w:val="551018A8"/>
    <w:rsid w:val="552A16E2"/>
    <w:rsid w:val="55333F2E"/>
    <w:rsid w:val="55381463"/>
    <w:rsid w:val="55603AEE"/>
    <w:rsid w:val="55C4672A"/>
    <w:rsid w:val="55DF6312"/>
    <w:rsid w:val="55E3380B"/>
    <w:rsid w:val="55FF30EE"/>
    <w:rsid w:val="5604091D"/>
    <w:rsid w:val="561A44E2"/>
    <w:rsid w:val="56326CD0"/>
    <w:rsid w:val="56582A17"/>
    <w:rsid w:val="566273DC"/>
    <w:rsid w:val="5668381F"/>
    <w:rsid w:val="566F5D92"/>
    <w:rsid w:val="567549AA"/>
    <w:rsid w:val="567726B1"/>
    <w:rsid w:val="56A81C94"/>
    <w:rsid w:val="56AC7B39"/>
    <w:rsid w:val="56B77778"/>
    <w:rsid w:val="56EA50BD"/>
    <w:rsid w:val="56EF4F91"/>
    <w:rsid w:val="56F46FE5"/>
    <w:rsid w:val="571774DA"/>
    <w:rsid w:val="5719716F"/>
    <w:rsid w:val="572823EA"/>
    <w:rsid w:val="575223DF"/>
    <w:rsid w:val="57551DAF"/>
    <w:rsid w:val="576B6907"/>
    <w:rsid w:val="57805D82"/>
    <w:rsid w:val="579C6D55"/>
    <w:rsid w:val="57A027F7"/>
    <w:rsid w:val="57A53A3A"/>
    <w:rsid w:val="57AE2717"/>
    <w:rsid w:val="57D217CD"/>
    <w:rsid w:val="581B2930"/>
    <w:rsid w:val="582E4CC5"/>
    <w:rsid w:val="583D3BD0"/>
    <w:rsid w:val="584F5AD1"/>
    <w:rsid w:val="585C4B03"/>
    <w:rsid w:val="58613E05"/>
    <w:rsid w:val="586E4DDE"/>
    <w:rsid w:val="589F0489"/>
    <w:rsid w:val="5903310E"/>
    <w:rsid w:val="590E13AF"/>
    <w:rsid w:val="590E151B"/>
    <w:rsid w:val="591C7D2C"/>
    <w:rsid w:val="592B5972"/>
    <w:rsid w:val="594A2AEB"/>
    <w:rsid w:val="5963315C"/>
    <w:rsid w:val="59D52D09"/>
    <w:rsid w:val="59E21AF1"/>
    <w:rsid w:val="59E24E2E"/>
    <w:rsid w:val="59E940B2"/>
    <w:rsid w:val="59F20A8D"/>
    <w:rsid w:val="5A035A6D"/>
    <w:rsid w:val="5A214468"/>
    <w:rsid w:val="5A2A1776"/>
    <w:rsid w:val="5A3E7377"/>
    <w:rsid w:val="5A6976FE"/>
    <w:rsid w:val="5A9D11E9"/>
    <w:rsid w:val="5ABA77FD"/>
    <w:rsid w:val="5ABB549C"/>
    <w:rsid w:val="5AF15D6F"/>
    <w:rsid w:val="5B062A42"/>
    <w:rsid w:val="5B213377"/>
    <w:rsid w:val="5B303F63"/>
    <w:rsid w:val="5B4601F8"/>
    <w:rsid w:val="5B4622EF"/>
    <w:rsid w:val="5B70610D"/>
    <w:rsid w:val="5B865BF8"/>
    <w:rsid w:val="5B866D77"/>
    <w:rsid w:val="5BA70F92"/>
    <w:rsid w:val="5BB850F7"/>
    <w:rsid w:val="5BE92047"/>
    <w:rsid w:val="5BEB75E0"/>
    <w:rsid w:val="5C05688A"/>
    <w:rsid w:val="5C2B4ADE"/>
    <w:rsid w:val="5C2D3FFE"/>
    <w:rsid w:val="5C553CAD"/>
    <w:rsid w:val="5C556B4F"/>
    <w:rsid w:val="5C9E6468"/>
    <w:rsid w:val="5CB42F3A"/>
    <w:rsid w:val="5CF44E0C"/>
    <w:rsid w:val="5D1B51E0"/>
    <w:rsid w:val="5D4E3B3B"/>
    <w:rsid w:val="5D8435ED"/>
    <w:rsid w:val="5D9E2B47"/>
    <w:rsid w:val="5DB46C14"/>
    <w:rsid w:val="5DB65C0D"/>
    <w:rsid w:val="5DB729BF"/>
    <w:rsid w:val="5E334B29"/>
    <w:rsid w:val="5E600B95"/>
    <w:rsid w:val="5E827AD3"/>
    <w:rsid w:val="5E8E1597"/>
    <w:rsid w:val="5E936FC6"/>
    <w:rsid w:val="5E94174C"/>
    <w:rsid w:val="5E9F11E3"/>
    <w:rsid w:val="5EA9364E"/>
    <w:rsid w:val="5EDF5A84"/>
    <w:rsid w:val="5F096992"/>
    <w:rsid w:val="5F1C0EB4"/>
    <w:rsid w:val="5F28709D"/>
    <w:rsid w:val="5F2E6A0B"/>
    <w:rsid w:val="5F357D99"/>
    <w:rsid w:val="5F69359F"/>
    <w:rsid w:val="5F9F50A6"/>
    <w:rsid w:val="5FBC41C6"/>
    <w:rsid w:val="5FD47C03"/>
    <w:rsid w:val="5FDC0215"/>
    <w:rsid w:val="5FDC526D"/>
    <w:rsid w:val="5FE9598B"/>
    <w:rsid w:val="5FF03809"/>
    <w:rsid w:val="5FF65CA7"/>
    <w:rsid w:val="601D73D2"/>
    <w:rsid w:val="60310561"/>
    <w:rsid w:val="60402552"/>
    <w:rsid w:val="60433DF0"/>
    <w:rsid w:val="606326E4"/>
    <w:rsid w:val="606A20A0"/>
    <w:rsid w:val="60A9029A"/>
    <w:rsid w:val="60B4258E"/>
    <w:rsid w:val="60F0627E"/>
    <w:rsid w:val="61314591"/>
    <w:rsid w:val="61333E65"/>
    <w:rsid w:val="61460516"/>
    <w:rsid w:val="61587D6F"/>
    <w:rsid w:val="61616E3F"/>
    <w:rsid w:val="6169465A"/>
    <w:rsid w:val="61750921"/>
    <w:rsid w:val="617A7CE6"/>
    <w:rsid w:val="619E1C26"/>
    <w:rsid w:val="61B37CD9"/>
    <w:rsid w:val="61E1455A"/>
    <w:rsid w:val="6228172F"/>
    <w:rsid w:val="624327CD"/>
    <w:rsid w:val="6252656D"/>
    <w:rsid w:val="62651893"/>
    <w:rsid w:val="62782477"/>
    <w:rsid w:val="627B519F"/>
    <w:rsid w:val="627F016C"/>
    <w:rsid w:val="62966DA1"/>
    <w:rsid w:val="62A60282"/>
    <w:rsid w:val="62AA6179"/>
    <w:rsid w:val="62B65888"/>
    <w:rsid w:val="62E23D94"/>
    <w:rsid w:val="62F247A7"/>
    <w:rsid w:val="63171F64"/>
    <w:rsid w:val="63462575"/>
    <w:rsid w:val="636338A4"/>
    <w:rsid w:val="63701B9A"/>
    <w:rsid w:val="639A7632"/>
    <w:rsid w:val="63A33B1E"/>
    <w:rsid w:val="63A3406D"/>
    <w:rsid w:val="63D464D2"/>
    <w:rsid w:val="63E45FEC"/>
    <w:rsid w:val="63EA2055"/>
    <w:rsid w:val="63FD0A03"/>
    <w:rsid w:val="63FF45FE"/>
    <w:rsid w:val="640C0FFA"/>
    <w:rsid w:val="64AC2F55"/>
    <w:rsid w:val="64BD6DB6"/>
    <w:rsid w:val="64DB4B3A"/>
    <w:rsid w:val="64E238AE"/>
    <w:rsid w:val="65081203"/>
    <w:rsid w:val="65300221"/>
    <w:rsid w:val="654F7282"/>
    <w:rsid w:val="656071F2"/>
    <w:rsid w:val="656A4F30"/>
    <w:rsid w:val="65D03452"/>
    <w:rsid w:val="65D97752"/>
    <w:rsid w:val="65E00169"/>
    <w:rsid w:val="65F323AF"/>
    <w:rsid w:val="65F77D31"/>
    <w:rsid w:val="65FE0EE5"/>
    <w:rsid w:val="662231E5"/>
    <w:rsid w:val="663012BB"/>
    <w:rsid w:val="663E5490"/>
    <w:rsid w:val="668E3A9E"/>
    <w:rsid w:val="66AB4593"/>
    <w:rsid w:val="66CA7019"/>
    <w:rsid w:val="66CF63DE"/>
    <w:rsid w:val="67175B83"/>
    <w:rsid w:val="673646AF"/>
    <w:rsid w:val="675100E5"/>
    <w:rsid w:val="67AE693B"/>
    <w:rsid w:val="67B03881"/>
    <w:rsid w:val="67E7104D"/>
    <w:rsid w:val="67E7543F"/>
    <w:rsid w:val="67E83645"/>
    <w:rsid w:val="67F27C99"/>
    <w:rsid w:val="680F0260"/>
    <w:rsid w:val="683413AA"/>
    <w:rsid w:val="685A5E75"/>
    <w:rsid w:val="68D128E1"/>
    <w:rsid w:val="68DD1A4A"/>
    <w:rsid w:val="68F023B2"/>
    <w:rsid w:val="68FA40F3"/>
    <w:rsid w:val="69034A64"/>
    <w:rsid w:val="691A72C4"/>
    <w:rsid w:val="691C092A"/>
    <w:rsid w:val="69390486"/>
    <w:rsid w:val="69537A7E"/>
    <w:rsid w:val="69634CA3"/>
    <w:rsid w:val="696A6892"/>
    <w:rsid w:val="69847953"/>
    <w:rsid w:val="69BA2097"/>
    <w:rsid w:val="6A43081C"/>
    <w:rsid w:val="6A7031A3"/>
    <w:rsid w:val="6A75729C"/>
    <w:rsid w:val="6A884323"/>
    <w:rsid w:val="6AA33DE8"/>
    <w:rsid w:val="6AB81326"/>
    <w:rsid w:val="6ABE6E95"/>
    <w:rsid w:val="6ACE2488"/>
    <w:rsid w:val="6AE26A6F"/>
    <w:rsid w:val="6AF428B7"/>
    <w:rsid w:val="6AF74155"/>
    <w:rsid w:val="6AF91C7B"/>
    <w:rsid w:val="6AFE69F1"/>
    <w:rsid w:val="6B124E35"/>
    <w:rsid w:val="6B2A60A3"/>
    <w:rsid w:val="6B4A616F"/>
    <w:rsid w:val="6B685F94"/>
    <w:rsid w:val="6B7838F0"/>
    <w:rsid w:val="6B7E2CAD"/>
    <w:rsid w:val="6B9D2993"/>
    <w:rsid w:val="6BAE515B"/>
    <w:rsid w:val="6BB731D2"/>
    <w:rsid w:val="6BBD7357"/>
    <w:rsid w:val="6BC24763"/>
    <w:rsid w:val="6BC55E9D"/>
    <w:rsid w:val="6BD4493D"/>
    <w:rsid w:val="6BD53A2F"/>
    <w:rsid w:val="6BDB25D4"/>
    <w:rsid w:val="6BDB41CB"/>
    <w:rsid w:val="6C07661A"/>
    <w:rsid w:val="6C1968D7"/>
    <w:rsid w:val="6C6F4F8D"/>
    <w:rsid w:val="6CAE6BDD"/>
    <w:rsid w:val="6CD16437"/>
    <w:rsid w:val="6CEF5A8E"/>
    <w:rsid w:val="6D06067F"/>
    <w:rsid w:val="6D4420F5"/>
    <w:rsid w:val="6D4C4C2C"/>
    <w:rsid w:val="6D7D2532"/>
    <w:rsid w:val="6DA34120"/>
    <w:rsid w:val="6DC009BA"/>
    <w:rsid w:val="6DDD26AA"/>
    <w:rsid w:val="6DE159CE"/>
    <w:rsid w:val="6DF64B98"/>
    <w:rsid w:val="6E0948CB"/>
    <w:rsid w:val="6E5269DE"/>
    <w:rsid w:val="6E5859A5"/>
    <w:rsid w:val="6E6164B5"/>
    <w:rsid w:val="6E62222D"/>
    <w:rsid w:val="6E78445E"/>
    <w:rsid w:val="6EC407F2"/>
    <w:rsid w:val="6F0231B1"/>
    <w:rsid w:val="6FA21A81"/>
    <w:rsid w:val="6FAC27C3"/>
    <w:rsid w:val="6FAF3250"/>
    <w:rsid w:val="6FB940CF"/>
    <w:rsid w:val="6FC767EC"/>
    <w:rsid w:val="6FD66A2F"/>
    <w:rsid w:val="6FE92CC6"/>
    <w:rsid w:val="6FF6082A"/>
    <w:rsid w:val="6FFB4EFA"/>
    <w:rsid w:val="70170B4F"/>
    <w:rsid w:val="7032143B"/>
    <w:rsid w:val="704F058F"/>
    <w:rsid w:val="705F4C76"/>
    <w:rsid w:val="70607562"/>
    <w:rsid w:val="70927259"/>
    <w:rsid w:val="70B835CB"/>
    <w:rsid w:val="70BD022B"/>
    <w:rsid w:val="70D12B69"/>
    <w:rsid w:val="70D541AD"/>
    <w:rsid w:val="710309C2"/>
    <w:rsid w:val="712437CA"/>
    <w:rsid w:val="712D7336"/>
    <w:rsid w:val="714840D3"/>
    <w:rsid w:val="71514E39"/>
    <w:rsid w:val="717A163C"/>
    <w:rsid w:val="718C1A9B"/>
    <w:rsid w:val="71C034F3"/>
    <w:rsid w:val="71C31E24"/>
    <w:rsid w:val="71D47B88"/>
    <w:rsid w:val="71E73175"/>
    <w:rsid w:val="721851DE"/>
    <w:rsid w:val="721F63D9"/>
    <w:rsid w:val="72200435"/>
    <w:rsid w:val="72233A82"/>
    <w:rsid w:val="729B0F7E"/>
    <w:rsid w:val="72BA6802"/>
    <w:rsid w:val="72C97A08"/>
    <w:rsid w:val="72CB6984"/>
    <w:rsid w:val="73154050"/>
    <w:rsid w:val="73340AF8"/>
    <w:rsid w:val="736D3206"/>
    <w:rsid w:val="738C4C25"/>
    <w:rsid w:val="739D7676"/>
    <w:rsid w:val="73DD11C7"/>
    <w:rsid w:val="74091319"/>
    <w:rsid w:val="74361433"/>
    <w:rsid w:val="744C5E81"/>
    <w:rsid w:val="74603ED7"/>
    <w:rsid w:val="7463285B"/>
    <w:rsid w:val="74B07A0D"/>
    <w:rsid w:val="74BA691F"/>
    <w:rsid w:val="74E4574A"/>
    <w:rsid w:val="74F00593"/>
    <w:rsid w:val="75065675"/>
    <w:rsid w:val="75432E15"/>
    <w:rsid w:val="754B57C9"/>
    <w:rsid w:val="757302A2"/>
    <w:rsid w:val="75827D63"/>
    <w:rsid w:val="75BC7564"/>
    <w:rsid w:val="75C27D42"/>
    <w:rsid w:val="75E35A19"/>
    <w:rsid w:val="7621652A"/>
    <w:rsid w:val="763F0D3B"/>
    <w:rsid w:val="76452218"/>
    <w:rsid w:val="766279B8"/>
    <w:rsid w:val="766D53A4"/>
    <w:rsid w:val="76E317E9"/>
    <w:rsid w:val="77043F60"/>
    <w:rsid w:val="772D28AD"/>
    <w:rsid w:val="77A92A4A"/>
    <w:rsid w:val="77D17A87"/>
    <w:rsid w:val="77DC6BAC"/>
    <w:rsid w:val="78157F7C"/>
    <w:rsid w:val="782347DB"/>
    <w:rsid w:val="78383929"/>
    <w:rsid w:val="784C1F84"/>
    <w:rsid w:val="784C3E63"/>
    <w:rsid w:val="7854032A"/>
    <w:rsid w:val="787C3EEC"/>
    <w:rsid w:val="7882447C"/>
    <w:rsid w:val="788B5016"/>
    <w:rsid w:val="789536AA"/>
    <w:rsid w:val="78B35992"/>
    <w:rsid w:val="78DB325B"/>
    <w:rsid w:val="78E0091E"/>
    <w:rsid w:val="79051E65"/>
    <w:rsid w:val="790528DD"/>
    <w:rsid w:val="79097F13"/>
    <w:rsid w:val="79142376"/>
    <w:rsid w:val="79345C00"/>
    <w:rsid w:val="793E09C6"/>
    <w:rsid w:val="79727DE1"/>
    <w:rsid w:val="79863526"/>
    <w:rsid w:val="79A95FCE"/>
    <w:rsid w:val="79C421B0"/>
    <w:rsid w:val="7A0F5CF6"/>
    <w:rsid w:val="7A41363F"/>
    <w:rsid w:val="7A56180D"/>
    <w:rsid w:val="7A623F7A"/>
    <w:rsid w:val="7A8E4D9A"/>
    <w:rsid w:val="7A9D2DB8"/>
    <w:rsid w:val="7AA64A51"/>
    <w:rsid w:val="7AB22BAA"/>
    <w:rsid w:val="7AC2652D"/>
    <w:rsid w:val="7AC923F2"/>
    <w:rsid w:val="7AF74DBE"/>
    <w:rsid w:val="7B372662"/>
    <w:rsid w:val="7B394FAF"/>
    <w:rsid w:val="7B4A5522"/>
    <w:rsid w:val="7B5C32EC"/>
    <w:rsid w:val="7BA90F34"/>
    <w:rsid w:val="7BC111E6"/>
    <w:rsid w:val="7BC142DE"/>
    <w:rsid w:val="7BFD0CC1"/>
    <w:rsid w:val="7C147B1D"/>
    <w:rsid w:val="7C366D19"/>
    <w:rsid w:val="7C7141CC"/>
    <w:rsid w:val="7C737D6B"/>
    <w:rsid w:val="7CAB43CE"/>
    <w:rsid w:val="7CB63E70"/>
    <w:rsid w:val="7CDE6F23"/>
    <w:rsid w:val="7CE30B17"/>
    <w:rsid w:val="7CF71402"/>
    <w:rsid w:val="7D020F2E"/>
    <w:rsid w:val="7D1E04AA"/>
    <w:rsid w:val="7D384885"/>
    <w:rsid w:val="7D3C78EA"/>
    <w:rsid w:val="7D45285A"/>
    <w:rsid w:val="7D554C17"/>
    <w:rsid w:val="7D592A4D"/>
    <w:rsid w:val="7D5D01CF"/>
    <w:rsid w:val="7D792CB0"/>
    <w:rsid w:val="7D8012BC"/>
    <w:rsid w:val="7D8368EE"/>
    <w:rsid w:val="7D8C4BD1"/>
    <w:rsid w:val="7DBF39BE"/>
    <w:rsid w:val="7DD711ED"/>
    <w:rsid w:val="7DE762AB"/>
    <w:rsid w:val="7DF369FE"/>
    <w:rsid w:val="7E070C98"/>
    <w:rsid w:val="7E0C7AC0"/>
    <w:rsid w:val="7E1F77F3"/>
    <w:rsid w:val="7E5B3511"/>
    <w:rsid w:val="7E6021D4"/>
    <w:rsid w:val="7E611493"/>
    <w:rsid w:val="7E862155"/>
    <w:rsid w:val="7E9F0934"/>
    <w:rsid w:val="7EC6041A"/>
    <w:rsid w:val="7ED473B2"/>
    <w:rsid w:val="7EF23159"/>
    <w:rsid w:val="7EF6142D"/>
    <w:rsid w:val="7F037115"/>
    <w:rsid w:val="7F3B38A0"/>
    <w:rsid w:val="7F8D69DE"/>
    <w:rsid w:val="7FA32FBC"/>
    <w:rsid w:val="7FB31506"/>
    <w:rsid w:val="7FC37C6E"/>
    <w:rsid w:val="7FD20B67"/>
    <w:rsid w:val="7FD50AB1"/>
    <w:rsid w:val="7FE2045C"/>
    <w:rsid w:val="7FF23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spacing w:line="922" w:lineRule="exact"/>
      <w:ind w:right="113"/>
      <w:jc w:val="center"/>
      <w:outlineLvl w:val="1"/>
    </w:pPr>
    <w:rPr>
      <w:rFonts w:ascii="宋体" w:hAnsi="宋体" w:eastAsia="宋体" w:cs="宋体"/>
      <w:sz w:val="72"/>
      <w:szCs w:val="72"/>
      <w:lang w:val="zh-CN" w:eastAsia="zh-CN" w:bidi="zh-CN"/>
    </w:rPr>
  </w:style>
  <w:style w:type="paragraph" w:styleId="6">
    <w:name w:val="heading 2"/>
    <w:basedOn w:val="1"/>
    <w:next w:val="1"/>
    <w:qFormat/>
    <w:uiPriority w:val="1"/>
    <w:pPr>
      <w:spacing w:before="29"/>
      <w:ind w:right="124"/>
      <w:jc w:val="center"/>
      <w:outlineLvl w:val="2"/>
    </w:pPr>
    <w:rPr>
      <w:rFonts w:ascii="黑体" w:hAnsi="黑体" w:eastAsia="黑体" w:cs="黑体"/>
      <w:b/>
      <w:bCs/>
      <w:sz w:val="36"/>
      <w:szCs w:val="36"/>
      <w:lang w:val="zh-CN" w:eastAsia="zh-CN" w:bidi="zh-CN"/>
    </w:rPr>
  </w:style>
  <w:style w:type="paragraph" w:styleId="7">
    <w:name w:val="heading 3"/>
    <w:basedOn w:val="1"/>
    <w:next w:val="1"/>
    <w:qFormat/>
    <w:uiPriority w:val="1"/>
    <w:pPr>
      <w:jc w:val="center"/>
      <w:outlineLvl w:val="3"/>
    </w:pPr>
    <w:rPr>
      <w:rFonts w:ascii="黑体" w:hAnsi="黑体" w:eastAsia="黑体" w:cs="黑体"/>
      <w:b/>
      <w:bCs/>
      <w:sz w:val="32"/>
      <w:szCs w:val="32"/>
      <w:lang w:val="zh-CN" w:eastAsia="zh-CN" w:bidi="zh-CN"/>
    </w:rPr>
  </w:style>
  <w:style w:type="paragraph" w:styleId="8">
    <w:name w:val="heading 4"/>
    <w:basedOn w:val="1"/>
    <w:next w:val="1"/>
    <w:qFormat/>
    <w:uiPriority w:val="1"/>
    <w:pPr>
      <w:ind w:right="115"/>
      <w:jc w:val="center"/>
      <w:outlineLvl w:val="4"/>
    </w:pPr>
    <w:rPr>
      <w:rFonts w:ascii="宋体" w:hAnsi="宋体" w:eastAsia="宋体" w:cs="宋体"/>
      <w:sz w:val="32"/>
      <w:szCs w:val="32"/>
      <w:lang w:val="zh-CN" w:eastAsia="zh-CN" w:bidi="zh-CN"/>
    </w:rPr>
  </w:style>
  <w:style w:type="paragraph" w:styleId="9">
    <w:name w:val="heading 5"/>
    <w:basedOn w:val="1"/>
    <w:next w:val="1"/>
    <w:qFormat/>
    <w:uiPriority w:val="1"/>
    <w:pPr>
      <w:spacing w:before="210"/>
      <w:ind w:left="363" w:right="390"/>
      <w:jc w:val="center"/>
      <w:outlineLvl w:val="5"/>
    </w:pPr>
    <w:rPr>
      <w:rFonts w:ascii="宋体" w:hAnsi="宋体" w:eastAsia="宋体" w:cs="宋体"/>
      <w:b/>
      <w:bCs/>
      <w:sz w:val="30"/>
      <w:szCs w:val="30"/>
      <w:lang w:val="zh-CN" w:eastAsia="zh-CN" w:bidi="zh-CN"/>
    </w:rPr>
  </w:style>
  <w:style w:type="paragraph" w:styleId="10">
    <w:name w:val="heading 6"/>
    <w:basedOn w:val="1"/>
    <w:next w:val="1"/>
    <w:qFormat/>
    <w:uiPriority w:val="1"/>
    <w:pPr>
      <w:outlineLvl w:val="6"/>
    </w:pPr>
    <w:rPr>
      <w:rFonts w:ascii="黑体" w:hAnsi="黑体" w:eastAsia="黑体" w:cs="黑体"/>
      <w:sz w:val="30"/>
      <w:szCs w:val="30"/>
      <w:lang w:val="zh-CN" w:eastAsia="zh-CN" w:bidi="zh-CN"/>
    </w:rPr>
  </w:style>
  <w:style w:type="paragraph" w:styleId="11">
    <w:name w:val="heading 7"/>
    <w:basedOn w:val="1"/>
    <w:next w:val="1"/>
    <w:qFormat/>
    <w:uiPriority w:val="1"/>
    <w:pPr>
      <w:spacing w:before="42"/>
      <w:ind w:left="228"/>
      <w:outlineLvl w:val="7"/>
    </w:pPr>
    <w:rPr>
      <w:rFonts w:ascii="宋体" w:hAnsi="宋体" w:eastAsia="宋体" w:cs="宋体"/>
      <w:b/>
      <w:bCs/>
      <w:sz w:val="28"/>
      <w:szCs w:val="28"/>
      <w:lang w:val="zh-CN" w:eastAsia="zh-CN" w:bidi="zh-CN"/>
    </w:rPr>
  </w:style>
  <w:style w:type="paragraph" w:styleId="12">
    <w:name w:val="heading 8"/>
    <w:basedOn w:val="1"/>
    <w:next w:val="1"/>
    <w:qFormat/>
    <w:uiPriority w:val="1"/>
    <w:pPr>
      <w:ind w:left="1068"/>
      <w:outlineLvl w:val="8"/>
    </w:pPr>
    <w:rPr>
      <w:rFonts w:ascii="宋体" w:hAnsi="宋体" w:eastAsia="宋体" w:cs="宋体"/>
      <w:b/>
      <w:bCs/>
      <w:sz w:val="24"/>
      <w:szCs w:val="24"/>
      <w:lang w:val="zh-CN" w:eastAsia="zh-CN" w:bidi="zh-CN"/>
    </w:rPr>
  </w:style>
  <w:style w:type="character" w:default="1" w:styleId="33">
    <w:name w:val="Default Paragraph Font"/>
    <w:semiHidden/>
    <w:unhideWhenUsed/>
    <w:qFormat/>
    <w:uiPriority w:val="1"/>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style>
  <w:style w:type="paragraph" w:styleId="3">
    <w:name w:val="Body Text Indent"/>
    <w:basedOn w:val="1"/>
    <w:next w:val="4"/>
    <w:qFormat/>
    <w:uiPriority w:val="0"/>
    <w:pPr>
      <w:keepNext w:val="0"/>
      <w:keepLines w:val="0"/>
      <w:widowControl w:val="0"/>
      <w:suppressLineNumbers w:val="0"/>
      <w:tabs>
        <w:tab w:val="left" w:pos="720"/>
        <w:tab w:val="left" w:pos="1260"/>
        <w:tab w:val="left" w:pos="2160"/>
        <w:tab w:val="left" w:pos="2880"/>
        <w:tab w:val="left" w:pos="3600"/>
        <w:tab w:val="left" w:pos="4320"/>
        <w:tab w:val="left" w:pos="5040"/>
        <w:tab w:val="left" w:pos="5760"/>
      </w:tabs>
      <w:autoSpaceDE w:val="0"/>
      <w:autoSpaceDN w:val="0"/>
      <w:adjustRightInd w:val="0"/>
      <w:spacing w:before="0" w:beforeAutospacing="0" w:after="0" w:afterAutospacing="0" w:line="360" w:lineRule="auto"/>
      <w:ind w:left="0" w:right="25" w:rightChars="12" w:firstLine="720" w:firstLineChars="300"/>
      <w:jc w:val="left"/>
    </w:pPr>
    <w:rPr>
      <w:rFonts w:hint="eastAsia" w:ascii="楷体_GB2312" w:hAnsi="Calibri" w:eastAsia="宋体" w:cs="Times New Roman"/>
      <w:color w:val="000000"/>
      <w:kern w:val="0"/>
      <w:sz w:val="24"/>
      <w:szCs w:val="20"/>
      <w:lang w:val="en-US" w:eastAsia="zh-CN" w:bidi="ar"/>
    </w:rPr>
  </w:style>
  <w:style w:type="paragraph" w:styleId="4">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3">
    <w:name w:val="Normal Indent"/>
    <w:basedOn w:val="1"/>
    <w:next w:val="1"/>
    <w:qFormat/>
    <w:uiPriority w:val="0"/>
    <w:pPr>
      <w:ind w:firstLine="420"/>
    </w:pPr>
    <w:rPr>
      <w:kern w:val="0"/>
      <w:sz w:val="20"/>
    </w:rPr>
  </w:style>
  <w:style w:type="paragraph" w:styleId="14">
    <w:name w:val="Body Text"/>
    <w:basedOn w:val="1"/>
    <w:next w:val="15"/>
    <w:qFormat/>
    <w:uiPriority w:val="1"/>
    <w:rPr>
      <w:rFonts w:ascii="宋体" w:hAnsi="宋体" w:eastAsia="宋体" w:cs="宋体"/>
      <w:sz w:val="24"/>
      <w:szCs w:val="24"/>
      <w:lang w:val="zh-CN" w:eastAsia="zh-CN" w:bidi="zh-CN"/>
    </w:rPr>
  </w:style>
  <w:style w:type="paragraph" w:styleId="15">
    <w:name w:val="Body Text First Indent"/>
    <w:basedOn w:val="14"/>
    <w:next w:val="1"/>
    <w:unhideWhenUsed/>
    <w:qFormat/>
    <w:uiPriority w:val="99"/>
    <w:pPr>
      <w:ind w:firstLine="420" w:firstLineChars="100"/>
    </w:pPr>
  </w:style>
  <w:style w:type="paragraph" w:styleId="16">
    <w:name w:val="List 2"/>
    <w:basedOn w:val="1"/>
    <w:next w:val="17"/>
    <w:unhideWhenUsed/>
    <w:qFormat/>
    <w:uiPriority w:val="99"/>
    <w:pPr>
      <w:ind w:left="100" w:leftChars="200" w:hanging="200" w:hangingChars="200"/>
      <w:contextualSpacing/>
    </w:pPr>
  </w:style>
  <w:style w:type="paragraph" w:styleId="17">
    <w:name w:val="Plain Text"/>
    <w:basedOn w:val="1"/>
    <w:qFormat/>
    <w:uiPriority w:val="0"/>
    <w:pPr>
      <w:widowControl w:val="0"/>
      <w:autoSpaceDE w:val="0"/>
      <w:autoSpaceDN w:val="0"/>
    </w:pPr>
    <w:rPr>
      <w:rFonts w:ascii="宋体" w:hAnsi="Courier New" w:eastAsia="宋体" w:cs="宋体"/>
      <w:sz w:val="22"/>
      <w:szCs w:val="20"/>
      <w:lang w:val="zh-CN" w:eastAsia="zh-CN" w:bidi="zh-CN"/>
    </w:rPr>
  </w:style>
  <w:style w:type="paragraph" w:styleId="18">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19">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0">
    <w:name w:val="toc 3"/>
    <w:basedOn w:val="1"/>
    <w:next w:val="1"/>
    <w:qFormat/>
    <w:uiPriority w:val="1"/>
    <w:pPr>
      <w:spacing w:before="4"/>
      <w:ind w:left="1358" w:right="657"/>
      <w:jc w:val="right"/>
    </w:pPr>
    <w:rPr>
      <w:rFonts w:ascii="宋体" w:hAnsi="宋体" w:eastAsia="宋体" w:cs="宋体"/>
      <w:sz w:val="24"/>
      <w:szCs w:val="24"/>
      <w:lang w:val="zh-CN" w:eastAsia="zh-CN" w:bidi="zh-CN"/>
    </w:rPr>
  </w:style>
  <w:style w:type="paragraph" w:styleId="21">
    <w:name w:val="footer"/>
    <w:basedOn w:val="1"/>
    <w:qFormat/>
    <w:uiPriority w:val="0"/>
    <w:pPr>
      <w:tabs>
        <w:tab w:val="center" w:pos="4153"/>
        <w:tab w:val="right" w:pos="8306"/>
      </w:tabs>
      <w:snapToGrid w:val="0"/>
      <w:jc w:val="left"/>
    </w:pPr>
    <w:rPr>
      <w:sz w:val="18"/>
    </w:rPr>
  </w:style>
  <w:style w:type="paragraph" w:styleId="22">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qFormat/>
    <w:uiPriority w:val="1"/>
    <w:pPr>
      <w:spacing w:before="5"/>
      <w:ind w:right="665"/>
      <w:jc w:val="right"/>
    </w:pPr>
    <w:rPr>
      <w:rFonts w:ascii="宋体" w:hAnsi="宋体" w:eastAsia="宋体" w:cs="宋体"/>
      <w:sz w:val="24"/>
      <w:szCs w:val="24"/>
      <w:lang w:val="zh-CN" w:eastAsia="zh-CN" w:bidi="zh-CN"/>
    </w:rPr>
  </w:style>
  <w:style w:type="paragraph" w:styleId="25">
    <w:name w:val="footnote text"/>
    <w:basedOn w:val="1"/>
    <w:unhideWhenUsed/>
    <w:qFormat/>
    <w:uiPriority w:val="99"/>
    <w:pPr>
      <w:snapToGrid w:val="0"/>
      <w:jc w:val="left"/>
    </w:pPr>
    <w:rPr>
      <w:sz w:val="18"/>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qFormat/>
    <w:uiPriority w:val="0"/>
    <w:pPr>
      <w:spacing w:line="360" w:lineRule="auto"/>
      <w:ind w:firstLine="200" w:firstLineChars="200"/>
    </w:pPr>
    <w:rPr>
      <w:rFonts w:ascii="Times New Roman" w:hAnsi="Times New Roman"/>
      <w:sz w:val="20"/>
      <w:szCs w:val="20"/>
    </w:rPr>
  </w:style>
  <w:style w:type="paragraph" w:styleId="28">
    <w:name w:val="toc 2"/>
    <w:basedOn w:val="1"/>
    <w:next w:val="1"/>
    <w:qFormat/>
    <w:uiPriority w:val="1"/>
    <w:pPr>
      <w:spacing w:before="4"/>
      <w:ind w:left="878" w:right="658"/>
      <w:jc w:val="right"/>
    </w:pPr>
    <w:rPr>
      <w:rFonts w:ascii="宋体" w:hAnsi="宋体" w:eastAsia="宋体" w:cs="宋体"/>
      <w:sz w:val="24"/>
      <w:szCs w:val="24"/>
      <w:lang w:val="zh-CN" w:eastAsia="zh-CN" w:bidi="zh-CN"/>
    </w:rPr>
  </w:style>
  <w:style w:type="paragraph" w:styleId="29">
    <w:name w:val="Normal (Web)"/>
    <w:basedOn w:val="1"/>
    <w:qFormat/>
    <w:uiPriority w:val="99"/>
    <w:pPr>
      <w:widowControl/>
      <w:jc w:val="left"/>
    </w:pPr>
    <w:rPr>
      <w:rFonts w:ascii="宋体" w:hAnsi="宋体" w:cs="宋体"/>
      <w:kern w:val="0"/>
      <w:sz w:val="24"/>
      <w:szCs w:val="24"/>
    </w:rPr>
  </w:style>
  <w:style w:type="paragraph" w:styleId="30">
    <w:name w:val="Body Text First Indent 2"/>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25" w:rightChars="12" w:firstLine="420" w:firstLineChars="200"/>
      <w:jc w:val="left"/>
    </w:pPr>
    <w:rPr>
      <w:rFonts w:hint="eastAsia" w:ascii="楷体_GB2312" w:hAnsi="Calibri" w:eastAsia="宋体" w:cs="Times New Roman"/>
      <w:color w:val="000000"/>
      <w:kern w:val="0"/>
      <w:sz w:val="24"/>
      <w:szCs w:val="20"/>
      <w:lang w:val="en-US" w:eastAsia="zh-CN" w:bidi="ar"/>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basedOn w:val="33"/>
    <w:qFormat/>
    <w:uiPriority w:val="0"/>
    <w:rPr>
      <w:color w:val="800080"/>
      <w:u w:val="none"/>
    </w:rPr>
  </w:style>
  <w:style w:type="character" w:styleId="35">
    <w:name w:val="Emphasis"/>
    <w:basedOn w:val="33"/>
    <w:qFormat/>
    <w:uiPriority w:val="0"/>
  </w:style>
  <w:style w:type="character" w:styleId="36">
    <w:name w:val="HTML Definition"/>
    <w:basedOn w:val="33"/>
    <w:qFormat/>
    <w:uiPriority w:val="0"/>
  </w:style>
  <w:style w:type="character" w:styleId="37">
    <w:name w:val="HTML Acronym"/>
    <w:basedOn w:val="33"/>
    <w:qFormat/>
    <w:uiPriority w:val="0"/>
  </w:style>
  <w:style w:type="character" w:styleId="38">
    <w:name w:val="HTML Variable"/>
    <w:basedOn w:val="33"/>
    <w:qFormat/>
    <w:uiPriority w:val="0"/>
  </w:style>
  <w:style w:type="character" w:styleId="39">
    <w:name w:val="Hyperlink"/>
    <w:basedOn w:val="33"/>
    <w:qFormat/>
    <w:uiPriority w:val="0"/>
    <w:rPr>
      <w:color w:val="0000FF"/>
      <w:u w:val="none"/>
    </w:rPr>
  </w:style>
  <w:style w:type="character" w:styleId="40">
    <w:name w:val="HTML Code"/>
    <w:basedOn w:val="33"/>
    <w:qFormat/>
    <w:uiPriority w:val="0"/>
    <w:rPr>
      <w:rFonts w:ascii="Courier New" w:hAnsi="Courier New"/>
      <w:sz w:val="20"/>
    </w:rPr>
  </w:style>
  <w:style w:type="character" w:styleId="41">
    <w:name w:val="HTML Cite"/>
    <w:basedOn w:val="33"/>
    <w:qFormat/>
    <w:uiPriority w:val="0"/>
  </w:style>
  <w:style w:type="paragraph" w:customStyle="1" w:styleId="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1"/>
    <w:pPr>
      <w:spacing w:before="81"/>
      <w:ind w:left="907" w:hanging="680"/>
    </w:pPr>
    <w:rPr>
      <w:rFonts w:ascii="宋体" w:hAnsi="宋体" w:eastAsia="宋体" w:cs="宋体"/>
      <w:lang w:val="zh-CN" w:eastAsia="zh-CN" w:bidi="zh-CN"/>
    </w:rPr>
  </w:style>
  <w:style w:type="paragraph" w:customStyle="1" w:styleId="45">
    <w:name w:val="Table Paragraph"/>
    <w:basedOn w:val="1"/>
    <w:qFormat/>
    <w:uiPriority w:val="1"/>
    <w:rPr>
      <w:rFonts w:ascii="仿宋" w:hAnsi="仿宋" w:eastAsia="仿宋" w:cs="仿宋"/>
      <w:lang w:val="zh-CN" w:eastAsia="zh-CN" w:bidi="zh-CN"/>
    </w:rPr>
  </w:style>
  <w:style w:type="paragraph" w:customStyle="1" w:styleId="46">
    <w:name w:val="_Style 2"/>
    <w:basedOn w:val="5"/>
    <w:next w:val="1"/>
    <w:qFormat/>
    <w:uiPriority w:val="39"/>
    <w:pPr>
      <w:keepLines/>
      <w:widowControl/>
      <w:spacing w:before="480" w:line="276" w:lineRule="auto"/>
      <w:jc w:val="left"/>
      <w:outlineLvl w:val="9"/>
    </w:pPr>
    <w:rPr>
      <w:rFonts w:ascii="Cambria" w:hAnsi="Cambria"/>
      <w:color w:val="365F91"/>
    </w:rPr>
  </w:style>
  <w:style w:type="paragraph" w:customStyle="1" w:styleId="47">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48">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9">
    <w:name w:val="WPSOffice手动目录 1"/>
    <w:qFormat/>
    <w:uiPriority w:val="0"/>
    <w:pPr>
      <w:ind w:leftChars="0"/>
    </w:pPr>
    <w:rPr>
      <w:rFonts w:ascii="Calibri" w:hAnsi="Calibri" w:eastAsia="宋体" w:cs="Times New Roman"/>
      <w:sz w:val="20"/>
      <w:szCs w:val="20"/>
    </w:rPr>
  </w:style>
  <w:style w:type="paragraph" w:customStyle="1" w:styleId="50">
    <w:name w:val="WPSOffice手动目录 2"/>
    <w:qFormat/>
    <w:uiPriority w:val="0"/>
    <w:pPr>
      <w:ind w:leftChars="200"/>
    </w:pPr>
    <w:rPr>
      <w:rFonts w:ascii="Calibri" w:hAnsi="Calibri" w:eastAsia="宋体" w:cs="Times New Roman"/>
      <w:sz w:val="20"/>
      <w:szCs w:val="20"/>
    </w:rPr>
  </w:style>
  <w:style w:type="paragraph" w:customStyle="1" w:styleId="51">
    <w:name w:val="_Style 3"/>
    <w:basedOn w:val="1"/>
    <w:next w:val="27"/>
    <w:qFormat/>
    <w:uiPriority w:val="0"/>
    <w:pPr>
      <w:widowControl/>
      <w:ind w:left="720"/>
      <w:contextualSpacing/>
      <w:jc w:val="left"/>
    </w:pPr>
    <w:rPr>
      <w:sz w:val="24"/>
    </w:rPr>
  </w:style>
  <w:style w:type="paragraph" w:styleId="5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4"/>
    <w:qFormat/>
    <w:uiPriority w:val="0"/>
    <w:rPr>
      <w:rFonts w:ascii="黑体" w:hAnsi="黑体" w:eastAsia="黑体" w:cs="Times New Roman"/>
      <w:b/>
      <w:sz w:val="32"/>
      <w:szCs w:val="24"/>
      <w:lang w:val="en-US" w:eastAsia="zh-CN" w:bidi="ar-SA"/>
    </w:rPr>
  </w:style>
  <w:style w:type="paragraph" w:customStyle="1" w:styleId="54">
    <w:name w:val="正文文本缩进_1"/>
    <w:semiHidden/>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customStyle="1" w:styleId="5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 w:type="paragraph" w:customStyle="1" w:styleId="57">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character" w:customStyle="1" w:styleId="58">
    <w:name w:val="Font Style37"/>
    <w:qFormat/>
    <w:uiPriority w:val="99"/>
    <w:rPr>
      <w:rFonts w:ascii="宋体" w:hAnsi="宋体" w:cs="宋体"/>
      <w:sz w:val="28"/>
      <w:szCs w:val="28"/>
    </w:rPr>
  </w:style>
  <w:style w:type="paragraph" w:customStyle="1" w:styleId="5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84575</Words>
  <Characters>89295</Characters>
  <TotalTime>7</TotalTime>
  <ScaleCrop>false</ScaleCrop>
  <LinksUpToDate>false</LinksUpToDate>
  <CharactersWithSpaces>92995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2023-05-06T02:30:00Z</cp:lastPrinted>
  <dcterms:modified xsi:type="dcterms:W3CDTF">2023-07-19T02:48:47Z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2052-11.1.0.14309</vt:lpwstr>
  </property>
  <property fmtid="{D5CDD505-2E9C-101B-9397-08002B2CF9AE}" pid="6" name="ICV">
    <vt:lpwstr>319872E863B1453EA278D6815576D86F</vt:lpwstr>
  </property>
  <property fmtid="{D5CDD505-2E9C-101B-9397-08002B2CF9AE}" pid="7" name="commondata">
    <vt:lpwstr>eyJoZGlkIjoiNTVjM2U5ZGJkZGU4MzJlMWMyOWVhNGJkYTY3MzJjNzIifQ==</vt:lpwstr>
  </property>
</Properties>
</file>