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32"/>
          <w:szCs w:val="32"/>
          <w:highlight w:val="none"/>
          <w:lang w:eastAsia="zh-CN"/>
        </w:rPr>
        <w:t>泽普县人民医院2023年医疗卫生能力提升项目（1、购置新120急救中心床旁监护等设备2、购置新120急救中心输液泵等设备3、购置新120急救中心病床、医用电动床等设备）公开招标公告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eastAsia="zh-CN"/>
        </w:rPr>
        <w:t>泽普县人民医院2023年医疗卫生能力提升项目（1、购置新120急救中心床旁监护等设备2、购置新120急救中心输液泵等设备3、购置新120急救中心病床、医用电动床等设备）</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2023年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10：30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0" w:name="_Toc28359079"/>
      <w:bookmarkStart w:id="1" w:name="_Toc28217"/>
      <w:bookmarkStart w:id="2" w:name="_Toc35393790"/>
      <w:bookmarkStart w:id="3" w:name="_Toc35393621"/>
      <w:bookmarkStart w:id="4" w:name="_Toc28359002"/>
      <w:bookmarkStart w:id="5" w:name="_Hlk2437920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rPr>
      </w:pPr>
      <w:bookmarkStart w:id="6" w:name="_Toc20970"/>
      <w:bookmarkStart w:id="7" w:name="_Toc28253"/>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项目编号：ZPDL(2023)</w:t>
      </w:r>
      <w:r>
        <w:rPr>
          <w:rFonts w:hint="eastAsia" w:ascii="宋体" w:hAnsi="宋体" w:eastAsia="宋体" w:cs="宋体"/>
          <w:color w:val="auto"/>
          <w:sz w:val="24"/>
          <w:szCs w:val="24"/>
          <w:highlight w:val="none"/>
          <w:lang w:val="en-US" w:eastAsia="zh-CN"/>
        </w:rPr>
        <w:t>03</w:t>
      </w:r>
      <w:r>
        <w:rPr>
          <w:rFonts w:hint="eastAsia" w:ascii="宋体" w:hAnsi="宋体" w:cs="宋体"/>
          <w:color w:val="auto"/>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5"/>
      <w:r>
        <w:rPr>
          <w:rFonts w:hint="eastAsia" w:ascii="宋体" w:hAnsi="宋体" w:eastAsia="宋体" w:cs="宋体"/>
          <w:color w:val="auto"/>
          <w:sz w:val="24"/>
          <w:szCs w:val="24"/>
          <w:highlight w:val="none"/>
          <w:lang w:eastAsia="zh-CN"/>
        </w:rPr>
        <w:t>泽普县人民医院2023年医疗卫生能力提升项目（1、购置新120急救中心床旁监护等设备2、购置新120急救中心输液泵等设备3、购置新120急救中心病床、医用电动床等设备）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预算金额（元）</w:t>
      </w:r>
      <w:r>
        <w:rPr>
          <w:rFonts w:hint="eastAsia" w:ascii="宋体" w:hAnsi="宋体" w:eastAsia="宋体" w:cs="宋体"/>
          <w:color w:val="auto"/>
          <w:sz w:val="24"/>
          <w:szCs w:val="24"/>
          <w:highlight w:val="none"/>
          <w:lang w:val="en-US" w:eastAsia="zh-CN"/>
        </w:rPr>
        <w:t>：9134</w:t>
      </w:r>
      <w:r>
        <w:rPr>
          <w:rFonts w:hint="eastAsia" w:ascii="宋体" w:hAnsi="宋体" w:cs="宋体"/>
          <w:color w:val="auto"/>
          <w:sz w:val="24"/>
          <w:szCs w:val="24"/>
          <w:highlight w:val="none"/>
          <w:lang w:val="en-US" w:eastAsia="zh-CN"/>
        </w:rPr>
        <w:t>000元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最高限价（元）：</w:t>
      </w:r>
      <w:r>
        <w:rPr>
          <w:rFonts w:hint="eastAsia" w:ascii="宋体" w:hAnsi="宋体" w:cs="宋体"/>
          <w:b w:val="0"/>
          <w:bCs w:val="0"/>
          <w:color w:val="auto"/>
          <w:sz w:val="24"/>
          <w:szCs w:val="24"/>
          <w:highlight w:val="none"/>
          <w:lang w:val="en-US" w:eastAsia="zh-CN"/>
        </w:rPr>
        <w:t>3290000</w:t>
      </w:r>
      <w:r>
        <w:rPr>
          <w:rFonts w:hint="eastAsia" w:ascii="宋体" w:hAnsi="宋体" w:eastAsia="宋体" w:cs="宋体"/>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3294000</w:t>
      </w:r>
      <w:r>
        <w:rPr>
          <w:rFonts w:hint="eastAsia" w:ascii="宋体" w:hAnsi="宋体" w:eastAsia="宋体" w:cs="宋体"/>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2550000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标项一</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购置新120急救中心床旁监护等设备</w:t>
      </w:r>
      <w:r>
        <w:rPr>
          <w:rFonts w:hint="eastAsia" w:ascii="宋体" w:hAnsi="宋体" w:cs="宋体"/>
          <w:b w:val="0"/>
          <w:bCs w:val="0"/>
          <w:color w:val="auto"/>
          <w:sz w:val="24"/>
          <w:szCs w:val="24"/>
          <w:highlight w:val="none"/>
          <w:lang w:val="en-US" w:eastAsia="zh-CN"/>
        </w:rPr>
        <w:t>（第一包）</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预算金额（元）:</w:t>
      </w:r>
      <w:r>
        <w:rPr>
          <w:rFonts w:hint="eastAsia" w:ascii="宋体" w:hAnsi="宋体" w:cs="宋体"/>
          <w:b w:val="0"/>
          <w:bCs w:val="0"/>
          <w:color w:val="auto"/>
          <w:sz w:val="24"/>
          <w:szCs w:val="24"/>
          <w:highlight w:val="none"/>
          <w:lang w:val="en-US" w:eastAsia="zh-CN"/>
        </w:rPr>
        <w:t>3290000</w:t>
      </w:r>
      <w:r>
        <w:rPr>
          <w:rFonts w:hint="eastAsia" w:ascii="宋体" w:hAnsi="宋体" w:eastAsia="宋体" w:cs="宋体"/>
          <w:b w:val="0"/>
          <w:bCs w:val="0"/>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备注：无</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标项二:购置新120急救中心输液泵等设备</w:t>
      </w:r>
      <w:r>
        <w:rPr>
          <w:rFonts w:hint="eastAsia" w:ascii="宋体" w:hAnsi="宋体" w:cs="宋体"/>
          <w:b w:val="0"/>
          <w:bCs w:val="0"/>
          <w:color w:val="auto"/>
          <w:sz w:val="24"/>
          <w:szCs w:val="24"/>
          <w:highlight w:val="none"/>
          <w:lang w:val="en-US" w:eastAsia="zh-CN"/>
        </w:rPr>
        <w:t>（第二包）</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720" w:firstLineChars="3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w:t>
      </w:r>
      <w:r>
        <w:rPr>
          <w:rFonts w:hint="eastAsia" w:ascii="宋体" w:hAnsi="宋体" w:cs="宋体"/>
          <w:b w:val="0"/>
          <w:bCs w:val="0"/>
          <w:color w:val="auto"/>
          <w:sz w:val="24"/>
          <w:szCs w:val="24"/>
          <w:highlight w:val="none"/>
          <w:lang w:val="en-US" w:eastAsia="zh-CN"/>
        </w:rPr>
        <w:t>3294000</w:t>
      </w:r>
      <w:r>
        <w:rPr>
          <w:rFonts w:hint="eastAsia" w:ascii="宋体" w:hAnsi="宋体" w:eastAsia="宋体" w:cs="宋体"/>
          <w:b w:val="0"/>
          <w:bCs w:val="0"/>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720" w:firstLineChars="3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备注：无</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标项三</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购置新120急救中心病床、医用电动床等设备</w:t>
      </w:r>
      <w:r>
        <w:rPr>
          <w:rFonts w:hint="eastAsia" w:ascii="宋体" w:hAnsi="宋体" w:cs="宋体"/>
          <w:b w:val="0"/>
          <w:bCs w:val="0"/>
          <w:color w:val="auto"/>
          <w:sz w:val="24"/>
          <w:szCs w:val="24"/>
          <w:highlight w:val="none"/>
          <w:lang w:val="en-US" w:eastAsia="zh-CN"/>
        </w:rPr>
        <w:t>（第三包）</w:t>
      </w:r>
      <w:r>
        <w:rPr>
          <w:rFonts w:hint="eastAsia" w:ascii="宋体" w:hAnsi="宋体" w:eastAsia="宋体" w:cs="宋体"/>
          <w:b w:val="0"/>
          <w:bCs w:val="0"/>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720" w:firstLineChars="3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w:t>
      </w:r>
      <w:r>
        <w:rPr>
          <w:rFonts w:hint="eastAsia" w:ascii="宋体" w:hAnsi="宋体" w:cs="宋体"/>
          <w:b w:val="0"/>
          <w:bCs w:val="0"/>
          <w:color w:val="auto"/>
          <w:sz w:val="24"/>
          <w:szCs w:val="24"/>
          <w:highlight w:val="none"/>
          <w:lang w:val="en-US" w:eastAsia="zh-CN"/>
        </w:rPr>
        <w:t>2550000</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备注：无</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合同履约期限：标项 1、2、3详见招标文件</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w:t>
      </w:r>
      <w:r>
        <w:rPr>
          <w:rFonts w:hint="eastAsia" w:ascii="宋体" w:hAnsi="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color w:val="auto"/>
          <w:sz w:val="24"/>
          <w:szCs w:val="24"/>
          <w:highlight w:val="none"/>
        </w:rPr>
      </w:pPr>
      <w:bookmarkStart w:id="8" w:name="_Toc35393622"/>
      <w:bookmarkStart w:id="9" w:name="_Toc28359003"/>
      <w:bookmarkStart w:id="10" w:name="_Toc19260"/>
      <w:bookmarkStart w:id="11" w:name="_Toc29506"/>
      <w:bookmarkStart w:id="12" w:name="_Toc13688"/>
      <w:bookmarkStart w:id="13" w:name="_Toc35393791"/>
      <w:bookmarkStart w:id="14" w:name="_Toc28359080"/>
      <w:bookmarkStart w:id="15" w:name="_Toc1145"/>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default" w:ascii="宋体" w:hAnsi="宋体" w:eastAsia="宋体" w:cs="宋体"/>
          <w:b w:val="0"/>
          <w:bCs w:val="0"/>
          <w:color w:val="auto"/>
          <w:sz w:val="24"/>
          <w:szCs w:val="24"/>
          <w:highlight w:val="none"/>
          <w:lang w:val="en-US" w:eastAsia="zh-CN"/>
        </w:rPr>
      </w:pPr>
      <w:bookmarkStart w:id="16" w:name="_Toc35393623"/>
      <w:bookmarkStart w:id="17" w:name="_Toc32226"/>
      <w:bookmarkStart w:id="18" w:name="_Toc28359004"/>
      <w:bookmarkStart w:id="19" w:name="_Toc28359081"/>
      <w:bookmarkStart w:id="20" w:name="_Toc35393792"/>
      <w:bookmarkStart w:id="21" w:name="_Toc27678"/>
      <w:r>
        <w:rPr>
          <w:rFonts w:hint="eastAsia" w:ascii="宋体" w:hAnsi="宋体" w:eastAsia="宋体" w:cs="宋体"/>
          <w:b w:val="0"/>
          <w:bCs w:val="0"/>
          <w:color w:val="auto"/>
          <w:sz w:val="24"/>
          <w:szCs w:val="24"/>
          <w:highlight w:val="none"/>
          <w:lang w:val="en-US" w:eastAsia="zh-CN"/>
        </w:rPr>
        <w:t>2.落实政府采购政策需满足的资格要求：标项1、2、3</w:t>
      </w:r>
      <w:r>
        <w:rPr>
          <w:rFonts w:hint="eastAsia" w:ascii="宋体" w:hAnsi="宋体" w:cs="宋体"/>
          <w:b w:val="0"/>
          <w:bCs w:val="0"/>
          <w:color w:val="auto"/>
          <w:sz w:val="24"/>
          <w:szCs w:val="24"/>
          <w:highlight w:val="none"/>
          <w:lang w:val="en-US" w:eastAsia="zh-CN"/>
        </w:rPr>
        <w:t>不专门面向中小企业</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3.本项目的特定资格要求：标项1</w:t>
      </w:r>
      <w:r>
        <w:rPr>
          <w:rFonts w:hint="eastAsia" w:ascii="宋体" w:hAnsi="宋体" w:cs="宋体"/>
          <w:b w:val="0"/>
          <w:bCs w:val="0"/>
          <w:color w:val="auto"/>
          <w:sz w:val="24"/>
          <w:szCs w:val="24"/>
          <w:highlight w:val="none"/>
          <w:lang w:val="en-US" w:eastAsia="zh-CN"/>
        </w:rPr>
        <w:t>、2、3提供《医疗器械生产许可证》或《医疗器械经营许可证》及《中华人民共和国医疗器械注册证》。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bookmarkStart w:id="48" w:name="_GoBack"/>
      <w:bookmarkEnd w:id="48"/>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bookmarkStart w:id="22" w:name="_Toc28359082"/>
      <w:bookmarkStart w:id="23" w:name="_Toc28359005"/>
      <w:bookmarkStart w:id="24" w:name="_Toc2422"/>
      <w:bookmarkStart w:id="25" w:name="_Toc2532"/>
      <w:bookmarkStart w:id="26" w:name="_Toc35393793"/>
      <w:bookmarkStart w:id="27" w:name="_Toc9047"/>
      <w:bookmarkStart w:id="28" w:name="_Toc952"/>
      <w:bookmarkStart w:id="29" w:name="_Toc35393624"/>
      <w:r>
        <w:rPr>
          <w:rFonts w:hint="eastAsia" w:ascii="宋体" w:hAnsi="宋体" w:eastAsia="宋体" w:cs="宋体"/>
          <w:b/>
          <w:bCs w:val="0"/>
          <w:color w:val="auto"/>
          <w:sz w:val="24"/>
          <w:szCs w:val="24"/>
          <w:highlight w:val="none"/>
          <w:u w:val="none"/>
        </w:rPr>
        <w:t>四、提交投标文件</w:t>
      </w:r>
      <w:bookmarkEnd w:id="22"/>
      <w:bookmarkEnd w:id="23"/>
      <w:r>
        <w:rPr>
          <w:rFonts w:hint="eastAsia" w:ascii="宋体" w:hAnsi="宋体" w:eastAsia="宋体" w:cs="宋体"/>
          <w:b/>
          <w:bCs w:val="0"/>
          <w:color w:val="auto"/>
          <w:sz w:val="24"/>
          <w:szCs w:val="24"/>
          <w:highlight w:val="none"/>
          <w:u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30" w:name="_Toc28359007"/>
      <w:bookmarkStart w:id="31" w:name="_Toc35393794"/>
      <w:bookmarkStart w:id="32" w:name="_Toc35393625"/>
      <w:bookmarkStart w:id="33" w:name="_Toc28359084"/>
      <w:r>
        <w:rPr>
          <w:rFonts w:hint="eastAsia" w:ascii="宋体" w:hAnsi="宋体" w:cs="宋体"/>
          <w:color w:val="auto"/>
          <w:sz w:val="24"/>
          <w:szCs w:val="24"/>
          <w:highlight w:val="none"/>
          <w:lang w:eastAsia="zh-CN"/>
        </w:rPr>
        <w:t>2023年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u w:val="none"/>
          <w:lang w:val="en-US" w:eastAsia="zh-CN"/>
        </w:rPr>
        <w:t>10：30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lang w:eastAsia="zh-CN"/>
        </w:rPr>
        <w:t>2023年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u w:val="none"/>
          <w:lang w:val="en-US" w:eastAsia="zh-CN"/>
        </w:rPr>
        <w:t>10：30</w:t>
      </w:r>
      <w:r>
        <w:rPr>
          <w:rFonts w:hint="eastAsia" w:ascii="宋体" w:hAnsi="宋体" w:eastAsia="宋体" w:cs="宋体"/>
          <w:color w:val="auto"/>
          <w:sz w:val="24"/>
          <w:szCs w:val="24"/>
          <w:highlight w:val="none"/>
          <w:u w:val="none"/>
          <w:lang w:eastAsia="zh-CN"/>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34" w:name="_Toc30400"/>
      <w:bookmarkStart w:id="35" w:name="_Toc20863"/>
      <w:bookmarkStart w:id="36" w:name="_Toc32108"/>
      <w:bookmarkStart w:id="37" w:name="_Toc23672"/>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color w:val="auto"/>
          <w:highlight w:val="none"/>
          <w:lang w:eastAsia="zh-CN"/>
        </w:rPr>
      </w:pPr>
      <w:r>
        <w:rPr>
          <w:rFonts w:hint="eastAsia" w:ascii="宋体" w:hAnsi="宋体" w:eastAsia="宋体" w:cs="宋体"/>
          <w:color w:val="auto"/>
          <w:kern w:val="2"/>
          <w:sz w:val="24"/>
          <w:szCs w:val="24"/>
          <w:highlight w:val="none"/>
          <w:lang w:val="en-US" w:eastAsia="zh-CN" w:bidi="ar-SA"/>
        </w:rPr>
        <w:t>特别提示：</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b/>
          <w:bCs w:val="0"/>
          <w:color w:val="auto"/>
          <w:sz w:val="24"/>
          <w:szCs w:val="24"/>
          <w:highlight w:val="none"/>
        </w:rPr>
      </w:pPr>
      <w:bookmarkStart w:id="38" w:name="_Toc35393626"/>
      <w:bookmarkStart w:id="39" w:name="_Toc35393795"/>
      <w:bookmarkStart w:id="40" w:name="_Toc999"/>
      <w:bookmarkStart w:id="41" w:name="_Toc647"/>
      <w:bookmarkStart w:id="42" w:name="_Toc13675"/>
      <w:bookmarkStart w:id="43" w:name="_Toc18258"/>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35393627"/>
      <w:bookmarkStart w:id="45" w:name="_Toc28359008"/>
      <w:bookmarkStart w:id="46" w:name="_Toc28359085"/>
      <w:bookmarkStart w:id="47" w:name="_Toc35393796"/>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泽普县人民医院</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泽普县团结西路13号</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val="en-US" w:eastAsia="zh-CN" w:bidi="ar"/>
        </w:rPr>
        <w:t>周志磊</w:t>
      </w:r>
      <w:r>
        <w:rPr>
          <w:rFonts w:hint="eastAsia" w:ascii="宋体" w:hAnsi="宋体" w:eastAsia="宋体" w:cs="宋体"/>
          <w:color w:val="auto"/>
          <w:kern w:val="0"/>
          <w:sz w:val="24"/>
          <w:szCs w:val="24"/>
          <w:highlight w:val="none"/>
          <w:lang w:val="en-US" w:eastAsia="zh-CN" w:bidi="ar"/>
        </w:rPr>
        <w:t xml:space="preserve"> 15599885345</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eastAsia="zh-CN"/>
        </w:rPr>
        <w:t>喀什明志建设工程项目管理有限公司</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eastAsia="zh-CN"/>
        </w:rPr>
        <w:t>喀什市库木代尔瓦扎街道玉吉米力克社区5组093号</w:t>
      </w:r>
      <w:r>
        <w:rPr>
          <w:rFonts w:hint="eastAsia" w:ascii="宋体" w:hAnsi="宋体" w:eastAsia="宋体" w:cs="宋体"/>
          <w:color w:val="auto"/>
          <w:kern w:val="0"/>
          <w:sz w:val="24"/>
          <w:szCs w:val="24"/>
          <w:highlight w:val="none"/>
        </w:rPr>
        <w:t xml:space="preserve"> </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w:t>
      </w:r>
      <w:r>
        <w:rPr>
          <w:rFonts w:hint="eastAsia" w:ascii="宋体" w:hAnsi="宋体" w:cs="宋体"/>
          <w:color w:val="auto"/>
          <w:kern w:val="0"/>
          <w:sz w:val="24"/>
          <w:szCs w:val="24"/>
          <w:highlight w:val="none"/>
          <w:lang w:eastAsia="zh-CN"/>
        </w:rPr>
        <w:t>18299612506</w:t>
      </w:r>
      <w:r>
        <w:rPr>
          <w:rFonts w:hint="eastAsia" w:ascii="宋体" w:hAnsi="宋体" w:eastAsia="宋体" w:cs="宋体"/>
          <w:color w:val="auto"/>
          <w:kern w:val="0"/>
          <w:sz w:val="24"/>
          <w:szCs w:val="24"/>
          <w:highlight w:val="none"/>
        </w:rPr>
        <w:t xml:space="preserve"> </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安容</w:t>
      </w:r>
    </w:p>
    <w:p>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w:t>
      </w:r>
      <w:r>
        <w:rPr>
          <w:rFonts w:hint="eastAsia" w:ascii="宋体" w:hAnsi="宋体" w:cs="宋体"/>
          <w:color w:val="auto"/>
          <w:kern w:val="0"/>
          <w:sz w:val="24"/>
          <w:szCs w:val="24"/>
          <w:highlight w:val="none"/>
          <w:lang w:val="en-US" w:eastAsia="zh-CN" w:bidi="ar"/>
        </w:rPr>
        <w:t>18299612506</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right"/>
        <w:textAlignment w:val="auto"/>
        <w:outlineLvl w:val="9"/>
        <w:rPr>
          <w:rFonts w:hint="eastAsia" w:ascii="宋体" w:hAnsi="宋体" w:cs="宋体"/>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righ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喀什明志建设工程项目管理有限公司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color w:val="auto"/>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日</w:t>
      </w:r>
    </w:p>
    <w:p>
      <w:pPr>
        <w:rPr>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847AB"/>
    <w:multiLevelType w:val="singleLevel"/>
    <w:tmpl w:val="F31847AB"/>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jE5OWQ4ZmU3NjYyN2FjYjM0MTg1NjAyYTJmZmYifQ=="/>
  </w:docVars>
  <w:rsids>
    <w:rsidRoot w:val="00000000"/>
    <w:rsid w:val="2A447656"/>
    <w:rsid w:val="46F52F2C"/>
    <w:rsid w:val="480C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360" w:after="120"/>
      <w:jc w:val="left"/>
      <w:outlineLvl w:val="2"/>
    </w:pPr>
    <w:rPr>
      <w:rFonts w:ascii="宋体" w:hAnsi="Times New Roman" w:eastAsia="宋体"/>
      <w:sz w:val="24"/>
      <w:u w:val="single"/>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0"/>
    <w:pPr>
      <w:spacing w:after="120" w:line="240" w:lineRule="auto"/>
      <w:ind w:firstLine="420" w:firstLineChars="100"/>
    </w:pPr>
    <w:rPr>
      <w:rFonts w:ascii="Calibri" w:hAnsi="Calibri"/>
      <w:sz w:val="18"/>
      <w:szCs w:val="18"/>
    </w:rPr>
  </w:style>
  <w:style w:type="paragraph" w:styleId="5">
    <w:name w:val="footnote text"/>
    <w:basedOn w:val="1"/>
    <w:next w:val="3"/>
    <w:qFormat/>
    <w:uiPriority w:val="0"/>
    <w:pPr>
      <w:snapToGrid w:val="0"/>
      <w:jc w:val="left"/>
    </w:pPr>
    <w:rPr>
      <w:rFonts w:ascii="Times New Roman" w:hAnsi="Times New Roman"/>
      <w:sz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普通(网站)1"/>
    <w:basedOn w:val="1"/>
    <w:qFormat/>
    <w:uiPriority w:val="2"/>
    <w:pPr>
      <w:spacing w:before="75" w:after="75"/>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2023-08-16T10:37:33Z</dcterms:created>
  <dc:creator>俏可耐</dc:creator>
  <cp:lastModifiedBy>Arong</cp:lastModifiedBy>
  <dcterms:modified xsi:type="dcterms:W3CDTF">2023-08-16T11:08:29Z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4653A3F1D21B4C44BDB30997C4E35A15_12</vt:lpwstr>
  </property>
</Properties>
</file>