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rPr>
      </w:pPr>
      <w:r>
        <w:rPr>
          <w:rFonts w:ascii="宋体"/>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pPr>
        <w:adjustRightInd w:val="0"/>
        <w:snapToGrid w:val="0"/>
        <w:spacing w:line="480" w:lineRule="exact"/>
        <w:jc w:val="center"/>
        <w:rPr>
          <w:rFonts w:ascii="宋体"/>
          <w:b/>
          <w:bCs/>
        </w:rPr>
      </w:pPr>
      <w:r>
        <w:rPr>
          <w:rFonts w:hint="eastAsia" w:ascii="宋体" w:hAnsi="宋体"/>
          <w:bCs/>
          <w:sz w:val="48"/>
          <w:szCs w:val="48"/>
        </w:rPr>
        <w:t>招 标 文 件</w:t>
      </w:r>
    </w:p>
    <w:p>
      <w:pPr>
        <w:ind w:left="1574" w:right="-191" w:rightChars="-91" w:hanging="1574" w:hangingChars="492"/>
        <w:rPr>
          <w:rFonts w:ascii="宋体" w:hAnsi="宋体"/>
          <w:bCs/>
          <w:kern w:val="0"/>
          <w:sz w:val="32"/>
          <w:szCs w:val="32"/>
        </w:rPr>
      </w:pPr>
    </w:p>
    <w:p>
      <w:pPr>
        <w:ind w:left="1574" w:right="-191" w:rightChars="-91" w:hanging="1574" w:hangingChars="492"/>
        <w:rPr>
          <w:rFonts w:ascii="宋体" w:hAnsi="宋体"/>
          <w:bCs/>
          <w:sz w:val="32"/>
        </w:rPr>
      </w:pPr>
      <w:r>
        <w:rPr>
          <w:rFonts w:hint="eastAsia" w:ascii="宋体" w:hAnsi="宋体"/>
          <w:bCs/>
          <w:kern w:val="0"/>
          <w:sz w:val="32"/>
          <w:szCs w:val="32"/>
        </w:rPr>
        <w:t>项目名称：</w:t>
      </w:r>
      <w:r>
        <w:rPr>
          <w:rFonts w:hint="eastAsia" w:ascii="宋体" w:hAnsi="宋体"/>
          <w:bCs/>
          <w:sz w:val="32"/>
        </w:rPr>
        <w:t>新疆维吾尔自治区儿童医院专业技术服务项目</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kern w:val="0"/>
          <w:sz w:val="32"/>
          <w:szCs w:val="32"/>
        </w:rPr>
      </w:pPr>
      <w:r>
        <w:rPr>
          <w:rFonts w:hint="eastAsia" w:ascii="宋体" w:hAnsi="宋体"/>
          <w:bCs/>
          <w:kern w:val="0"/>
          <w:sz w:val="32"/>
          <w:szCs w:val="32"/>
        </w:rPr>
        <w:t>采购人</w:t>
      </w:r>
      <w:r>
        <w:rPr>
          <w:rFonts w:ascii="宋体" w:hAnsi="宋体"/>
          <w:bCs/>
          <w:kern w:val="0"/>
          <w:sz w:val="32"/>
          <w:szCs w:val="32"/>
        </w:rPr>
        <w:t>(</w:t>
      </w:r>
      <w:r>
        <w:rPr>
          <w:rFonts w:hint="eastAsia" w:ascii="宋体" w:hAnsi="宋体"/>
          <w:bCs/>
          <w:kern w:val="0"/>
          <w:sz w:val="32"/>
          <w:szCs w:val="32"/>
        </w:rPr>
        <w:t>盖章</w:t>
      </w:r>
      <w:r>
        <w:rPr>
          <w:rFonts w:ascii="宋体" w:hAnsi="宋体"/>
          <w:bCs/>
          <w:kern w:val="0"/>
          <w:sz w:val="32"/>
          <w:szCs w:val="32"/>
        </w:rPr>
        <w:t>)</w:t>
      </w:r>
      <w:r>
        <w:rPr>
          <w:rFonts w:hint="eastAsia" w:ascii="宋体" w:hAnsi="宋体"/>
          <w:bCs/>
          <w:kern w:val="0"/>
          <w:sz w:val="32"/>
          <w:szCs w:val="32"/>
        </w:rPr>
        <w:t>：</w:t>
      </w:r>
      <w:r>
        <w:rPr>
          <w:rFonts w:hint="eastAsia" w:ascii="宋体" w:hAnsi="宋体"/>
          <w:bCs/>
          <w:sz w:val="32"/>
        </w:rPr>
        <w:t>新疆维吾尔自治区儿童医院</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 (</w:t>
      </w:r>
      <w:r>
        <w:rPr>
          <w:rFonts w:hint="eastAsia" w:ascii="宋体" w:hAnsi="宋体"/>
          <w:bCs/>
          <w:kern w:val="0"/>
          <w:sz w:val="32"/>
          <w:szCs w:val="32"/>
        </w:rPr>
        <w:t>盖章</w:t>
      </w:r>
      <w:r>
        <w:rPr>
          <w:rFonts w:hint="eastAsia" w:ascii="宋体" w:hAnsi="宋体"/>
          <w:bCs/>
          <w:sz w:val="32"/>
          <w:szCs w:val="32"/>
        </w:rPr>
        <w:t>)：</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联系人：张若朗</w:t>
      </w:r>
    </w:p>
    <w:p>
      <w:pPr>
        <w:adjustRightInd w:val="0"/>
        <w:snapToGrid w:val="0"/>
        <w:spacing w:line="480" w:lineRule="exact"/>
        <w:jc w:val="center"/>
        <w:rPr>
          <w:rFonts w:ascii="宋体"/>
          <w:bCs/>
          <w:sz w:val="32"/>
          <w:szCs w:val="32"/>
        </w:rPr>
      </w:pPr>
    </w:p>
    <w:p>
      <w:pPr>
        <w:adjustRightInd w:val="0"/>
        <w:snapToGrid w:val="0"/>
        <w:spacing w:line="480" w:lineRule="exact"/>
        <w:jc w:val="left"/>
        <w:rPr>
          <w:rFonts w:ascii="宋体" w:hAnsi="宋体"/>
          <w:bCs/>
          <w:sz w:val="32"/>
          <w:szCs w:val="32"/>
        </w:rPr>
      </w:pPr>
      <w:r>
        <w:rPr>
          <w:rFonts w:hint="eastAsia" w:ascii="宋体" w:hAnsi="宋体"/>
          <w:bCs/>
          <w:kern w:val="0"/>
          <w:sz w:val="32"/>
          <w:szCs w:val="32"/>
        </w:rPr>
        <w:t>电话</w:t>
      </w:r>
      <w:r>
        <w:rPr>
          <w:rFonts w:hint="eastAsia" w:ascii="宋体" w:hAnsi="宋体"/>
          <w:bCs/>
          <w:sz w:val="32"/>
          <w:szCs w:val="32"/>
        </w:rPr>
        <w:t>：</w:t>
      </w:r>
      <w:r>
        <w:rPr>
          <w:rFonts w:ascii="宋体" w:hAnsi="宋体"/>
          <w:bCs/>
          <w:sz w:val="32"/>
          <w:szCs w:val="32"/>
        </w:rPr>
        <w:t>0991-3056196</w:t>
      </w:r>
    </w:p>
    <w:p>
      <w:pPr>
        <w:pStyle w:val="2"/>
      </w:pPr>
    </w:p>
    <w:p>
      <w:pPr>
        <w:adjustRightInd w:val="0"/>
        <w:snapToGrid w:val="0"/>
        <w:spacing w:line="480" w:lineRule="exact"/>
        <w:jc w:val="left"/>
        <w:rPr>
          <w:rFonts w:ascii="宋体"/>
          <w:bCs/>
          <w:kern w:val="0"/>
          <w:sz w:val="32"/>
          <w:szCs w:val="32"/>
        </w:rPr>
      </w:pPr>
      <w:r>
        <w:rPr>
          <w:rFonts w:ascii="宋体" w:hAnsi="宋体"/>
          <w:bCs/>
          <w:kern w:val="0"/>
          <w:sz w:val="32"/>
          <w:szCs w:val="32"/>
        </w:rPr>
        <w:t>—————————————————————————————</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：新疆新世纪招标有限公司</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 (</w:t>
      </w:r>
      <w:r>
        <w:rPr>
          <w:rFonts w:hint="eastAsia" w:ascii="宋体" w:hAnsi="宋体"/>
          <w:bCs/>
          <w:kern w:val="0"/>
          <w:sz w:val="32"/>
          <w:szCs w:val="32"/>
        </w:rPr>
        <w:t>盖章</w:t>
      </w:r>
      <w:r>
        <w:rPr>
          <w:rFonts w:hint="eastAsia" w:ascii="宋体" w:hAnsi="宋体"/>
          <w:bCs/>
          <w:sz w:val="32"/>
          <w:szCs w:val="32"/>
        </w:rPr>
        <w:t>)：</w:t>
      </w:r>
      <w:r>
        <w:rPr>
          <w:rFonts w:ascii="宋体"/>
          <w:bCs/>
          <w:sz w:val="32"/>
          <w:szCs w:val="32"/>
        </w:rPr>
        <w:t xml:space="preserve"> </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联系人：</w:t>
      </w:r>
      <w:r>
        <w:rPr>
          <w:rFonts w:hint="eastAsia" w:ascii="宋体"/>
          <w:bCs/>
          <w:sz w:val="32"/>
          <w:szCs w:val="32"/>
        </w:rPr>
        <w:t>聂培伟</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hAnsi="宋体"/>
          <w:bCs/>
          <w:sz w:val="32"/>
          <w:szCs w:val="32"/>
        </w:rPr>
      </w:pPr>
      <w:r>
        <w:rPr>
          <w:rFonts w:hint="eastAsia" w:ascii="宋体" w:hAnsi="宋体"/>
          <w:bCs/>
          <w:kern w:val="0"/>
          <w:sz w:val="32"/>
          <w:szCs w:val="32"/>
        </w:rPr>
        <w:t>电话</w:t>
      </w:r>
      <w:r>
        <w:rPr>
          <w:rFonts w:hint="eastAsia" w:ascii="宋体" w:hAnsi="宋体"/>
          <w:bCs/>
          <w:sz w:val="32"/>
          <w:szCs w:val="32"/>
        </w:rPr>
        <w:t>：</w:t>
      </w:r>
      <w:r>
        <w:rPr>
          <w:rFonts w:ascii="宋体" w:hAnsi="宋体"/>
          <w:bCs/>
          <w:sz w:val="32"/>
          <w:szCs w:val="32"/>
        </w:rPr>
        <w:t>13040571205</w:t>
      </w:r>
    </w:p>
    <w:p>
      <w:pPr>
        <w:adjustRightInd w:val="0"/>
        <w:snapToGrid w:val="0"/>
        <w:spacing w:line="480" w:lineRule="exact"/>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详细地址：乌鲁木齐市新兴街</w:t>
      </w:r>
      <w:r>
        <w:rPr>
          <w:rFonts w:ascii="宋体" w:hAnsi="宋体"/>
          <w:bCs/>
          <w:sz w:val="32"/>
          <w:szCs w:val="32"/>
        </w:rPr>
        <w:t>20</w:t>
      </w:r>
      <w:r>
        <w:rPr>
          <w:rFonts w:hint="eastAsia" w:ascii="宋体" w:hAnsi="宋体"/>
          <w:bCs/>
          <w:sz w:val="32"/>
          <w:szCs w:val="32"/>
        </w:rPr>
        <w:t>号凤凰大厦五楼</w:t>
      </w:r>
    </w:p>
    <w:p>
      <w:pPr>
        <w:adjustRightInd w:val="0"/>
        <w:snapToGrid w:val="0"/>
        <w:spacing w:line="480" w:lineRule="exact"/>
        <w:rPr>
          <w:rFonts w:ascii="宋体"/>
          <w:bCs/>
          <w:sz w:val="32"/>
          <w:szCs w:val="32"/>
        </w:rPr>
      </w:pPr>
    </w:p>
    <w:p>
      <w:pPr>
        <w:widowControl/>
        <w:jc w:val="left"/>
        <w:rPr>
          <w:rFonts w:ascii="宋体" w:cs="宋体"/>
          <w:b/>
          <w:bCs/>
        </w:rPr>
      </w:pPr>
      <w:r>
        <w:rPr>
          <w:rFonts w:ascii="宋体" w:cs="宋体"/>
          <w:b/>
          <w:bCs/>
        </w:rPr>
        <w:br w:type="page"/>
      </w:r>
    </w:p>
    <w:p>
      <w:pPr>
        <w:jc w:val="center"/>
        <w:rPr>
          <w:rFonts w:ascii="宋体" w:hAnsi="宋体" w:eastAsia="宋体" w:cs="宋体"/>
          <w:b/>
          <w:bCs/>
          <w:sz w:val="24"/>
          <w:szCs w:val="24"/>
        </w:rPr>
      </w:pPr>
      <w:r>
        <w:rPr>
          <w:rFonts w:hint="eastAsia" w:ascii="宋体" w:hAnsi="宋体" w:eastAsia="宋体" w:cs="宋体"/>
          <w:b/>
          <w:bCs/>
          <w:sz w:val="24"/>
          <w:szCs w:val="24"/>
        </w:rPr>
        <w:t>目录</w:t>
      </w:r>
    </w:p>
    <w:p>
      <w:pPr>
        <w:pStyle w:val="2"/>
      </w:pPr>
    </w:p>
    <w:p>
      <w:pPr>
        <w:pStyle w:val="22"/>
        <w:tabs>
          <w:tab w:val="right" w:leader="dot" w:pos="9344"/>
        </w:tabs>
        <w:spacing w:line="276" w:lineRule="auto"/>
        <w:rPr>
          <w:rStyle w:val="47"/>
          <w:rFonts w:ascii="宋体" w:hAnsi="宋体" w:cs="宋体"/>
          <w:b/>
          <w:color w:val="auto"/>
          <w:sz w:val="22"/>
        </w:rPr>
      </w:pPr>
      <w:r>
        <w:rPr>
          <w:rStyle w:val="47"/>
          <w:rFonts w:ascii="宋体" w:hAnsi="宋体" w:cs="宋体"/>
          <w:color w:val="auto"/>
          <w:sz w:val="22"/>
        </w:rPr>
        <w:fldChar w:fldCharType="begin"/>
      </w:r>
      <w:r>
        <w:rPr>
          <w:rStyle w:val="47"/>
          <w:rFonts w:ascii="宋体" w:hAnsi="宋体" w:cs="宋体"/>
          <w:color w:val="auto"/>
          <w:sz w:val="22"/>
        </w:rPr>
        <w:instrText xml:space="preserve">TOC \o "1-3" \h \u </w:instrText>
      </w:r>
      <w:r>
        <w:rPr>
          <w:rStyle w:val="47"/>
          <w:rFonts w:ascii="宋体" w:hAnsi="宋体" w:cs="宋体"/>
          <w:color w:val="auto"/>
          <w:sz w:val="22"/>
        </w:rPr>
        <w:fldChar w:fldCharType="separate"/>
      </w:r>
      <w:r>
        <w:fldChar w:fldCharType="begin"/>
      </w:r>
      <w:r>
        <w:instrText xml:space="preserve"> HYPERLINK \l "_Toc133453636" </w:instrText>
      </w:r>
      <w:r>
        <w:fldChar w:fldCharType="separate"/>
      </w:r>
      <w:r>
        <w:rPr>
          <w:rStyle w:val="47"/>
          <w:rFonts w:hint="eastAsia" w:ascii="宋体" w:hAnsi="宋体" w:cs="宋体"/>
          <w:b/>
          <w:color w:val="auto"/>
          <w:sz w:val="22"/>
        </w:rPr>
        <w:t>投标人须知前附表</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_Toc133453636 \h </w:instrText>
      </w:r>
      <w:r>
        <w:rPr>
          <w:rStyle w:val="47"/>
          <w:rFonts w:ascii="宋体" w:hAnsi="宋体" w:cs="宋体"/>
          <w:b/>
          <w:color w:val="auto"/>
          <w:sz w:val="22"/>
        </w:rPr>
        <w:fldChar w:fldCharType="separate"/>
      </w:r>
      <w:r>
        <w:rPr>
          <w:rStyle w:val="47"/>
          <w:rFonts w:ascii="宋体" w:hAnsi="宋体" w:cs="宋体"/>
          <w:b/>
          <w:color w:val="auto"/>
          <w:sz w:val="22"/>
        </w:rPr>
        <w:t>1</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"_Toc133453637" </w:instrText>
      </w:r>
      <w:r>
        <w:fldChar w:fldCharType="separate"/>
      </w:r>
      <w:r>
        <w:rPr>
          <w:rStyle w:val="47"/>
          <w:rFonts w:hint="eastAsia" w:ascii="宋体" w:hAnsi="宋体" w:cs="宋体"/>
          <w:b/>
          <w:color w:val="auto"/>
          <w:sz w:val="22"/>
        </w:rPr>
        <w:t>第一章</w:t>
      </w:r>
      <w:r>
        <w:rPr>
          <w:rStyle w:val="47"/>
          <w:rFonts w:ascii="宋体" w:hAnsi="宋体" w:cs="宋体"/>
          <w:b/>
          <w:color w:val="auto"/>
          <w:sz w:val="22"/>
        </w:rPr>
        <w:t xml:space="preserve"> </w:t>
      </w:r>
      <w:r>
        <w:rPr>
          <w:rStyle w:val="47"/>
          <w:rFonts w:hint="eastAsia" w:ascii="宋体" w:hAnsi="宋体" w:cs="宋体"/>
          <w:b/>
          <w:color w:val="auto"/>
          <w:sz w:val="22"/>
        </w:rPr>
        <w:t>投标人须知</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_Toc133453637 \h </w:instrText>
      </w:r>
      <w:r>
        <w:rPr>
          <w:rStyle w:val="47"/>
          <w:rFonts w:ascii="宋体" w:hAnsi="宋体" w:cs="宋体"/>
          <w:b/>
          <w:color w:val="auto"/>
          <w:sz w:val="22"/>
        </w:rPr>
        <w:fldChar w:fldCharType="separate"/>
      </w:r>
      <w:r>
        <w:rPr>
          <w:rStyle w:val="47"/>
          <w:rFonts w:ascii="宋体" w:hAnsi="宋体" w:cs="宋体"/>
          <w:b/>
          <w:color w:val="auto"/>
          <w:sz w:val="22"/>
        </w:rPr>
        <w:t>4</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"_Toc133453638" </w:instrText>
      </w:r>
      <w:r>
        <w:fldChar w:fldCharType="separate"/>
      </w:r>
      <w:r>
        <w:rPr>
          <w:rStyle w:val="47"/>
          <w:rFonts w:ascii="宋体" w:hAnsi="宋体" w:cs="宋体"/>
          <w:b/>
          <w:color w:val="auto"/>
          <w:sz w:val="22"/>
        </w:rPr>
        <w:t>1</w:t>
      </w:r>
      <w:r>
        <w:rPr>
          <w:rStyle w:val="47"/>
          <w:rFonts w:hint="eastAsia" w:ascii="宋体" w:hAnsi="宋体" w:cs="宋体"/>
          <w:b/>
          <w:color w:val="auto"/>
          <w:sz w:val="22"/>
        </w:rPr>
        <w:t>．总则</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_Toc133453638 \h </w:instrText>
      </w:r>
      <w:r>
        <w:rPr>
          <w:rStyle w:val="47"/>
          <w:rFonts w:ascii="宋体" w:hAnsi="宋体" w:cs="宋体"/>
          <w:b/>
          <w:color w:val="auto"/>
          <w:sz w:val="22"/>
        </w:rPr>
        <w:fldChar w:fldCharType="separate"/>
      </w:r>
      <w:r>
        <w:rPr>
          <w:rStyle w:val="47"/>
          <w:rFonts w:ascii="宋体" w:hAnsi="宋体" w:cs="宋体"/>
          <w:b/>
          <w:color w:val="auto"/>
          <w:sz w:val="22"/>
        </w:rPr>
        <w:t>4</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"_Toc133453639" </w:instrText>
      </w:r>
      <w:r>
        <w:fldChar w:fldCharType="separate"/>
      </w:r>
      <w:r>
        <w:rPr>
          <w:rStyle w:val="47"/>
          <w:rFonts w:ascii="宋体" w:hAnsi="宋体" w:cs="宋体"/>
          <w:b/>
          <w:color w:val="auto"/>
          <w:sz w:val="22"/>
        </w:rPr>
        <w:t>2</w:t>
      </w:r>
      <w:r>
        <w:rPr>
          <w:rStyle w:val="47"/>
          <w:rFonts w:hint="eastAsia" w:ascii="宋体" w:hAnsi="宋体" w:cs="宋体"/>
          <w:b/>
          <w:color w:val="auto"/>
          <w:sz w:val="22"/>
        </w:rPr>
        <w:t>．招标文件</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_Toc133453639 \h </w:instrText>
      </w:r>
      <w:r>
        <w:rPr>
          <w:rStyle w:val="47"/>
          <w:rFonts w:ascii="宋体" w:hAnsi="宋体" w:cs="宋体"/>
          <w:b/>
          <w:color w:val="auto"/>
          <w:sz w:val="22"/>
        </w:rPr>
        <w:fldChar w:fldCharType="separate"/>
      </w:r>
      <w:r>
        <w:rPr>
          <w:rStyle w:val="47"/>
          <w:rFonts w:ascii="宋体" w:hAnsi="宋体" w:cs="宋体"/>
          <w:b/>
          <w:color w:val="auto"/>
          <w:sz w:val="22"/>
        </w:rPr>
        <w:t>6</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"_Toc133453640" </w:instrText>
      </w:r>
      <w:r>
        <w:fldChar w:fldCharType="separate"/>
      </w:r>
      <w:r>
        <w:rPr>
          <w:rStyle w:val="47"/>
          <w:rFonts w:ascii="宋体" w:hAnsi="宋体" w:cs="宋体"/>
          <w:b/>
          <w:color w:val="auto"/>
          <w:sz w:val="22"/>
        </w:rPr>
        <w:t>3</w:t>
      </w:r>
      <w:r>
        <w:rPr>
          <w:rStyle w:val="47"/>
          <w:rFonts w:hint="eastAsia" w:ascii="宋体" w:hAnsi="宋体" w:cs="宋体"/>
          <w:b/>
          <w:color w:val="auto"/>
          <w:sz w:val="22"/>
        </w:rPr>
        <w:t>．投标文件</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_Toc133453640 \h </w:instrText>
      </w:r>
      <w:r>
        <w:rPr>
          <w:rStyle w:val="47"/>
          <w:rFonts w:ascii="宋体" w:hAnsi="宋体" w:cs="宋体"/>
          <w:b/>
          <w:color w:val="auto"/>
          <w:sz w:val="22"/>
        </w:rPr>
        <w:fldChar w:fldCharType="separate"/>
      </w:r>
      <w:r>
        <w:rPr>
          <w:rStyle w:val="47"/>
          <w:rFonts w:ascii="宋体" w:hAnsi="宋体" w:cs="宋体"/>
          <w:b/>
          <w:color w:val="auto"/>
          <w:sz w:val="22"/>
        </w:rPr>
        <w:t>7</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"_Toc133453641" </w:instrText>
      </w:r>
      <w:r>
        <w:fldChar w:fldCharType="separate"/>
      </w:r>
      <w:r>
        <w:rPr>
          <w:rStyle w:val="47"/>
          <w:rFonts w:ascii="宋体" w:hAnsi="宋体" w:cs="宋体"/>
          <w:b/>
          <w:color w:val="auto"/>
          <w:sz w:val="22"/>
        </w:rPr>
        <w:t>4</w:t>
      </w:r>
      <w:r>
        <w:rPr>
          <w:rStyle w:val="47"/>
          <w:rFonts w:hint="eastAsia" w:ascii="宋体" w:hAnsi="宋体" w:cs="宋体"/>
          <w:b/>
          <w:color w:val="auto"/>
          <w:sz w:val="22"/>
        </w:rPr>
        <w:t>．投标</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_Toc133453641 \h </w:instrText>
      </w:r>
      <w:r>
        <w:rPr>
          <w:rStyle w:val="47"/>
          <w:rFonts w:ascii="宋体" w:hAnsi="宋体" w:cs="宋体"/>
          <w:b/>
          <w:color w:val="auto"/>
          <w:sz w:val="22"/>
        </w:rPr>
        <w:fldChar w:fldCharType="separate"/>
      </w:r>
      <w:r>
        <w:rPr>
          <w:rStyle w:val="47"/>
          <w:rFonts w:ascii="宋体" w:hAnsi="宋体" w:cs="宋体"/>
          <w:b/>
          <w:color w:val="auto"/>
          <w:sz w:val="22"/>
        </w:rPr>
        <w:t>9</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"_Toc133453642" </w:instrText>
      </w:r>
      <w:r>
        <w:fldChar w:fldCharType="separate"/>
      </w:r>
      <w:r>
        <w:rPr>
          <w:rStyle w:val="47"/>
          <w:rFonts w:ascii="宋体" w:hAnsi="宋体" w:cs="宋体"/>
          <w:b/>
          <w:color w:val="auto"/>
          <w:sz w:val="22"/>
        </w:rPr>
        <w:t>5</w:t>
      </w:r>
      <w:r>
        <w:rPr>
          <w:rStyle w:val="47"/>
          <w:rFonts w:hint="eastAsia" w:ascii="宋体" w:hAnsi="宋体" w:cs="宋体"/>
          <w:b/>
          <w:color w:val="auto"/>
          <w:sz w:val="22"/>
        </w:rPr>
        <w:t>．开标</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_Toc133453642 \h </w:instrText>
      </w:r>
      <w:r>
        <w:rPr>
          <w:rStyle w:val="47"/>
          <w:rFonts w:ascii="宋体" w:hAnsi="宋体" w:cs="宋体"/>
          <w:b/>
          <w:color w:val="auto"/>
          <w:sz w:val="22"/>
        </w:rPr>
        <w:fldChar w:fldCharType="separate"/>
      </w:r>
      <w:r>
        <w:rPr>
          <w:rStyle w:val="47"/>
          <w:rFonts w:ascii="宋体" w:hAnsi="宋体" w:cs="宋体"/>
          <w:b/>
          <w:color w:val="auto"/>
          <w:sz w:val="22"/>
        </w:rPr>
        <w:t>10</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"_Toc133453643" </w:instrText>
      </w:r>
      <w:r>
        <w:fldChar w:fldCharType="separate"/>
      </w:r>
      <w:r>
        <w:rPr>
          <w:rStyle w:val="47"/>
          <w:rFonts w:ascii="宋体" w:hAnsi="宋体" w:cs="宋体"/>
          <w:b/>
          <w:color w:val="auto"/>
          <w:sz w:val="22"/>
        </w:rPr>
        <w:t>6</w:t>
      </w:r>
      <w:r>
        <w:rPr>
          <w:rStyle w:val="47"/>
          <w:rFonts w:hint="eastAsia" w:ascii="宋体" w:hAnsi="宋体" w:cs="宋体"/>
          <w:b/>
          <w:color w:val="auto"/>
          <w:sz w:val="22"/>
        </w:rPr>
        <w:t>．评标</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_Toc133453643 \h </w:instrText>
      </w:r>
      <w:r>
        <w:rPr>
          <w:rStyle w:val="47"/>
          <w:rFonts w:ascii="宋体" w:hAnsi="宋体" w:cs="宋体"/>
          <w:b/>
          <w:color w:val="auto"/>
          <w:sz w:val="22"/>
        </w:rPr>
        <w:fldChar w:fldCharType="separate"/>
      </w:r>
      <w:r>
        <w:rPr>
          <w:rStyle w:val="47"/>
          <w:rFonts w:ascii="宋体" w:hAnsi="宋体" w:cs="宋体"/>
          <w:b/>
          <w:color w:val="auto"/>
          <w:sz w:val="22"/>
        </w:rPr>
        <w:t>10</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"_Toc133453644" </w:instrText>
      </w:r>
      <w:r>
        <w:fldChar w:fldCharType="separate"/>
      </w:r>
      <w:r>
        <w:rPr>
          <w:rStyle w:val="47"/>
          <w:rFonts w:ascii="宋体" w:hAnsi="宋体" w:cs="宋体"/>
          <w:b/>
          <w:color w:val="auto"/>
          <w:sz w:val="22"/>
        </w:rPr>
        <w:t>7</w:t>
      </w:r>
      <w:r>
        <w:rPr>
          <w:rStyle w:val="47"/>
          <w:rFonts w:hint="eastAsia" w:ascii="宋体" w:hAnsi="宋体" w:cs="宋体"/>
          <w:b/>
          <w:color w:val="auto"/>
          <w:sz w:val="22"/>
        </w:rPr>
        <w:t>．定标及合同授予</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_Toc133453644 \h </w:instrText>
      </w:r>
      <w:r>
        <w:rPr>
          <w:rStyle w:val="47"/>
          <w:rFonts w:ascii="宋体" w:hAnsi="宋体" w:cs="宋体"/>
          <w:b/>
          <w:color w:val="auto"/>
          <w:sz w:val="22"/>
        </w:rPr>
        <w:fldChar w:fldCharType="separate"/>
      </w:r>
      <w:r>
        <w:rPr>
          <w:rStyle w:val="47"/>
          <w:rFonts w:ascii="宋体" w:hAnsi="宋体" w:cs="宋体"/>
          <w:b/>
          <w:color w:val="auto"/>
          <w:sz w:val="22"/>
        </w:rPr>
        <w:t>11</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"_Toc133453645" </w:instrText>
      </w:r>
      <w:r>
        <w:fldChar w:fldCharType="separate"/>
      </w:r>
      <w:r>
        <w:rPr>
          <w:rStyle w:val="47"/>
          <w:rFonts w:ascii="宋体" w:hAnsi="宋体" w:cs="宋体"/>
          <w:b/>
          <w:color w:val="auto"/>
          <w:sz w:val="22"/>
        </w:rPr>
        <w:t>8</w:t>
      </w:r>
      <w:r>
        <w:rPr>
          <w:rStyle w:val="47"/>
          <w:rFonts w:hint="eastAsia" w:ascii="宋体" w:hAnsi="宋体" w:cs="宋体"/>
          <w:b/>
          <w:color w:val="auto"/>
          <w:sz w:val="22"/>
        </w:rPr>
        <w:t>．纪律和监督</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_Toc133453645 \h </w:instrText>
      </w:r>
      <w:r>
        <w:rPr>
          <w:rStyle w:val="47"/>
          <w:rFonts w:ascii="宋体" w:hAnsi="宋体" w:cs="宋体"/>
          <w:b/>
          <w:color w:val="auto"/>
          <w:sz w:val="22"/>
        </w:rPr>
        <w:fldChar w:fldCharType="separate"/>
      </w:r>
      <w:r>
        <w:rPr>
          <w:rStyle w:val="47"/>
          <w:rFonts w:ascii="宋体" w:hAnsi="宋体" w:cs="宋体"/>
          <w:b/>
          <w:color w:val="auto"/>
          <w:sz w:val="22"/>
        </w:rPr>
        <w:t>12</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"_Toc133453646" </w:instrText>
      </w:r>
      <w:r>
        <w:fldChar w:fldCharType="separate"/>
      </w:r>
      <w:r>
        <w:rPr>
          <w:rStyle w:val="47"/>
          <w:rFonts w:hint="eastAsia" w:ascii="宋体" w:hAnsi="宋体" w:cs="宋体"/>
          <w:b/>
          <w:color w:val="auto"/>
          <w:sz w:val="22"/>
        </w:rPr>
        <w:t>第二章</w:t>
      </w:r>
      <w:r>
        <w:rPr>
          <w:rStyle w:val="47"/>
          <w:rFonts w:ascii="宋体" w:hAnsi="宋体" w:cs="宋体"/>
          <w:b/>
          <w:color w:val="auto"/>
          <w:sz w:val="22"/>
        </w:rPr>
        <w:t xml:space="preserve"> </w:t>
      </w:r>
      <w:r>
        <w:rPr>
          <w:rStyle w:val="47"/>
          <w:rFonts w:hint="eastAsia" w:ascii="宋体" w:hAnsi="宋体" w:cs="宋体"/>
          <w:b/>
          <w:color w:val="auto"/>
          <w:sz w:val="22"/>
        </w:rPr>
        <w:t>评标办法</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_Toc133453646 \h </w:instrText>
      </w:r>
      <w:r>
        <w:rPr>
          <w:rStyle w:val="47"/>
          <w:rFonts w:ascii="宋体" w:hAnsi="宋体" w:cs="宋体"/>
          <w:b/>
          <w:color w:val="auto"/>
          <w:sz w:val="22"/>
        </w:rPr>
        <w:fldChar w:fldCharType="separate"/>
      </w:r>
      <w:r>
        <w:rPr>
          <w:rStyle w:val="47"/>
          <w:rFonts w:ascii="宋体" w:hAnsi="宋体" w:cs="宋体"/>
          <w:b/>
          <w:color w:val="auto"/>
          <w:sz w:val="22"/>
        </w:rPr>
        <w:t>14</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"_Toc133453647" </w:instrText>
      </w:r>
      <w:r>
        <w:fldChar w:fldCharType="separate"/>
      </w:r>
      <w:r>
        <w:rPr>
          <w:rStyle w:val="47"/>
          <w:rFonts w:hint="eastAsia" w:ascii="宋体" w:hAnsi="宋体" w:cs="宋体"/>
          <w:b/>
          <w:color w:val="auto"/>
          <w:sz w:val="22"/>
        </w:rPr>
        <w:t>评审办法前附表</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_Toc133453647 \h </w:instrText>
      </w:r>
      <w:r>
        <w:rPr>
          <w:rStyle w:val="47"/>
          <w:rFonts w:ascii="宋体" w:hAnsi="宋体" w:cs="宋体"/>
          <w:b/>
          <w:color w:val="auto"/>
          <w:sz w:val="22"/>
        </w:rPr>
        <w:fldChar w:fldCharType="separate"/>
      </w:r>
      <w:r>
        <w:rPr>
          <w:rStyle w:val="47"/>
          <w:rFonts w:ascii="宋体" w:hAnsi="宋体" w:cs="宋体"/>
          <w:b/>
          <w:color w:val="auto"/>
          <w:sz w:val="22"/>
        </w:rPr>
        <w:t>14</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"_Toc133453648" </w:instrText>
      </w:r>
      <w:r>
        <w:fldChar w:fldCharType="separate"/>
      </w:r>
      <w:r>
        <w:rPr>
          <w:rStyle w:val="47"/>
          <w:rFonts w:ascii="宋体" w:hAnsi="宋体" w:cs="宋体"/>
          <w:b/>
          <w:color w:val="auto"/>
          <w:sz w:val="22"/>
        </w:rPr>
        <w:t xml:space="preserve">1. </w:t>
      </w:r>
      <w:r>
        <w:rPr>
          <w:rStyle w:val="47"/>
          <w:rFonts w:hint="eastAsia" w:ascii="宋体" w:hAnsi="宋体" w:cs="宋体"/>
          <w:b/>
          <w:color w:val="auto"/>
          <w:sz w:val="22"/>
        </w:rPr>
        <w:t>评标方法</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_Toc133453648 \h </w:instrText>
      </w:r>
      <w:r>
        <w:rPr>
          <w:rStyle w:val="47"/>
          <w:rFonts w:ascii="宋体" w:hAnsi="宋体" w:cs="宋体"/>
          <w:b/>
          <w:color w:val="auto"/>
          <w:sz w:val="22"/>
        </w:rPr>
        <w:fldChar w:fldCharType="separate"/>
      </w:r>
      <w:r>
        <w:rPr>
          <w:rStyle w:val="47"/>
          <w:rFonts w:ascii="宋体" w:hAnsi="宋体" w:cs="宋体"/>
          <w:b/>
          <w:color w:val="auto"/>
          <w:sz w:val="22"/>
        </w:rPr>
        <w:t>17</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"_Toc133453649" </w:instrText>
      </w:r>
      <w:r>
        <w:fldChar w:fldCharType="separate"/>
      </w:r>
      <w:r>
        <w:rPr>
          <w:rStyle w:val="47"/>
          <w:rFonts w:ascii="宋体" w:hAnsi="宋体" w:cs="宋体"/>
          <w:b/>
          <w:color w:val="auto"/>
          <w:sz w:val="22"/>
        </w:rPr>
        <w:t xml:space="preserve">2. </w:t>
      </w:r>
      <w:r>
        <w:rPr>
          <w:rStyle w:val="47"/>
          <w:rFonts w:hint="eastAsia" w:ascii="宋体" w:hAnsi="宋体" w:cs="宋体"/>
          <w:b/>
          <w:color w:val="auto"/>
          <w:sz w:val="22"/>
        </w:rPr>
        <w:t>评标标准</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_Toc133453649 \h </w:instrText>
      </w:r>
      <w:r>
        <w:rPr>
          <w:rStyle w:val="47"/>
          <w:rFonts w:ascii="宋体" w:hAnsi="宋体" w:cs="宋体"/>
          <w:b/>
          <w:color w:val="auto"/>
          <w:sz w:val="22"/>
        </w:rPr>
        <w:fldChar w:fldCharType="separate"/>
      </w:r>
      <w:r>
        <w:rPr>
          <w:rStyle w:val="47"/>
          <w:rFonts w:ascii="宋体" w:hAnsi="宋体" w:cs="宋体"/>
          <w:b/>
          <w:color w:val="auto"/>
          <w:sz w:val="22"/>
        </w:rPr>
        <w:t>17</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"_Toc133453650" </w:instrText>
      </w:r>
      <w:r>
        <w:fldChar w:fldCharType="separate"/>
      </w:r>
      <w:r>
        <w:rPr>
          <w:rStyle w:val="47"/>
          <w:rFonts w:ascii="宋体" w:hAnsi="宋体" w:cs="宋体"/>
          <w:b/>
          <w:color w:val="auto"/>
          <w:sz w:val="22"/>
        </w:rPr>
        <w:t xml:space="preserve">3. </w:t>
      </w:r>
      <w:r>
        <w:rPr>
          <w:rStyle w:val="47"/>
          <w:rFonts w:hint="eastAsia" w:ascii="宋体" w:hAnsi="宋体" w:cs="宋体"/>
          <w:b/>
          <w:color w:val="auto"/>
          <w:sz w:val="22"/>
        </w:rPr>
        <w:t>评标程序</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_Toc133453650 \h </w:instrText>
      </w:r>
      <w:r>
        <w:rPr>
          <w:rStyle w:val="47"/>
          <w:rFonts w:ascii="宋体" w:hAnsi="宋体" w:cs="宋体"/>
          <w:b/>
          <w:color w:val="auto"/>
          <w:sz w:val="22"/>
        </w:rPr>
        <w:fldChar w:fldCharType="separate"/>
      </w:r>
      <w:r>
        <w:rPr>
          <w:rStyle w:val="47"/>
          <w:rFonts w:ascii="宋体" w:hAnsi="宋体" w:cs="宋体"/>
          <w:b/>
          <w:color w:val="auto"/>
          <w:sz w:val="22"/>
        </w:rPr>
        <w:t>17</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"_Toc133453651" </w:instrText>
      </w:r>
      <w:r>
        <w:fldChar w:fldCharType="separate"/>
      </w:r>
      <w:r>
        <w:rPr>
          <w:rStyle w:val="47"/>
          <w:rFonts w:hint="eastAsia" w:ascii="宋体" w:hAnsi="宋体" w:cs="宋体"/>
          <w:b/>
          <w:color w:val="auto"/>
          <w:sz w:val="22"/>
        </w:rPr>
        <w:t>第三章</w:t>
      </w:r>
      <w:r>
        <w:rPr>
          <w:rStyle w:val="47"/>
          <w:rFonts w:ascii="宋体" w:hAnsi="宋体" w:cs="宋体"/>
          <w:b/>
          <w:color w:val="auto"/>
          <w:sz w:val="22"/>
        </w:rPr>
        <w:t xml:space="preserve"> </w:t>
      </w:r>
      <w:r>
        <w:rPr>
          <w:rStyle w:val="47"/>
          <w:rFonts w:hint="eastAsia" w:ascii="宋体" w:hAnsi="宋体" w:cs="宋体"/>
          <w:b/>
          <w:color w:val="auto"/>
          <w:sz w:val="22"/>
        </w:rPr>
        <w:t>合同条款</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_Toc133453651 \h </w:instrText>
      </w:r>
      <w:r>
        <w:rPr>
          <w:rStyle w:val="47"/>
          <w:rFonts w:ascii="宋体" w:hAnsi="宋体" w:cs="宋体"/>
          <w:b/>
          <w:color w:val="auto"/>
          <w:sz w:val="22"/>
        </w:rPr>
        <w:fldChar w:fldCharType="separate"/>
      </w:r>
      <w:r>
        <w:rPr>
          <w:rStyle w:val="47"/>
          <w:rFonts w:ascii="宋体" w:hAnsi="宋体" w:cs="宋体"/>
          <w:b/>
          <w:color w:val="auto"/>
          <w:sz w:val="22"/>
        </w:rPr>
        <w:t>24</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"_Toc133453652" </w:instrText>
      </w:r>
      <w:r>
        <w:fldChar w:fldCharType="separate"/>
      </w:r>
      <w:r>
        <w:rPr>
          <w:rStyle w:val="47"/>
          <w:rFonts w:hint="eastAsia" w:ascii="宋体" w:hAnsi="宋体" w:cs="宋体"/>
          <w:b/>
          <w:color w:val="auto"/>
          <w:sz w:val="22"/>
        </w:rPr>
        <w:t>第四章</w:t>
      </w:r>
      <w:r>
        <w:rPr>
          <w:rStyle w:val="47"/>
          <w:rFonts w:ascii="宋体" w:hAnsi="宋体" w:cs="宋体"/>
          <w:b/>
          <w:color w:val="auto"/>
          <w:sz w:val="22"/>
        </w:rPr>
        <w:t xml:space="preserve"> </w:t>
      </w:r>
      <w:r>
        <w:rPr>
          <w:rStyle w:val="47"/>
          <w:rFonts w:hint="eastAsia" w:ascii="宋体" w:hAnsi="宋体" w:cs="宋体"/>
          <w:b/>
          <w:color w:val="auto"/>
          <w:sz w:val="22"/>
        </w:rPr>
        <w:t>服务标准和要求</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_Toc133453652 \h </w:instrText>
      </w:r>
      <w:r>
        <w:rPr>
          <w:rStyle w:val="47"/>
          <w:rFonts w:ascii="宋体" w:hAnsi="宋体" w:cs="宋体"/>
          <w:b/>
          <w:color w:val="auto"/>
          <w:sz w:val="22"/>
        </w:rPr>
        <w:fldChar w:fldCharType="separate"/>
      </w:r>
      <w:r>
        <w:rPr>
          <w:rStyle w:val="47"/>
          <w:rFonts w:ascii="宋体" w:hAnsi="宋体" w:cs="宋体"/>
          <w:b/>
          <w:color w:val="auto"/>
          <w:sz w:val="22"/>
        </w:rPr>
        <w:t>32</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"_Toc133453653" </w:instrText>
      </w:r>
      <w:r>
        <w:fldChar w:fldCharType="separate"/>
      </w:r>
      <w:r>
        <w:rPr>
          <w:rStyle w:val="47"/>
          <w:rFonts w:hint="eastAsia" w:ascii="宋体" w:hAnsi="宋体" w:cs="宋体"/>
          <w:b/>
          <w:color w:val="auto"/>
          <w:sz w:val="22"/>
        </w:rPr>
        <w:t>第五章</w:t>
      </w:r>
      <w:r>
        <w:rPr>
          <w:rStyle w:val="47"/>
          <w:rFonts w:ascii="宋体" w:hAnsi="宋体" w:cs="宋体"/>
          <w:b/>
          <w:color w:val="auto"/>
          <w:sz w:val="22"/>
        </w:rPr>
        <w:t xml:space="preserve"> </w:t>
      </w:r>
      <w:r>
        <w:rPr>
          <w:rStyle w:val="47"/>
          <w:rFonts w:hint="eastAsia" w:ascii="宋体" w:hAnsi="宋体" w:cs="宋体"/>
          <w:b/>
          <w:color w:val="auto"/>
          <w:sz w:val="22"/>
        </w:rPr>
        <w:t>投标文件格式</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_Toc133453653 \h </w:instrText>
      </w:r>
      <w:r>
        <w:rPr>
          <w:rStyle w:val="47"/>
          <w:rFonts w:ascii="宋体" w:hAnsi="宋体" w:cs="宋体"/>
          <w:b/>
          <w:color w:val="auto"/>
          <w:sz w:val="22"/>
        </w:rPr>
        <w:fldChar w:fldCharType="separate"/>
      </w:r>
      <w:r>
        <w:rPr>
          <w:rStyle w:val="47"/>
          <w:rFonts w:ascii="宋体" w:hAnsi="宋体" w:cs="宋体"/>
          <w:b/>
          <w:color w:val="auto"/>
          <w:sz w:val="22"/>
        </w:rPr>
        <w:t>35</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"_Toc133453654" </w:instrText>
      </w:r>
      <w:r>
        <w:fldChar w:fldCharType="separate"/>
      </w:r>
      <w:r>
        <w:rPr>
          <w:rStyle w:val="47"/>
          <w:rFonts w:hint="eastAsia" w:ascii="宋体" w:hAnsi="宋体" w:cs="宋体"/>
          <w:b/>
          <w:color w:val="auto"/>
          <w:sz w:val="22"/>
        </w:rPr>
        <w:t>目录</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_Toc133453654 \h </w:instrText>
      </w:r>
      <w:r>
        <w:rPr>
          <w:rStyle w:val="47"/>
          <w:rFonts w:ascii="宋体" w:hAnsi="宋体" w:cs="宋体"/>
          <w:b/>
          <w:color w:val="auto"/>
          <w:sz w:val="22"/>
        </w:rPr>
        <w:fldChar w:fldCharType="separate"/>
      </w:r>
      <w:r>
        <w:rPr>
          <w:rStyle w:val="47"/>
          <w:rFonts w:ascii="宋体" w:hAnsi="宋体" w:cs="宋体"/>
          <w:b/>
          <w:color w:val="auto"/>
          <w:sz w:val="22"/>
        </w:rPr>
        <w:t>36</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"_Toc133453655" </w:instrText>
      </w:r>
      <w:r>
        <w:fldChar w:fldCharType="separate"/>
      </w:r>
      <w:r>
        <w:rPr>
          <w:rStyle w:val="47"/>
          <w:rFonts w:hint="eastAsia" w:ascii="宋体" w:hAnsi="宋体" w:cs="宋体"/>
          <w:b/>
          <w:color w:val="auto"/>
          <w:sz w:val="22"/>
        </w:rPr>
        <w:t>一、投标函</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_Toc133453655 \h </w:instrText>
      </w:r>
      <w:r>
        <w:rPr>
          <w:rStyle w:val="47"/>
          <w:rFonts w:ascii="宋体" w:hAnsi="宋体" w:cs="宋体"/>
          <w:b/>
          <w:color w:val="auto"/>
          <w:sz w:val="22"/>
        </w:rPr>
        <w:fldChar w:fldCharType="separate"/>
      </w:r>
      <w:r>
        <w:rPr>
          <w:rStyle w:val="47"/>
          <w:rFonts w:ascii="宋体" w:hAnsi="宋体" w:cs="宋体"/>
          <w:b/>
          <w:color w:val="auto"/>
          <w:sz w:val="22"/>
        </w:rPr>
        <w:t>37</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"_Toc133453656" </w:instrText>
      </w:r>
      <w:r>
        <w:fldChar w:fldCharType="separate"/>
      </w:r>
      <w:r>
        <w:rPr>
          <w:rStyle w:val="47"/>
          <w:rFonts w:hint="eastAsia" w:ascii="宋体" w:hAnsi="宋体" w:cs="宋体"/>
          <w:b/>
          <w:color w:val="auto"/>
          <w:sz w:val="22"/>
        </w:rPr>
        <w:t>二、投标价格明细表</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_Toc133453656 \h </w:instrText>
      </w:r>
      <w:r>
        <w:rPr>
          <w:rStyle w:val="47"/>
          <w:rFonts w:ascii="宋体" w:hAnsi="宋体" w:cs="宋体"/>
          <w:b/>
          <w:color w:val="auto"/>
          <w:sz w:val="22"/>
        </w:rPr>
        <w:fldChar w:fldCharType="separate"/>
      </w:r>
      <w:r>
        <w:rPr>
          <w:rStyle w:val="47"/>
          <w:rFonts w:ascii="宋体" w:hAnsi="宋体" w:cs="宋体"/>
          <w:b/>
          <w:color w:val="auto"/>
          <w:sz w:val="22"/>
        </w:rPr>
        <w:t>38</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"_Toc133453657" </w:instrText>
      </w:r>
      <w:r>
        <w:fldChar w:fldCharType="separate"/>
      </w:r>
      <w:r>
        <w:rPr>
          <w:rStyle w:val="47"/>
          <w:rFonts w:hint="eastAsia" w:ascii="宋体" w:hAnsi="宋体" w:cs="宋体"/>
          <w:b/>
          <w:color w:val="auto"/>
          <w:sz w:val="22"/>
        </w:rPr>
        <w:t>三、商务条款偏离表</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_Toc133453657 \h </w:instrText>
      </w:r>
      <w:r>
        <w:rPr>
          <w:rStyle w:val="47"/>
          <w:rFonts w:ascii="宋体" w:hAnsi="宋体" w:cs="宋体"/>
          <w:b/>
          <w:color w:val="auto"/>
          <w:sz w:val="22"/>
        </w:rPr>
        <w:fldChar w:fldCharType="separate"/>
      </w:r>
      <w:r>
        <w:rPr>
          <w:rStyle w:val="47"/>
          <w:rFonts w:ascii="宋体" w:hAnsi="宋体" w:cs="宋体"/>
          <w:b/>
          <w:color w:val="auto"/>
          <w:sz w:val="22"/>
        </w:rPr>
        <w:t>39</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"_Toc133453658" </w:instrText>
      </w:r>
      <w:r>
        <w:fldChar w:fldCharType="separate"/>
      </w:r>
      <w:r>
        <w:rPr>
          <w:rStyle w:val="47"/>
          <w:rFonts w:hint="eastAsia" w:ascii="宋体" w:hAnsi="宋体" w:cs="宋体"/>
          <w:b/>
          <w:color w:val="auto"/>
          <w:sz w:val="22"/>
        </w:rPr>
        <w:t>四、技术条款偏离表</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_Toc133453658 \h </w:instrText>
      </w:r>
      <w:r>
        <w:rPr>
          <w:rStyle w:val="47"/>
          <w:rFonts w:ascii="宋体" w:hAnsi="宋体" w:cs="宋体"/>
          <w:b/>
          <w:color w:val="auto"/>
          <w:sz w:val="22"/>
        </w:rPr>
        <w:fldChar w:fldCharType="separate"/>
      </w:r>
      <w:r>
        <w:rPr>
          <w:rStyle w:val="47"/>
          <w:rFonts w:ascii="宋体" w:hAnsi="宋体" w:cs="宋体"/>
          <w:b/>
          <w:color w:val="auto"/>
          <w:sz w:val="22"/>
        </w:rPr>
        <w:t>40</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"_Toc133453659" </w:instrText>
      </w:r>
      <w:r>
        <w:fldChar w:fldCharType="separate"/>
      </w:r>
      <w:r>
        <w:rPr>
          <w:rStyle w:val="47"/>
          <w:rFonts w:hint="eastAsia" w:ascii="宋体" w:hAnsi="宋体" w:cs="宋体"/>
          <w:b/>
          <w:color w:val="auto"/>
          <w:sz w:val="22"/>
        </w:rPr>
        <w:t>五、法定代表人身份证明书</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_Toc133453659 \h </w:instrText>
      </w:r>
      <w:r>
        <w:rPr>
          <w:rStyle w:val="47"/>
          <w:rFonts w:ascii="宋体" w:hAnsi="宋体" w:cs="宋体"/>
          <w:b/>
          <w:color w:val="auto"/>
          <w:sz w:val="22"/>
        </w:rPr>
        <w:fldChar w:fldCharType="separate"/>
      </w:r>
      <w:r>
        <w:rPr>
          <w:rStyle w:val="47"/>
          <w:rFonts w:ascii="宋体" w:hAnsi="宋体" w:cs="宋体"/>
          <w:b/>
          <w:color w:val="auto"/>
          <w:sz w:val="22"/>
        </w:rPr>
        <w:t>41</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"_Toc133453660" </w:instrText>
      </w:r>
      <w:r>
        <w:fldChar w:fldCharType="separate"/>
      </w:r>
      <w:r>
        <w:rPr>
          <w:rStyle w:val="47"/>
          <w:rFonts w:hint="eastAsia" w:ascii="宋体" w:hAnsi="宋体" w:cs="宋体"/>
          <w:b/>
          <w:color w:val="auto"/>
          <w:sz w:val="22"/>
        </w:rPr>
        <w:t>六、法定代表人授权委托书</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_Toc133453660 \h </w:instrText>
      </w:r>
      <w:r>
        <w:rPr>
          <w:rStyle w:val="47"/>
          <w:rFonts w:ascii="宋体" w:hAnsi="宋体" w:cs="宋体"/>
          <w:b/>
          <w:color w:val="auto"/>
          <w:sz w:val="22"/>
        </w:rPr>
        <w:fldChar w:fldCharType="separate"/>
      </w:r>
      <w:r>
        <w:rPr>
          <w:rStyle w:val="47"/>
          <w:rFonts w:ascii="宋体" w:hAnsi="宋体" w:cs="宋体"/>
          <w:b/>
          <w:color w:val="auto"/>
          <w:sz w:val="22"/>
        </w:rPr>
        <w:t>42</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"_Toc133453661" </w:instrText>
      </w:r>
      <w:r>
        <w:fldChar w:fldCharType="separate"/>
      </w:r>
      <w:r>
        <w:rPr>
          <w:rStyle w:val="47"/>
          <w:rFonts w:hint="eastAsia" w:ascii="宋体" w:hAnsi="宋体" w:cs="宋体"/>
          <w:b/>
          <w:color w:val="auto"/>
          <w:sz w:val="22"/>
        </w:rPr>
        <w:t>七、投标人基本情况</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_Toc133453661 \h </w:instrText>
      </w:r>
      <w:r>
        <w:rPr>
          <w:rStyle w:val="47"/>
          <w:rFonts w:ascii="宋体" w:hAnsi="宋体" w:cs="宋体"/>
          <w:b/>
          <w:color w:val="auto"/>
          <w:sz w:val="22"/>
        </w:rPr>
        <w:fldChar w:fldCharType="separate"/>
      </w:r>
      <w:r>
        <w:rPr>
          <w:rStyle w:val="47"/>
          <w:rFonts w:ascii="宋体" w:hAnsi="宋体" w:cs="宋体"/>
          <w:b/>
          <w:color w:val="auto"/>
          <w:sz w:val="22"/>
        </w:rPr>
        <w:t>43</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"_Toc133453667" </w:instrText>
      </w:r>
      <w:r>
        <w:fldChar w:fldCharType="separate"/>
      </w:r>
      <w:r>
        <w:rPr>
          <w:rStyle w:val="47"/>
          <w:rFonts w:hint="eastAsia" w:ascii="宋体" w:hAnsi="宋体" w:cs="宋体"/>
          <w:b/>
          <w:color w:val="auto"/>
          <w:sz w:val="22"/>
        </w:rPr>
        <w:t>八、投标人近年类似项目业绩表</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_Toc133453667 \h </w:instrText>
      </w:r>
      <w:r>
        <w:rPr>
          <w:rStyle w:val="47"/>
          <w:rFonts w:ascii="宋体" w:hAnsi="宋体" w:cs="宋体"/>
          <w:b/>
          <w:color w:val="auto"/>
          <w:sz w:val="22"/>
        </w:rPr>
        <w:fldChar w:fldCharType="separate"/>
      </w:r>
      <w:r>
        <w:rPr>
          <w:rStyle w:val="47"/>
          <w:rFonts w:ascii="宋体" w:hAnsi="宋体" w:cs="宋体"/>
          <w:b/>
          <w:color w:val="auto"/>
          <w:sz w:val="22"/>
        </w:rPr>
        <w:t>51</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"_Toc133453668" </w:instrText>
      </w:r>
      <w:r>
        <w:fldChar w:fldCharType="separate"/>
      </w:r>
      <w:r>
        <w:rPr>
          <w:rStyle w:val="47"/>
          <w:rFonts w:hint="eastAsia" w:ascii="宋体" w:hAnsi="宋体" w:cs="宋体"/>
          <w:b/>
          <w:color w:val="auto"/>
          <w:sz w:val="22"/>
        </w:rPr>
        <w:t>九、项目负责人简历表</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_Toc133453668 \h </w:instrText>
      </w:r>
      <w:r>
        <w:rPr>
          <w:rStyle w:val="47"/>
          <w:rFonts w:ascii="宋体" w:hAnsi="宋体" w:cs="宋体"/>
          <w:b/>
          <w:color w:val="auto"/>
          <w:sz w:val="22"/>
        </w:rPr>
        <w:fldChar w:fldCharType="separate"/>
      </w:r>
      <w:r>
        <w:rPr>
          <w:rStyle w:val="47"/>
          <w:rFonts w:ascii="宋体" w:hAnsi="宋体" w:cs="宋体"/>
          <w:b/>
          <w:color w:val="auto"/>
          <w:sz w:val="22"/>
        </w:rPr>
        <w:t>52</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"_Toc133453669" </w:instrText>
      </w:r>
      <w:r>
        <w:fldChar w:fldCharType="separate"/>
      </w:r>
      <w:r>
        <w:rPr>
          <w:rStyle w:val="47"/>
          <w:rFonts w:hint="eastAsia" w:ascii="宋体" w:hAnsi="宋体" w:cs="宋体"/>
          <w:b/>
          <w:color w:val="auto"/>
          <w:sz w:val="22"/>
        </w:rPr>
        <w:t>十、拟派本项目服务人员情况表</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_Toc133453669 \h </w:instrText>
      </w:r>
      <w:r>
        <w:rPr>
          <w:rStyle w:val="47"/>
          <w:rFonts w:ascii="宋体" w:hAnsi="宋体" w:cs="宋体"/>
          <w:b/>
          <w:color w:val="auto"/>
          <w:sz w:val="22"/>
        </w:rPr>
        <w:fldChar w:fldCharType="separate"/>
      </w:r>
      <w:r>
        <w:rPr>
          <w:rStyle w:val="47"/>
          <w:rFonts w:ascii="宋体" w:hAnsi="宋体" w:cs="宋体"/>
          <w:b/>
          <w:color w:val="auto"/>
          <w:sz w:val="22"/>
        </w:rPr>
        <w:t>53</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"_Toc133453670" </w:instrText>
      </w:r>
      <w:r>
        <w:fldChar w:fldCharType="separate"/>
      </w:r>
      <w:r>
        <w:rPr>
          <w:rStyle w:val="47"/>
          <w:rFonts w:hint="eastAsia" w:ascii="宋体" w:hAnsi="宋体" w:cs="宋体"/>
          <w:b/>
          <w:color w:val="auto"/>
          <w:sz w:val="22"/>
        </w:rPr>
        <w:t>十一、服务方案</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_Toc133453670 \h </w:instrText>
      </w:r>
      <w:r>
        <w:rPr>
          <w:rStyle w:val="47"/>
          <w:rFonts w:ascii="宋体" w:hAnsi="宋体" w:cs="宋体"/>
          <w:b/>
          <w:color w:val="auto"/>
          <w:sz w:val="22"/>
        </w:rPr>
        <w:fldChar w:fldCharType="separate"/>
      </w:r>
      <w:r>
        <w:rPr>
          <w:rStyle w:val="47"/>
          <w:rFonts w:ascii="宋体" w:hAnsi="宋体" w:cs="宋体"/>
          <w:b/>
          <w:color w:val="auto"/>
          <w:sz w:val="22"/>
        </w:rPr>
        <w:t>54</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"_Toc133453671" </w:instrText>
      </w:r>
      <w:r>
        <w:fldChar w:fldCharType="separate"/>
      </w:r>
      <w:r>
        <w:rPr>
          <w:rStyle w:val="47"/>
          <w:rFonts w:hint="eastAsia" w:ascii="宋体" w:hAnsi="宋体" w:cs="宋体"/>
          <w:b/>
          <w:color w:val="auto"/>
          <w:sz w:val="22"/>
        </w:rPr>
        <w:t>十二、其他需要提交的资料</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_Toc133453671 \h </w:instrText>
      </w:r>
      <w:r>
        <w:rPr>
          <w:rStyle w:val="47"/>
          <w:rFonts w:ascii="宋体" w:hAnsi="宋体" w:cs="宋体"/>
          <w:b/>
          <w:color w:val="auto"/>
          <w:sz w:val="22"/>
        </w:rPr>
        <w:fldChar w:fldCharType="separate"/>
      </w:r>
      <w:r>
        <w:rPr>
          <w:rStyle w:val="47"/>
          <w:rFonts w:ascii="宋体" w:hAnsi="宋体" w:cs="宋体"/>
          <w:b/>
          <w:color w:val="auto"/>
          <w:sz w:val="22"/>
        </w:rPr>
        <w:t>54</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Style w:val="47"/>
          <w:rFonts w:ascii="宋体" w:hAnsi="宋体" w:cs="宋体"/>
          <w:b/>
          <w:color w:val="auto"/>
          <w:sz w:val="22"/>
        </w:rPr>
      </w:pPr>
      <w:r>
        <w:fldChar w:fldCharType="begin"/>
      </w:r>
      <w:r>
        <w:instrText xml:space="preserve"> HYPERLINK \l "_Toc133453672" </w:instrText>
      </w:r>
      <w:r>
        <w:fldChar w:fldCharType="separate"/>
      </w:r>
      <w:r>
        <w:rPr>
          <w:rStyle w:val="47"/>
          <w:rFonts w:hint="eastAsia" w:ascii="宋体" w:hAnsi="宋体" w:cs="宋体"/>
          <w:b/>
          <w:color w:val="auto"/>
          <w:sz w:val="22"/>
        </w:rPr>
        <w:t>第六章</w:t>
      </w:r>
      <w:r>
        <w:rPr>
          <w:rStyle w:val="47"/>
          <w:rFonts w:ascii="宋体" w:hAnsi="宋体" w:cs="宋体"/>
          <w:b/>
          <w:color w:val="auto"/>
          <w:sz w:val="22"/>
        </w:rPr>
        <w:t xml:space="preserve"> </w:t>
      </w:r>
      <w:r>
        <w:rPr>
          <w:rStyle w:val="47"/>
          <w:rFonts w:hint="eastAsia" w:ascii="宋体" w:hAnsi="宋体" w:cs="宋体"/>
          <w:b/>
          <w:color w:val="auto"/>
          <w:sz w:val="22"/>
        </w:rPr>
        <w:t>补充条款</w:t>
      </w:r>
      <w:r>
        <w:rPr>
          <w:rStyle w:val="47"/>
          <w:rFonts w:ascii="宋体" w:hAnsi="宋体" w:cs="宋体"/>
          <w:b/>
          <w:color w:val="auto"/>
          <w:sz w:val="22"/>
        </w:rPr>
        <w:tab/>
      </w:r>
      <w:r>
        <w:rPr>
          <w:rStyle w:val="47"/>
          <w:rFonts w:ascii="宋体" w:hAnsi="宋体" w:cs="宋体"/>
          <w:b/>
          <w:color w:val="auto"/>
          <w:sz w:val="22"/>
        </w:rPr>
        <w:fldChar w:fldCharType="begin"/>
      </w:r>
      <w:r>
        <w:rPr>
          <w:rStyle w:val="47"/>
          <w:rFonts w:ascii="宋体" w:hAnsi="宋体" w:cs="宋体"/>
          <w:b/>
          <w:color w:val="auto"/>
          <w:sz w:val="22"/>
        </w:rPr>
        <w:instrText xml:space="preserve"> PAGEREF _Toc133453672 \h </w:instrText>
      </w:r>
      <w:r>
        <w:rPr>
          <w:rStyle w:val="47"/>
          <w:rFonts w:ascii="宋体" w:hAnsi="宋体" w:cs="宋体"/>
          <w:b/>
          <w:color w:val="auto"/>
          <w:sz w:val="22"/>
        </w:rPr>
        <w:fldChar w:fldCharType="separate"/>
      </w:r>
      <w:r>
        <w:rPr>
          <w:rStyle w:val="47"/>
          <w:rFonts w:ascii="宋体" w:hAnsi="宋体" w:cs="宋体"/>
          <w:b/>
          <w:color w:val="auto"/>
          <w:sz w:val="22"/>
        </w:rPr>
        <w:t>55</w:t>
      </w:r>
      <w:r>
        <w:rPr>
          <w:rStyle w:val="47"/>
          <w:rFonts w:ascii="宋体" w:hAnsi="宋体" w:cs="宋体"/>
          <w:b/>
          <w:color w:val="auto"/>
          <w:sz w:val="22"/>
        </w:rPr>
        <w:fldChar w:fldCharType="end"/>
      </w:r>
      <w:r>
        <w:rPr>
          <w:rStyle w:val="47"/>
          <w:rFonts w:ascii="宋体" w:hAnsi="宋体" w:cs="宋体"/>
          <w:b/>
          <w:color w:val="auto"/>
          <w:sz w:val="22"/>
        </w:rPr>
        <w:fldChar w:fldCharType="end"/>
      </w:r>
    </w:p>
    <w:p>
      <w:pPr>
        <w:pStyle w:val="22"/>
        <w:tabs>
          <w:tab w:val="right" w:leader="dot" w:pos="9344"/>
        </w:tabs>
        <w:spacing w:line="276" w:lineRule="auto"/>
        <w:rPr>
          <w:rFonts w:ascii="宋体" w:hAnsi="Calibri" w:cs="宋体"/>
          <w:b/>
          <w:bCs/>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Style w:val="47"/>
          <w:rFonts w:ascii="宋体" w:hAnsi="宋体" w:cs="宋体"/>
          <w:color w:val="auto"/>
          <w:sz w:val="22"/>
        </w:rPr>
        <w:fldChar w:fldCharType="end"/>
      </w:r>
    </w:p>
    <w:p>
      <w:pPr>
        <w:spacing w:line="440" w:lineRule="exact"/>
        <w:jc w:val="center"/>
        <w:outlineLvl w:val="0"/>
        <w:rPr>
          <w:rFonts w:ascii="宋体" w:hAnsi="宋体" w:eastAsia="宋体" w:cs="宋体"/>
          <w:b/>
          <w:sz w:val="24"/>
          <w:szCs w:val="24"/>
        </w:rPr>
      </w:pPr>
      <w:bookmarkStart w:id="0" w:name="_Toc133453636"/>
      <w:r>
        <w:rPr>
          <w:rFonts w:hint="eastAsia" w:ascii="宋体" w:hAnsi="宋体" w:eastAsia="宋体" w:cs="宋体"/>
          <w:b/>
          <w:sz w:val="24"/>
          <w:szCs w:val="24"/>
        </w:rPr>
        <w:t>投标人须知前附表</w:t>
      </w:r>
      <w:bookmarkEnd w:id="0"/>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项号</w:t>
            </w:r>
          </w:p>
        </w:tc>
        <w:tc>
          <w:tcPr>
            <w:tcW w:w="8483" w:type="dxa"/>
            <w:gridSpan w:val="2"/>
            <w:vAlign w:val="center"/>
          </w:tcPr>
          <w:p>
            <w:pPr>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项目名称</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新疆维吾尔自治区儿童医院专业技术服务项目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pPr>
              <w:spacing w:line="360" w:lineRule="auto"/>
              <w:jc w:val="center"/>
              <w:rPr>
                <w:rFonts w:asciiTheme="minorEastAsia" w:hAnsiTheme="minorEastAsia" w:cstheme="minorEastAsia"/>
                <w:szCs w:val="21"/>
              </w:rPr>
            </w:pP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项目编号</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xsj</w:t>
            </w:r>
            <w:r>
              <w:rPr>
                <w:rFonts w:asciiTheme="minorEastAsia" w:hAnsiTheme="minorEastAsia" w:cstheme="minorEastAsia"/>
                <w:szCs w:val="21"/>
              </w:rPr>
              <w:t>20230816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pPr>
              <w:spacing w:line="360" w:lineRule="auto"/>
              <w:jc w:val="center"/>
              <w:rPr>
                <w:rFonts w:asciiTheme="minorEastAsia" w:hAnsiTheme="minorEastAsia" w:cstheme="minorEastAsia"/>
                <w:szCs w:val="21"/>
              </w:rPr>
            </w:pP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采购人</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新疆维吾尔自治区儿童医院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pPr>
              <w:spacing w:line="360" w:lineRule="auto"/>
              <w:jc w:val="center"/>
              <w:rPr>
                <w:rFonts w:asciiTheme="minorEastAsia" w:hAnsiTheme="minorEastAsia" w:cstheme="minorEastAsia"/>
                <w:szCs w:val="21"/>
              </w:rPr>
            </w:pP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采购代理机构</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新疆新世纪招标有限公司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pPr>
              <w:spacing w:line="360" w:lineRule="auto"/>
              <w:jc w:val="center"/>
              <w:rPr>
                <w:rFonts w:asciiTheme="minorEastAsia" w:hAnsiTheme="minorEastAsia" w:cstheme="minorEastAsia"/>
                <w:szCs w:val="21"/>
              </w:rPr>
            </w:pP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项目地点</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乌鲁木齐市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pPr>
              <w:spacing w:line="360" w:lineRule="auto"/>
              <w:jc w:val="center"/>
              <w:rPr>
                <w:rFonts w:asciiTheme="minorEastAsia" w:hAnsiTheme="minorEastAsia" w:cstheme="minorEastAsia"/>
                <w:szCs w:val="21"/>
              </w:rPr>
            </w:pP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资金来源</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pPr>
              <w:spacing w:line="360" w:lineRule="auto"/>
              <w:jc w:val="center"/>
              <w:rPr>
                <w:rFonts w:asciiTheme="minorEastAsia" w:hAnsiTheme="minorEastAsia" w:cstheme="minorEastAsia"/>
                <w:szCs w:val="21"/>
              </w:rPr>
            </w:pP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采购预算金额</w:t>
            </w:r>
          </w:p>
        </w:tc>
        <w:tc>
          <w:tcPr>
            <w:tcW w:w="7073" w:type="dxa"/>
            <w:vAlign w:val="center"/>
          </w:tcPr>
          <w:p>
            <w:pPr>
              <w:spacing w:line="360" w:lineRule="auto"/>
              <w:jc w:val="left"/>
              <w:rPr>
                <w:rFonts w:asciiTheme="minorEastAsia" w:hAnsiTheme="minorEastAsia" w:cstheme="minorEastAsia"/>
                <w:szCs w:val="21"/>
              </w:rPr>
            </w:pPr>
            <w:r>
              <w:rPr>
                <w:rFonts w:asciiTheme="minorEastAsia" w:hAnsiTheme="minorEastAsia" w:cstheme="minorEastAsia"/>
                <w:szCs w:val="21"/>
              </w:rPr>
              <w:t>320</w:t>
            </w:r>
            <w:r>
              <w:rPr>
                <w:rFonts w:hint="eastAsia" w:asciiTheme="minorEastAsia" w:hAnsiTheme="minorEastAsia" w:cstheme="minorEastAsia"/>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pPr>
              <w:spacing w:line="360" w:lineRule="auto"/>
              <w:jc w:val="center"/>
              <w:rPr>
                <w:rFonts w:asciiTheme="minorEastAsia" w:hAnsiTheme="minorEastAsia" w:cstheme="minorEastAsia"/>
                <w:szCs w:val="21"/>
              </w:rPr>
            </w:pP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服务内容</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膳食科专业技术服务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61" w:hRule="atLeast"/>
          <w:jc w:val="center"/>
        </w:trPr>
        <w:tc>
          <w:tcPr>
            <w:tcW w:w="597" w:type="dxa"/>
            <w:vMerge w:val="continue"/>
            <w:vAlign w:val="center"/>
          </w:tcPr>
          <w:p>
            <w:pPr>
              <w:spacing w:line="360" w:lineRule="auto"/>
              <w:jc w:val="center"/>
              <w:rPr>
                <w:rFonts w:asciiTheme="minorEastAsia" w:hAnsiTheme="minorEastAsia" w:cstheme="minorEastAsia"/>
                <w:szCs w:val="21"/>
              </w:rPr>
            </w:pP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服务周期</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自合同签订之日起</w:t>
            </w:r>
            <w:r>
              <w:rPr>
                <w:rFonts w:asciiTheme="minorEastAsia" w:hAnsiTheme="minorEastAsia" w:cstheme="minorEastAsia"/>
                <w:szCs w:val="21"/>
              </w:rPr>
              <w:t>1</w:t>
            </w:r>
            <w:r>
              <w:rPr>
                <w:rFonts w:hint="eastAsia" w:asciiTheme="minorEastAsia" w:hAnsiTheme="minorEastAsia" w:cstheme="minorEastAsia"/>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采购范围</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新疆维吾尔自治区儿童医院专业技术服务项目范围内的所有工作内容，关于采购范围的详细说明见招标文件第四章“服务标准和要求”。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采购方式</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9" w:hRule="atLeast"/>
          <w:jc w:val="center"/>
        </w:trPr>
        <w:tc>
          <w:tcPr>
            <w:tcW w:w="597" w:type="dxa"/>
            <w:vMerge w:val="continue"/>
            <w:vAlign w:val="center"/>
          </w:tcPr>
          <w:p>
            <w:pPr>
              <w:spacing w:line="360" w:lineRule="auto"/>
              <w:jc w:val="center"/>
              <w:rPr>
                <w:rFonts w:asciiTheme="minorEastAsia" w:hAnsiTheme="minorEastAsia" w:cstheme="minorEastAsia"/>
                <w:szCs w:val="21"/>
              </w:rPr>
            </w:pP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资格审查</w:t>
            </w:r>
          </w:p>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方式</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评标办法</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pPr>
              <w:spacing w:line="360" w:lineRule="auto"/>
              <w:jc w:val="center"/>
              <w:rPr>
                <w:rFonts w:asciiTheme="minorEastAsia" w:hAnsiTheme="minorEastAsia" w:cstheme="minorEastAsia"/>
                <w:szCs w:val="21"/>
              </w:rPr>
            </w:pP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定标方法</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评标小组推荐三名中标候选人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587"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5</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投标人最低资格条件和能力</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1、满足《中华人民共和国政府采购法》第二十二条规定。</w:t>
            </w:r>
          </w:p>
          <w:p>
            <w:pPr>
              <w:spacing w:line="360" w:lineRule="auto"/>
              <w:jc w:val="left"/>
              <w:rPr>
                <w:rFonts w:hint="eastAsia" w:asciiTheme="minorEastAsia" w:hAnsiTheme="minorEastAsia" w:cstheme="minorEastAsia"/>
                <w:szCs w:val="21"/>
              </w:rPr>
            </w:pPr>
            <w:r>
              <w:rPr>
                <w:rFonts w:hint="eastAsia" w:asciiTheme="minorEastAsia" w:hAnsiTheme="minorEastAsia" w:cstheme="minorEastAsia"/>
                <w:szCs w:val="21"/>
              </w:rPr>
              <w:t>2、供应商为</w:t>
            </w:r>
            <w:r>
              <w:rPr>
                <w:rFonts w:hint="eastAsia" w:asciiTheme="minorEastAsia" w:hAnsiTheme="minorEastAsia" w:cstheme="minorEastAsia"/>
                <w:szCs w:val="21"/>
                <w:lang w:val="en-US" w:eastAsia="zh-CN"/>
              </w:rPr>
              <w:t>小微</w:t>
            </w:r>
            <w:r>
              <w:rPr>
                <w:rFonts w:hint="eastAsia" w:asciiTheme="minorEastAsia" w:hAnsiTheme="minorEastAsia" w:cstheme="minorEastAsia"/>
                <w:szCs w:val="21"/>
              </w:rPr>
              <w:t>企业。</w:t>
            </w:r>
          </w:p>
          <w:p>
            <w:pPr>
              <w:spacing w:line="360" w:lineRule="auto"/>
              <w:jc w:val="left"/>
              <w:rPr>
                <w:rFonts w:asciiTheme="minorEastAsia" w:hAnsiTheme="minorEastAsia" w:cstheme="minorEastAsia"/>
                <w:szCs w:val="21"/>
              </w:rPr>
            </w:pPr>
            <w:r>
              <w:rPr>
                <w:rFonts w:asciiTheme="minorEastAsia" w:hAnsiTheme="minorEastAsia" w:cstheme="minorEastAsia"/>
                <w:szCs w:val="21"/>
              </w:rPr>
              <w:t>3</w:t>
            </w:r>
            <w:r>
              <w:rPr>
                <w:rFonts w:hint="eastAsia" w:asciiTheme="minorEastAsia" w:hAnsiTheme="minorEastAsia" w:cstheme="minorEastAsia"/>
                <w:szCs w:val="21"/>
              </w:rPr>
              <w:t>、具有人力资源社会保障行政部门颁发的《劳务派遣经营许可证》。</w:t>
            </w:r>
          </w:p>
          <w:p>
            <w:pPr>
              <w:spacing w:line="360" w:lineRule="auto"/>
              <w:jc w:val="left"/>
              <w:rPr>
                <w:rFonts w:asciiTheme="minorEastAsia" w:hAnsiTheme="minorEastAsia" w:cstheme="minorEastAsia"/>
                <w:szCs w:val="21"/>
              </w:rPr>
            </w:pPr>
            <w:r>
              <w:rPr>
                <w:rFonts w:asciiTheme="minorEastAsia" w:hAnsiTheme="minorEastAsia" w:cstheme="minorEastAsia"/>
                <w:szCs w:val="21"/>
              </w:rPr>
              <w:t>4</w:t>
            </w:r>
            <w:r>
              <w:rPr>
                <w:rFonts w:hint="eastAsia" w:asciiTheme="minorEastAsia" w:hAnsiTheme="minorEastAsia" w:cstheme="minorEastAsia"/>
                <w:szCs w:val="2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招标文件费</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7</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投标保证金</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贰万元整（详见第一章3.4.2条）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17"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现场踏勘</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9</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招标答疑</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提出询问的，应当在投标文件递交截止时间15日前以书面形式（加盖公章）递交至新疆新世纪招标有限公司，否则采购人不作任何解释。</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提出质疑的，应当在获取招标文件或者招标公告期限届满之日起7个工作日内一次性以书面形式（按照财政部制定的质疑函范本编写）提出并递交至采购代理机构。</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质疑接收人：聂培伟；联系方式：0991-4661782。</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投标文件</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3、加密的电子投标文件应在投标文件递交截止时间前通过政采云平台上传完成。逾期上传或者未上传指定地点的投标文件，不予受理。</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4、投标人在开标前须提前配置好电脑浏览器，开标时请使用制作加密电子投标文件的CA锁进行解密及报价确认。本项目投标文件解密时间定为30分钟，如因自身原因导致无法正常解密，后果由投标人自行承担。</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5、如遇“政采云平台（https://www.zcygov.cn/）”电子交易规则调整，以最新要求为准。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11</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投标文件递交</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截止时间：</w:t>
            </w:r>
            <w:r>
              <w:rPr>
                <w:rFonts w:hint="eastAsia" w:asciiTheme="minorEastAsia" w:hAnsiTheme="minorEastAsia" w:cstheme="minorEastAsia"/>
                <w:color w:val="FF0000"/>
                <w:szCs w:val="21"/>
                <w:u w:val="single"/>
              </w:rPr>
              <w:t>2023年</w:t>
            </w:r>
            <w:r>
              <w:rPr>
                <w:rFonts w:hint="eastAsia" w:asciiTheme="minorEastAsia" w:hAnsiTheme="minorEastAsia" w:cstheme="minorEastAsia"/>
                <w:color w:val="FF0000"/>
                <w:szCs w:val="21"/>
                <w:u w:val="single"/>
                <w:lang w:val="en-US" w:eastAsia="zh-CN"/>
              </w:rPr>
              <w:t>09</w:t>
            </w:r>
            <w:r>
              <w:rPr>
                <w:rFonts w:hint="eastAsia" w:asciiTheme="minorEastAsia" w:hAnsiTheme="minorEastAsia" w:cstheme="minorEastAsia"/>
                <w:color w:val="FF0000"/>
                <w:szCs w:val="21"/>
                <w:u w:val="single"/>
              </w:rPr>
              <w:t>月</w:t>
            </w:r>
            <w:r>
              <w:rPr>
                <w:rFonts w:hint="eastAsia" w:asciiTheme="minorEastAsia" w:hAnsiTheme="minorEastAsia" w:cstheme="minorEastAsia"/>
                <w:color w:val="FF0000"/>
                <w:szCs w:val="21"/>
                <w:u w:val="single"/>
                <w:lang w:val="en-US" w:eastAsia="zh-CN"/>
              </w:rPr>
              <w:t>08</w:t>
            </w:r>
            <w:r>
              <w:rPr>
                <w:rFonts w:hint="eastAsia" w:asciiTheme="minorEastAsia" w:hAnsiTheme="minorEastAsia" w:cstheme="minorEastAsia"/>
                <w:color w:val="FF0000"/>
                <w:szCs w:val="21"/>
                <w:u w:val="single"/>
              </w:rPr>
              <w:t>日 11:00</w:t>
            </w:r>
            <w:r>
              <w:rPr>
                <w:rFonts w:hint="eastAsia" w:asciiTheme="minorEastAsia" w:hAnsiTheme="minorEastAsia" w:cstheme="minorEastAsia"/>
                <w:color w:val="FF0000"/>
                <w:szCs w:val="21"/>
              </w:rPr>
              <w:t>（北京时间）</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递交地点：</w:t>
            </w:r>
            <w:r>
              <w:rPr>
                <w:rFonts w:hint="eastAsia" w:asciiTheme="minorEastAsia" w:hAnsiTheme="minorEastAsia" w:cstheme="minorEastAsia"/>
                <w:szCs w:val="21"/>
                <w:u w:val="single"/>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12</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开标</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时间：</w:t>
            </w:r>
            <w:r>
              <w:rPr>
                <w:rFonts w:hint="eastAsia" w:asciiTheme="minorEastAsia" w:hAnsiTheme="minorEastAsia" w:cstheme="minorEastAsia"/>
                <w:color w:val="FF0000"/>
                <w:szCs w:val="21"/>
                <w:u w:val="single"/>
              </w:rPr>
              <w:t>2023年</w:t>
            </w:r>
            <w:r>
              <w:rPr>
                <w:rFonts w:hint="eastAsia" w:asciiTheme="minorEastAsia" w:hAnsiTheme="minorEastAsia" w:cstheme="minorEastAsia"/>
                <w:color w:val="FF0000"/>
                <w:szCs w:val="21"/>
                <w:u w:val="single"/>
                <w:lang w:val="en-US" w:eastAsia="zh-CN"/>
              </w:rPr>
              <w:t>09</w:t>
            </w:r>
            <w:r>
              <w:rPr>
                <w:rFonts w:hint="eastAsia" w:asciiTheme="minorEastAsia" w:hAnsiTheme="minorEastAsia" w:cstheme="minorEastAsia"/>
                <w:color w:val="FF0000"/>
                <w:szCs w:val="21"/>
                <w:u w:val="single"/>
              </w:rPr>
              <w:t>月</w:t>
            </w:r>
            <w:r>
              <w:rPr>
                <w:rFonts w:hint="eastAsia" w:asciiTheme="minorEastAsia" w:hAnsiTheme="minorEastAsia" w:cstheme="minorEastAsia"/>
                <w:color w:val="FF0000"/>
                <w:szCs w:val="21"/>
                <w:u w:val="single"/>
                <w:lang w:val="en-US" w:eastAsia="zh-CN"/>
              </w:rPr>
              <w:t>08</w:t>
            </w:r>
            <w:r>
              <w:rPr>
                <w:rFonts w:hint="eastAsia" w:asciiTheme="minorEastAsia" w:hAnsiTheme="minorEastAsia" w:cstheme="minorEastAsia"/>
                <w:color w:val="FF0000"/>
                <w:szCs w:val="21"/>
                <w:u w:val="single"/>
              </w:rPr>
              <w:t>日 11:00</w:t>
            </w:r>
            <w:r>
              <w:rPr>
                <w:rFonts w:hint="eastAsia" w:asciiTheme="minorEastAsia" w:hAnsiTheme="minorEastAsia" w:cstheme="minorEastAsia"/>
                <w:color w:val="FF0000"/>
                <w:szCs w:val="21"/>
              </w:rPr>
              <w:t>（北京时间）</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地点：</w:t>
            </w:r>
            <w:r>
              <w:rPr>
                <w:rFonts w:hint="eastAsia" w:asciiTheme="minorEastAsia" w:hAnsiTheme="minorEastAsia" w:cstheme="minorEastAsia"/>
                <w:szCs w:val="21"/>
                <w:u w:val="single"/>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13</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投标有效期</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自投标截止之日90日历日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14</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公告发布媒体</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新疆维吾尔自治区政府采购网(http://www.ccgp-xinjiang.gov.cn)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履约保证金</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16</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中小企业政策说明</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的人员为中小企业依照《中华人民共和国劳动合同法》订立劳动合同的从业人员。</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3、在货物采购项目中，投标人提供的货物既有中小企业制造货物，也有大型企业制造货物的，不享受本办法规定的中小企业扶持政策。</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4、以联合体形式参加政府采购活动，联合体各方均为中小企业的，联合体视同中小企业。其中，联合体各方均为小微企业的，联合体视同小微企业。</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5、投标人经享受扶持政策获得政府采购合同的，小微企业不得将合同分包给大中型企业，中型企业不得将合同分包给大型企业；</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6、本项目中小企业扶持政策：本项目专门面向</w:t>
            </w:r>
            <w:r>
              <w:rPr>
                <w:rFonts w:hint="eastAsia" w:asciiTheme="minorEastAsia" w:hAnsiTheme="minorEastAsia" w:cstheme="minorEastAsia"/>
                <w:szCs w:val="21"/>
                <w:lang w:val="en-US" w:eastAsia="zh-CN"/>
              </w:rPr>
              <w:t>小微</w:t>
            </w:r>
            <w:r>
              <w:rPr>
                <w:rFonts w:hint="eastAsia" w:asciiTheme="minorEastAsia" w:hAnsiTheme="minorEastAsia" w:cstheme="minorEastAsia"/>
                <w:szCs w:val="21"/>
              </w:rPr>
              <w:t>企业采购，供应商为</w:t>
            </w:r>
            <w:r>
              <w:rPr>
                <w:rFonts w:hint="eastAsia" w:asciiTheme="minorEastAsia" w:hAnsiTheme="minorEastAsia" w:cstheme="minorEastAsia"/>
                <w:szCs w:val="21"/>
                <w:lang w:val="en-US" w:eastAsia="zh-CN"/>
              </w:rPr>
              <w:t>小微</w:t>
            </w:r>
            <w:r>
              <w:rPr>
                <w:rFonts w:hint="eastAsia" w:asciiTheme="minorEastAsia" w:hAnsiTheme="minorEastAsia" w:cstheme="minorEastAsia"/>
                <w:szCs w:val="2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7、根据“关于印发中小企业划型标准规定的通知(工信部联企业〔2011〕300号)”等有关规定，本项目标的所属行业为其他未列明行业。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17</w:t>
            </w:r>
          </w:p>
        </w:tc>
        <w:tc>
          <w:tcPr>
            <w:tcW w:w="141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说明</w:t>
            </w:r>
          </w:p>
        </w:tc>
        <w:tc>
          <w:tcPr>
            <w:tcW w:w="7073" w:type="dxa"/>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本表内容如与后文内容不一致处，以本表为准。</w:t>
            </w:r>
          </w:p>
        </w:tc>
      </w:tr>
    </w:tbl>
    <w:p>
      <w:pPr>
        <w:rPr>
          <w:rFonts w:ascii="宋体" w:hAnsi="Calibri" w:eastAsia="宋体" w:cs="Times New Roman"/>
          <w:kern w:val="0"/>
          <w:sz w:val="24"/>
          <w:szCs w:val="24"/>
        </w:rPr>
      </w:pPr>
    </w:p>
    <w:p>
      <w:pPr>
        <w:spacing w:line="360" w:lineRule="auto"/>
        <w:jc w:val="center"/>
        <w:outlineLvl w:val="0"/>
        <w:rPr>
          <w:rFonts w:ascii="宋体" w:hAnsi="宋体" w:eastAsia="宋体" w:cs="宋体"/>
          <w:b/>
          <w:sz w:val="24"/>
          <w:szCs w:val="24"/>
        </w:rPr>
      </w:pPr>
      <w:bookmarkStart w:id="1" w:name="_BookMark_3"/>
      <w:bookmarkEnd w:id="1"/>
      <w:r>
        <w:rPr>
          <w:rFonts w:ascii="宋体" w:hAnsi="Calibri" w:eastAsia="宋体" w:cs="Arial"/>
          <w:kern w:val="0"/>
          <w:sz w:val="24"/>
          <w:szCs w:val="24"/>
        </w:rPr>
        <w:br w:type="page"/>
      </w:r>
      <w:bookmarkStart w:id="2" w:name="_Toc133453637"/>
      <w:r>
        <w:rPr>
          <w:rFonts w:hint="eastAsia" w:ascii="宋体" w:hAnsi="宋体" w:eastAsia="宋体" w:cs="宋体"/>
          <w:b/>
          <w:sz w:val="24"/>
          <w:szCs w:val="24"/>
        </w:rPr>
        <w:t>第一章 投标人须知</w:t>
      </w:r>
      <w:bookmarkEnd w:id="2"/>
      <w:bookmarkStart w:id="3" w:name="_BookMark_2"/>
      <w:bookmarkEnd w:id="3"/>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 w:name="_Toc133453638"/>
      <w:bookmarkStart w:id="5" w:name="_Toc535592195"/>
      <w:r>
        <w:rPr>
          <w:rFonts w:ascii="宋体" w:hAnsi="宋体" w:eastAsia="宋体" w:cs="宋体"/>
          <w:b/>
          <w:sz w:val="24"/>
          <w:szCs w:val="24"/>
        </w:rPr>
        <w:t>1</w:t>
      </w:r>
      <w:r>
        <w:rPr>
          <w:rFonts w:hint="eastAsia" w:ascii="宋体" w:hAnsi="宋体" w:eastAsia="宋体" w:cs="宋体"/>
          <w:b/>
          <w:sz w:val="24"/>
          <w:szCs w:val="24"/>
        </w:rPr>
        <w:t>．总则</w:t>
      </w:r>
      <w:bookmarkEnd w:id="4"/>
      <w:bookmarkEnd w:id="5"/>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1.1 </w:t>
      </w:r>
      <w:r>
        <w:rPr>
          <w:rFonts w:hint="eastAsia" w:ascii="宋体" w:hAnsi="宋体" w:eastAsia="宋体" w:cs="Arial"/>
          <w:kern w:val="0"/>
          <w:sz w:val="24"/>
          <w:szCs w:val="24"/>
        </w:rPr>
        <w:t>招标项目概况</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1.1.1 </w:t>
      </w:r>
      <w:r>
        <w:rPr>
          <w:rFonts w:hint="eastAsia" w:ascii="宋体" w:hAnsi="宋体" w:eastAsia="宋体" w:cs="Arial"/>
          <w:kern w:val="0"/>
          <w:sz w:val="24"/>
          <w:szCs w:val="24"/>
        </w:rPr>
        <w:t>项目名称：见投标人须知前附表。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1.1.2</w:t>
      </w:r>
      <w:r>
        <w:rPr>
          <w:rFonts w:hint="eastAsia" w:ascii="宋体" w:hAnsi="宋体" w:eastAsia="宋体" w:cs="Arial"/>
          <w:kern w:val="0"/>
          <w:sz w:val="24"/>
          <w:szCs w:val="24"/>
        </w:rPr>
        <w:t>项目编号：见投标人须知前附表。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1.1.3</w:t>
      </w:r>
      <w:r>
        <w:rPr>
          <w:rFonts w:hint="eastAsia" w:ascii="宋体" w:hAnsi="宋体" w:eastAsia="宋体" w:cs="Arial"/>
          <w:kern w:val="0"/>
          <w:sz w:val="24"/>
          <w:szCs w:val="24"/>
        </w:rPr>
        <w:t>采购人：见投标人须知前附表。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1.1.4</w:t>
      </w:r>
      <w:r>
        <w:rPr>
          <w:rFonts w:hint="eastAsia" w:ascii="宋体" w:hAnsi="宋体" w:eastAsia="宋体" w:cs="Arial"/>
          <w:kern w:val="0"/>
          <w:sz w:val="24"/>
          <w:szCs w:val="24"/>
        </w:rPr>
        <w:t>采购代理机构：见投标人须知前附表。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1.1.5</w:t>
      </w:r>
      <w:r>
        <w:rPr>
          <w:rFonts w:hint="eastAsia" w:ascii="宋体" w:hAnsi="宋体" w:eastAsia="宋体" w:cs="Arial"/>
          <w:kern w:val="0"/>
          <w:sz w:val="24"/>
          <w:szCs w:val="24"/>
        </w:rPr>
        <w:t>项目地点：见投标人须知前附表。</w:t>
      </w:r>
    </w:p>
    <w:p>
      <w:pPr>
        <w:pStyle w:val="2"/>
        <w:ind w:firstLine="480" w:firstLineChars="200"/>
        <w:rPr>
          <w:rFonts w:ascii="宋体" w:hAnsi="宋体" w:cs="Arial"/>
          <w:szCs w:val="24"/>
        </w:rPr>
      </w:pPr>
      <w:r>
        <w:rPr>
          <w:rFonts w:ascii="宋体" w:hAnsi="宋体" w:cs="Arial"/>
          <w:szCs w:val="24"/>
        </w:rPr>
        <w:t>1.1.6</w:t>
      </w:r>
      <w:r>
        <w:rPr>
          <w:rFonts w:hint="eastAsia" w:ascii="宋体" w:hAnsi="宋体" w:cs="Arial"/>
          <w:szCs w:val="24"/>
        </w:rPr>
        <w:t>资金来源：见投标人须知前附表。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1.1.7</w:t>
      </w:r>
      <w:r>
        <w:rPr>
          <w:rFonts w:hint="eastAsia" w:ascii="宋体" w:hAnsi="宋体" w:eastAsia="宋体" w:cs="Arial"/>
          <w:kern w:val="0"/>
          <w:sz w:val="24"/>
          <w:szCs w:val="24"/>
        </w:rPr>
        <w:t>采购预算金额：见投标人须知前附表。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8服务内容：见投标人须知前附表。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9服务周期：见投标人须知前附表。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1.2</w:t>
      </w:r>
      <w:r>
        <w:rPr>
          <w:rFonts w:hint="eastAsia" w:ascii="宋体" w:hAnsi="宋体" w:eastAsia="宋体" w:cs="Arial"/>
          <w:kern w:val="0"/>
          <w:sz w:val="24"/>
          <w:szCs w:val="24"/>
        </w:rPr>
        <w:t>采购范围：见投标人须知前附表。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1.3 </w:t>
      </w:r>
      <w:r>
        <w:rPr>
          <w:rFonts w:hint="eastAsia" w:ascii="宋体" w:hAnsi="宋体" w:eastAsia="宋体" w:cs="Arial"/>
          <w:kern w:val="0"/>
          <w:sz w:val="24"/>
          <w:szCs w:val="24"/>
        </w:rPr>
        <w:t>采购方式和资格审查方式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1.3.1 </w:t>
      </w:r>
      <w:r>
        <w:rPr>
          <w:rFonts w:hint="eastAsia" w:ascii="宋体" w:hAnsi="宋体" w:eastAsia="宋体" w:cs="Arial"/>
          <w:kern w:val="0"/>
          <w:sz w:val="24"/>
          <w:szCs w:val="24"/>
        </w:rPr>
        <w:t>采购方式：见投标人须知前附表。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1.3.2 </w:t>
      </w:r>
      <w:r>
        <w:rPr>
          <w:rFonts w:hint="eastAsia" w:ascii="宋体" w:hAnsi="宋体" w:eastAsia="宋体" w:cs="Arial"/>
          <w:kern w:val="0"/>
          <w:sz w:val="24"/>
          <w:szCs w:val="24"/>
        </w:rPr>
        <w:t>资格审查方式：见投标人须知前附表。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 </w:t>
      </w:r>
      <w:r>
        <w:rPr>
          <w:rFonts w:hint="eastAsia" w:ascii="宋体" w:hAnsi="宋体" w:eastAsia="宋体" w:cs="Arial"/>
          <w:kern w:val="0"/>
          <w:sz w:val="24"/>
          <w:szCs w:val="24"/>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1.4.1 </w:t>
      </w:r>
      <w:r>
        <w:rPr>
          <w:rFonts w:hint="eastAsia" w:ascii="宋体" w:hAnsi="宋体" w:eastAsia="宋体" w:cs="Arial"/>
          <w:kern w:val="0"/>
          <w:sz w:val="24"/>
          <w:szCs w:val="24"/>
        </w:rPr>
        <w:t>评标办法：见投标人须知前附表。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rPr>
        <w:t xml:space="preserve"> 定标方法：见投标人须知前附表。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 </w:t>
      </w:r>
      <w:r>
        <w:rPr>
          <w:rFonts w:hint="eastAsia" w:ascii="宋体" w:hAnsi="宋体" w:eastAsia="宋体" w:cs="Arial"/>
          <w:kern w:val="0"/>
          <w:sz w:val="24"/>
          <w:szCs w:val="24"/>
        </w:rPr>
        <w:t>投标人资格条件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1.5.1 </w:t>
      </w:r>
      <w:r>
        <w:rPr>
          <w:rFonts w:hint="eastAsia" w:ascii="宋体" w:hAnsi="宋体" w:eastAsia="宋体" w:cs="Arial"/>
          <w:kern w:val="0"/>
          <w:sz w:val="24"/>
          <w:szCs w:val="24"/>
        </w:rPr>
        <w:t>投标人应具备承担本招标项目的资格条件，具体要求见投标人须知前附表。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1.5.2 </w:t>
      </w:r>
      <w:r>
        <w:rPr>
          <w:rFonts w:hint="eastAsia" w:ascii="宋体" w:hAnsi="宋体" w:eastAsia="宋体" w:cs="Arial"/>
          <w:kern w:val="0"/>
          <w:sz w:val="24"/>
          <w:szCs w:val="24"/>
        </w:rPr>
        <w:t>投标人须知前附表规定接受联合体投标的，除应符合本章第</w:t>
      </w:r>
      <w:r>
        <w:rPr>
          <w:rFonts w:ascii="宋体" w:hAnsi="宋体" w:eastAsia="宋体" w:cs="Arial"/>
          <w:kern w:val="0"/>
          <w:sz w:val="24"/>
          <w:szCs w:val="24"/>
        </w:rPr>
        <w:t>1.</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款和投标人须知前附表的要求外，还应遵守以下规定：（</w:t>
      </w:r>
      <w:r>
        <w:rPr>
          <w:rFonts w:ascii="宋体" w:hAnsi="宋体" w:eastAsia="宋体" w:cs="Arial"/>
          <w:kern w:val="0"/>
          <w:sz w:val="24"/>
          <w:szCs w:val="24"/>
        </w:rPr>
        <w:t>1</w:t>
      </w:r>
      <w:r>
        <w:rPr>
          <w:rFonts w:hint="eastAsia" w:ascii="宋体" w:hAnsi="宋体" w:eastAsia="宋体" w:cs="Arial"/>
          <w:kern w:val="0"/>
          <w:sz w:val="24"/>
          <w:szCs w:val="24"/>
        </w:rPr>
        <w:t>）联合体各方应按招标文件提供的格式签订联合体协议书，明确联合体牵头人和各方权利义务；（</w:t>
      </w:r>
      <w:r>
        <w:rPr>
          <w:rFonts w:ascii="宋体" w:hAnsi="宋体" w:eastAsia="宋体" w:cs="Arial"/>
          <w:kern w:val="0"/>
          <w:sz w:val="24"/>
          <w:szCs w:val="24"/>
        </w:rPr>
        <w:t>2</w:t>
      </w:r>
      <w:r>
        <w:rPr>
          <w:rFonts w:hint="eastAsia" w:ascii="宋体" w:hAnsi="宋体" w:eastAsia="宋体" w:cs="Arial"/>
          <w:kern w:val="0"/>
          <w:sz w:val="24"/>
          <w:szCs w:val="24"/>
        </w:rPr>
        <w:t>）联合体各方不得再以自己名义单独或参加其他联合体在本招标项目中投标。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1.5.3 </w:t>
      </w:r>
      <w:r>
        <w:rPr>
          <w:rFonts w:hint="eastAsia" w:ascii="宋体" w:hAnsi="宋体" w:eastAsia="宋体" w:cs="Arial"/>
          <w:kern w:val="0"/>
          <w:sz w:val="24"/>
          <w:szCs w:val="24"/>
        </w:rPr>
        <w:t>投标人不得存在下列情形之一，否则相关投标均应被否决：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）与采购人存在利害关系可能影响招标公正性的法人、其他组织或者个人的；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（4）被责令停业的；</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（5）被暂停或取消投标资格的；</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（6）财产被接管或冻结的；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（7）在最近三年内有骗取中标或严重违约或重大质量问题的；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（8）法律规定的其他情形。</w:t>
      </w:r>
      <w:bookmarkStart w:id="6" w:name="_BookMark_5"/>
      <w:bookmarkEnd w:id="6"/>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6费用承担</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1.6.1招标文件费：见投标人须知前附表。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1.6.2投标人应承担其编制投标文件与递交投标文件所涉及的一切费用，无论投标结果如何，采购人及采购代理机构对上述费用不作任何补偿。采购代理咨询费由中标人支付。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7投标保证金：见投标人须知前附表。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1.8踏勘现场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投标人须知前附表规定组织踏勘现场的，采购人或采购代理机构按投标人须知前附表规定的时间、地点组织投标人踏勘项目现场。</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.2 </w:t>
      </w:r>
      <w:r>
        <w:rPr>
          <w:rFonts w:hint="eastAsia" w:ascii="宋体" w:hAnsi="宋体" w:eastAsia="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.4 </w:t>
      </w:r>
      <w:r>
        <w:rPr>
          <w:rFonts w:hint="eastAsia" w:ascii="宋体" w:hAnsi="宋体" w:eastAsia="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 </w:t>
      </w:r>
      <w:r>
        <w:rPr>
          <w:rFonts w:hint="eastAsia" w:ascii="宋体" w:hAnsi="宋体" w:eastAsia="宋体" w:cs="Arial"/>
          <w:kern w:val="0"/>
          <w:sz w:val="24"/>
          <w:szCs w:val="24"/>
        </w:rPr>
        <w:t>招标答疑会和招标澄清答疑要求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.1 </w:t>
      </w:r>
      <w:r>
        <w:rPr>
          <w:rFonts w:hint="eastAsia" w:ascii="宋体" w:hAnsi="宋体" w:eastAsia="宋体" w:cs="Arial"/>
          <w:kern w:val="0"/>
          <w:sz w:val="24"/>
          <w:szCs w:val="24"/>
        </w:rPr>
        <w:t>投标人须知前附表规定召开招标答疑会的，采购人或采购代理机构按照投标人须知前附表规定的时间和地点召开招标答疑会，澄清投标人提出的问题。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.2 </w:t>
      </w:r>
      <w:r>
        <w:rPr>
          <w:rFonts w:hint="eastAsia" w:ascii="宋体" w:hAnsi="宋体" w:eastAsia="宋体" w:cs="Arial"/>
          <w:kern w:val="0"/>
          <w:sz w:val="24"/>
          <w:szCs w:val="24"/>
        </w:rPr>
        <w:t>投标人若有疑问，应按投标人须知前附表规定的时间、方式向采购人或采购代理机构提出，要求采购人对招标文件予以澄清。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.3 </w:t>
      </w:r>
      <w:r>
        <w:rPr>
          <w:rFonts w:hint="eastAsia" w:ascii="宋体" w:hAnsi="宋体" w:eastAsia="宋体" w:cs="Arial"/>
          <w:kern w:val="0"/>
          <w:sz w:val="24"/>
          <w:szCs w:val="24"/>
        </w:rPr>
        <w:t>采购人或采购代理机构将按照投标人须知前附表规定的时间方式对投标人的疑问作出统一的解答。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1.10投标文件：见投标人须知前附表。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1.11投标文件递交：见投标人须知前附表。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1.12开标：见投标人须知前附表。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1.13投标有效期：见投标人须知前附表。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1.14公告发布媒体：见投标人须知前附表。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1.15履约保证金：见投标人须知前附表。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1.16中小企业政策说明：见投标人须知前附表。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1.17保密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18语言文字</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19计量单位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20偏离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投标文件与招标文件某些要求产生偏离的，偏离应当符合招标文件规定的偏离范围和幅度。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7" w:name="_Toc133453639"/>
      <w:bookmarkStart w:id="8" w:name="_Toc535592196"/>
      <w:r>
        <w:rPr>
          <w:rFonts w:ascii="宋体" w:hAnsi="宋体" w:eastAsia="宋体" w:cs="宋体"/>
          <w:b/>
          <w:sz w:val="24"/>
          <w:szCs w:val="24"/>
        </w:rPr>
        <w:t>2</w:t>
      </w:r>
      <w:r>
        <w:rPr>
          <w:rFonts w:hint="eastAsia" w:ascii="宋体" w:hAnsi="宋体" w:eastAsia="宋体" w:cs="宋体"/>
          <w:b/>
          <w:sz w:val="24"/>
          <w:szCs w:val="24"/>
        </w:rPr>
        <w:t>．招标文件</w:t>
      </w:r>
      <w:bookmarkEnd w:id="7"/>
      <w:bookmarkEnd w:id="8"/>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2.1 </w:t>
      </w:r>
      <w:r>
        <w:rPr>
          <w:rFonts w:hint="eastAsia" w:ascii="宋体" w:hAnsi="宋体" w:eastAsia="宋体" w:cs="Arial"/>
          <w:kern w:val="0"/>
          <w:sz w:val="24"/>
          <w:szCs w:val="24"/>
        </w:rPr>
        <w:t>招标文件的组成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）投标人须知；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）评标办法；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）合同条款；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）服务标准和要求；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）补充条款。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根据本章第</w:t>
      </w:r>
      <w:r>
        <w:rPr>
          <w:rFonts w:ascii="宋体" w:hAnsi="宋体" w:eastAsia="宋体" w:cs="Arial"/>
          <w:kern w:val="0"/>
          <w:sz w:val="24"/>
          <w:szCs w:val="24"/>
        </w:rPr>
        <w:t>2.4</w:t>
      </w:r>
      <w:r>
        <w:rPr>
          <w:rFonts w:hint="eastAsia" w:ascii="宋体" w:hAnsi="宋体" w:eastAsia="宋体" w:cs="Arial"/>
          <w:kern w:val="0"/>
          <w:sz w:val="24"/>
          <w:szCs w:val="24"/>
        </w:rPr>
        <w:t>款和第</w:t>
      </w:r>
      <w:r>
        <w:rPr>
          <w:rFonts w:ascii="宋体" w:hAnsi="宋体" w:eastAsia="宋体" w:cs="Arial"/>
          <w:kern w:val="0"/>
          <w:sz w:val="24"/>
          <w:szCs w:val="24"/>
        </w:rPr>
        <w:t>2.5</w:t>
      </w:r>
      <w:r>
        <w:rPr>
          <w:rFonts w:hint="eastAsia" w:ascii="宋体" w:hAnsi="宋体" w:eastAsia="宋体" w:cs="Arial"/>
          <w:kern w:val="0"/>
          <w:sz w:val="24"/>
          <w:szCs w:val="24"/>
        </w:rPr>
        <w:t>款对招标文件所作的澄清、修改，构成招标文件的组成部分。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w:t>
      </w:r>
      <w:r>
        <w:rPr>
          <w:rFonts w:ascii="宋体" w:hAnsi="宋体" w:eastAsia="宋体" w:cs="Arial"/>
          <w:kern w:val="0"/>
          <w:sz w:val="24"/>
          <w:szCs w:val="24"/>
        </w:rPr>
        <w:t xml:space="preserve"> </w:t>
      </w:r>
      <w:r>
        <w:rPr>
          <w:rFonts w:hint="eastAsia" w:ascii="宋体" w:hAnsi="宋体" w:eastAsia="宋体" w:cs="Arial"/>
          <w:kern w:val="0"/>
          <w:sz w:val="24"/>
          <w:szCs w:val="24"/>
        </w:rPr>
        <w:t>招标文件的获取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凡有意参加并符合投标人须知前附表“投标人资格条件和能力”的投标人，均可在采购代理机构获取招标文件。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招标文件的澄清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4招标文件的修改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.3 </w:t>
      </w:r>
      <w:r>
        <w:rPr>
          <w:rFonts w:hint="eastAsia" w:ascii="宋体" w:hAnsi="宋体" w:eastAsia="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.4 </w:t>
      </w:r>
      <w:r>
        <w:rPr>
          <w:rFonts w:hint="eastAsia" w:ascii="宋体" w:hAnsi="宋体" w:eastAsia="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.5 </w:t>
      </w:r>
      <w:r>
        <w:rPr>
          <w:rFonts w:hint="eastAsia" w:ascii="宋体" w:hAnsi="宋体" w:eastAsia="宋体" w:cs="Arial"/>
          <w:kern w:val="0"/>
          <w:sz w:val="24"/>
          <w:szCs w:val="24"/>
        </w:rPr>
        <w:t>当采购人发放的招标文件及招标文件的答疑文件、修改文件、补充文件前后不一致，发生矛盾情况时，以最后发出的为准。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.6 </w:t>
      </w:r>
      <w:r>
        <w:rPr>
          <w:rFonts w:hint="eastAsia" w:ascii="宋体" w:hAnsi="宋体" w:eastAsia="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9" w:name="_BookMark_6"/>
      <w:bookmarkEnd w:id="9"/>
      <w:bookmarkStart w:id="10" w:name="_Toc133453640"/>
      <w:bookmarkStart w:id="11" w:name="_Toc535592197"/>
      <w:r>
        <w:rPr>
          <w:rFonts w:ascii="宋体" w:hAnsi="宋体" w:eastAsia="宋体" w:cs="宋体"/>
          <w:b/>
          <w:sz w:val="24"/>
          <w:szCs w:val="24"/>
        </w:rPr>
        <w:t>3</w:t>
      </w:r>
      <w:r>
        <w:rPr>
          <w:rFonts w:hint="eastAsia" w:ascii="宋体" w:hAnsi="宋体" w:eastAsia="宋体" w:cs="宋体"/>
          <w:b/>
          <w:sz w:val="24"/>
          <w:szCs w:val="24"/>
        </w:rPr>
        <w:t>．投标文件</w:t>
      </w:r>
      <w:bookmarkEnd w:id="10"/>
      <w:bookmarkEnd w:id="11"/>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 </w:t>
      </w:r>
      <w:r>
        <w:rPr>
          <w:rFonts w:hint="eastAsia" w:ascii="宋体" w:hAnsi="宋体" w:eastAsia="宋体" w:cs="Arial"/>
          <w:kern w:val="0"/>
          <w:sz w:val="24"/>
          <w:szCs w:val="24"/>
        </w:rPr>
        <w:t>投标文件的组成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3.1.1</w:t>
      </w:r>
      <w:r>
        <w:rPr>
          <w:rFonts w:hint="eastAsia" w:ascii="宋体" w:hAnsi="宋体" w:eastAsia="宋体" w:cs="Arial"/>
          <w:kern w:val="0"/>
          <w:sz w:val="24"/>
          <w:szCs w:val="24"/>
        </w:rPr>
        <w:t>投标文件应包括下列内容：</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（1）、投标函</w:t>
      </w:r>
      <w:r>
        <w:rPr>
          <w:rFonts w:hint="eastAsia" w:ascii="宋体" w:hAnsi="宋体" w:eastAsia="宋体" w:cs="Times New Roman"/>
          <w:bCs/>
          <w:sz w:val="24"/>
          <w:szCs w:val="24"/>
        </w:rPr>
        <w:tab/>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（2）、投标价格明细表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（3）、商务条款偏离表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（4）、技术条款偏离表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（5）、法定代表人身份证明书</w:t>
      </w:r>
      <w:r>
        <w:rPr>
          <w:rFonts w:hint="eastAsia" w:ascii="宋体" w:hAnsi="宋体" w:eastAsia="宋体" w:cs="Times New Roman"/>
          <w:bCs/>
          <w:sz w:val="24"/>
          <w:szCs w:val="24"/>
        </w:rPr>
        <w:tab/>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（6）、法定代表人授权委托书</w:t>
      </w:r>
      <w:r>
        <w:rPr>
          <w:rFonts w:hint="eastAsia" w:ascii="宋体" w:hAnsi="宋体" w:eastAsia="宋体" w:cs="Times New Roman"/>
          <w:bCs/>
          <w:sz w:val="24"/>
          <w:szCs w:val="24"/>
        </w:rPr>
        <w:tab/>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（7）、投标人基本情况</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（8）、投标人近年类似项目业绩表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（9）、项目负责人简历表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（10）、拟派本项目服务人员情况表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（11）、服务方案</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（12）、其他需要提交的资料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3.1.2 </w:t>
      </w:r>
      <w:r>
        <w:rPr>
          <w:rFonts w:hint="eastAsia" w:ascii="宋体" w:hAnsi="宋体" w:eastAsia="宋体" w:cs="Arial"/>
          <w:kern w:val="0"/>
          <w:sz w:val="24"/>
          <w:szCs w:val="24"/>
        </w:rPr>
        <w:t>投标人须知前附表规定不接受联合体投标的，或投标人没有组成联合体的，投标文件不包括本章第</w:t>
      </w:r>
      <w:r>
        <w:rPr>
          <w:rFonts w:ascii="宋体" w:hAnsi="宋体" w:eastAsia="宋体" w:cs="Arial"/>
          <w:kern w:val="0"/>
          <w:sz w:val="24"/>
          <w:szCs w:val="24"/>
        </w:rPr>
        <w:t>3.1.1</w:t>
      </w: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）款所指的联合体协议书。</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投标价格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投标人的投标价格不能超出本项目采购预算金额。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 </w:t>
      </w:r>
      <w:r>
        <w:rPr>
          <w:rFonts w:hint="eastAsia" w:ascii="宋体" w:hAnsi="宋体" w:eastAsia="宋体" w:cs="Arial"/>
          <w:kern w:val="0"/>
          <w:sz w:val="24"/>
          <w:szCs w:val="24"/>
        </w:rPr>
        <w:t>投标有效期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3.3.1 </w:t>
      </w:r>
      <w:r>
        <w:rPr>
          <w:rFonts w:hint="eastAsia" w:ascii="宋体" w:hAnsi="宋体" w:eastAsia="宋体" w:cs="Arial"/>
          <w:kern w:val="0"/>
          <w:sz w:val="24"/>
          <w:szCs w:val="24"/>
        </w:rPr>
        <w:t>在投标人须知前附表规定的投标有效期内，投标人不得要求撤销或修改其投标文件。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3.3.2 </w:t>
      </w:r>
      <w:r>
        <w:rPr>
          <w:rFonts w:hint="eastAsia" w:ascii="宋体" w:hAnsi="宋体" w:eastAsia="宋体" w:cs="Arial"/>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3.3.3 </w:t>
      </w:r>
      <w:r>
        <w:rPr>
          <w:rFonts w:hint="eastAsia" w:ascii="宋体" w:hAnsi="宋体" w:eastAsia="宋体" w:cs="Arial"/>
          <w:kern w:val="0"/>
          <w:sz w:val="24"/>
          <w:szCs w:val="24"/>
        </w:rPr>
        <w:t>投标保证金的有效期与投标有效期一致。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3.4 </w:t>
      </w:r>
      <w:r>
        <w:rPr>
          <w:rFonts w:hint="eastAsia" w:ascii="宋体" w:hAnsi="宋体" w:eastAsia="宋体" w:cs="Arial"/>
          <w:kern w:val="0"/>
          <w:sz w:val="24"/>
          <w:szCs w:val="24"/>
        </w:rPr>
        <w:t>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3.4.1 </w:t>
      </w:r>
      <w:r>
        <w:rPr>
          <w:rFonts w:hint="eastAsia" w:ascii="宋体" w:hAnsi="宋体" w:eastAsia="宋体" w:cs="Arial"/>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pPr>
        <w:shd w:val="clear" w:color="auto" w:fill="FFFFFF"/>
        <w:snapToGrid w:val="0"/>
        <w:spacing w:line="384" w:lineRule="auto"/>
        <w:ind w:firstLine="360" w:firstLineChars="150"/>
        <w:rPr>
          <w:rFonts w:ascii="宋体" w:hAnsi="宋体" w:eastAsia="宋体" w:cs="Times New Roman"/>
          <w:sz w:val="24"/>
          <w:szCs w:val="24"/>
        </w:rPr>
      </w:pPr>
      <w:r>
        <w:rPr>
          <w:rFonts w:ascii="宋体" w:hAnsi="宋体" w:eastAsia="宋体" w:cs="Arial"/>
          <w:kern w:val="0"/>
          <w:sz w:val="24"/>
          <w:szCs w:val="24"/>
        </w:rPr>
        <w:t>3.4.2</w:t>
      </w:r>
      <w:r>
        <w:rPr>
          <w:rFonts w:hint="eastAsia" w:ascii="宋体" w:hAnsi="宋体" w:eastAsia="宋体" w:cs="Times New Roman"/>
          <w:sz w:val="24"/>
          <w:szCs w:val="24"/>
        </w:rPr>
        <w:t>投标保证金以支票、汇票、本票或者金融机构、担保机构出具的保函等非现金形式提交至采购代理机构。</w:t>
      </w:r>
    </w:p>
    <w:p>
      <w:pPr>
        <w:shd w:val="clear" w:color="auto" w:fill="FFFFFF"/>
        <w:snapToGrid w:val="0"/>
        <w:spacing w:line="384"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采购代理机构名称：新疆新世纪招标有限公司</w:t>
      </w:r>
    </w:p>
    <w:p>
      <w:pPr>
        <w:shd w:val="clear" w:color="auto" w:fill="FFFFFF"/>
        <w:snapToGrid w:val="0"/>
        <w:spacing w:line="384"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纳税人识别号：91650100726988855F</w:t>
      </w:r>
    </w:p>
    <w:p>
      <w:pPr>
        <w:shd w:val="clear" w:color="auto" w:fill="FFFFFF"/>
        <w:snapToGrid w:val="0"/>
        <w:spacing w:line="384"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开户行：中国农业银行乌鲁木齐新民西街支行</w:t>
      </w:r>
    </w:p>
    <w:p>
      <w:pPr>
        <w:shd w:val="clear" w:color="auto" w:fill="FFFFFF"/>
        <w:snapToGrid w:val="0"/>
        <w:spacing w:line="384"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账号：30014701040000595</w:t>
      </w:r>
    </w:p>
    <w:p>
      <w:pPr>
        <w:shd w:val="clear" w:color="auto" w:fill="FFFFFF"/>
        <w:snapToGrid w:val="0"/>
        <w:spacing w:line="384" w:lineRule="auto"/>
        <w:ind w:firstLine="360" w:firstLineChars="15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投标保证金是为了保护采购人免遭因投标人的行为而蒙受损失。采购人在因投标人的行为受到损害时可根据相关法律规定没收投标人的投标保证金。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4</w:t>
      </w:r>
      <w:r>
        <w:rPr>
          <w:rFonts w:ascii="宋体" w:hAnsi="宋体" w:eastAsia="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5投标保证金有效期与投标有效期一致。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6</w:t>
      </w:r>
      <w:r>
        <w:rPr>
          <w:rFonts w:ascii="宋体" w:hAnsi="宋体" w:eastAsia="宋体" w:cs="Arial"/>
          <w:kern w:val="0"/>
          <w:sz w:val="24"/>
          <w:szCs w:val="24"/>
        </w:rPr>
        <w:t xml:space="preserve"> </w:t>
      </w:r>
      <w:r>
        <w:rPr>
          <w:rFonts w:hint="eastAsia" w:ascii="宋体" w:hAnsi="宋体" w:eastAsia="宋体" w:cs="Arial"/>
          <w:kern w:val="0"/>
          <w:sz w:val="24"/>
          <w:szCs w:val="24"/>
        </w:rPr>
        <w:t>有下列情形之一的，投标保证金不予退还：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）未按招标文件规定提交履约保证金的。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 </w:t>
      </w:r>
      <w:r>
        <w:rPr>
          <w:rFonts w:hint="eastAsia" w:ascii="宋体" w:hAnsi="宋体" w:eastAsia="宋体" w:cs="Arial"/>
          <w:kern w:val="0"/>
          <w:sz w:val="24"/>
          <w:szCs w:val="24"/>
        </w:rPr>
        <w:t>投标文件的编制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3.5.1</w:t>
      </w:r>
      <w:r>
        <w:rPr>
          <w:rFonts w:hint="eastAsia" w:ascii="宋体" w:hAnsi="宋体" w:eastAsia="宋体" w:cs="Arial"/>
          <w:kern w:val="0"/>
          <w:sz w:val="24"/>
          <w:szCs w:val="24"/>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3.5.2</w:t>
      </w:r>
      <w:r>
        <w:rPr>
          <w:rFonts w:hint="eastAsia" w:ascii="宋体" w:hAnsi="宋体" w:eastAsia="宋体" w:cs="Arial"/>
          <w:kern w:val="0"/>
          <w:sz w:val="24"/>
          <w:szCs w:val="24"/>
        </w:rPr>
        <w:t>投标文件应当对招标文件有关采购范围、技术与服务要求等实质性内容做出响应。</w:t>
      </w:r>
    </w:p>
    <w:p>
      <w:pPr>
        <w:widowControl/>
        <w:shd w:val="clear" w:color="auto" w:fill="FFFFFF"/>
        <w:snapToGrid w:val="0"/>
        <w:spacing w:line="360" w:lineRule="auto"/>
        <w:ind w:firstLine="480" w:firstLineChars="200"/>
        <w:rPr>
          <w:rFonts w:ascii="宋体" w:cs="Arial"/>
          <w:kern w:val="0"/>
          <w:sz w:val="24"/>
          <w:szCs w:val="24"/>
          <w:shd w:val="clear" w:color="auto" w:fill="FFFFFF" w:themeFill="background1"/>
        </w:rPr>
      </w:pPr>
      <w:bookmarkStart w:id="12" w:name="_BookMark_7"/>
      <w:bookmarkEnd w:id="12"/>
      <w:bookmarkStart w:id="13" w:name="_Toc535592198"/>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.5.3</w:t>
      </w:r>
      <w:r>
        <w:rPr>
          <w:rFonts w:hint="eastAsia" w:ascii="宋体" w:cs="Arial"/>
          <w:kern w:val="0"/>
          <w:sz w:val="24"/>
          <w:szCs w:val="24"/>
          <w:shd w:val="clear" w:color="auto" w:fill="FFFFFF" w:themeFill="background1"/>
        </w:rPr>
        <w:t>电子投标文件使用政采云平台投标文件制作工具以及招标文件要求进行制作编制。投标文件制作时，按照招标文件中明确的投标文件目录和格式进行编制，保证目录清晰、内容完整。</w:t>
      </w:r>
    </w:p>
    <w:p>
      <w:pPr>
        <w:widowControl/>
        <w:shd w:val="clear" w:color="auto" w:fill="FFFFFF"/>
        <w:snapToGrid w:val="0"/>
        <w:spacing w:line="360" w:lineRule="auto"/>
        <w:ind w:firstLine="480" w:firstLineChars="200"/>
        <w:rPr>
          <w:rFonts w:ascii="宋体" w:cs="Arial"/>
          <w:kern w:val="0"/>
          <w:sz w:val="24"/>
          <w:szCs w:val="24"/>
          <w:shd w:val="clear" w:color="auto" w:fill="FFFFFF" w:themeFill="background1"/>
        </w:rPr>
      </w:pPr>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.5.4</w:t>
      </w:r>
      <w:r>
        <w:rPr>
          <w:rFonts w:hint="eastAsia" w:ascii="宋体" w:cs="Arial"/>
          <w:kern w:val="0"/>
          <w:sz w:val="24"/>
          <w:szCs w:val="24"/>
          <w:shd w:val="clear" w:color="auto" w:fill="FFFFFF" w:themeFill="background1"/>
        </w:rPr>
        <w:t>电子投标文件须使用投标人电子公章及法定代表人的电子签名。</w:t>
      </w:r>
    </w:p>
    <w:p>
      <w:pPr>
        <w:widowControl/>
        <w:shd w:val="clear" w:color="auto" w:fill="FFFFFF"/>
        <w:snapToGrid w:val="0"/>
        <w:spacing w:line="360" w:lineRule="auto"/>
        <w:ind w:firstLine="480" w:firstLineChars="200"/>
        <w:rPr>
          <w:rFonts w:ascii="宋体" w:hAnsi="宋体"/>
          <w:sz w:val="24"/>
          <w:shd w:val="clear" w:color="auto" w:fill="FFFFFF" w:themeFill="background1"/>
        </w:rPr>
      </w:pPr>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.5.5</w:t>
      </w:r>
      <w:r>
        <w:rPr>
          <w:rFonts w:hint="eastAsia" w:ascii="宋体" w:cs="Arial"/>
          <w:kern w:val="0"/>
          <w:sz w:val="24"/>
          <w:szCs w:val="24"/>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宋体" w:hAnsi="宋体"/>
          <w:sz w:val="24"/>
          <w:shd w:val="clear" w:color="auto" w:fill="FFFFFF" w:themeFill="background1"/>
        </w:rPr>
        <w:t>。</w:t>
      </w:r>
    </w:p>
    <w:p>
      <w:pPr>
        <w:tabs>
          <w:tab w:val="center" w:pos="4832"/>
          <w:tab w:val="left" w:pos="7140"/>
        </w:tabs>
        <w:spacing w:line="360" w:lineRule="auto"/>
        <w:ind w:firstLine="470" w:firstLineChars="196"/>
        <w:jc w:val="left"/>
        <w:rPr>
          <w:rFonts w:ascii="宋体" w:hAnsi="宋体"/>
          <w:sz w:val="24"/>
          <w:shd w:val="clear" w:color="auto" w:fill="FFFFFF" w:themeFill="background1"/>
        </w:rPr>
      </w:pPr>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.5.6</w:t>
      </w:r>
      <w:r>
        <w:rPr>
          <w:rFonts w:hint="eastAsia" w:ascii="宋体" w:hAnsi="宋体"/>
          <w:sz w:val="24"/>
          <w:shd w:val="clear" w:color="auto" w:fill="FFFFFF" w:themeFill="background1"/>
        </w:rPr>
        <w:t>未按招标文件要求签署和盖章的投标文件，其投标将被认定为投标无效。</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4" w:name="_Toc133453641"/>
      <w:r>
        <w:rPr>
          <w:rFonts w:ascii="宋体" w:hAnsi="宋体" w:eastAsia="宋体" w:cs="宋体"/>
          <w:b/>
          <w:sz w:val="24"/>
          <w:szCs w:val="24"/>
        </w:rPr>
        <w:t>4</w:t>
      </w:r>
      <w:r>
        <w:rPr>
          <w:rFonts w:hint="eastAsia" w:ascii="宋体" w:hAnsi="宋体" w:eastAsia="宋体" w:cs="宋体"/>
          <w:b/>
          <w:sz w:val="24"/>
          <w:szCs w:val="24"/>
        </w:rPr>
        <w:t>．投标</w:t>
      </w:r>
      <w:bookmarkEnd w:id="13"/>
      <w:bookmarkEnd w:id="14"/>
    </w:p>
    <w:p>
      <w:pPr>
        <w:tabs>
          <w:tab w:val="center" w:pos="4832"/>
          <w:tab w:val="left" w:pos="7140"/>
        </w:tabs>
        <w:spacing w:line="360" w:lineRule="auto"/>
        <w:ind w:firstLine="470" w:firstLineChars="196"/>
        <w:jc w:val="left"/>
        <w:rPr>
          <w:rFonts w:ascii="宋体" w:hAnsi="宋体" w:eastAsia="宋体" w:cs="宋体"/>
          <w:bCs/>
          <w:sz w:val="24"/>
          <w:szCs w:val="24"/>
        </w:rPr>
      </w:pPr>
      <w:bookmarkStart w:id="15" w:name="_BookMark_8"/>
      <w:bookmarkEnd w:id="15"/>
      <w:bookmarkStart w:id="16" w:name="_Toc535592199"/>
      <w:r>
        <w:rPr>
          <w:rFonts w:ascii="宋体" w:hAnsi="宋体" w:eastAsia="宋体" w:cs="宋体"/>
          <w:bCs/>
          <w:sz w:val="24"/>
          <w:szCs w:val="24"/>
        </w:rPr>
        <w:t>4.1</w:t>
      </w:r>
      <w:r>
        <w:rPr>
          <w:rFonts w:hint="eastAsia" w:ascii="宋体" w:hAnsi="宋体" w:eastAsia="宋体" w:cs="宋体"/>
          <w:bCs/>
          <w:sz w:val="24"/>
          <w:szCs w:val="24"/>
        </w:rPr>
        <w:t xml:space="preserve">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2</w:t>
      </w:r>
      <w:r>
        <w:rPr>
          <w:rFonts w:hint="eastAsia" w:ascii="宋体" w:hAnsi="宋体" w:eastAsia="宋体" w:cs="宋体"/>
          <w:bCs/>
          <w:sz w:val="24"/>
          <w:szCs w:val="24"/>
        </w:rPr>
        <w:t>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3投标文件的递交</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w:t>
      </w:r>
      <w:r>
        <w:rPr>
          <w:rFonts w:ascii="宋体" w:hAnsi="宋体" w:eastAsia="宋体" w:cs="宋体"/>
          <w:bCs/>
          <w:sz w:val="24"/>
          <w:szCs w:val="24"/>
        </w:rPr>
        <w:t>.1</w:t>
      </w:r>
      <w:r>
        <w:rPr>
          <w:rFonts w:hint="eastAsia" w:ascii="宋体" w:hAnsi="宋体" w:eastAsia="宋体" w:cs="宋体"/>
          <w:bCs/>
          <w:sz w:val="24"/>
          <w:szCs w:val="24"/>
        </w:rPr>
        <w:t>加密的电子投标文件应在投标文件递交截止时间前通过政采云平台上传完成。逾期上传或者未上传指定地点的投标文件，采购人不予受理。</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w:t>
      </w:r>
      <w:r>
        <w:rPr>
          <w:rFonts w:ascii="宋体" w:hAnsi="宋体" w:eastAsia="宋体" w:cs="宋体"/>
          <w:bCs/>
          <w:sz w:val="24"/>
          <w:szCs w:val="24"/>
        </w:rPr>
        <w:t>.2</w:t>
      </w:r>
      <w:r>
        <w:rPr>
          <w:rFonts w:hint="eastAsia" w:ascii="宋体" w:hAnsi="宋体" w:eastAsia="宋体" w:cs="宋体"/>
          <w:bCs/>
          <w:sz w:val="24"/>
          <w:szCs w:val="24"/>
        </w:rPr>
        <w:t>采购人事先约定延长投标文件递交截止时间的，采购人与投标人以前的投标截止期方面的全部权利、责任和义务，将适用延长至新的投标截止期。</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w:t>
      </w:r>
      <w:r>
        <w:rPr>
          <w:rFonts w:ascii="宋体" w:hAnsi="宋体" w:eastAsia="宋体" w:cs="宋体"/>
          <w:bCs/>
          <w:sz w:val="24"/>
          <w:szCs w:val="24"/>
        </w:rPr>
        <w:t>.</w:t>
      </w:r>
      <w:r>
        <w:rPr>
          <w:rFonts w:hint="eastAsia" w:ascii="宋体" w:hAnsi="宋体" w:eastAsia="宋体" w:cs="宋体"/>
          <w:bCs/>
          <w:sz w:val="24"/>
          <w:szCs w:val="24"/>
        </w:rPr>
        <w:t>3投标人或其投标文件存在下列情形之一的，采购人对其投标文件不予受理：</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hint="eastAsia" w:ascii="宋体" w:hAnsi="宋体" w:eastAsia="宋体" w:cs="宋体"/>
          <w:bCs/>
          <w:sz w:val="24"/>
          <w:szCs w:val="24"/>
        </w:rPr>
        <w:t>（</w:t>
      </w:r>
      <w:r>
        <w:rPr>
          <w:rFonts w:ascii="宋体" w:hAnsi="宋体" w:eastAsia="宋体" w:cs="宋体"/>
          <w:bCs/>
          <w:sz w:val="24"/>
          <w:szCs w:val="24"/>
        </w:rPr>
        <w:t>1</w:t>
      </w:r>
      <w:r>
        <w:rPr>
          <w:rFonts w:hint="eastAsia" w:ascii="宋体" w:hAnsi="宋体" w:eastAsia="宋体" w:cs="宋体"/>
          <w:bCs/>
          <w:sz w:val="24"/>
          <w:szCs w:val="24"/>
        </w:rPr>
        <w:t>）逾期上传的投标文件；</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hint="eastAsia" w:ascii="宋体" w:hAnsi="宋体" w:eastAsia="宋体" w:cs="宋体"/>
          <w:bCs/>
          <w:sz w:val="24"/>
          <w:szCs w:val="24"/>
        </w:rPr>
        <w:t>（</w:t>
      </w:r>
      <w:r>
        <w:rPr>
          <w:rFonts w:ascii="宋体" w:hAnsi="宋体" w:eastAsia="宋体" w:cs="宋体"/>
          <w:bCs/>
          <w:sz w:val="24"/>
          <w:szCs w:val="24"/>
        </w:rPr>
        <w:t>2</w:t>
      </w:r>
      <w:r>
        <w:rPr>
          <w:rFonts w:hint="eastAsia" w:ascii="宋体" w:hAnsi="宋体" w:eastAsia="宋体" w:cs="宋体"/>
          <w:bCs/>
          <w:sz w:val="24"/>
          <w:szCs w:val="24"/>
        </w:rPr>
        <w:t>）未按本章第</w:t>
      </w:r>
      <w:r>
        <w:rPr>
          <w:rFonts w:ascii="宋体" w:hAnsi="宋体" w:eastAsia="宋体" w:cs="宋体"/>
          <w:bCs/>
          <w:sz w:val="24"/>
          <w:szCs w:val="24"/>
        </w:rPr>
        <w:t>4.2.1</w:t>
      </w:r>
      <w:r>
        <w:rPr>
          <w:rFonts w:hint="eastAsia" w:ascii="宋体" w:hAnsi="宋体" w:eastAsia="宋体" w:cs="宋体"/>
          <w:bCs/>
          <w:sz w:val="24"/>
          <w:szCs w:val="24"/>
        </w:rPr>
        <w:t>款要求加密的投标文件。</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4投标文件的修改与撤回</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4</w:t>
      </w:r>
      <w:r>
        <w:rPr>
          <w:rFonts w:ascii="宋体" w:hAnsi="宋体" w:eastAsia="宋体" w:cs="宋体"/>
          <w:bCs/>
          <w:sz w:val="24"/>
          <w:szCs w:val="24"/>
        </w:rPr>
        <w:t>.1</w:t>
      </w:r>
      <w:r>
        <w:rPr>
          <w:rFonts w:hint="eastAsia" w:ascii="宋体" w:hAnsi="宋体" w:eastAsia="宋体" w:cs="宋体"/>
          <w:bCs/>
          <w:sz w:val="24"/>
          <w:szCs w:val="24"/>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5投标文件格式</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5</w:t>
      </w:r>
      <w:r>
        <w:rPr>
          <w:rFonts w:ascii="宋体" w:hAnsi="宋体" w:eastAsia="宋体" w:cs="宋体"/>
          <w:bCs/>
          <w:sz w:val="24"/>
          <w:szCs w:val="24"/>
        </w:rPr>
        <w:t>.1</w:t>
      </w:r>
      <w:r>
        <w:rPr>
          <w:rFonts w:hint="eastAsia" w:ascii="宋体" w:hAnsi="宋体" w:eastAsia="宋体" w:cs="宋体"/>
          <w:bCs/>
          <w:sz w:val="24"/>
          <w:szCs w:val="24"/>
        </w:rPr>
        <w:t>投标文件格式见第五章。</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5</w:t>
      </w:r>
      <w:r>
        <w:rPr>
          <w:rFonts w:ascii="宋体" w:hAnsi="宋体" w:eastAsia="宋体" w:cs="宋体"/>
          <w:bCs/>
          <w:sz w:val="24"/>
          <w:szCs w:val="24"/>
        </w:rPr>
        <w:t>.2</w:t>
      </w:r>
      <w:r>
        <w:rPr>
          <w:rFonts w:hint="eastAsia" w:ascii="宋体" w:hAnsi="宋体" w:eastAsia="宋体" w:cs="宋体"/>
          <w:bCs/>
          <w:sz w:val="24"/>
          <w:szCs w:val="24"/>
        </w:rPr>
        <w:t>投标人应使用本招标文件后面提供的投标文件格式填写，如不够用时，投标人可按同样格式自行编制和填补，如果本招标文件未提供格式的，投标人可自行编制。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7" w:name="_Toc133453642"/>
      <w:r>
        <w:rPr>
          <w:rFonts w:ascii="宋体" w:hAnsi="宋体" w:eastAsia="宋体" w:cs="宋体"/>
          <w:b/>
          <w:sz w:val="24"/>
          <w:szCs w:val="24"/>
        </w:rPr>
        <w:t>5</w:t>
      </w:r>
      <w:r>
        <w:rPr>
          <w:rFonts w:hint="eastAsia" w:ascii="宋体" w:hAnsi="宋体" w:eastAsia="宋体" w:cs="宋体"/>
          <w:b/>
          <w:sz w:val="24"/>
          <w:szCs w:val="24"/>
        </w:rPr>
        <w:t>．开标</w:t>
      </w:r>
      <w:bookmarkEnd w:id="16"/>
      <w:bookmarkEnd w:id="17"/>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5.1 </w:t>
      </w:r>
      <w:r>
        <w:rPr>
          <w:rFonts w:hint="eastAsia" w:ascii="宋体" w:hAnsi="宋体" w:eastAsia="宋体" w:cs="Arial"/>
          <w:kern w:val="0"/>
          <w:sz w:val="24"/>
          <w:szCs w:val="24"/>
        </w:rPr>
        <w:t>开标时间和地点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采购人在投标人须知前附表规定的时间、地点公开开标，并邀请所有投标人的法定代表人或其授权委托人参加。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5.</w:t>
      </w:r>
      <w:r>
        <w:rPr>
          <w:rFonts w:hint="eastAsia" w:ascii="宋体" w:hAnsi="宋体" w:eastAsia="宋体" w:cs="Arial"/>
          <w:kern w:val="0"/>
          <w:sz w:val="24"/>
          <w:szCs w:val="24"/>
        </w:rPr>
        <w:t>2 开标程序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按下列程序进行开标：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）投标人解密投标文件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）唱标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）投标人确认</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）开标结束</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8" w:name="_BookMark_9"/>
      <w:bookmarkEnd w:id="18"/>
      <w:bookmarkStart w:id="19" w:name="_Toc535592200"/>
      <w:bookmarkStart w:id="20" w:name="_Toc133453643"/>
      <w:r>
        <w:rPr>
          <w:rFonts w:ascii="宋体" w:hAnsi="宋体" w:eastAsia="宋体" w:cs="宋体"/>
          <w:b/>
          <w:sz w:val="24"/>
          <w:szCs w:val="24"/>
        </w:rPr>
        <w:t>6</w:t>
      </w:r>
      <w:r>
        <w:rPr>
          <w:rFonts w:hint="eastAsia" w:ascii="宋体" w:hAnsi="宋体" w:eastAsia="宋体" w:cs="宋体"/>
          <w:b/>
          <w:sz w:val="24"/>
          <w:szCs w:val="24"/>
        </w:rPr>
        <w:t>．评标</w:t>
      </w:r>
      <w:bookmarkEnd w:id="19"/>
      <w:bookmarkEnd w:id="20"/>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 </w:t>
      </w:r>
      <w:r>
        <w:rPr>
          <w:rFonts w:hint="eastAsia" w:ascii="宋体" w:hAnsi="宋体" w:eastAsia="宋体" w:cs="Arial"/>
          <w:kern w:val="0"/>
          <w:sz w:val="24"/>
          <w:szCs w:val="24"/>
        </w:rPr>
        <w:t>评标小组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6.1.1 </w:t>
      </w:r>
      <w:r>
        <w:rPr>
          <w:rFonts w:hint="eastAsia" w:ascii="宋体" w:hAnsi="宋体" w:eastAsia="宋体" w:cs="Arial"/>
          <w:kern w:val="0"/>
          <w:sz w:val="24"/>
          <w:szCs w:val="24"/>
        </w:rPr>
        <w:t>评标由采购人按照《政府采购评标专家管理办法》财库〔2016〕198号，依法组建的评标小组负责。评标小组由采购人熟悉相关业务的代表，以及有关技术、经济等方面的专家组成。</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6.1.2 </w:t>
      </w:r>
      <w:r>
        <w:rPr>
          <w:rFonts w:hint="eastAsia" w:ascii="宋体" w:hAnsi="宋体" w:eastAsia="宋体" w:cs="Arial"/>
          <w:kern w:val="0"/>
          <w:sz w:val="24"/>
          <w:szCs w:val="24"/>
        </w:rPr>
        <w:t>评标小组成员有下列情形之一的，应当回避：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w:t>
      </w:r>
      <w:r>
        <w:rPr>
          <w:rFonts w:hint="eastAsia" w:ascii="宋体" w:hAnsi="Calibri" w:eastAsia="宋体" w:cs="Arial"/>
          <w:kern w:val="0"/>
          <w:sz w:val="24"/>
          <w:szCs w:val="24"/>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w:t>
      </w:r>
      <w:r>
        <w:rPr>
          <w:rFonts w:hint="eastAsia" w:ascii="宋体" w:hAnsi="Calibri" w:eastAsia="宋体" w:cs="Arial"/>
          <w:kern w:val="0"/>
          <w:sz w:val="24"/>
          <w:szCs w:val="24"/>
        </w:rPr>
        <w:t>与投标人的法定代表人或者负责人有夫妻、直系血亲、三代以内旁系血亲或者近姻亲关系。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w:t>
      </w:r>
      <w:r>
        <w:rPr>
          <w:rFonts w:hint="eastAsia" w:ascii="宋体" w:hAnsi="Calibri" w:eastAsia="宋体" w:cs="Arial"/>
          <w:kern w:val="0"/>
          <w:sz w:val="24"/>
          <w:szCs w:val="24"/>
        </w:rPr>
        <w:t>与投标人有其他可能影响政府采购活动公平、公正进行的关系。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6.2 </w:t>
      </w:r>
      <w:r>
        <w:rPr>
          <w:rFonts w:hint="eastAsia" w:ascii="宋体" w:hAnsi="宋体" w:eastAsia="宋体" w:cs="Arial"/>
          <w:kern w:val="0"/>
          <w:sz w:val="24"/>
          <w:szCs w:val="24"/>
        </w:rPr>
        <w:t>评标原则</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6.3 </w:t>
      </w:r>
      <w:r>
        <w:rPr>
          <w:rFonts w:hint="eastAsia" w:ascii="宋体" w:hAnsi="宋体" w:eastAsia="宋体" w:cs="Arial"/>
          <w:kern w:val="0"/>
          <w:sz w:val="24"/>
          <w:szCs w:val="24"/>
        </w:rPr>
        <w:t>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评标小组按照招标文件中规定的方法、评标因素、标准和程序对投标文件进行评标。</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1" w:name="_BookMark_10"/>
      <w:bookmarkEnd w:id="21"/>
      <w:bookmarkStart w:id="22" w:name="_Toc535592201"/>
      <w:bookmarkStart w:id="23" w:name="_Toc133453644"/>
      <w:r>
        <w:rPr>
          <w:rFonts w:ascii="宋体" w:hAnsi="宋体" w:eastAsia="宋体" w:cs="宋体"/>
          <w:b/>
          <w:sz w:val="24"/>
          <w:szCs w:val="24"/>
        </w:rPr>
        <w:t>7</w:t>
      </w:r>
      <w:r>
        <w:rPr>
          <w:rFonts w:hint="eastAsia" w:ascii="宋体" w:hAnsi="宋体" w:eastAsia="宋体" w:cs="宋体"/>
          <w:b/>
          <w:sz w:val="24"/>
          <w:szCs w:val="24"/>
        </w:rPr>
        <w:t>．定标及合同授予</w:t>
      </w:r>
      <w:bookmarkEnd w:id="22"/>
      <w:bookmarkEnd w:id="23"/>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 </w:t>
      </w:r>
      <w:r>
        <w:rPr>
          <w:rFonts w:hint="eastAsia" w:ascii="宋体" w:hAnsi="宋体" w:eastAsia="宋体" w:cs="Arial"/>
          <w:kern w:val="0"/>
          <w:sz w:val="24"/>
          <w:szCs w:val="24"/>
        </w:rPr>
        <w:t>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7.1.1 </w:t>
      </w:r>
      <w:r>
        <w:rPr>
          <w:rFonts w:hint="eastAsia" w:ascii="宋体" w:hAnsi="宋体" w:eastAsia="宋体" w:cs="Arial"/>
          <w:kern w:val="0"/>
          <w:sz w:val="24"/>
          <w:szCs w:val="24"/>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7.1.</w:t>
      </w:r>
      <w:r>
        <w:rPr>
          <w:rFonts w:hint="eastAsia" w:ascii="宋体" w:hAnsi="宋体" w:eastAsia="宋体" w:cs="Arial"/>
          <w:kern w:val="0"/>
          <w:sz w:val="24"/>
          <w:szCs w:val="24"/>
        </w:rPr>
        <w:t>2</w:t>
      </w:r>
      <w:r>
        <w:rPr>
          <w:rFonts w:ascii="宋体" w:hAnsi="宋体" w:eastAsia="宋体" w:cs="Arial"/>
          <w:kern w:val="0"/>
          <w:sz w:val="24"/>
          <w:szCs w:val="24"/>
        </w:rPr>
        <w:t xml:space="preserve"> </w:t>
      </w:r>
      <w:r>
        <w:rPr>
          <w:rFonts w:hint="eastAsia" w:ascii="宋体" w:hAnsi="宋体" w:eastAsia="宋体" w:cs="Arial"/>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pPr>
        <w:widowControl/>
        <w:shd w:val="clear" w:color="auto" w:fill="FFFFFF"/>
        <w:snapToGrid w:val="0"/>
        <w:spacing w:line="360" w:lineRule="auto"/>
        <w:ind w:firstLine="480" w:firstLineChars="200"/>
        <w:rPr>
          <w:rFonts w:ascii="宋体" w:hAnsi="宋体" w:cs="Arial"/>
          <w:kern w:val="0"/>
          <w:sz w:val="24"/>
          <w:szCs w:val="24"/>
          <w:shd w:val="clear" w:color="auto" w:fill="FFFFFF" w:themeFill="background1"/>
        </w:rPr>
      </w:pPr>
      <w:r>
        <w:rPr>
          <w:rFonts w:ascii="宋体" w:hAnsi="宋体" w:cs="Arial"/>
          <w:kern w:val="0"/>
          <w:sz w:val="24"/>
          <w:szCs w:val="24"/>
          <w:shd w:val="clear" w:color="auto" w:fill="FFFFFF" w:themeFill="background1"/>
        </w:rPr>
        <w:t>7.2</w:t>
      </w:r>
      <w:r>
        <w:rPr>
          <w:rFonts w:hint="eastAsia" w:ascii="宋体" w:hAnsi="宋体" w:cs="Arial"/>
          <w:kern w:val="0"/>
          <w:sz w:val="24"/>
          <w:szCs w:val="24"/>
          <w:shd w:val="clear" w:color="auto" w:fill="FFFFFF" w:themeFill="background1"/>
        </w:rPr>
        <w:t>中标</w:t>
      </w:r>
      <w:r>
        <w:rPr>
          <w:rFonts w:ascii="Arial" w:hAnsi="Arial" w:cs="Arial"/>
          <w:kern w:val="0"/>
          <w:sz w:val="24"/>
          <w:szCs w:val="24"/>
          <w:shd w:val="clear" w:color="auto" w:fill="FFFFFF" w:themeFill="background1"/>
        </w:rPr>
        <w:t>结果</w:t>
      </w:r>
      <w:r>
        <w:rPr>
          <w:rFonts w:hint="eastAsia" w:ascii="宋体" w:hAnsi="宋体" w:cs="Arial"/>
          <w:kern w:val="0"/>
          <w:sz w:val="24"/>
          <w:szCs w:val="24"/>
          <w:shd w:val="clear" w:color="auto" w:fill="FFFFFF" w:themeFill="background1"/>
        </w:rPr>
        <w:t>公告</w:t>
      </w:r>
    </w:p>
    <w:p>
      <w:pPr>
        <w:widowControl/>
        <w:shd w:val="clear" w:color="auto" w:fill="FFFFFF"/>
        <w:snapToGrid w:val="0"/>
        <w:spacing w:line="360" w:lineRule="auto"/>
        <w:ind w:firstLine="480" w:firstLineChars="200"/>
        <w:rPr>
          <w:rFonts w:ascii="Arial" w:hAnsi="Arial" w:cs="Arial"/>
          <w:kern w:val="0"/>
          <w:sz w:val="24"/>
          <w:szCs w:val="24"/>
          <w:shd w:val="clear" w:color="auto" w:fill="FFFFFF" w:themeFill="background1"/>
        </w:rPr>
      </w:pPr>
      <w:r>
        <w:rPr>
          <w:rFonts w:ascii="Arial" w:hAnsi="Arial" w:cs="Arial"/>
          <w:kern w:val="0"/>
          <w:sz w:val="24"/>
          <w:szCs w:val="24"/>
          <w:shd w:val="clear" w:color="auto" w:fill="FFFFFF" w:themeFill="background1"/>
        </w:rPr>
        <w:t>在公告</w:t>
      </w:r>
      <w:r>
        <w:rPr>
          <w:rFonts w:hint="eastAsia" w:ascii="宋体" w:hAnsi="宋体" w:cs="Arial"/>
          <w:kern w:val="0"/>
          <w:sz w:val="24"/>
          <w:szCs w:val="24"/>
          <w:shd w:val="clear" w:color="auto" w:fill="FFFFFF" w:themeFill="background1"/>
        </w:rPr>
        <w:t>中标</w:t>
      </w:r>
      <w:r>
        <w:rPr>
          <w:rFonts w:ascii="Arial" w:hAnsi="Arial" w:cs="Arial"/>
          <w:kern w:val="0"/>
          <w:sz w:val="24"/>
          <w:szCs w:val="24"/>
          <w:shd w:val="clear" w:color="auto" w:fill="FFFFFF" w:themeFill="background1"/>
        </w:rPr>
        <w:t>结果的同时，采购人或者采购代理机构向</w:t>
      </w:r>
      <w:r>
        <w:rPr>
          <w:rFonts w:hint="eastAsia" w:ascii="宋体" w:hAnsi="宋体" w:cs="Arial"/>
          <w:kern w:val="0"/>
          <w:sz w:val="24"/>
          <w:szCs w:val="24"/>
          <w:shd w:val="clear" w:color="auto" w:fill="FFFFFF" w:themeFill="background1"/>
        </w:rPr>
        <w:t>中标人</w:t>
      </w:r>
      <w:r>
        <w:rPr>
          <w:rFonts w:ascii="Arial" w:hAnsi="Arial" w:cs="Arial"/>
          <w:kern w:val="0"/>
          <w:sz w:val="24"/>
          <w:szCs w:val="24"/>
          <w:shd w:val="clear" w:color="auto" w:fill="FFFFFF" w:themeFill="background1"/>
        </w:rPr>
        <w:t>发出</w:t>
      </w:r>
      <w:r>
        <w:rPr>
          <w:rFonts w:hint="eastAsia" w:ascii="宋体" w:hAnsi="宋体" w:cs="Arial"/>
          <w:kern w:val="0"/>
          <w:sz w:val="24"/>
          <w:szCs w:val="24"/>
          <w:shd w:val="clear" w:color="auto" w:fill="FFFFFF" w:themeFill="background1"/>
        </w:rPr>
        <w:t>中标通知书</w:t>
      </w:r>
      <w:r>
        <w:rPr>
          <w:rFonts w:ascii="Arial" w:hAnsi="Arial" w:cs="Arial"/>
          <w:kern w:val="0"/>
          <w:sz w:val="24"/>
          <w:szCs w:val="24"/>
          <w:shd w:val="clear" w:color="auto" w:fill="FFFFFF" w:themeFill="background1"/>
        </w:rPr>
        <w:t>；对未通过资格审查的</w:t>
      </w:r>
      <w:r>
        <w:rPr>
          <w:rFonts w:hint="eastAsia" w:ascii="宋体" w:hAnsi="宋体" w:cs="Arial"/>
          <w:kern w:val="0"/>
          <w:sz w:val="24"/>
          <w:szCs w:val="24"/>
          <w:shd w:val="clear" w:color="auto" w:fill="FFFFFF" w:themeFill="background1"/>
        </w:rPr>
        <w:t>投标人</w:t>
      </w:r>
      <w:r>
        <w:rPr>
          <w:rFonts w:ascii="Arial" w:hAnsi="Arial" w:cs="Arial"/>
          <w:kern w:val="0"/>
          <w:sz w:val="24"/>
          <w:szCs w:val="24"/>
          <w:shd w:val="clear" w:color="auto" w:fill="FFFFFF" w:themeFill="background1"/>
        </w:rPr>
        <w:t>，应当告知其未通过的原因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履约保证金</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中标人不能按本章第</w:t>
      </w:r>
      <w:r>
        <w:rPr>
          <w:rFonts w:ascii="宋体" w:hAnsi="宋体" w:eastAsia="宋体" w:cs="Arial"/>
          <w:kern w:val="0"/>
          <w:sz w:val="24"/>
          <w:szCs w:val="24"/>
        </w:rPr>
        <w:t>7.4.1</w:t>
      </w:r>
      <w:r>
        <w:rPr>
          <w:rFonts w:hint="eastAsia" w:ascii="宋体" w:hAnsi="宋体" w:eastAsia="宋体" w:cs="Arial"/>
          <w:kern w:val="0"/>
          <w:sz w:val="24"/>
          <w:szCs w:val="24"/>
        </w:rPr>
        <w:t>款要求提交履约保证金的，视为放弃中标，其投标保证金不予退还；给采购人造成的损失超过投标保证金数额的，中标人还应当对超过部分予以赔偿。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4</w:t>
      </w:r>
      <w:r>
        <w:rPr>
          <w:rFonts w:ascii="宋体" w:hAnsi="宋体" w:eastAsia="宋体" w:cs="Arial"/>
          <w:kern w:val="0"/>
          <w:sz w:val="24"/>
          <w:szCs w:val="24"/>
        </w:rPr>
        <w:t xml:space="preserve"> </w:t>
      </w:r>
      <w:r>
        <w:rPr>
          <w:rFonts w:hint="eastAsia" w:ascii="宋体" w:hAnsi="宋体" w:eastAsia="宋体" w:cs="Arial"/>
          <w:kern w:val="0"/>
          <w:sz w:val="24"/>
          <w:szCs w:val="24"/>
        </w:rPr>
        <w:t>签订合同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4</w:t>
      </w:r>
      <w:r>
        <w:rPr>
          <w:rFonts w:ascii="宋体" w:hAnsi="宋体" w:eastAsia="宋体" w:cs="Arial"/>
          <w:kern w:val="0"/>
          <w:sz w:val="24"/>
          <w:szCs w:val="24"/>
        </w:rPr>
        <w:t>.1</w:t>
      </w:r>
      <w:r>
        <w:rPr>
          <w:rFonts w:hint="eastAsia" w:ascii="宋体" w:hAnsi="Calibri" w:eastAsia="宋体" w:cs="Arial"/>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7.4.2发出中标通知书后，采购人无正当理由拒签合同的，给中标人造成损失的，还应当赔偿中标人损失。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Calibri" w:eastAsia="宋体" w:cs="Arial"/>
          <w:kern w:val="0"/>
          <w:sz w:val="24"/>
          <w:szCs w:val="24"/>
        </w:rPr>
        <w:t>7.</w:t>
      </w:r>
      <w:r>
        <w:rPr>
          <w:rFonts w:hint="eastAsia" w:ascii="宋体" w:hAnsi="Calibri" w:eastAsia="宋体" w:cs="Arial"/>
          <w:kern w:val="0"/>
          <w:sz w:val="24"/>
          <w:szCs w:val="24"/>
        </w:rPr>
        <w:t>4</w:t>
      </w:r>
      <w:r>
        <w:rPr>
          <w:rFonts w:ascii="宋体" w:hAnsi="Calibri" w:eastAsia="宋体" w:cs="Arial"/>
          <w:kern w:val="0"/>
          <w:sz w:val="24"/>
          <w:szCs w:val="24"/>
        </w:rPr>
        <w:t>.</w:t>
      </w:r>
      <w:r>
        <w:rPr>
          <w:rFonts w:hint="eastAsia" w:ascii="宋体" w:hAnsi="Calibri" w:eastAsia="宋体" w:cs="Arial"/>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4" w:name="_BookMark_11"/>
      <w:bookmarkEnd w:id="24"/>
      <w:bookmarkStart w:id="25" w:name="_Toc133453645"/>
      <w:bookmarkStart w:id="26" w:name="_Toc535592202"/>
      <w:r>
        <w:rPr>
          <w:rFonts w:ascii="宋体" w:hAnsi="宋体" w:eastAsia="宋体" w:cs="宋体"/>
          <w:b/>
          <w:sz w:val="24"/>
          <w:szCs w:val="24"/>
        </w:rPr>
        <w:t>8</w:t>
      </w:r>
      <w:r>
        <w:rPr>
          <w:rFonts w:hint="eastAsia" w:ascii="宋体" w:hAnsi="宋体" w:eastAsia="宋体" w:cs="宋体"/>
          <w:b/>
          <w:sz w:val="24"/>
          <w:szCs w:val="24"/>
        </w:rPr>
        <w:t>．纪律和监督</w:t>
      </w:r>
      <w:bookmarkEnd w:id="25"/>
      <w:bookmarkEnd w:id="26"/>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8.1 </w:t>
      </w:r>
      <w:r>
        <w:rPr>
          <w:rFonts w:hint="eastAsia" w:ascii="宋体" w:hAnsi="宋体" w:eastAsia="宋体" w:cs="Arial"/>
          <w:kern w:val="0"/>
          <w:sz w:val="24"/>
          <w:szCs w:val="24"/>
        </w:rPr>
        <w:t>对采购人的纪律要求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8.2 </w:t>
      </w:r>
      <w:r>
        <w:rPr>
          <w:rFonts w:hint="eastAsia" w:ascii="宋体" w:hAnsi="宋体" w:eastAsia="宋体" w:cs="Arial"/>
          <w:kern w:val="0"/>
          <w:sz w:val="24"/>
          <w:szCs w:val="24"/>
        </w:rPr>
        <w:t>对投标人的纪律要求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8.3 </w:t>
      </w:r>
      <w:r>
        <w:rPr>
          <w:rFonts w:hint="eastAsia" w:ascii="宋体" w:hAnsi="宋体" w:eastAsia="宋体" w:cs="Arial"/>
          <w:kern w:val="0"/>
          <w:sz w:val="24"/>
          <w:szCs w:val="24"/>
        </w:rPr>
        <w:t>对评标小组成员的纪律要求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8.4 </w:t>
      </w:r>
      <w:r>
        <w:rPr>
          <w:rFonts w:hint="eastAsia" w:ascii="宋体" w:hAnsi="宋体" w:eastAsia="宋体" w:cs="Arial"/>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8.5 </w:t>
      </w:r>
      <w:r>
        <w:rPr>
          <w:rFonts w:hint="eastAsia" w:ascii="宋体" w:hAnsi="宋体" w:eastAsia="宋体" w:cs="Arial"/>
          <w:kern w:val="0"/>
          <w:sz w:val="24"/>
          <w:szCs w:val="24"/>
        </w:rPr>
        <w:t>监督</w:t>
      </w:r>
    </w:p>
    <w:p>
      <w:pPr>
        <w:widowControl/>
        <w:shd w:val="clear" w:color="auto" w:fill="FFFFFF"/>
        <w:snapToGrid w:val="0"/>
        <w:spacing w:line="360" w:lineRule="auto"/>
        <w:ind w:firstLine="480" w:firstLineChars="200"/>
        <w:rPr>
          <w:rFonts w:ascii="宋体" w:hAnsi="Calibri" w:eastAsia="宋体" w:cs="Arial"/>
          <w:bCs/>
          <w:kern w:val="0"/>
          <w:sz w:val="24"/>
          <w:szCs w:val="24"/>
        </w:rPr>
      </w:pPr>
      <w:r>
        <w:rPr>
          <w:rFonts w:hint="eastAsia" w:ascii="宋体" w:hAnsi="宋体" w:eastAsia="宋体" w:cs="Arial"/>
          <w:kern w:val="0"/>
          <w:sz w:val="24"/>
          <w:szCs w:val="24"/>
        </w:rPr>
        <w:t>本项目的招标投标活动及其相关当事人应当接受有管辖权的监督部门依法实施的监督。</w:t>
      </w:r>
      <w:r>
        <w:rPr>
          <w:rFonts w:ascii="宋体" w:hAnsi="Calibri" w:eastAsia="宋体" w:cs="Arial"/>
          <w:bCs/>
          <w:kern w:val="0"/>
          <w:sz w:val="24"/>
          <w:szCs w:val="24"/>
        </w:rPr>
        <w:br w:type="page"/>
      </w:r>
    </w:p>
    <w:p>
      <w:pPr>
        <w:widowControl/>
        <w:shd w:val="clear" w:color="auto" w:fill="FFFFFF"/>
        <w:snapToGrid w:val="0"/>
        <w:spacing w:line="360" w:lineRule="auto"/>
        <w:jc w:val="center"/>
        <w:outlineLvl w:val="0"/>
        <w:rPr>
          <w:rFonts w:ascii="宋体" w:hAnsi="宋体" w:eastAsia="宋体" w:cs="宋体"/>
          <w:b/>
          <w:sz w:val="24"/>
          <w:szCs w:val="24"/>
        </w:rPr>
      </w:pPr>
      <w:bookmarkStart w:id="27" w:name="_Toc133453646"/>
      <w:r>
        <w:rPr>
          <w:rFonts w:hint="eastAsia" w:ascii="宋体" w:hAnsi="宋体" w:eastAsia="宋体" w:cs="宋体"/>
          <w:b/>
          <w:sz w:val="24"/>
          <w:szCs w:val="24"/>
        </w:rPr>
        <w:t>第二章 评标办法</w:t>
      </w:r>
      <w:bookmarkEnd w:id="27"/>
    </w:p>
    <w:p>
      <w:pPr>
        <w:tabs>
          <w:tab w:val="center" w:pos="4832"/>
          <w:tab w:val="left" w:pos="7140"/>
        </w:tabs>
        <w:spacing w:line="360" w:lineRule="auto"/>
        <w:jc w:val="center"/>
        <w:outlineLvl w:val="2"/>
        <w:rPr>
          <w:rFonts w:ascii="宋体" w:hAnsi="宋体" w:eastAsia="宋体" w:cs="宋体"/>
          <w:b/>
          <w:sz w:val="24"/>
          <w:szCs w:val="24"/>
        </w:rPr>
      </w:pPr>
      <w:bookmarkStart w:id="28" w:name="_BookMark_1"/>
      <w:bookmarkEnd w:id="28"/>
      <w:bookmarkStart w:id="29" w:name="_Toc133453647"/>
      <w:bookmarkStart w:id="30" w:name="_Toc58342531"/>
      <w:bookmarkStart w:id="31" w:name="_Toc501719166"/>
      <w:r>
        <w:rPr>
          <w:rFonts w:hint="eastAsia" w:ascii="宋体" w:hAnsi="宋体" w:eastAsia="宋体" w:cs="宋体"/>
          <w:b/>
          <w:sz w:val="24"/>
          <w:szCs w:val="24"/>
        </w:rPr>
        <w:t>评审办法前附表</w:t>
      </w:r>
      <w:bookmarkEnd w:id="29"/>
      <w:bookmarkEnd w:id="30"/>
    </w:p>
    <w:tbl>
      <w:tblPr>
        <w:tblStyle w:val="37"/>
        <w:tblW w:w="9160" w:type="dxa"/>
        <w:jc w:val="center"/>
        <w:tblLayout w:type="fixed"/>
        <w:tblCellMar>
          <w:top w:w="0" w:type="dxa"/>
          <w:left w:w="0" w:type="dxa"/>
          <w:bottom w:w="0" w:type="dxa"/>
          <w:right w:w="0" w:type="dxa"/>
        </w:tblCellMar>
      </w:tblPr>
      <w:tblGrid>
        <w:gridCol w:w="612"/>
        <w:gridCol w:w="2783"/>
        <w:gridCol w:w="576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hAnsi="Calibri" w:eastAsia="宋体" w:cs="Times New Roman"/>
                <w:szCs w:val="21"/>
              </w:rPr>
            </w:pPr>
            <w:r>
              <w:rPr>
                <w:rFonts w:hint="eastAsia" w:ascii="宋体" w:hAnsi="宋体" w:eastAsia="宋体" w:cs="Times New Roman"/>
                <w:szCs w:val="21"/>
              </w:rPr>
              <w:t>序号</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hAnsi="Calibri" w:eastAsia="宋体" w:cs="Times New Roman"/>
                <w:szCs w:val="21"/>
              </w:rPr>
            </w:pPr>
            <w:r>
              <w:rPr>
                <w:rFonts w:hint="eastAsia" w:ascii="宋体" w:hAnsi="宋体" w:eastAsia="宋体" w:cs="Times New Roman"/>
                <w:szCs w:val="21"/>
              </w:rPr>
              <w:t>条款内容</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hAnsi="Calibri" w:eastAsia="宋体" w:cs="Times New Roman"/>
                <w:szCs w:val="21"/>
              </w:rPr>
            </w:pPr>
            <w:r>
              <w:rPr>
                <w:rFonts w:hint="eastAsia" w:ascii="宋体" w:hAnsi="宋体" w:eastAsia="宋体" w:cs="Times New Roman"/>
                <w:szCs w:val="21"/>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cs="Times New Roman" w:asciiTheme="majorEastAsia" w:hAnsiTheme="majorEastAsia" w:eastAsiaTheme="majorEastAsia"/>
                <w:szCs w:val="21"/>
              </w:rPr>
            </w:pPr>
            <w:r>
              <w:rPr>
                <w:rFonts w:cs="Times New Roman" w:asciiTheme="majorEastAsia" w:hAnsiTheme="majorEastAsia" w:eastAsiaTheme="majorEastAsia"/>
                <w:szCs w:val="21"/>
              </w:rPr>
              <w:t>1</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分值构成及权重</w:t>
            </w:r>
          </w:p>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w:t>
            </w:r>
            <w:r>
              <w:rPr>
                <w:rFonts w:hint="eastAsia" w:cs="Times New Roman" w:asciiTheme="majorEastAsia" w:hAnsiTheme="majorEastAsia" w:eastAsiaTheme="majorEastAsia"/>
                <w:szCs w:val="21"/>
              </w:rPr>
              <w:t>总分</w:t>
            </w:r>
            <w:r>
              <w:rPr>
                <w:rFonts w:cs="Times New Roman" w:asciiTheme="majorEastAsia" w:hAnsiTheme="majorEastAsia" w:eastAsiaTheme="majorEastAsia"/>
                <w:szCs w:val="21"/>
              </w:rPr>
              <w:t>100</w:t>
            </w:r>
            <w:r>
              <w:rPr>
                <w:rFonts w:hint="eastAsia" w:cs="Times New Roman" w:asciiTheme="majorEastAsia" w:hAnsiTheme="majorEastAsia" w:eastAsiaTheme="majorEastAsia"/>
                <w:szCs w:val="21"/>
              </w:rPr>
              <w:t>分</w:t>
            </w:r>
            <w:r>
              <w:rPr>
                <w:rFonts w:cs="Times New Roman" w:asciiTheme="majorEastAsia" w:hAnsiTheme="majorEastAsia" w:eastAsiaTheme="majorEastAsia"/>
                <w:szCs w:val="21"/>
              </w:rPr>
              <w:t>)</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1.</w:t>
            </w:r>
            <w:r>
              <w:rPr>
                <w:rFonts w:hint="eastAsia" w:cs="Times New Roman" w:asciiTheme="majorEastAsia" w:hAnsiTheme="majorEastAsia" w:eastAsiaTheme="majorEastAsia"/>
                <w:szCs w:val="21"/>
              </w:rPr>
              <w:t>详细评审部分9</w:t>
            </w:r>
            <w:r>
              <w:rPr>
                <w:rFonts w:cs="Times New Roman" w:asciiTheme="majorEastAsia" w:hAnsiTheme="majorEastAsia" w:eastAsiaTheme="majorEastAsia"/>
                <w:szCs w:val="21"/>
              </w:rPr>
              <w:t>0</w:t>
            </w:r>
            <w:r>
              <w:rPr>
                <w:rFonts w:hint="eastAsia" w:cs="Times New Roman" w:asciiTheme="majorEastAsia" w:hAnsiTheme="majorEastAsia" w:eastAsiaTheme="majorEastAsia"/>
                <w:szCs w:val="21"/>
              </w:rPr>
              <w:t>分</w:t>
            </w:r>
          </w:p>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w:t>
            </w:r>
            <w:r>
              <w:rPr>
                <w:rFonts w:hint="eastAsia" w:cs="Times New Roman" w:asciiTheme="majorEastAsia" w:hAnsiTheme="majorEastAsia" w:eastAsiaTheme="majorEastAsia"/>
                <w:szCs w:val="21"/>
              </w:rPr>
              <w:t>投标报价1</w:t>
            </w:r>
            <w:r>
              <w:rPr>
                <w:rFonts w:cs="Times New Roman" w:asciiTheme="majorEastAsia" w:hAnsiTheme="majorEastAsia" w:eastAsiaTheme="majorEastAsia"/>
                <w:szCs w:val="21"/>
              </w:rPr>
              <w:t>0</w:t>
            </w:r>
            <w:r>
              <w:rPr>
                <w:rFonts w:hint="eastAsia" w:cs="Times New Roman" w:asciiTheme="majorEastAsia" w:hAnsiTheme="majorEastAsia" w:eastAsiaTheme="majorEastAsia"/>
                <w:szCs w:val="21"/>
              </w:rPr>
              <w:t>分</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2</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资格审查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3</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完备性及符合性审查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4</w:t>
            </w:r>
          </w:p>
        </w:tc>
        <w:tc>
          <w:tcPr>
            <w:tcW w:w="278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详细评审</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详见《详细评审标准》及本节第3.5款</w:t>
            </w:r>
          </w:p>
        </w:tc>
      </w:tr>
      <w:tr>
        <w:tblPrEx>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cs="Times New Roman" w:asciiTheme="majorEastAsia" w:hAnsiTheme="majorEastAsia" w:eastAsiaTheme="majorEastAsia"/>
                <w:szCs w:val="21"/>
              </w:rPr>
            </w:pPr>
          </w:p>
        </w:tc>
        <w:tc>
          <w:tcPr>
            <w:tcW w:w="278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cs="Times New Roman" w:asciiTheme="majorEastAsia" w:hAnsiTheme="majorEastAsia" w:eastAsiaTheme="majorEastAsia"/>
                <w:szCs w:val="21"/>
              </w:rPr>
            </w:pP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投标报价得分计算方法： </w:t>
            </w:r>
          </w:p>
          <w:p>
            <w:pPr>
              <w:spacing w:line="360" w:lineRule="auto"/>
              <w:rPr>
                <w:rFonts w:cs="Times New Roman" w:asciiTheme="majorEastAsia" w:hAnsiTheme="majorEastAsia" w:eastAsiaTheme="majorEastAsia"/>
                <w:bCs/>
                <w:szCs w:val="21"/>
              </w:rPr>
            </w:pPr>
            <w:r>
              <w:rPr>
                <w:rFonts w:hint="eastAsia" w:cs="Times New Roman" w:asciiTheme="majorEastAsia" w:hAnsiTheme="majorEastAsia" w:eastAsiaTheme="majorEastAsia"/>
                <w:szCs w:val="21"/>
              </w:rPr>
              <w:t>1</w:t>
            </w:r>
            <w:r>
              <w:rPr>
                <w:rFonts w:hint="eastAsia" w:cs="Times New Roman" w:asciiTheme="majorEastAsia" w:hAnsiTheme="majorEastAsia" w:eastAsiaTheme="majorEastAsia"/>
                <w:bCs/>
                <w:szCs w:val="21"/>
              </w:rPr>
              <w:t>.投标报价的确定</w:t>
            </w:r>
          </w:p>
          <w:p>
            <w:pPr>
              <w:spacing w:line="360" w:lineRule="auto"/>
              <w:rPr>
                <w:rFonts w:cs="Times New Roman" w:asciiTheme="majorEastAsia" w:hAnsiTheme="majorEastAsia" w:eastAsiaTheme="majorEastAsia"/>
                <w:bCs/>
                <w:szCs w:val="21"/>
              </w:rPr>
            </w:pPr>
            <w:r>
              <w:rPr>
                <w:rFonts w:hint="eastAsia" w:cs="Times New Roman" w:asciiTheme="majorEastAsia" w:hAnsiTheme="majorEastAsia" w:eastAsiaTheme="majorEastAsia"/>
                <w:bCs/>
                <w:szCs w:val="21"/>
              </w:rPr>
              <w:t>投标报价是指经评审的且不超过采购预算金额的投标价格（单价合计金额）</w:t>
            </w:r>
          </w:p>
          <w:p>
            <w:pPr>
              <w:spacing w:line="360" w:lineRule="auto"/>
              <w:rPr>
                <w:rFonts w:cs="Times New Roman" w:asciiTheme="majorEastAsia" w:hAnsiTheme="majorEastAsia" w:eastAsiaTheme="majorEastAsia"/>
                <w:bCs/>
                <w:szCs w:val="21"/>
              </w:rPr>
            </w:pPr>
            <w:r>
              <w:rPr>
                <w:rFonts w:hint="eastAsia" w:cs="Times New Roman" w:asciiTheme="majorEastAsia" w:hAnsiTheme="majorEastAsia" w:eastAsiaTheme="majorEastAsia"/>
                <w:bCs/>
                <w:szCs w:val="21"/>
              </w:rPr>
              <w:t>2.评标基准价的确定</w:t>
            </w:r>
          </w:p>
          <w:p>
            <w:pPr>
              <w:spacing w:line="360" w:lineRule="auto"/>
              <w:rPr>
                <w:rFonts w:cs="Times New Roman" w:asciiTheme="majorEastAsia" w:hAnsiTheme="majorEastAsia" w:eastAsiaTheme="majorEastAsia"/>
                <w:bCs/>
                <w:szCs w:val="21"/>
              </w:rPr>
            </w:pPr>
            <w:r>
              <w:rPr>
                <w:rFonts w:cs="Times New Roman" w:asciiTheme="majorEastAsia" w:hAnsiTheme="majorEastAsia" w:eastAsiaTheme="majorEastAsia"/>
                <w:bCs/>
                <w:szCs w:val="21"/>
              </w:rPr>
              <w:t>满足招标文件要求且</w:t>
            </w:r>
            <w:r>
              <w:rPr>
                <w:rFonts w:hint="eastAsia" w:cs="Times New Roman" w:asciiTheme="majorEastAsia" w:hAnsiTheme="majorEastAsia" w:eastAsiaTheme="majorEastAsia"/>
                <w:bCs/>
                <w:szCs w:val="21"/>
              </w:rPr>
              <w:t>投标报价</w:t>
            </w:r>
            <w:r>
              <w:rPr>
                <w:rFonts w:cs="Times New Roman" w:asciiTheme="majorEastAsia" w:hAnsiTheme="majorEastAsia" w:eastAsiaTheme="majorEastAsia"/>
                <w:bCs/>
                <w:szCs w:val="21"/>
              </w:rPr>
              <w:t>最低的为评标基准价</w:t>
            </w:r>
          </w:p>
          <w:p>
            <w:pPr>
              <w:spacing w:line="360" w:lineRule="auto"/>
              <w:rPr>
                <w:rFonts w:cs="Times New Roman" w:asciiTheme="majorEastAsia" w:hAnsiTheme="majorEastAsia" w:eastAsiaTheme="majorEastAsia"/>
                <w:bCs/>
                <w:szCs w:val="21"/>
              </w:rPr>
            </w:pPr>
            <w:r>
              <w:rPr>
                <w:rFonts w:hint="eastAsia" w:cs="Times New Roman" w:asciiTheme="majorEastAsia" w:hAnsiTheme="majorEastAsia" w:eastAsiaTheme="majorEastAsia"/>
                <w:bCs/>
                <w:szCs w:val="21"/>
              </w:rPr>
              <w:t>3.</w:t>
            </w:r>
            <w:r>
              <w:rPr>
                <w:rFonts w:cs="Times New Roman" w:asciiTheme="majorEastAsia" w:hAnsiTheme="majorEastAsia" w:eastAsiaTheme="majorEastAsia"/>
                <w:bCs/>
                <w:szCs w:val="21"/>
              </w:rPr>
              <w:t>投标报价得分=(评标基准价／投标报价)×</w:t>
            </w:r>
            <w:r>
              <w:rPr>
                <w:rFonts w:hint="eastAsia" w:cs="Times New Roman" w:asciiTheme="majorEastAsia" w:hAnsiTheme="majorEastAsia" w:eastAsiaTheme="majorEastAsia"/>
                <w:bCs/>
                <w:szCs w:val="21"/>
              </w:rPr>
              <w:t>10</w:t>
            </w:r>
          </w:p>
          <w:p>
            <w:pPr>
              <w:spacing w:line="360" w:lineRule="auto"/>
              <w:rPr>
                <w:rFonts w:asciiTheme="majorEastAsia" w:hAnsiTheme="majorEastAsia" w:eastAsiaTheme="majorEastAsia"/>
                <w:sz w:val="21"/>
                <w:szCs w:val="21"/>
              </w:rPr>
            </w:pPr>
            <w:r>
              <w:rPr>
                <w:rFonts w:hint="eastAsia" w:cs="Times New Roman" w:asciiTheme="majorEastAsia" w:hAnsiTheme="majorEastAsia" w:eastAsiaTheme="majorEastAsia"/>
                <w:bCs/>
                <w:szCs w:val="21"/>
              </w:rPr>
              <w:t>4.</w:t>
            </w:r>
            <w:r>
              <w:rPr>
                <w:rFonts w:hint="eastAsia" w:cs="Times New Roman" w:asciiTheme="majorEastAsia" w:hAnsiTheme="majorEastAsia" w:eastAsiaTheme="majorEastAsia"/>
                <w:szCs w:val="21"/>
              </w:rPr>
              <w:t>评分分值计算保留小数点后两位，小数点后三位“四舍五入”。</w:t>
            </w:r>
          </w:p>
        </w:tc>
      </w:tr>
    </w:tbl>
    <w:p>
      <w:pPr>
        <w:widowControl/>
        <w:shd w:val="clear" w:color="auto" w:fill="FFFFFF"/>
        <w:snapToGrid w:val="0"/>
        <w:spacing w:line="276" w:lineRule="auto"/>
        <w:jc w:val="center"/>
        <w:rPr>
          <w:rFonts w:ascii="宋体" w:hAnsi="宋体" w:eastAsia="宋体" w:cs="Arial"/>
          <w:b/>
          <w:kern w:val="0"/>
          <w:sz w:val="24"/>
          <w:szCs w:val="24"/>
        </w:rPr>
      </w:pPr>
      <w:r>
        <w:rPr>
          <w:rFonts w:hint="eastAsia" w:ascii="宋体" w:hAnsi="宋体" w:eastAsia="宋体" w:cs="Arial"/>
          <w:b/>
          <w:kern w:val="0"/>
          <w:sz w:val="24"/>
          <w:szCs w:val="24"/>
        </w:rPr>
        <w:t>《资格审查标准》</w:t>
      </w:r>
      <w:bookmarkEnd w:id="31"/>
    </w:p>
    <w:tbl>
      <w:tblPr>
        <w:tblStyle w:val="37"/>
        <w:tblW w:w="51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0"/>
        <w:gridCol w:w="3646"/>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pPr>
              <w:spacing w:line="360" w:lineRule="auto"/>
              <w:jc w:val="center"/>
              <w:rPr>
                <w:rFonts w:asciiTheme="minorEastAsia" w:hAnsiTheme="minorEastAsia"/>
                <w:szCs w:val="21"/>
                <w:shd w:val="clear" w:color="auto" w:fill="FFFFFF" w:themeFill="background1"/>
              </w:rPr>
            </w:pPr>
            <w:bookmarkStart w:id="32" w:name="_Toc501719167"/>
            <w:r>
              <w:rPr>
                <w:rFonts w:hint="eastAsia" w:asciiTheme="minorEastAsia" w:hAnsiTheme="minorEastAsia"/>
                <w:szCs w:val="21"/>
                <w:shd w:val="clear" w:color="auto" w:fill="FFFFFF" w:themeFill="background1"/>
              </w:rPr>
              <w:t>序号</w:t>
            </w:r>
          </w:p>
        </w:tc>
        <w:tc>
          <w:tcPr>
            <w:tcW w:w="194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审查要求</w:t>
            </w:r>
          </w:p>
        </w:tc>
        <w:tc>
          <w:tcPr>
            <w:tcW w:w="2726"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1948"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满足《中华人民共和国政府采购法》第二十二条规定。</w:t>
            </w:r>
          </w:p>
        </w:tc>
        <w:tc>
          <w:tcPr>
            <w:tcW w:w="2726"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1948" w:type="pct"/>
            <w:vAlign w:val="center"/>
          </w:tcPr>
          <w:p>
            <w:pPr>
              <w:spacing w:line="360" w:lineRule="auto"/>
              <w:jc w:val="left"/>
              <w:rPr>
                <w:rFonts w:hint="eastAsia" w:asciiTheme="minorEastAsia" w:hAnsiTheme="minorEastAsia" w:cstheme="minorEastAsia"/>
                <w:szCs w:val="21"/>
              </w:rPr>
            </w:pPr>
            <w:r>
              <w:rPr>
                <w:rFonts w:hint="eastAsia" w:asciiTheme="minorEastAsia" w:hAnsiTheme="minorEastAsia" w:cstheme="minorEastAsia"/>
                <w:szCs w:val="21"/>
              </w:rPr>
              <w:t>供应商为</w:t>
            </w:r>
            <w:r>
              <w:rPr>
                <w:rFonts w:hint="eastAsia" w:asciiTheme="minorEastAsia" w:hAnsiTheme="minorEastAsia" w:cstheme="minorEastAsia"/>
                <w:szCs w:val="21"/>
                <w:lang w:val="en-US" w:eastAsia="zh-CN"/>
              </w:rPr>
              <w:t>小微</w:t>
            </w:r>
            <w:r>
              <w:rPr>
                <w:rFonts w:hint="eastAsia" w:asciiTheme="minorEastAsia" w:hAnsiTheme="minorEastAsia" w:cstheme="minorEastAsia"/>
                <w:szCs w:val="21"/>
              </w:rPr>
              <w:t>企业。</w:t>
            </w:r>
          </w:p>
        </w:tc>
        <w:tc>
          <w:tcPr>
            <w:tcW w:w="2726" w:type="pct"/>
            <w:vAlign w:val="center"/>
          </w:tcPr>
          <w:p>
            <w:pPr>
              <w:spacing w:line="360" w:lineRule="auto"/>
              <w:jc w:val="left"/>
              <w:rPr>
                <w:rFonts w:hint="eastAsia"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本项目专门面向</w:t>
            </w:r>
            <w:r>
              <w:rPr>
                <w:rFonts w:hint="eastAsia" w:asciiTheme="minorEastAsia" w:hAnsiTheme="minorEastAsia"/>
                <w:szCs w:val="21"/>
                <w:shd w:val="clear" w:color="auto" w:fill="FFFFFF" w:themeFill="background1"/>
                <w:lang w:val="en-US" w:eastAsia="zh-CN"/>
              </w:rPr>
              <w:t>小微</w:t>
            </w:r>
            <w:r>
              <w:rPr>
                <w:rFonts w:hint="eastAsia" w:asciiTheme="minorEastAsia" w:hAnsiTheme="minorEastAsia"/>
                <w:szCs w:val="21"/>
                <w:shd w:val="clear" w:color="auto" w:fill="FFFFFF" w:themeFill="background1"/>
              </w:rPr>
              <w:t>企业采购，供应商为</w:t>
            </w:r>
            <w:r>
              <w:rPr>
                <w:rFonts w:hint="eastAsia" w:asciiTheme="minorEastAsia" w:hAnsiTheme="minorEastAsia"/>
                <w:szCs w:val="21"/>
                <w:shd w:val="clear" w:color="auto" w:fill="FFFFFF" w:themeFill="background1"/>
                <w:lang w:val="en-US" w:eastAsia="zh-CN"/>
              </w:rPr>
              <w:t>小微</w:t>
            </w:r>
            <w:r>
              <w:rPr>
                <w:rFonts w:hint="eastAsia" w:asciiTheme="minorEastAsia" w:hAnsiTheme="minorEastAsia"/>
                <w:szCs w:val="21"/>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9" w:hRule="atLeast"/>
          <w:jc w:val="center"/>
        </w:trPr>
        <w:tc>
          <w:tcPr>
            <w:tcW w:w="326" w:type="pct"/>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3</w:t>
            </w:r>
          </w:p>
        </w:tc>
        <w:tc>
          <w:tcPr>
            <w:tcW w:w="1948" w:type="pct"/>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具有人力资源社会保障行政部门颁发的《劳务派遣经营许可证》。</w:t>
            </w:r>
          </w:p>
        </w:tc>
        <w:tc>
          <w:tcPr>
            <w:tcW w:w="2726" w:type="pct"/>
            <w:vAlign w:val="center"/>
          </w:tcPr>
          <w:p>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具有人力资源社会保障行政部门颁发的《劳务派遣经营许可证》。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4</w:t>
            </w:r>
          </w:p>
        </w:tc>
        <w:tc>
          <w:tcPr>
            <w:tcW w:w="1948"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磋商活动。</w:t>
            </w:r>
          </w:p>
        </w:tc>
        <w:tc>
          <w:tcPr>
            <w:tcW w:w="2726"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以采购人或者采购代理机构查询记录为准。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1948"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投标保证金必须按照招标文件要求缴纳。</w:t>
            </w:r>
          </w:p>
        </w:tc>
        <w:tc>
          <w:tcPr>
            <w:tcW w:w="2726"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保证金缴纳凭证：投标人可将本项目保证金支付的汇款凭证、支票、汇票或保证金收据的扫描件作为缴纳凭证制作在投标文件中。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w:t>
            </w:r>
            <w:r>
              <w:rPr>
                <w:rFonts w:asciiTheme="minorEastAsia" w:hAnsiTheme="minorEastAsia"/>
                <w:szCs w:val="21"/>
                <w:shd w:val="clear" w:color="auto" w:fill="FFFFFF" w:themeFill="background1"/>
              </w:rPr>
              <w:t xml:space="preserve"> </w:t>
            </w:r>
            <w:r>
              <w:rPr>
                <w:rFonts w:hint="eastAsia" w:asciiTheme="minorEastAsia" w:hAnsiTheme="minorEastAsia"/>
                <w:szCs w:val="21"/>
                <w:shd w:val="clear" w:color="auto" w:fill="FFFFFF" w:themeFill="background1"/>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spacing w:line="276" w:lineRule="auto"/>
        <w:jc w:val="center"/>
        <w:rPr>
          <w:rFonts w:ascii="宋体" w:hAnsi="宋体" w:eastAsia="宋体" w:cs="Arial"/>
          <w:b/>
          <w:kern w:val="0"/>
          <w:sz w:val="24"/>
          <w:szCs w:val="24"/>
        </w:rPr>
      </w:pPr>
      <w:r>
        <w:rPr>
          <w:rFonts w:hint="eastAsia" w:ascii="宋体" w:hAnsi="宋体" w:eastAsia="宋体" w:cs="Arial"/>
          <w:b/>
          <w:kern w:val="0"/>
          <w:sz w:val="24"/>
          <w:szCs w:val="24"/>
        </w:rPr>
        <w:t>《完备性及符合性审查标准》</w:t>
      </w:r>
      <w:bookmarkEnd w:id="32"/>
    </w:p>
    <w:tbl>
      <w:tblPr>
        <w:tblStyle w:val="3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663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审查要求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投标文件必须按照招标文件规定要求加盖投标人电子印章、法定代表人电子印章。</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项目负责人简历表必须提供。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3</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拟派本项目服务人员情况表必须提供。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4</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服务周期必须满足招标文件要求。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投标价格明细表必须完整填写。</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6</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投标价格不得超过投标人须知前附表中的采购预算金额。</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7</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投标文件符合招标文件全部实质性要求。</w:t>
            </w:r>
          </w:p>
        </w:tc>
        <w:tc>
          <w:tcPr>
            <w:tcW w:w="1868" w:type="dxa"/>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pStyle w:val="2"/>
        <w:jc w:val="center"/>
      </w:pPr>
      <w:r>
        <w:rPr>
          <w:rFonts w:hint="eastAsia" w:ascii="宋体" w:hAnsi="宋体" w:cs="Arial"/>
          <w:b/>
          <w:szCs w:val="24"/>
        </w:rPr>
        <w:t>《详细评审标准》</w:t>
      </w:r>
    </w:p>
    <w:p>
      <w:pPr>
        <w:widowControl/>
        <w:jc w:val="left"/>
      </w:pPr>
    </w:p>
    <w:tbl>
      <w:tblPr>
        <w:tblStyle w:val="37"/>
        <w:tblW w:w="5298" w:type="pct"/>
        <w:jc w:val="center"/>
        <w:tblLayout w:type="autofit"/>
        <w:tblCellMar>
          <w:top w:w="0" w:type="dxa"/>
          <w:left w:w="0" w:type="dxa"/>
          <w:bottom w:w="0" w:type="dxa"/>
          <w:right w:w="0" w:type="dxa"/>
        </w:tblCellMar>
      </w:tblPr>
      <w:tblGrid>
        <w:gridCol w:w="591"/>
        <w:gridCol w:w="1568"/>
        <w:gridCol w:w="6317"/>
        <w:gridCol w:w="1156"/>
      </w:tblGrid>
      <w:tr>
        <w:tblPrEx>
          <w:tblCellMar>
            <w:top w:w="0" w:type="dxa"/>
            <w:left w:w="0" w:type="dxa"/>
            <w:bottom w:w="0" w:type="dxa"/>
            <w:right w:w="0" w:type="dxa"/>
          </w:tblCellMar>
        </w:tblPrEx>
        <w:trPr>
          <w:trHeight w:val="80" w:hRule="atLeast"/>
          <w:jc w:val="center"/>
        </w:trPr>
        <w:tc>
          <w:tcPr>
            <w:tcW w:w="307"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序号</w:t>
            </w:r>
          </w:p>
        </w:tc>
        <w:tc>
          <w:tcPr>
            <w:tcW w:w="814"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评审项目</w:t>
            </w:r>
          </w:p>
        </w:tc>
        <w:tc>
          <w:tcPr>
            <w:tcW w:w="3279"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评审标准</w:t>
            </w:r>
          </w:p>
        </w:tc>
        <w:tc>
          <w:tcPr>
            <w:tcW w:w="600" w:type="pct"/>
            <w:tcBorders>
              <w:top w:val="single" w:color="auto" w:sz="8" w:space="0"/>
              <w:left w:val="nil"/>
              <w:bottom w:val="single" w:color="auto" w:sz="8" w:space="0"/>
              <w:right w:val="single" w:color="auto" w:sz="8" w:space="0"/>
            </w:tcBorders>
            <w:vAlign w:val="center"/>
          </w:tcPr>
          <w:p>
            <w:pPr>
              <w:spacing w:line="360" w:lineRule="auto"/>
              <w:jc w:val="center"/>
              <w:rPr>
                <w:rFonts w:eastAsia="宋体"/>
              </w:rPr>
            </w:pPr>
            <w:r>
              <w:rPr>
                <w:rFonts w:hint="eastAsia"/>
              </w:rPr>
              <w:t>标准分</w:t>
            </w:r>
          </w:p>
        </w:tc>
      </w:tr>
      <w:tr>
        <w:tblPrEx>
          <w:tblCellMar>
            <w:top w:w="0" w:type="dxa"/>
            <w:left w:w="0" w:type="dxa"/>
            <w:bottom w:w="0" w:type="dxa"/>
            <w:right w:w="0" w:type="dxa"/>
          </w:tblCellMar>
        </w:tblPrEx>
        <w:trPr>
          <w:trHeight w:val="80" w:hRule="atLeast"/>
          <w:jc w:val="center"/>
        </w:trPr>
        <w:tc>
          <w:tcPr>
            <w:tcW w:w="307"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1</w:t>
            </w:r>
          </w:p>
        </w:tc>
        <w:tc>
          <w:tcPr>
            <w:tcW w:w="814"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类似业绩</w:t>
            </w:r>
          </w:p>
        </w:tc>
        <w:tc>
          <w:tcPr>
            <w:tcW w:w="3279" w:type="pct"/>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eastAsia="宋体"/>
                <w:szCs w:val="21"/>
              </w:rPr>
            </w:pPr>
            <w:r>
              <w:rPr>
                <w:rFonts w:hint="eastAsia" w:ascii="宋体" w:hAnsi="宋体"/>
              </w:rPr>
              <w:t>供应商近三年（2020年01月01日-至今）承揽的类似业绩，每提供一项得2分，最多计5项；（需提供合同）。</w:t>
            </w:r>
          </w:p>
        </w:tc>
        <w:tc>
          <w:tcPr>
            <w:tcW w:w="600"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ascii="宋体" w:hAnsi="宋体" w:eastAsia="宋体"/>
              </w:rPr>
              <w:t>10</w:t>
            </w:r>
          </w:p>
        </w:tc>
      </w:tr>
      <w:tr>
        <w:tblPrEx>
          <w:tblCellMar>
            <w:top w:w="0" w:type="dxa"/>
            <w:left w:w="0" w:type="dxa"/>
            <w:bottom w:w="0" w:type="dxa"/>
            <w:right w:w="0" w:type="dxa"/>
          </w:tblCellMar>
        </w:tblPrEx>
        <w:trPr>
          <w:trHeight w:val="80" w:hRule="atLeast"/>
          <w:jc w:val="center"/>
        </w:trPr>
        <w:tc>
          <w:tcPr>
            <w:tcW w:w="307"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2</w:t>
            </w:r>
          </w:p>
        </w:tc>
        <w:tc>
          <w:tcPr>
            <w:tcW w:w="814"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eastAsia="宋体"/>
                <w:szCs w:val="21"/>
              </w:rPr>
              <w:t>服务体系</w:t>
            </w:r>
          </w:p>
        </w:tc>
        <w:tc>
          <w:tcPr>
            <w:tcW w:w="3279" w:type="pct"/>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rPr>
            </w:pPr>
            <w:r>
              <w:rPr>
                <w:rFonts w:hint="eastAsia" w:ascii="宋体" w:hAnsi="宋体"/>
              </w:rPr>
              <w:t>体系制度应包含管理组织架构，人员分工，管理制度等。有完善的派遣人员资薪酬管理体系和财务管理等制度保障，能保证薪酬安全可靠，及时发放，并承诺不拖欠人员薪酬。根据保障制度完善程度评分。本项最高得</w:t>
            </w:r>
            <w:r>
              <w:rPr>
                <w:rFonts w:ascii="宋体" w:hAnsi="宋体"/>
              </w:rPr>
              <w:t>20</w:t>
            </w:r>
            <w:r>
              <w:rPr>
                <w:rFonts w:hint="eastAsia" w:ascii="宋体" w:hAnsi="宋体"/>
              </w:rPr>
              <w:t>分。</w:t>
            </w:r>
          </w:p>
        </w:tc>
        <w:tc>
          <w:tcPr>
            <w:tcW w:w="600"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szCs w:val="21"/>
              </w:rPr>
            </w:pPr>
            <w:r>
              <w:rPr>
                <w:rFonts w:ascii="宋体" w:hAnsi="宋体"/>
              </w:rPr>
              <w:t>20</w:t>
            </w:r>
          </w:p>
        </w:tc>
      </w:tr>
      <w:tr>
        <w:tblPrEx>
          <w:tblCellMar>
            <w:top w:w="0" w:type="dxa"/>
            <w:left w:w="0" w:type="dxa"/>
            <w:bottom w:w="0" w:type="dxa"/>
            <w:right w:w="0" w:type="dxa"/>
          </w:tblCellMar>
        </w:tblPrEx>
        <w:trPr>
          <w:trHeight w:val="80" w:hRule="atLeast"/>
          <w:jc w:val="center"/>
        </w:trPr>
        <w:tc>
          <w:tcPr>
            <w:tcW w:w="307"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3</w:t>
            </w:r>
          </w:p>
        </w:tc>
        <w:tc>
          <w:tcPr>
            <w:tcW w:w="814"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eastAsia="宋体"/>
                <w:szCs w:val="21"/>
              </w:rPr>
              <w:t>实施方案</w:t>
            </w:r>
          </w:p>
        </w:tc>
        <w:tc>
          <w:tcPr>
            <w:tcW w:w="3279" w:type="pct"/>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rPr>
            </w:pPr>
            <w:r>
              <w:rPr>
                <w:rFonts w:hint="eastAsia" w:ascii="宋体" w:hAnsi="宋体"/>
              </w:rPr>
              <w:t>根据本项目服务特点制定服务方案，根据方案的合理性、可行性、是否符合招标人实际要求评定。服务方案具有：</w:t>
            </w:r>
          </w:p>
          <w:p>
            <w:pPr>
              <w:spacing w:line="360" w:lineRule="auto"/>
              <w:jc w:val="left"/>
              <w:rPr>
                <w:rFonts w:ascii="宋体" w:hAnsi="宋体"/>
              </w:rPr>
            </w:pPr>
            <w:r>
              <w:rPr>
                <w:rFonts w:hint="eastAsia" w:ascii="宋体" w:hAnsi="宋体"/>
              </w:rPr>
              <w:t>①人员关系管理方案；（10分）</w:t>
            </w:r>
          </w:p>
          <w:p>
            <w:pPr>
              <w:spacing w:line="360" w:lineRule="auto"/>
              <w:jc w:val="left"/>
              <w:rPr>
                <w:rFonts w:ascii="宋体" w:hAnsi="宋体"/>
              </w:rPr>
            </w:pPr>
            <w:r>
              <w:rPr>
                <w:rFonts w:hint="eastAsia" w:ascii="宋体" w:hAnsi="宋体"/>
              </w:rPr>
              <w:t>②员工派遣时效性方案；（5分）</w:t>
            </w:r>
          </w:p>
          <w:p>
            <w:pPr>
              <w:spacing w:line="360" w:lineRule="auto"/>
              <w:jc w:val="left"/>
              <w:rPr>
                <w:rFonts w:ascii="宋体" w:hAnsi="宋体"/>
              </w:rPr>
            </w:pPr>
            <w:r>
              <w:rPr>
                <w:rFonts w:hint="eastAsia" w:ascii="宋体" w:hAnsi="宋体"/>
              </w:rPr>
              <w:t>③员工培训计划与方案；（5分）</w:t>
            </w:r>
          </w:p>
          <w:p>
            <w:pPr>
              <w:spacing w:line="360" w:lineRule="auto"/>
              <w:jc w:val="left"/>
              <w:rPr>
                <w:rFonts w:ascii="宋体" w:hAnsi="宋体"/>
              </w:rPr>
            </w:pPr>
            <w:r>
              <w:rPr>
                <w:rFonts w:hint="eastAsia" w:ascii="宋体" w:hAnsi="宋体"/>
              </w:rPr>
              <w:t>④档案户籍及社保管理方案；（5分）</w:t>
            </w:r>
          </w:p>
          <w:p>
            <w:pPr>
              <w:spacing w:line="360" w:lineRule="auto"/>
              <w:jc w:val="left"/>
              <w:rPr>
                <w:rFonts w:ascii="宋体" w:hAnsi="宋体"/>
              </w:rPr>
            </w:pPr>
            <w:r>
              <w:rPr>
                <w:rFonts w:hint="eastAsia" w:ascii="宋体" w:hAnsi="宋体"/>
              </w:rPr>
              <w:t>⑤处理纠纷服务方案；（5分）</w:t>
            </w:r>
          </w:p>
          <w:p>
            <w:pPr>
              <w:spacing w:line="360" w:lineRule="auto"/>
              <w:jc w:val="left"/>
              <w:rPr>
                <w:rFonts w:ascii="宋体" w:hAnsi="宋体"/>
              </w:rPr>
            </w:pPr>
            <w:r>
              <w:rPr>
                <w:rFonts w:hint="eastAsia" w:ascii="宋体" w:hAnsi="宋体"/>
              </w:rPr>
              <w:t>⑥应对突发紧急情况的应急预案。（5分）</w:t>
            </w:r>
          </w:p>
          <w:p>
            <w:pPr>
              <w:spacing w:line="360" w:lineRule="auto"/>
              <w:jc w:val="left"/>
              <w:rPr>
                <w:rFonts w:ascii="宋体" w:hAnsi="宋体" w:eastAsia="宋体"/>
                <w:szCs w:val="21"/>
              </w:rPr>
            </w:pPr>
            <w:r>
              <w:rPr>
                <w:rFonts w:hint="eastAsia" w:ascii="宋体" w:hAnsi="宋体"/>
              </w:rPr>
              <w:t>方案完整、完全满足项目需求、内容无错误或无缺陷的得35分。每缺少一项内容扣5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2分。扣完为止。</w:t>
            </w:r>
          </w:p>
        </w:tc>
        <w:tc>
          <w:tcPr>
            <w:tcW w:w="600"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ascii="宋体" w:hAnsi="宋体"/>
              </w:rPr>
              <w:t>35</w:t>
            </w:r>
          </w:p>
        </w:tc>
      </w:tr>
      <w:tr>
        <w:tblPrEx>
          <w:tblCellMar>
            <w:top w:w="0" w:type="dxa"/>
            <w:left w:w="0" w:type="dxa"/>
            <w:bottom w:w="0" w:type="dxa"/>
            <w:right w:w="0" w:type="dxa"/>
          </w:tblCellMar>
        </w:tblPrEx>
        <w:trPr>
          <w:trHeight w:val="80" w:hRule="atLeast"/>
          <w:jc w:val="center"/>
        </w:trPr>
        <w:tc>
          <w:tcPr>
            <w:tcW w:w="307"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4</w:t>
            </w:r>
          </w:p>
        </w:tc>
        <w:tc>
          <w:tcPr>
            <w:tcW w:w="814"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管理制度</w:t>
            </w:r>
          </w:p>
        </w:tc>
        <w:tc>
          <w:tcPr>
            <w:tcW w:w="3279" w:type="pct"/>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rPr>
            </w:pPr>
            <w:r>
              <w:rPr>
                <w:rFonts w:hint="eastAsia" w:ascii="宋体" w:hAnsi="宋体"/>
              </w:rPr>
              <w:t>投标人针对本项目制定的各类管理制度，内容包含但不限于：</w:t>
            </w:r>
          </w:p>
          <w:p>
            <w:pPr>
              <w:spacing w:line="360" w:lineRule="auto"/>
              <w:jc w:val="left"/>
              <w:rPr>
                <w:rFonts w:ascii="宋体" w:hAnsi="宋体"/>
              </w:rPr>
            </w:pPr>
            <w:r>
              <w:rPr>
                <w:rFonts w:hint="eastAsia" w:ascii="宋体" w:hAnsi="宋体"/>
              </w:rPr>
              <w:t>①人员离职处理、空缺岗位填补、增减岗位程序；</w:t>
            </w:r>
          </w:p>
          <w:p>
            <w:pPr>
              <w:spacing w:line="360" w:lineRule="auto"/>
              <w:jc w:val="left"/>
              <w:rPr>
                <w:rFonts w:ascii="宋体" w:hAnsi="宋体"/>
              </w:rPr>
            </w:pPr>
            <w:r>
              <w:rPr>
                <w:rFonts w:hint="eastAsia" w:ascii="宋体" w:hAnsi="宋体"/>
              </w:rPr>
              <w:t>②安全防范、环境卫生工作管理制度；</w:t>
            </w:r>
          </w:p>
          <w:p>
            <w:pPr>
              <w:spacing w:line="360" w:lineRule="auto"/>
              <w:jc w:val="left"/>
              <w:rPr>
                <w:rFonts w:ascii="宋体" w:hAnsi="宋体"/>
              </w:rPr>
            </w:pPr>
            <w:r>
              <w:rPr>
                <w:rFonts w:hint="eastAsia" w:ascii="宋体" w:hAnsi="宋体"/>
              </w:rPr>
              <w:t>③日常人员培训计划；</w:t>
            </w:r>
          </w:p>
          <w:p>
            <w:pPr>
              <w:spacing w:line="360" w:lineRule="auto"/>
              <w:jc w:val="left"/>
              <w:rPr>
                <w:rFonts w:ascii="宋体" w:hAnsi="宋体"/>
              </w:rPr>
            </w:pPr>
            <w:r>
              <w:rPr>
                <w:rFonts w:hint="eastAsia" w:ascii="宋体" w:hAnsi="宋体"/>
              </w:rPr>
              <w:t>④首问责任制制度、投诉处理制度；</w:t>
            </w:r>
          </w:p>
          <w:p>
            <w:pPr>
              <w:spacing w:line="360" w:lineRule="auto"/>
              <w:jc w:val="left"/>
              <w:rPr>
                <w:rFonts w:ascii="宋体" w:hAnsi="宋体" w:eastAsia="宋体"/>
                <w:szCs w:val="21"/>
              </w:rPr>
            </w:pPr>
            <w:r>
              <w:rPr>
                <w:rFonts w:hint="eastAsia" w:ascii="宋体" w:hAnsi="宋体"/>
              </w:rPr>
              <w:t>以上方案内容完整清晰明确且科学合理、可行性高具有针对性并满足采购需求的得</w:t>
            </w:r>
            <w:r>
              <w:rPr>
                <w:rFonts w:ascii="宋体" w:hAnsi="宋体"/>
              </w:rPr>
              <w:t>16</w:t>
            </w:r>
            <w:r>
              <w:rPr>
                <w:rFonts w:hint="eastAsia" w:ascii="宋体" w:hAnsi="宋体"/>
              </w:rPr>
              <w:t>分，每缺少一项内容扣</w:t>
            </w:r>
            <w:r>
              <w:rPr>
                <w:rFonts w:ascii="宋体" w:hAnsi="宋体"/>
              </w:rPr>
              <w:t>4</w:t>
            </w:r>
            <w:r>
              <w:rPr>
                <w:rFonts w:hint="eastAsia" w:ascii="宋体" w:hAnsi="宋体"/>
              </w:rPr>
              <w:t>分；每有一项内容不完整或未能满足采购需求的或每有一处不具有针对性或逻辑性错误且不完整的扣</w:t>
            </w:r>
            <w:r>
              <w:rPr>
                <w:rFonts w:ascii="宋体" w:hAnsi="宋体"/>
              </w:rPr>
              <w:t>2</w:t>
            </w:r>
            <w:r>
              <w:rPr>
                <w:rFonts w:hint="eastAsia" w:ascii="宋体" w:hAnsi="宋体"/>
              </w:rPr>
              <w:t>分；扣完为止。</w:t>
            </w:r>
          </w:p>
        </w:tc>
        <w:tc>
          <w:tcPr>
            <w:tcW w:w="600"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ascii="宋体" w:hAnsi="宋体"/>
              </w:rPr>
              <w:t>16</w:t>
            </w:r>
          </w:p>
        </w:tc>
      </w:tr>
      <w:tr>
        <w:tblPrEx>
          <w:tblCellMar>
            <w:top w:w="0" w:type="dxa"/>
            <w:left w:w="0" w:type="dxa"/>
            <w:bottom w:w="0" w:type="dxa"/>
            <w:right w:w="0" w:type="dxa"/>
          </w:tblCellMar>
        </w:tblPrEx>
        <w:trPr>
          <w:trHeight w:val="80" w:hRule="atLeast"/>
          <w:jc w:val="center"/>
        </w:trPr>
        <w:tc>
          <w:tcPr>
            <w:tcW w:w="307"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5</w:t>
            </w:r>
          </w:p>
        </w:tc>
        <w:tc>
          <w:tcPr>
            <w:tcW w:w="814"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实施各阶段服务的重点、难点及解决方案</w:t>
            </w:r>
          </w:p>
        </w:tc>
        <w:tc>
          <w:tcPr>
            <w:tcW w:w="3279" w:type="pct"/>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eastAsia="宋体"/>
                <w:szCs w:val="21"/>
              </w:rPr>
            </w:pPr>
            <w:r>
              <w:rPr>
                <w:rFonts w:hint="eastAsia" w:ascii="宋体" w:hAnsi="宋体"/>
              </w:rPr>
              <w:t>实施各阶段服务的重点、特点，以及采购人需注意的有关事项。详细说明本项目（1）本项目服务的难点分析（2）相应的解决办法（3）应急处理措施。相应的解决办法条件满足全部条件满足得</w:t>
            </w:r>
            <w:r>
              <w:rPr>
                <w:rFonts w:ascii="宋体" w:hAnsi="宋体"/>
              </w:rPr>
              <w:t>9</w:t>
            </w:r>
            <w:r>
              <w:rPr>
                <w:rFonts w:hint="eastAsia" w:ascii="宋体" w:hAnsi="宋体"/>
              </w:rPr>
              <w:t>分；每缺一项扣</w:t>
            </w:r>
            <w:r>
              <w:rPr>
                <w:rFonts w:ascii="宋体" w:hAnsi="宋体"/>
              </w:rPr>
              <w:t>3</w:t>
            </w:r>
            <w:r>
              <w:rPr>
                <w:rFonts w:hint="eastAsia" w:ascii="宋体" w:hAnsi="宋体"/>
              </w:rPr>
              <w:t>分，扣完为止。</w:t>
            </w:r>
          </w:p>
        </w:tc>
        <w:tc>
          <w:tcPr>
            <w:tcW w:w="600"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ascii="宋体" w:hAnsi="宋体" w:eastAsia="宋体"/>
              </w:rPr>
              <w:t>9</w:t>
            </w:r>
          </w:p>
        </w:tc>
      </w:tr>
      <w:tr>
        <w:tblPrEx>
          <w:tblCellMar>
            <w:top w:w="0" w:type="dxa"/>
            <w:left w:w="0" w:type="dxa"/>
            <w:bottom w:w="0" w:type="dxa"/>
            <w:right w:w="0" w:type="dxa"/>
          </w:tblCellMar>
        </w:tblPrEx>
        <w:trPr>
          <w:trHeight w:val="80" w:hRule="atLeast"/>
          <w:jc w:val="center"/>
        </w:trPr>
        <w:tc>
          <w:tcPr>
            <w:tcW w:w="4400" w:type="pct"/>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合计</w:t>
            </w:r>
          </w:p>
        </w:tc>
        <w:tc>
          <w:tcPr>
            <w:tcW w:w="600"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szCs w:val="21"/>
              </w:rPr>
            </w:pPr>
            <w:r>
              <w:rPr>
                <w:rFonts w:hint="eastAsia" w:ascii="宋体" w:hAnsi="宋体"/>
              </w:rPr>
              <w:t>90</w:t>
            </w:r>
          </w:p>
        </w:tc>
      </w:tr>
      <w:tr>
        <w:tblPrEx>
          <w:tblCellMar>
            <w:top w:w="0" w:type="dxa"/>
            <w:left w:w="0" w:type="dxa"/>
            <w:bottom w:w="0" w:type="dxa"/>
            <w:right w:w="0" w:type="dxa"/>
          </w:tblCellMar>
        </w:tblPrEx>
        <w:trPr>
          <w:trHeight w:val="80" w:hRule="atLeast"/>
          <w:jc w:val="center"/>
        </w:trPr>
        <w:tc>
          <w:tcPr>
            <w:tcW w:w="5000" w:type="pct"/>
            <w:gridSpan w:val="4"/>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eastAsia="宋体"/>
                <w:szCs w:val="21"/>
              </w:rPr>
            </w:pPr>
            <w:r>
              <w:rPr>
                <w:rFonts w:hint="eastAsia" w:ascii="宋体" w:hAnsi="宋体"/>
              </w:rPr>
              <w:t>说明：本评审内容中“内容缺陷”是指：存在不适用本项目实际情况、、内容不完整或缺少关键节点、前后矛盾、涉及的规范及标准错误不可能实现的情形等任意一种情形。</w:t>
            </w:r>
          </w:p>
        </w:tc>
      </w:tr>
    </w:tbl>
    <w:p>
      <w:pPr>
        <w:widowControl/>
        <w:jc w:val="left"/>
      </w:pP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33" w:name="_Toc133453648"/>
      <w:r>
        <w:rPr>
          <w:rFonts w:ascii="宋体" w:hAnsi="宋体" w:eastAsia="宋体" w:cs="宋体"/>
          <w:b/>
          <w:sz w:val="24"/>
          <w:szCs w:val="24"/>
        </w:rPr>
        <w:t xml:space="preserve">1. </w:t>
      </w:r>
      <w:r>
        <w:rPr>
          <w:rFonts w:hint="eastAsia" w:ascii="宋体" w:hAnsi="宋体" w:eastAsia="宋体" w:cs="宋体"/>
          <w:b/>
          <w:sz w:val="24"/>
          <w:szCs w:val="24"/>
        </w:rPr>
        <w:t>评标方法</w:t>
      </w:r>
      <w:bookmarkEnd w:id="33"/>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本次评标采用综合评分法。评标小组对满足招标文件实质性要求的投标文件，按照本节规定的评标标准进行评标。评标中各评委若发生意见分歧，以少数服从多数原则确定。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34" w:name="_Toc133453649"/>
      <w:r>
        <w:rPr>
          <w:rFonts w:ascii="宋体" w:hAnsi="宋体" w:eastAsia="宋体" w:cs="宋体"/>
          <w:b/>
          <w:sz w:val="24"/>
          <w:szCs w:val="24"/>
        </w:rPr>
        <w:t xml:space="preserve">2. </w:t>
      </w:r>
      <w:r>
        <w:rPr>
          <w:rFonts w:hint="eastAsia" w:ascii="宋体" w:hAnsi="宋体" w:eastAsia="宋体" w:cs="宋体"/>
          <w:b/>
          <w:sz w:val="24"/>
          <w:szCs w:val="24"/>
        </w:rPr>
        <w:t>评标标准</w:t>
      </w:r>
      <w:bookmarkEnd w:id="34"/>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2.1 资格审查：评标因素和评标标准见《资格审查标准》。</w:t>
      </w:r>
    </w:p>
    <w:p>
      <w:pPr>
        <w:widowControl/>
        <w:shd w:val="clear" w:color="auto" w:fill="FFFFFF"/>
        <w:snapToGrid w:val="0"/>
        <w:spacing w:line="360" w:lineRule="auto"/>
        <w:ind w:left="479" w:leftChars="228"/>
        <w:rPr>
          <w:rFonts w:ascii="宋体" w:hAnsi="Calibri" w:eastAsia="宋体" w:cs="Arial"/>
          <w:kern w:val="0"/>
          <w:sz w:val="24"/>
          <w:szCs w:val="24"/>
        </w:rPr>
      </w:pPr>
      <w:r>
        <w:rPr>
          <w:rFonts w:hint="eastAsia" w:ascii="宋体" w:hAnsi="宋体" w:eastAsia="宋体" w:cs="Arial"/>
          <w:kern w:val="0"/>
          <w:sz w:val="24"/>
          <w:szCs w:val="24"/>
        </w:rPr>
        <w:t>2.2 完备性及符合性审查：评标因素和评标标准见《完备性及符合性审查标准》。</w:t>
      </w:r>
      <w:r>
        <w:rPr>
          <w:rFonts w:ascii="宋体" w:hAnsi="宋体" w:eastAsia="宋体" w:cs="Arial"/>
          <w:kern w:val="0"/>
          <w:sz w:val="24"/>
          <w:szCs w:val="24"/>
        </w:rPr>
        <w:t>2.</w:t>
      </w:r>
      <w:r>
        <w:rPr>
          <w:rFonts w:hint="eastAsia" w:ascii="宋体" w:hAnsi="宋体" w:eastAsia="宋体" w:cs="Arial"/>
          <w:kern w:val="0"/>
          <w:sz w:val="24"/>
          <w:szCs w:val="24"/>
        </w:rPr>
        <w:t>3详细评审：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Calibri" w:eastAsia="宋体" w:cs="Arial"/>
          <w:kern w:val="0"/>
          <w:sz w:val="24"/>
          <w:szCs w:val="24"/>
        </w:rPr>
        <w:t>2.3.1详细评审：评标因素和评标标准见《详细评审标准》及本节第3.5款。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）评标基准价计算：见评标办法前附表。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（3）投标报价得分的计算：见评标办法前附表。</w:t>
      </w:r>
    </w:p>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35" w:name="_Toc133453650"/>
      <w:r>
        <w:rPr>
          <w:rFonts w:ascii="宋体" w:hAnsi="宋体" w:eastAsia="宋体" w:cs="宋体"/>
          <w:b/>
          <w:sz w:val="24"/>
          <w:szCs w:val="24"/>
        </w:rPr>
        <w:t xml:space="preserve">3. </w:t>
      </w:r>
      <w:r>
        <w:rPr>
          <w:rFonts w:hint="eastAsia" w:ascii="宋体" w:hAnsi="宋体" w:eastAsia="宋体" w:cs="宋体"/>
          <w:b/>
          <w:sz w:val="24"/>
          <w:szCs w:val="24"/>
        </w:rPr>
        <w:t>评标程序</w:t>
      </w:r>
      <w:bookmarkEnd w:id="35"/>
    </w:p>
    <w:p>
      <w:pPr>
        <w:pStyle w:val="60"/>
        <w:widowControl/>
        <w:numPr>
          <w:ilvl w:val="1"/>
          <w:numId w:val="1"/>
        </w:numPr>
        <w:shd w:val="clear" w:color="auto" w:fill="FFFFFF"/>
        <w:snapToGrid w:val="0"/>
        <w:spacing w:line="360" w:lineRule="auto"/>
        <w:ind w:firstLineChars="0"/>
        <w:rPr>
          <w:rFonts w:ascii="宋体" w:cs="Arial"/>
          <w:kern w:val="0"/>
          <w:sz w:val="24"/>
          <w:szCs w:val="24"/>
        </w:rPr>
      </w:pPr>
      <w:r>
        <w:rPr>
          <w:rFonts w:hint="eastAsia" w:ascii="宋体" w:hAnsi="宋体" w:cs="Arial"/>
          <w:kern w:val="0"/>
          <w:sz w:val="24"/>
          <w:szCs w:val="24"/>
        </w:rPr>
        <w:t>基本程序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评标活动将按以下步骤进行：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（1）</w:t>
      </w:r>
      <w:r>
        <w:rPr>
          <w:rFonts w:hint="eastAsia" w:ascii="宋体" w:hAnsi="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（2）资格审查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（6）推荐中标候选人及提交评标报告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评标小组成员签到</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评标小组的分工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3.2.2.1</w:t>
      </w:r>
      <w:r>
        <w:rPr>
          <w:rFonts w:hint="eastAsia" w:ascii="宋体" w:hAnsi="宋体" w:eastAsia="宋体" w:cs="Arial"/>
          <w:kern w:val="0"/>
          <w:sz w:val="24"/>
          <w:szCs w:val="24"/>
        </w:rPr>
        <w:t>评标小组首先推选一名评标小组主任。评标小组主任负责评标活动的组织领导工作。评标小组主任与评标小组其他成员具有同等的评标权力。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3.2.2.2 </w:t>
      </w:r>
      <w:r>
        <w:rPr>
          <w:rFonts w:hint="eastAsia" w:ascii="宋体" w:hAnsi="宋体" w:eastAsia="宋体" w:cs="Arial"/>
          <w:kern w:val="0"/>
          <w:sz w:val="24"/>
          <w:szCs w:val="24"/>
        </w:rPr>
        <w:t>评标小组主任除履行自己作为评标小组成员独立评标的职责外，主要负责以下工作：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）组织评标小组成员学习招标文件；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）汇总各评标小组成员认为需要投标人澄清、说明或者补正的问题；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）组织评标小组对投标人质询并对投标人的答复进行评标；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 </w:t>
      </w:r>
      <w:r>
        <w:rPr>
          <w:rFonts w:hint="eastAsia" w:ascii="宋体" w:hAnsi="宋体" w:eastAsia="宋体" w:cs="Arial"/>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3.2.3.1 </w:t>
      </w:r>
      <w:r>
        <w:rPr>
          <w:rFonts w:hint="eastAsia" w:ascii="宋体" w:hAnsi="宋体" w:eastAsia="宋体" w:cs="Arial"/>
          <w:kern w:val="0"/>
          <w:sz w:val="24"/>
          <w:szCs w:val="24"/>
        </w:rPr>
        <w:t>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3.2.3.2 </w:t>
      </w:r>
      <w:r>
        <w:rPr>
          <w:rFonts w:hint="eastAsia" w:ascii="宋体" w:hAnsi="宋体" w:eastAsia="宋体" w:cs="Arial"/>
          <w:kern w:val="0"/>
          <w:sz w:val="24"/>
          <w:szCs w:val="24"/>
        </w:rPr>
        <w:t>采购人或采购代理机构应当向评标小组提供评标所需的信息和数据，包括：</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）招标文件及其澄清修改等招标文件补充；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）未在开标会上当场拒绝的各投标文件；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）评标表格；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）其他信息和数据。</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3资格审查（适用于资格后审）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3.4完备性及符合性审查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 xml:space="preserve"> 只有通过了资格审查、完备性及符合性审查且投标人不少于3个方可进入详细评审。</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5.2</w:t>
      </w:r>
      <w:r>
        <w:rPr>
          <w:rFonts w:ascii="宋体" w:hAnsi="宋体" w:eastAsia="宋体" w:cs="Arial"/>
          <w:kern w:val="0"/>
          <w:sz w:val="24"/>
          <w:szCs w:val="24"/>
        </w:rPr>
        <w:t xml:space="preserve"> </w:t>
      </w:r>
      <w:r>
        <w:rPr>
          <w:rFonts w:hint="eastAsia" w:ascii="宋体" w:hAnsi="宋体" w:eastAsia="宋体" w:cs="Arial"/>
          <w:kern w:val="0"/>
          <w:sz w:val="24"/>
          <w:szCs w:val="24"/>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5.2</w:t>
      </w:r>
      <w:r>
        <w:rPr>
          <w:rFonts w:ascii="宋体" w:hAnsi="宋体" w:eastAsia="宋体" w:cs="Arial"/>
          <w:kern w:val="0"/>
          <w:sz w:val="24"/>
          <w:szCs w:val="24"/>
        </w:rPr>
        <w:t>.</w:t>
      </w:r>
      <w:r>
        <w:rPr>
          <w:rFonts w:hint="eastAsia" w:ascii="宋体" w:hAnsi="宋体" w:eastAsia="宋体" w:cs="Arial"/>
          <w:kern w:val="0"/>
          <w:sz w:val="24"/>
          <w:szCs w:val="24"/>
        </w:rPr>
        <w:t>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5.2</w:t>
      </w:r>
      <w:r>
        <w:rPr>
          <w:rFonts w:ascii="宋体" w:hAnsi="宋体" w:eastAsia="宋体" w:cs="Arial"/>
          <w:kern w:val="0"/>
          <w:sz w:val="24"/>
          <w:szCs w:val="24"/>
        </w:rPr>
        <w:t>.</w:t>
      </w:r>
      <w:r>
        <w:rPr>
          <w:rFonts w:hint="eastAsia" w:ascii="宋体" w:hAnsi="宋体" w:eastAsia="宋体" w:cs="Arial"/>
          <w:kern w:val="0"/>
          <w:sz w:val="24"/>
          <w:szCs w:val="24"/>
        </w:rPr>
        <w:t>2</w:t>
      </w:r>
      <w:r>
        <w:rPr>
          <w:rFonts w:hint="eastAsia" w:ascii="宋体" w:hAnsi="Calibri" w:eastAsia="宋体" w:cs="Arial"/>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3澄清、说明和补正内容不得改变投标文件的实质性内容（算术性错误修正的除外）。投标人的书面澄清、说明和补正属于投标文件的组成部分。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5评标小组对投标人提交的澄清、说明或补正有疑问的，可以要求投标人进一步澄清、说明或补正，直至满足评标小组的要求。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6评委评分：评委按照《详细评审标准》评分，投标人详细评审得分等于全部评委评分的算术平均值。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7</w:t>
      </w:r>
      <w:r>
        <w:rPr>
          <w:rFonts w:ascii="宋体" w:hAnsi="宋体" w:eastAsia="宋体" w:cs="Arial"/>
          <w:kern w:val="0"/>
          <w:sz w:val="24"/>
          <w:szCs w:val="24"/>
        </w:rPr>
        <w:t xml:space="preserve"> </w:t>
      </w:r>
      <w:r>
        <w:rPr>
          <w:rFonts w:hint="eastAsia" w:ascii="宋体" w:hAnsi="宋体" w:eastAsia="宋体" w:cs="Arial"/>
          <w:kern w:val="0"/>
          <w:sz w:val="24"/>
          <w:szCs w:val="24"/>
        </w:rPr>
        <w:t>算术错误修正：投标价格有算术错误的，评标小组按以下原则对投标价格进行修正，修正的价格经投标人书面确认后具有约束力。投标人不接受修正价格的，其投标将被否决。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8</w:t>
      </w:r>
      <w:r>
        <w:rPr>
          <w:rFonts w:ascii="宋体" w:hAnsi="宋体" w:eastAsia="宋体" w:cs="Arial"/>
          <w:kern w:val="0"/>
          <w:sz w:val="24"/>
          <w:szCs w:val="24"/>
        </w:rPr>
        <w:t xml:space="preserve"> </w:t>
      </w:r>
      <w:r>
        <w:rPr>
          <w:rFonts w:hint="eastAsia" w:ascii="宋体" w:hAnsi="宋体" w:eastAsia="宋体" w:cs="Arial"/>
          <w:kern w:val="0"/>
          <w:sz w:val="24"/>
          <w:szCs w:val="24"/>
        </w:rPr>
        <w:t>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9投标报价评分：对投标报价进行投标报价得分计算，计算方法详见评标办法前附表。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10</w:t>
      </w:r>
      <w:r>
        <w:rPr>
          <w:rFonts w:ascii="宋体" w:hAnsi="宋体" w:eastAsia="宋体" w:cs="Arial"/>
          <w:kern w:val="0"/>
          <w:sz w:val="24"/>
          <w:szCs w:val="24"/>
        </w:rPr>
        <w:t xml:space="preserve"> </w:t>
      </w:r>
      <w:r>
        <w:rPr>
          <w:rFonts w:hint="eastAsia" w:ascii="宋体" w:hAnsi="宋体" w:eastAsia="宋体" w:cs="Arial"/>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w:t>
      </w:r>
      <w:r>
        <w:rPr>
          <w:rFonts w:hint="eastAsia" w:ascii="宋体" w:hAnsi="宋体" w:eastAsia="宋体" w:cs="Arial"/>
          <w:kern w:val="0"/>
          <w:sz w:val="24"/>
          <w:szCs w:val="24"/>
        </w:rPr>
        <w:t>11</w:t>
      </w:r>
      <w:r>
        <w:rPr>
          <w:rFonts w:ascii="宋体" w:hAnsi="宋体" w:eastAsia="宋体" w:cs="Arial"/>
          <w:kern w:val="0"/>
          <w:sz w:val="24"/>
          <w:szCs w:val="24"/>
        </w:rPr>
        <w:t xml:space="preserve"> </w:t>
      </w:r>
      <w:r>
        <w:rPr>
          <w:rFonts w:hint="eastAsia" w:ascii="宋体" w:hAnsi="宋体" w:eastAsia="宋体" w:cs="Arial"/>
          <w:kern w:val="0"/>
          <w:sz w:val="24"/>
          <w:szCs w:val="24"/>
        </w:rPr>
        <w:t>详细评审工作全部结束后，投标人总得分排序按照以下原则进行。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3.6.11.1按照总得分由高到低顺序对投标人进行排序；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3.6.11.2总</w:t>
      </w:r>
      <w:r>
        <w:rPr>
          <w:rFonts w:ascii="宋体" w:hAnsi="宋体" w:eastAsia="宋体" w:cs="Arial"/>
          <w:kern w:val="0"/>
          <w:sz w:val="24"/>
          <w:szCs w:val="24"/>
        </w:rPr>
        <w:t>得分</w:t>
      </w:r>
      <w:r>
        <w:rPr>
          <w:rFonts w:hint="eastAsia" w:ascii="宋体" w:hAnsi="宋体" w:eastAsia="宋体" w:cs="Arial"/>
          <w:kern w:val="0"/>
          <w:sz w:val="24"/>
          <w:szCs w:val="24"/>
        </w:rPr>
        <w:t>相同时报价低的</w:t>
      </w:r>
      <w:r>
        <w:rPr>
          <w:rFonts w:ascii="宋体" w:hAnsi="宋体" w:eastAsia="宋体" w:cs="Arial"/>
          <w:kern w:val="0"/>
          <w:sz w:val="24"/>
          <w:szCs w:val="24"/>
        </w:rPr>
        <w:t>投标人</w:t>
      </w:r>
      <w:r>
        <w:rPr>
          <w:rFonts w:hint="eastAsia" w:ascii="宋体" w:hAnsi="宋体" w:eastAsia="宋体" w:cs="Arial"/>
          <w:kern w:val="0"/>
          <w:sz w:val="24"/>
          <w:szCs w:val="24"/>
        </w:rPr>
        <w:t>排序靠前；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3.6.11.3总</w:t>
      </w:r>
      <w:r>
        <w:rPr>
          <w:rFonts w:ascii="宋体" w:hAnsi="宋体" w:eastAsia="宋体" w:cs="Arial"/>
          <w:kern w:val="0"/>
          <w:sz w:val="24"/>
          <w:szCs w:val="24"/>
        </w:rPr>
        <w:t>得分相同</w:t>
      </w:r>
      <w:r>
        <w:rPr>
          <w:rFonts w:hint="eastAsia" w:ascii="宋体" w:hAnsi="宋体" w:eastAsia="宋体" w:cs="Arial"/>
          <w:kern w:val="0"/>
          <w:sz w:val="24"/>
          <w:szCs w:val="24"/>
        </w:rPr>
        <w:t>且报价相同的</w:t>
      </w:r>
      <w:r>
        <w:rPr>
          <w:rFonts w:ascii="宋体" w:hAnsi="宋体" w:eastAsia="宋体" w:cs="Arial"/>
          <w:kern w:val="0"/>
          <w:sz w:val="24"/>
          <w:szCs w:val="24"/>
        </w:rPr>
        <w:t>，</w:t>
      </w:r>
      <w:r>
        <w:rPr>
          <w:rFonts w:hint="eastAsia" w:ascii="宋体" w:hAnsi="宋体" w:eastAsia="宋体" w:cs="Arial"/>
          <w:kern w:val="0"/>
          <w:sz w:val="24"/>
          <w:szCs w:val="24"/>
        </w:rPr>
        <w:t>采取随机抽取方式</w:t>
      </w:r>
      <w:r>
        <w:rPr>
          <w:rFonts w:ascii="宋体" w:hAnsi="宋体" w:eastAsia="宋体" w:cs="Arial"/>
          <w:kern w:val="0"/>
          <w:sz w:val="24"/>
          <w:szCs w:val="24"/>
        </w:rPr>
        <w:t>确定</w:t>
      </w:r>
      <w:r>
        <w:rPr>
          <w:rFonts w:hint="eastAsia" w:ascii="宋体" w:hAnsi="宋体" w:eastAsia="宋体" w:cs="Arial"/>
          <w:kern w:val="0"/>
          <w:sz w:val="24"/>
          <w:szCs w:val="24"/>
        </w:rPr>
        <w:t>排序顺序。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7推荐中标候选人及提交评标报告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1</w:t>
      </w:r>
      <w:r>
        <w:rPr>
          <w:rFonts w:hint="eastAsia" w:ascii="宋体" w:hAnsi="宋体" w:eastAsia="宋体" w:cs="Arial"/>
          <w:kern w:val="0"/>
          <w:sz w:val="24"/>
          <w:szCs w:val="24"/>
        </w:rPr>
        <w:t>评标小组推荐中标候选人，总得分排序第一的投标人将被确定为第一中标候选人，以此类推确定出规定数量的的中标候选人。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.2</w:t>
      </w:r>
      <w:r>
        <w:rPr>
          <w:rFonts w:hint="eastAsia" w:ascii="宋体" w:hAnsi="宋体" w:eastAsia="宋体" w:cs="Arial"/>
          <w:kern w:val="0"/>
          <w:sz w:val="24"/>
          <w:szCs w:val="24"/>
        </w:rPr>
        <w:t>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.3 </w:t>
      </w:r>
      <w:r>
        <w:rPr>
          <w:rFonts w:hint="eastAsia" w:ascii="宋体" w:hAnsi="宋体" w:eastAsia="宋体" w:cs="Arial"/>
          <w:kern w:val="0"/>
          <w:sz w:val="24"/>
          <w:szCs w:val="24"/>
        </w:rPr>
        <w:t>评标小组完成评标后，应当向采购人提交书面评标报告。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8特殊情况的处置程序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.2</w:t>
      </w:r>
      <w:r>
        <w:rPr>
          <w:rFonts w:hint="eastAsia" w:ascii="宋体" w:hAnsi="宋体" w:eastAsia="宋体" w:cs="Arial"/>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.2.1 </w:t>
      </w:r>
      <w:r>
        <w:rPr>
          <w:rFonts w:hint="eastAsia" w:ascii="宋体" w:hAnsi="宋体" w:eastAsia="宋体" w:cs="Arial"/>
          <w:kern w:val="0"/>
          <w:sz w:val="24"/>
          <w:szCs w:val="24"/>
        </w:rPr>
        <w:t>除非发生下列情况之一，评标小组成员不得在评标中途更换：</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）根据法律法规规定，某个或某几个评标小组成员需要回避。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.2.2 </w:t>
      </w:r>
      <w:r>
        <w:rPr>
          <w:rFonts w:hint="eastAsia" w:ascii="宋体" w:hAnsi="宋体" w:eastAsia="宋体" w:cs="Arial"/>
          <w:kern w:val="0"/>
          <w:sz w:val="24"/>
          <w:szCs w:val="24"/>
        </w:rPr>
        <w:t>退出评标的评标小组成员，其已完成的评标行为无效，由更换的评委进行评标。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在评标环节中，需评标小组就某项定性的评标结论做出表决的，由评标小组全体成员按照少数服从多数的原则确定。</w:t>
      </w:r>
    </w:p>
    <w:p>
      <w:pPr>
        <w:widowControl/>
        <w:jc w:val="left"/>
        <w:rPr>
          <w:rFonts w:ascii="宋体" w:hAnsi="宋体" w:eastAsia="宋体" w:cs="Arial"/>
          <w:kern w:val="0"/>
          <w:sz w:val="24"/>
          <w:szCs w:val="24"/>
        </w:rPr>
      </w:pPr>
      <w:r>
        <w:rPr>
          <w:rFonts w:ascii="宋体" w:hAnsi="宋体" w:eastAsia="宋体" w:cs="Arial"/>
          <w:kern w:val="0"/>
          <w:sz w:val="24"/>
          <w:szCs w:val="24"/>
        </w:rPr>
        <w:br w:type="page"/>
      </w:r>
    </w:p>
    <w:p>
      <w:pPr>
        <w:widowControl/>
        <w:shd w:val="clear" w:color="auto" w:fill="FFFFFF"/>
        <w:snapToGrid w:val="0"/>
        <w:spacing w:line="360" w:lineRule="auto"/>
        <w:jc w:val="center"/>
        <w:rPr>
          <w:rFonts w:ascii="宋体" w:hAnsi="Calibri" w:eastAsia="宋体" w:cs="Times New Roman"/>
          <w:b/>
          <w:sz w:val="24"/>
          <w:szCs w:val="24"/>
        </w:rPr>
      </w:pPr>
      <w:bookmarkStart w:id="36" w:name="_Toc485312286"/>
      <w:r>
        <w:rPr>
          <w:rFonts w:hint="eastAsia" w:ascii="宋体" w:hAnsi="宋体" w:eastAsia="宋体" w:cs="Times New Roman"/>
          <w:b/>
          <w:sz w:val="24"/>
          <w:szCs w:val="24"/>
        </w:rPr>
        <w:t>问题澄清通知</w:t>
      </w:r>
    </w:p>
    <w:p>
      <w:pPr>
        <w:spacing w:line="360" w:lineRule="auto"/>
        <w:rPr>
          <w:rFonts w:ascii="宋体" w:hAnsi="Calibri" w:eastAsia="宋体" w:cs="Times New Roman"/>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（投标人名称）：</w:t>
      </w:r>
    </w:p>
    <w:p>
      <w:pPr>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（招标项目名称）招标的评标小组，对你方的投标文件进行了仔细的审查，现需你方对本通知所附质疑问卷中的问题以书面形式予以澄清、说明或者补正。</w:t>
      </w: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质疑问题：</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评标小组员（签字）：</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日期：年月日</w:t>
      </w:r>
    </w:p>
    <w:p>
      <w:pPr>
        <w:spacing w:line="360" w:lineRule="auto"/>
        <w:jc w:val="center"/>
        <w:rPr>
          <w:rFonts w:ascii="宋体" w:hAnsi="Calibri" w:eastAsia="宋体" w:cs="Times New Roman"/>
          <w:b/>
          <w:sz w:val="24"/>
          <w:szCs w:val="24"/>
        </w:rPr>
      </w:pPr>
      <w:r>
        <w:rPr>
          <w:rFonts w:ascii="宋体" w:hAnsi="Calibri" w:eastAsia="宋体" w:cs="Arial"/>
          <w:kern w:val="0"/>
          <w:sz w:val="24"/>
          <w:szCs w:val="24"/>
        </w:rPr>
        <w:br w:type="page"/>
      </w:r>
      <w:r>
        <w:rPr>
          <w:rFonts w:hint="eastAsia" w:ascii="宋体" w:hAnsi="宋体" w:eastAsia="宋体" w:cs="Times New Roman"/>
          <w:b/>
          <w:sz w:val="24"/>
          <w:szCs w:val="24"/>
        </w:rPr>
        <w:t>问题的澄清、说明或补正</w:t>
      </w:r>
    </w:p>
    <w:p>
      <w:pPr>
        <w:rPr>
          <w:rFonts w:ascii="宋体" w:hAnsi="宋体"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评标小组：</w:t>
      </w:r>
    </w:p>
    <w:p>
      <w:pPr>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（招标项目名称）的问题澄清通知已收悉，现澄清、说明或者补正如下：</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法定代表人或其授权委托人（签字）：</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日期：年月日</w:t>
      </w:r>
    </w:p>
    <w:p>
      <w:pPr>
        <w:spacing w:line="360" w:lineRule="auto"/>
        <w:jc w:val="center"/>
        <w:outlineLvl w:val="0"/>
        <w:rPr>
          <w:rFonts w:ascii="宋体" w:hAnsi="宋体" w:eastAsia="宋体" w:cs="宋体"/>
          <w:b/>
          <w:sz w:val="24"/>
          <w:szCs w:val="24"/>
        </w:rPr>
      </w:pPr>
      <w:r>
        <w:rPr>
          <w:rFonts w:ascii="宋体" w:hAnsi="Calibri" w:eastAsia="宋体" w:cs="Arial"/>
          <w:kern w:val="0"/>
          <w:sz w:val="24"/>
          <w:szCs w:val="24"/>
        </w:rPr>
        <w:br w:type="page"/>
      </w:r>
      <w:bookmarkStart w:id="37" w:name="_Toc133453651"/>
      <w:r>
        <w:rPr>
          <w:rFonts w:hint="eastAsia" w:ascii="宋体" w:hAnsi="宋体" w:eastAsia="宋体" w:cs="宋体"/>
          <w:b/>
          <w:sz w:val="24"/>
          <w:szCs w:val="24"/>
        </w:rPr>
        <w:t>第三章 合同条款</w:t>
      </w:r>
      <w:bookmarkEnd w:id="36"/>
      <w:bookmarkEnd w:id="37"/>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pStyle w:val="9"/>
        <w:ind w:firstLine="480"/>
      </w:pPr>
    </w:p>
    <w:p>
      <w:pPr>
        <w:spacing w:line="360" w:lineRule="auto"/>
        <w:ind w:firstLine="560" w:firstLineChars="200"/>
        <w:rPr>
          <w:rFonts w:ascii="宋体" w:hAnsi="宋体" w:cs="宋体"/>
          <w:bCs/>
          <w:sz w:val="28"/>
          <w:szCs w:val="28"/>
          <w:u w:val="single"/>
        </w:rPr>
      </w:pPr>
      <w:r>
        <w:rPr>
          <w:rFonts w:hint="eastAsia" w:ascii="宋体" w:hAnsi="宋体" w:cs="宋体"/>
          <w:bCs/>
          <w:sz w:val="28"/>
          <w:szCs w:val="28"/>
        </w:rPr>
        <w:t>项目名称：</w:t>
      </w:r>
      <w:r>
        <w:rPr>
          <w:rFonts w:hint="eastAsia" w:ascii="宋体" w:hAnsi="宋体" w:cs="宋体"/>
          <w:bCs/>
          <w:sz w:val="28"/>
          <w:szCs w:val="28"/>
          <w:u w:val="single"/>
        </w:rPr>
        <w:t xml:space="preserve">                         </w:t>
      </w:r>
    </w:p>
    <w:p>
      <w:pPr>
        <w:spacing w:line="360" w:lineRule="auto"/>
        <w:ind w:firstLine="560" w:firstLineChars="200"/>
        <w:rPr>
          <w:rFonts w:ascii="宋体" w:hAnsi="宋体" w:cs="宋体"/>
          <w:bCs/>
          <w:sz w:val="28"/>
          <w:szCs w:val="28"/>
          <w:u w:val="single"/>
        </w:rPr>
      </w:pPr>
      <w:r>
        <w:rPr>
          <w:rFonts w:hint="eastAsia" w:ascii="宋体" w:hAnsi="宋体" w:cs="宋体"/>
          <w:bCs/>
          <w:sz w:val="28"/>
          <w:szCs w:val="28"/>
        </w:rPr>
        <w:t>合同编号：</w:t>
      </w:r>
      <w:r>
        <w:rPr>
          <w:rFonts w:hint="eastAsia" w:ascii="宋体" w:hAnsi="宋体" w:cs="宋体"/>
          <w:bCs/>
          <w:sz w:val="28"/>
          <w:szCs w:val="28"/>
          <w:u w:val="single"/>
        </w:rPr>
        <w:t xml:space="preserve">                         </w:t>
      </w:r>
    </w:p>
    <w:p>
      <w:pPr>
        <w:spacing w:line="360" w:lineRule="auto"/>
        <w:ind w:firstLine="560" w:firstLineChars="200"/>
        <w:rPr>
          <w:rFonts w:ascii="宋体" w:hAnsi="宋体" w:cs="宋体"/>
          <w:bCs/>
          <w:sz w:val="28"/>
          <w:szCs w:val="28"/>
          <w:u w:val="single"/>
        </w:rPr>
      </w:pPr>
    </w:p>
    <w:p>
      <w:pPr>
        <w:spacing w:line="360" w:lineRule="auto"/>
        <w:ind w:firstLine="560" w:firstLineChars="200"/>
        <w:rPr>
          <w:rFonts w:ascii="宋体" w:hAnsi="宋体" w:cs="宋体"/>
          <w:bCs/>
          <w:sz w:val="28"/>
          <w:szCs w:val="28"/>
          <w:u w:val="single"/>
        </w:rPr>
      </w:pPr>
    </w:p>
    <w:p>
      <w:pPr>
        <w:spacing w:line="360" w:lineRule="auto"/>
        <w:ind w:firstLine="560" w:firstLineChars="200"/>
        <w:rPr>
          <w:rFonts w:ascii="宋体" w:hAnsi="宋体" w:cs="宋体"/>
          <w:bCs/>
          <w:sz w:val="28"/>
          <w:szCs w:val="28"/>
          <w:u w:val="single"/>
        </w:rPr>
      </w:pPr>
    </w:p>
    <w:p>
      <w:pPr>
        <w:spacing w:line="360" w:lineRule="auto"/>
        <w:ind w:firstLine="560" w:firstLineChars="200"/>
        <w:rPr>
          <w:rFonts w:ascii="宋体" w:hAnsi="宋体" w:cs="宋体"/>
          <w:bCs/>
          <w:sz w:val="28"/>
          <w:szCs w:val="28"/>
          <w:u w:val="single"/>
        </w:rPr>
      </w:pPr>
      <w:r>
        <w:rPr>
          <w:rFonts w:hint="eastAsia" w:ascii="宋体" w:hAnsi="宋体" w:cs="宋体"/>
          <w:bCs/>
          <w:sz w:val="28"/>
          <w:szCs w:val="28"/>
        </w:rPr>
        <w:t>甲方（采购人）：</w:t>
      </w:r>
      <w:r>
        <w:rPr>
          <w:rFonts w:hint="eastAsia" w:ascii="宋体" w:hAnsi="宋体" w:cs="宋体"/>
          <w:bCs/>
          <w:sz w:val="28"/>
          <w:szCs w:val="28"/>
          <w:u w:val="single"/>
        </w:rPr>
        <w:t xml:space="preserve">                          </w:t>
      </w:r>
    </w:p>
    <w:p>
      <w:pPr>
        <w:spacing w:line="360" w:lineRule="auto"/>
        <w:ind w:firstLine="560" w:firstLineChars="200"/>
        <w:rPr>
          <w:rFonts w:ascii="宋体" w:hAnsi="宋体" w:cs="宋体"/>
          <w:bCs/>
          <w:sz w:val="28"/>
          <w:szCs w:val="28"/>
          <w:u w:val="single"/>
        </w:rPr>
      </w:pPr>
      <w:r>
        <w:rPr>
          <w:rFonts w:hint="eastAsia" w:ascii="宋体" w:hAnsi="宋体" w:cs="宋体"/>
          <w:bCs/>
          <w:sz w:val="28"/>
          <w:szCs w:val="28"/>
        </w:rPr>
        <w:t>乙方（中标人）：</w:t>
      </w:r>
      <w:r>
        <w:rPr>
          <w:rFonts w:hint="eastAsia" w:ascii="宋体" w:hAnsi="宋体" w:cs="宋体"/>
          <w:bCs/>
          <w:sz w:val="28"/>
          <w:szCs w:val="28"/>
          <w:u w:val="single"/>
        </w:rPr>
        <w:t xml:space="preserve">                          </w:t>
      </w:r>
    </w:p>
    <w:p>
      <w:pPr>
        <w:spacing w:line="360" w:lineRule="auto"/>
        <w:ind w:firstLine="560" w:firstLineChars="200"/>
        <w:rPr>
          <w:rFonts w:ascii="宋体" w:hAnsi="宋体" w:cs="宋体"/>
          <w:bCs/>
          <w:sz w:val="28"/>
          <w:szCs w:val="28"/>
          <w:u w:val="single"/>
        </w:rPr>
      </w:pPr>
      <w:r>
        <w:rPr>
          <w:rFonts w:hint="eastAsia" w:ascii="宋体" w:hAnsi="宋体" w:cs="宋体"/>
          <w:bCs/>
          <w:sz w:val="28"/>
          <w:szCs w:val="28"/>
        </w:rPr>
        <w:t>签署地点：</w:t>
      </w:r>
      <w:r>
        <w:rPr>
          <w:rFonts w:hint="eastAsia" w:ascii="宋体" w:hAnsi="宋体" w:cs="宋体"/>
          <w:bCs/>
          <w:sz w:val="28"/>
          <w:szCs w:val="28"/>
          <w:u w:val="single"/>
        </w:rPr>
        <w:t xml:space="preserve">                                </w:t>
      </w:r>
    </w:p>
    <w:p>
      <w:pPr>
        <w:spacing w:line="360" w:lineRule="auto"/>
        <w:ind w:firstLine="560" w:firstLineChars="200"/>
        <w:rPr>
          <w:rFonts w:ascii="宋体" w:hAnsi="宋体" w:cs="宋体"/>
          <w:bCs/>
          <w:sz w:val="28"/>
          <w:szCs w:val="28"/>
          <w:u w:val="single"/>
        </w:rPr>
      </w:pPr>
      <w:r>
        <w:rPr>
          <w:rFonts w:hint="eastAsia" w:ascii="宋体" w:hAnsi="宋体" w:cs="宋体"/>
          <w:bCs/>
          <w:sz w:val="28"/>
          <w:szCs w:val="28"/>
        </w:rPr>
        <w:t>签署日期：</w:t>
      </w:r>
      <w:r>
        <w:rPr>
          <w:rFonts w:hint="eastAsia" w:ascii="宋体" w:hAnsi="宋体" w:cs="宋体"/>
          <w:bCs/>
          <w:sz w:val="28"/>
          <w:szCs w:val="28"/>
          <w:u w:val="single"/>
        </w:rPr>
        <w:t xml:space="preserve">                                </w:t>
      </w:r>
    </w:p>
    <w:p>
      <w:pPr>
        <w:pStyle w:val="15"/>
        <w:spacing w:line="360" w:lineRule="auto"/>
        <w:ind w:left="105" w:leftChars="50" w:firstLine="140" w:firstLineChars="50"/>
        <w:rPr>
          <w:rFonts w:hAnsi="宋体" w:cs="宋体"/>
          <w:sz w:val="28"/>
          <w:szCs w:val="28"/>
        </w:rPr>
      </w:pPr>
    </w:p>
    <w:p>
      <w:pPr>
        <w:spacing w:line="360" w:lineRule="auto"/>
        <w:ind w:left="105" w:leftChars="50" w:firstLine="105" w:firstLineChars="50"/>
        <w:jc w:val="center"/>
        <w:rPr>
          <w:rFonts w:ascii="宋体" w:hAnsi="宋体" w:cs="宋体"/>
          <w:szCs w:val="24"/>
        </w:rPr>
      </w:pPr>
    </w:p>
    <w:p/>
    <w:p>
      <w:pPr>
        <w:spacing w:line="360" w:lineRule="auto"/>
        <w:rPr>
          <w:rFonts w:ascii="宋体" w:hAnsi="宋体" w:cs="宋体"/>
          <w:szCs w:val="24"/>
        </w:rPr>
      </w:pPr>
      <w:r>
        <w:rPr>
          <w:rFonts w:hint="eastAsia" w:ascii="宋体" w:hAnsi="宋体" w:cs="宋体"/>
          <w:szCs w:val="24"/>
        </w:rPr>
        <w:t>注：具体以甲乙双方签订为准</w:t>
      </w:r>
    </w:p>
    <w:p>
      <w:pPr>
        <w:spacing w:line="360" w:lineRule="auto"/>
        <w:ind w:firstLine="480" w:firstLineChars="200"/>
        <w:contextualSpacing/>
        <w:jc w:val="left"/>
        <w:rPr>
          <w:rFonts w:ascii="宋体" w:hAnsi="宋体" w:cs="宋体"/>
          <w:sz w:val="24"/>
        </w:rPr>
      </w:pPr>
      <w:r>
        <w:rPr>
          <w:rFonts w:hint="eastAsia" w:ascii="宋体" w:hAnsi="宋体" w:cs="宋体"/>
          <w:sz w:val="24"/>
          <w:szCs w:val="24"/>
        </w:rPr>
        <w:br w:type="page"/>
      </w: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contextualSpacing/>
        <w:jc w:val="left"/>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pPr>
        <w:spacing w:line="360" w:lineRule="auto"/>
        <w:ind w:firstLine="480" w:firstLineChars="200"/>
        <w:contextualSpacing/>
        <w:jc w:val="left"/>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r>
        <w:rPr>
          <w:rFonts w:hint="eastAsia" w:ascii="宋体" w:hAnsi="宋体" w:cs="宋体"/>
          <w:sz w:val="24"/>
        </w:rPr>
        <w:t>电话：</w:t>
      </w:r>
      <w:r>
        <w:rPr>
          <w:rFonts w:hint="eastAsia" w:ascii="宋体" w:hAnsi="宋体" w:cs="宋体"/>
          <w:sz w:val="24"/>
          <w:u w:val="single"/>
        </w:rPr>
        <w:t xml:space="preserve">             </w:t>
      </w:r>
    </w:p>
    <w:p>
      <w:pPr>
        <w:spacing w:line="360" w:lineRule="auto"/>
        <w:ind w:firstLine="480" w:firstLineChars="200"/>
        <w:contextualSpacing/>
        <w:jc w:val="left"/>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ind w:firstLine="480" w:firstLineChars="200"/>
        <w:contextualSpacing/>
        <w:jc w:val="left"/>
        <w:rPr>
          <w:rFonts w:ascii="宋体" w:hAnsi="宋体" w:cs="宋体"/>
          <w:sz w:val="24"/>
        </w:rPr>
      </w:pPr>
    </w:p>
    <w:p>
      <w:pPr>
        <w:spacing w:line="360" w:lineRule="auto"/>
        <w:ind w:firstLine="480" w:firstLineChars="200"/>
        <w:contextualSpacing/>
        <w:jc w:val="left"/>
        <w:rPr>
          <w:rFonts w:ascii="宋体" w:hAnsi="宋体" w:cs="宋体"/>
          <w:sz w:val="24"/>
        </w:rPr>
      </w:pPr>
      <w:r>
        <w:rPr>
          <w:rFonts w:hint="eastAsia" w:ascii="宋体" w:hAnsi="宋体" w:cs="宋体"/>
          <w:sz w:val="24"/>
        </w:rPr>
        <w:t>甲、乙双方本着诚实信用、平等互利、公平公正的原则，经友好协商，双方自愿签订本协议，并共同遵守本协议所列条款。</w:t>
      </w:r>
    </w:p>
    <w:p>
      <w:pPr>
        <w:spacing w:line="360" w:lineRule="auto"/>
        <w:ind w:firstLine="482" w:firstLineChars="200"/>
        <w:contextualSpacing/>
        <w:jc w:val="left"/>
        <w:rPr>
          <w:rFonts w:ascii="宋体" w:hAnsi="宋体" w:cs="宋体"/>
          <w:b/>
          <w:sz w:val="24"/>
        </w:rPr>
      </w:pPr>
      <w:r>
        <w:rPr>
          <w:rFonts w:hint="eastAsia" w:ascii="宋体" w:hAnsi="宋体" w:cs="宋体"/>
          <w:b/>
          <w:sz w:val="24"/>
        </w:rPr>
        <w:t xml:space="preserve"> 第一章  总则</w:t>
      </w:r>
    </w:p>
    <w:p>
      <w:pPr>
        <w:spacing w:line="360" w:lineRule="auto"/>
        <w:ind w:firstLine="480" w:firstLineChars="200"/>
        <w:contextualSpacing/>
        <w:jc w:val="left"/>
        <w:rPr>
          <w:rFonts w:ascii="宋体" w:hAnsi="宋体" w:cs="宋体"/>
          <w:sz w:val="24"/>
        </w:rPr>
      </w:pPr>
      <w:r>
        <w:rPr>
          <w:rFonts w:hint="eastAsia" w:ascii="宋体" w:hAnsi="宋体" w:cs="宋体"/>
          <w:sz w:val="24"/>
        </w:rPr>
        <w:t xml:space="preserve"> 第一条  甲、乙双方必须遵守《中华人民共和国民法典》、《中华人民共和国劳动法》、《中华人民共和国争议仲裁法》、《社会保险费征缴暂行条例》等有关法律法规及政策规定，严格履行本协议，保证甲乙双方及专业技术服务人员的合法权益</w:t>
      </w:r>
    </w:p>
    <w:p>
      <w:pPr>
        <w:spacing w:line="360" w:lineRule="auto"/>
        <w:ind w:firstLine="480" w:firstLineChars="200"/>
        <w:contextualSpacing/>
        <w:jc w:val="left"/>
        <w:rPr>
          <w:rFonts w:ascii="宋体" w:hAnsi="宋体" w:cs="宋体"/>
          <w:sz w:val="24"/>
        </w:rPr>
      </w:pPr>
      <w:r>
        <w:rPr>
          <w:rFonts w:hint="eastAsia" w:ascii="宋体" w:hAnsi="宋体" w:cs="宋体"/>
          <w:sz w:val="24"/>
        </w:rPr>
        <w:t>第二条   协议期限：本协议为   年，自    年    月    日起，   年   月  日止。</w:t>
      </w:r>
    </w:p>
    <w:p>
      <w:pPr>
        <w:spacing w:line="360" w:lineRule="auto"/>
        <w:ind w:firstLine="480" w:firstLineChars="200"/>
        <w:contextualSpacing/>
        <w:jc w:val="left"/>
        <w:rPr>
          <w:rFonts w:ascii="宋体" w:hAnsi="宋体" w:cs="宋体"/>
          <w:sz w:val="24"/>
        </w:rPr>
      </w:pPr>
      <w:r>
        <w:rPr>
          <w:rFonts w:hint="eastAsia" w:ascii="宋体" w:hAnsi="宋体" w:cs="宋体"/>
          <w:sz w:val="24"/>
        </w:rPr>
        <w:t>本合同采用一年一签，乙方服务经甲方考核考评不满意或甲方经营变更、政策变动缘故，甲方有权提前终止不续签后期服务合同。</w:t>
      </w:r>
    </w:p>
    <w:p>
      <w:pPr>
        <w:spacing w:line="360" w:lineRule="auto"/>
        <w:ind w:firstLine="480" w:firstLineChars="200"/>
        <w:contextualSpacing/>
        <w:jc w:val="left"/>
        <w:rPr>
          <w:rFonts w:ascii="宋体" w:hAnsi="宋体" w:cs="宋体"/>
          <w:sz w:val="24"/>
        </w:rPr>
      </w:pPr>
      <w:r>
        <w:rPr>
          <w:rFonts w:hint="eastAsia" w:ascii="宋体" w:hAnsi="宋体" w:cs="宋体"/>
          <w:sz w:val="24"/>
        </w:rPr>
        <w:t>本合同期满后，合同自行终止，乙方将乙方全部派遣人员撤离甲方场所。</w:t>
      </w:r>
    </w:p>
    <w:p>
      <w:pPr>
        <w:spacing w:line="360" w:lineRule="auto"/>
        <w:ind w:firstLine="480" w:firstLineChars="200"/>
        <w:contextualSpacing/>
        <w:jc w:val="left"/>
        <w:rPr>
          <w:rFonts w:ascii="宋体" w:hAnsi="宋体" w:cs="宋体"/>
          <w:sz w:val="24"/>
        </w:rPr>
      </w:pPr>
      <w:r>
        <w:rPr>
          <w:rFonts w:hint="eastAsia" w:ascii="宋体" w:hAnsi="宋体" w:cs="宋体"/>
          <w:sz w:val="24"/>
        </w:rPr>
        <w:t>本合同期满、终止后，在甲方就本合同项目未与新的合作方签订合同之前，乙方应当应甲方的要求暂时继续提供服务，双方费用计算参考本合同执行，甲方要求停止服务时双方据实结算。</w:t>
      </w:r>
    </w:p>
    <w:p>
      <w:pPr>
        <w:spacing w:line="360" w:lineRule="auto"/>
        <w:ind w:firstLine="480" w:firstLineChars="200"/>
        <w:contextualSpacing/>
        <w:jc w:val="left"/>
        <w:rPr>
          <w:rFonts w:ascii="宋体" w:hAnsi="宋体" w:eastAsia="宋体" w:cs="宋体"/>
          <w:sz w:val="24"/>
        </w:rPr>
      </w:pPr>
      <w:r>
        <w:rPr>
          <w:rFonts w:hint="eastAsia" w:ascii="宋体" w:hAnsi="宋体" w:eastAsia="宋体" w:cs="宋体"/>
          <w:sz w:val="24"/>
        </w:rPr>
        <w:t>甲方根据乙方合同履约情况、考核情况及相关服务质量等，在合同金额不变情况下与乙方续签合同，续签期限为一年。</w:t>
      </w:r>
    </w:p>
    <w:p>
      <w:pPr>
        <w:spacing w:line="360" w:lineRule="auto"/>
        <w:ind w:firstLine="480" w:firstLineChars="200"/>
        <w:contextualSpacing/>
        <w:jc w:val="left"/>
        <w:rPr>
          <w:rFonts w:ascii="宋体" w:hAnsi="宋体" w:cs="宋体"/>
          <w:sz w:val="24"/>
        </w:rPr>
      </w:pPr>
      <w:r>
        <w:rPr>
          <w:rFonts w:hint="eastAsia" w:ascii="宋体" w:hAnsi="宋体" w:cs="宋体"/>
          <w:sz w:val="24"/>
        </w:rPr>
        <w:t>第三条  本协议第二条约定的期限届满，双方确认不再续签或因其他不可抗力不能续签的，乙方全权负责撤离人员的后续工作调整、劳动合同解除、经济补偿金支付等相关事宜。</w:t>
      </w:r>
    </w:p>
    <w:p>
      <w:pPr>
        <w:spacing w:line="360" w:lineRule="auto"/>
        <w:ind w:firstLine="480" w:firstLineChars="200"/>
        <w:contextualSpacing/>
        <w:jc w:val="left"/>
        <w:rPr>
          <w:rFonts w:ascii="宋体" w:hAnsi="宋体" w:cs="宋体"/>
          <w:sz w:val="24"/>
        </w:rPr>
      </w:pPr>
      <w:r>
        <w:rPr>
          <w:rFonts w:hint="eastAsia" w:ascii="宋体" w:hAnsi="宋体" w:cs="宋体"/>
          <w:sz w:val="24"/>
        </w:rPr>
        <w:t>第四条  派遣人员是指与乙方签订劳动合同，建立劳动关系，在乙方管理下按照甲乙双方签订的合同到约定服务区域、服务效果，从事相关服务的乙方员工。乙方根据甲方的工作需要，为甲方提供优质专业技术服务，建立并管理专业技术服务人员的人事劳资、社会保险及相关劳动事务服务。</w:t>
      </w:r>
    </w:p>
    <w:p>
      <w:pPr>
        <w:spacing w:line="360" w:lineRule="auto"/>
        <w:ind w:firstLine="480" w:firstLineChars="200"/>
        <w:contextualSpacing/>
        <w:jc w:val="left"/>
        <w:rPr>
          <w:rFonts w:ascii="宋体" w:hAnsi="宋体" w:cs="宋体"/>
          <w:sz w:val="24"/>
        </w:rPr>
      </w:pPr>
      <w:r>
        <w:rPr>
          <w:rFonts w:hint="eastAsia" w:ascii="宋体" w:hAnsi="宋体" w:cs="宋体"/>
          <w:sz w:val="24"/>
        </w:rPr>
        <w:t>1、乙方负责招录甲方现有全部外聘人员，与之签订劳动合同；并根据甲方用工要求，调整补充派遣人员，并做好富余人员的分流安置工作。</w:t>
      </w:r>
    </w:p>
    <w:p>
      <w:pPr>
        <w:spacing w:line="360" w:lineRule="auto"/>
        <w:ind w:firstLine="480" w:firstLineChars="200"/>
        <w:contextualSpacing/>
        <w:jc w:val="left"/>
        <w:rPr>
          <w:rFonts w:ascii="宋体" w:hAnsi="宋体" w:cs="宋体"/>
          <w:sz w:val="24"/>
        </w:rPr>
      </w:pPr>
      <w:r>
        <w:rPr>
          <w:rFonts w:hint="eastAsia" w:ascii="宋体" w:hAnsi="宋体" w:cs="宋体"/>
          <w:sz w:val="24"/>
        </w:rPr>
        <w:t>2、按照甲方提出的工作任务、岗位要求及录用条件，优先录用符合甲方用工条件的人员，从事甲方指定的岗位工作。</w:t>
      </w:r>
    </w:p>
    <w:p>
      <w:pPr>
        <w:spacing w:line="360" w:lineRule="auto"/>
        <w:ind w:firstLine="480" w:firstLineChars="200"/>
        <w:contextualSpacing/>
        <w:jc w:val="left"/>
        <w:rPr>
          <w:rFonts w:ascii="宋体" w:hAnsi="宋体" w:cs="宋体"/>
          <w:sz w:val="24"/>
        </w:rPr>
      </w:pPr>
      <w:r>
        <w:rPr>
          <w:rFonts w:hint="eastAsia" w:ascii="宋体" w:hAnsi="宋体" w:cs="宋体"/>
          <w:sz w:val="24"/>
        </w:rPr>
        <w:t>3、甲、乙双方应按照本协议有关约定，明确甲方使用专业技术服务人员的岗位、 数量、用工期限及费用等具体内容。</w:t>
      </w:r>
    </w:p>
    <w:p>
      <w:pPr>
        <w:spacing w:line="360" w:lineRule="auto"/>
        <w:ind w:firstLine="480" w:firstLineChars="200"/>
        <w:contextualSpacing/>
        <w:jc w:val="left"/>
        <w:rPr>
          <w:rFonts w:ascii="宋体" w:hAnsi="宋体" w:cs="宋体"/>
          <w:sz w:val="24"/>
        </w:rPr>
      </w:pPr>
      <w:r>
        <w:rPr>
          <w:rFonts w:hint="eastAsia" w:ascii="宋体" w:hAnsi="宋体" w:cs="宋体"/>
          <w:sz w:val="24"/>
        </w:rPr>
        <w:t>4、乙方在向甲方派专业技术服务人员时，与专业技术服务人员签订合法有效的《劳动合同》，建立合法劳动关系。</w:t>
      </w:r>
    </w:p>
    <w:p>
      <w:pPr>
        <w:spacing w:line="360" w:lineRule="auto"/>
        <w:ind w:firstLine="480" w:firstLineChars="200"/>
        <w:contextualSpacing/>
        <w:jc w:val="left"/>
        <w:rPr>
          <w:rFonts w:ascii="宋体" w:hAnsi="宋体" w:cs="宋体"/>
          <w:sz w:val="24"/>
        </w:rPr>
      </w:pPr>
      <w:r>
        <w:rPr>
          <w:rFonts w:hint="eastAsia" w:ascii="宋体" w:hAnsi="宋体" w:cs="宋体"/>
          <w:sz w:val="24"/>
        </w:rPr>
        <w:t>5、乙方对员工服务内容：a.工资发放；b.社保办理及缴费；c.商业险购买；d.对员工开展职业素质及技能培训；e.员工职业档案；f.指导员工进行职业发展规划；g.员工社保相关事务的办理（如工伤、医疗、生育、失业、社保转移等）；h.劳动纠纷的协商处理；i.经济补偿金的支付j.相关政策咨询；k.甲方要求的有关配合服务工作。</w:t>
      </w:r>
    </w:p>
    <w:p>
      <w:pPr>
        <w:spacing w:line="360" w:lineRule="auto"/>
        <w:ind w:firstLine="480" w:firstLineChars="200"/>
        <w:contextualSpacing/>
        <w:jc w:val="left"/>
        <w:rPr>
          <w:rFonts w:ascii="宋体" w:hAnsi="宋体" w:cs="宋体"/>
          <w:sz w:val="24"/>
        </w:rPr>
      </w:pPr>
      <w:r>
        <w:rPr>
          <w:rFonts w:hint="eastAsia" w:ascii="宋体" w:hAnsi="宋体" w:cs="宋体"/>
          <w:sz w:val="24"/>
        </w:rPr>
        <w:t>6、乙方协调处理涉及员工的相关事宜；</w:t>
      </w:r>
    </w:p>
    <w:p>
      <w:pPr>
        <w:spacing w:line="360" w:lineRule="auto"/>
        <w:ind w:firstLine="480" w:firstLineChars="200"/>
        <w:contextualSpacing/>
        <w:jc w:val="left"/>
        <w:rPr>
          <w:rFonts w:ascii="宋体" w:hAnsi="宋体" w:cs="宋体"/>
          <w:sz w:val="24"/>
        </w:rPr>
      </w:pPr>
      <w:r>
        <w:rPr>
          <w:rFonts w:hint="eastAsia" w:ascii="宋体" w:hAnsi="宋体" w:cs="宋体"/>
          <w:sz w:val="24"/>
        </w:rPr>
        <w:t>（1）退工的处理。（2）处理员工投诉。（3）办理员工社保的事宜。（4）办理员工离职手续及工作交接。</w:t>
      </w:r>
    </w:p>
    <w:p>
      <w:pPr>
        <w:spacing w:line="360" w:lineRule="auto"/>
        <w:ind w:firstLine="480" w:firstLineChars="200"/>
        <w:contextualSpacing/>
        <w:jc w:val="left"/>
        <w:rPr>
          <w:rFonts w:ascii="宋体" w:hAnsi="宋体" w:cs="宋体"/>
          <w:sz w:val="24"/>
        </w:rPr>
      </w:pPr>
      <w:r>
        <w:rPr>
          <w:rFonts w:hint="eastAsia" w:ascii="宋体" w:hAnsi="宋体" w:cs="宋体"/>
          <w:sz w:val="24"/>
        </w:rPr>
        <w:t>7、岗位类别：</w:t>
      </w:r>
    </w:p>
    <w:p>
      <w:pPr>
        <w:spacing w:line="360" w:lineRule="auto"/>
        <w:ind w:firstLine="480" w:firstLineChars="200"/>
        <w:contextualSpacing/>
        <w:jc w:val="left"/>
        <w:rPr>
          <w:rFonts w:ascii="宋体" w:hAnsi="宋体" w:cs="宋体"/>
          <w:sz w:val="24"/>
        </w:rPr>
      </w:pPr>
      <w:r>
        <w:rPr>
          <w:rFonts w:hint="eastAsia" w:ascii="宋体" w:hAnsi="宋体" w:cs="宋体"/>
          <w:sz w:val="24"/>
        </w:rPr>
        <w:t>8、服务需求：</w:t>
      </w:r>
    </w:p>
    <w:tbl>
      <w:tblPr>
        <w:tblStyle w:val="37"/>
        <w:tblW w:w="92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7"/>
        <w:gridCol w:w="7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7" w:type="dxa"/>
            <w:vAlign w:val="center"/>
          </w:tcPr>
          <w:p>
            <w:pPr>
              <w:spacing w:line="360" w:lineRule="auto"/>
              <w:rPr>
                <w:rFonts w:ascii="宋体" w:hAnsi="宋体" w:cs="宋体"/>
              </w:rPr>
            </w:pPr>
          </w:p>
        </w:tc>
        <w:tc>
          <w:tcPr>
            <w:tcW w:w="7540" w:type="dxa"/>
            <w:vAlign w:val="center"/>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7" w:type="dxa"/>
            <w:vAlign w:val="center"/>
          </w:tcPr>
          <w:p>
            <w:pPr>
              <w:spacing w:line="360" w:lineRule="auto"/>
              <w:rPr>
                <w:rFonts w:ascii="宋体" w:hAnsi="宋体" w:cs="宋体"/>
              </w:rPr>
            </w:pPr>
          </w:p>
        </w:tc>
        <w:tc>
          <w:tcPr>
            <w:tcW w:w="7540"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7" w:type="dxa"/>
            <w:vAlign w:val="center"/>
          </w:tcPr>
          <w:p>
            <w:pPr>
              <w:spacing w:line="360" w:lineRule="auto"/>
              <w:rPr>
                <w:rFonts w:ascii="宋体" w:hAnsi="宋体" w:cs="宋体"/>
              </w:rPr>
            </w:pPr>
          </w:p>
        </w:tc>
        <w:tc>
          <w:tcPr>
            <w:tcW w:w="7540"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7" w:type="dxa"/>
            <w:vAlign w:val="center"/>
          </w:tcPr>
          <w:p>
            <w:pPr>
              <w:spacing w:line="360" w:lineRule="auto"/>
              <w:rPr>
                <w:rFonts w:ascii="宋体" w:hAnsi="宋体" w:cs="宋体"/>
              </w:rPr>
            </w:pPr>
          </w:p>
        </w:tc>
        <w:tc>
          <w:tcPr>
            <w:tcW w:w="7540" w:type="dxa"/>
          </w:tcPr>
          <w:p>
            <w:pPr>
              <w:spacing w:line="360" w:lineRule="auto"/>
              <w:rPr>
                <w:rFonts w:ascii="宋体" w:hAnsi="宋体" w:cs="宋体"/>
              </w:rPr>
            </w:pPr>
          </w:p>
        </w:tc>
      </w:tr>
    </w:tbl>
    <w:p>
      <w:pPr>
        <w:spacing w:line="360" w:lineRule="auto"/>
        <w:ind w:firstLine="480" w:firstLineChars="200"/>
        <w:contextualSpacing/>
        <w:jc w:val="left"/>
        <w:rPr>
          <w:rFonts w:ascii="宋体" w:hAnsi="宋体" w:cs="宋体"/>
          <w:sz w:val="24"/>
        </w:rPr>
      </w:pPr>
      <w:r>
        <w:rPr>
          <w:rFonts w:hint="eastAsia" w:ascii="宋体" w:hAnsi="宋体" w:cs="宋体"/>
          <w:sz w:val="24"/>
        </w:rPr>
        <w:t>第五条  专业技术服务人员在甲方工作期间，甲乙双方按照本协议约定进行管理。</w:t>
      </w:r>
    </w:p>
    <w:p>
      <w:pPr>
        <w:spacing w:line="360" w:lineRule="auto"/>
        <w:contextualSpacing/>
        <w:jc w:val="left"/>
        <w:rPr>
          <w:rFonts w:ascii="宋体" w:hAnsi="宋体" w:cs="宋体"/>
          <w:b/>
          <w:sz w:val="24"/>
        </w:rPr>
      </w:pPr>
      <w:r>
        <w:rPr>
          <w:rFonts w:hint="eastAsia" w:ascii="宋体" w:hAnsi="宋体" w:cs="宋体"/>
          <w:sz w:val="24"/>
        </w:rPr>
        <w:t xml:space="preserve">   </w:t>
      </w:r>
      <w:r>
        <w:rPr>
          <w:rFonts w:hint="eastAsia" w:ascii="宋体" w:hAnsi="宋体" w:cs="宋体"/>
          <w:b/>
          <w:sz w:val="24"/>
        </w:rPr>
        <w:t xml:space="preserve"> 第二章  甲方的权利和义务</w:t>
      </w:r>
    </w:p>
    <w:p>
      <w:pPr>
        <w:spacing w:line="360" w:lineRule="auto"/>
        <w:contextualSpacing/>
        <w:jc w:val="left"/>
        <w:rPr>
          <w:rFonts w:ascii="宋体" w:hAnsi="宋体" w:cs="宋体"/>
          <w:b/>
          <w:sz w:val="24"/>
        </w:rPr>
      </w:pPr>
      <w:r>
        <w:rPr>
          <w:rFonts w:hint="eastAsia" w:ascii="宋体" w:hAnsi="宋体" w:cs="宋体"/>
          <w:b/>
          <w:sz w:val="24"/>
        </w:rPr>
        <w:t xml:space="preserve">    第六条  甲方的权利</w:t>
      </w:r>
    </w:p>
    <w:p>
      <w:pPr>
        <w:spacing w:line="360" w:lineRule="auto"/>
        <w:contextualSpacing/>
        <w:jc w:val="left"/>
        <w:rPr>
          <w:rFonts w:ascii="宋体" w:hAnsi="宋体" w:cs="宋体"/>
          <w:sz w:val="24"/>
        </w:rPr>
      </w:pPr>
      <w:r>
        <w:rPr>
          <w:rFonts w:hint="eastAsia" w:ascii="宋体" w:hAnsi="宋体" w:cs="宋体"/>
          <w:sz w:val="24"/>
        </w:rPr>
        <w:t xml:space="preserve">    1、甲方根据其用工条件，有权自行确定或挑选专业技术服务人员并对乙方提供的专业技术服务人员进行审核。甲方录用的专业技术服务人员，应当在乙方提供的《专业技术服务人员上岗确认表》上，签字盖章予以确认。</w:t>
      </w:r>
    </w:p>
    <w:p>
      <w:pPr>
        <w:spacing w:line="360" w:lineRule="auto"/>
        <w:contextualSpacing/>
        <w:jc w:val="left"/>
        <w:rPr>
          <w:rFonts w:ascii="宋体" w:hAnsi="宋体" w:cs="宋体"/>
          <w:sz w:val="24"/>
        </w:rPr>
      </w:pPr>
      <w:r>
        <w:rPr>
          <w:rFonts w:hint="eastAsia" w:ascii="宋体" w:hAnsi="宋体" w:cs="宋体"/>
          <w:sz w:val="24"/>
        </w:rPr>
        <w:t xml:space="preserve">    2、专业技术服务人员在甲方工作期间，甲方有权按国家法律和甲方的规章制度对专业技术服务人员进行管理，并可根据工作需要，调整其工作岗位。</w:t>
      </w:r>
    </w:p>
    <w:p>
      <w:pPr>
        <w:spacing w:line="360" w:lineRule="auto"/>
        <w:ind w:firstLine="480" w:firstLineChars="200"/>
        <w:contextualSpacing/>
        <w:jc w:val="left"/>
        <w:rPr>
          <w:rFonts w:ascii="宋体" w:hAnsi="宋体" w:cs="宋体"/>
          <w:sz w:val="24"/>
        </w:rPr>
      </w:pPr>
      <w:r>
        <w:rPr>
          <w:rFonts w:hint="eastAsia" w:ascii="宋体" w:hAnsi="宋体" w:cs="宋体"/>
          <w:sz w:val="24"/>
        </w:rPr>
        <w:t>3、甲方有权参照《劳动合同法》中关于试用期的规定，要求乙方与专业技术服务人员约定试用期，试用期期限由甲方决定。</w:t>
      </w:r>
    </w:p>
    <w:p>
      <w:pPr>
        <w:spacing w:line="360" w:lineRule="auto"/>
        <w:ind w:firstLine="480" w:firstLineChars="200"/>
        <w:contextualSpacing/>
        <w:jc w:val="left"/>
        <w:rPr>
          <w:rFonts w:ascii="宋体" w:hAnsi="宋体" w:cs="宋体"/>
          <w:sz w:val="24"/>
        </w:rPr>
      </w:pPr>
      <w:r>
        <w:rPr>
          <w:rFonts w:hint="eastAsia" w:ascii="宋体" w:hAnsi="宋体" w:cs="宋体"/>
          <w:sz w:val="24"/>
        </w:rPr>
        <w:t xml:space="preserve">4、专业技术服务人员在甲方工作期间，有下列情形之一的，甲方有权立即将专业技术服务人员退回乙方： </w:t>
      </w:r>
    </w:p>
    <w:p>
      <w:pPr>
        <w:spacing w:line="360" w:lineRule="auto"/>
        <w:ind w:firstLine="240" w:firstLineChars="100"/>
        <w:contextualSpacing/>
        <w:rPr>
          <w:rFonts w:ascii="宋体" w:hAnsi="宋体" w:cs="宋体"/>
          <w:sz w:val="24"/>
        </w:rPr>
      </w:pPr>
      <w:r>
        <w:rPr>
          <w:rFonts w:hint="eastAsia" w:ascii="宋体" w:hAnsi="宋体" w:cs="宋体"/>
          <w:sz w:val="24"/>
        </w:rPr>
        <w:t>（1）在试用期间内被证明不符合甲方录用条件的；</w:t>
      </w:r>
    </w:p>
    <w:p>
      <w:pPr>
        <w:spacing w:line="360" w:lineRule="auto"/>
        <w:ind w:firstLine="240" w:firstLineChars="100"/>
        <w:contextualSpacing/>
        <w:rPr>
          <w:rFonts w:ascii="宋体" w:hAnsi="宋体" w:cs="宋体"/>
          <w:b/>
          <w:bCs/>
          <w:sz w:val="24"/>
        </w:rPr>
      </w:pPr>
      <w:r>
        <w:rPr>
          <w:rFonts w:hint="eastAsia" w:ascii="宋体" w:hAnsi="宋体" w:cs="宋体"/>
          <w:sz w:val="24"/>
        </w:rPr>
        <w:t>（2）严重违反甲方的规章制度；严重失职，营私舞弊，给甲方造成重大损害的；</w:t>
      </w:r>
      <w:r>
        <w:rPr>
          <w:rFonts w:hint="eastAsia" w:ascii="宋体" w:hAnsi="宋体" w:cs="宋体"/>
          <w:b/>
          <w:bCs/>
          <w:sz w:val="24"/>
        </w:rPr>
        <w:t>（注：所谓“重大损害”是指：a、造成人民币</w:t>
      </w:r>
      <w:r>
        <w:rPr>
          <w:rFonts w:hint="eastAsia" w:ascii="宋体" w:hAnsi="宋体" w:cs="宋体"/>
          <w:b/>
          <w:bCs/>
          <w:sz w:val="24"/>
          <w:u w:val="single"/>
        </w:rPr>
        <w:t xml:space="preserve"> </w:t>
      </w:r>
      <w:r>
        <w:rPr>
          <w:rFonts w:ascii="宋体" w:hAnsi="宋体" w:cs="宋体"/>
          <w:b/>
          <w:bCs/>
          <w:sz w:val="24"/>
          <w:u w:val="single"/>
        </w:rPr>
        <w:t xml:space="preserve">   </w:t>
      </w:r>
      <w:r>
        <w:rPr>
          <w:rFonts w:hint="eastAsia" w:ascii="宋体" w:hAnsi="宋体" w:cs="宋体"/>
          <w:b/>
          <w:bCs/>
          <w:sz w:val="24"/>
        </w:rPr>
        <w:t>元以上（含）的经济损失；b、影响部门正常工作两小时以上；c、造成价值达人民币</w:t>
      </w:r>
      <w:r>
        <w:rPr>
          <w:rFonts w:hint="eastAsia" w:ascii="宋体" w:hAnsi="宋体" w:cs="宋体"/>
          <w:b/>
          <w:bCs/>
          <w:sz w:val="24"/>
          <w:u w:val="single"/>
        </w:rPr>
        <w:t xml:space="preserve"> </w:t>
      </w:r>
      <w:r>
        <w:rPr>
          <w:rFonts w:ascii="宋体" w:hAnsi="宋体" w:cs="宋体"/>
          <w:b/>
          <w:bCs/>
          <w:sz w:val="24"/>
          <w:u w:val="single"/>
        </w:rPr>
        <w:t xml:space="preserve">   </w:t>
      </w:r>
      <w:r>
        <w:rPr>
          <w:rFonts w:hint="eastAsia" w:ascii="宋体" w:hAnsi="宋体" w:cs="宋体"/>
          <w:b/>
          <w:bCs/>
          <w:sz w:val="24"/>
        </w:rPr>
        <w:t>元的生产工具、设备、产品报废；d、引发人员伤亡事故；e、引发给单位造成负面影响的媒体曝光事件；f、使单位失去商业机会或使单位的声誉、行业地位、社会评价等无形财产受到损失等；g、其他给单位造成严重影响的恶劣后果；h、安全播出事故（参照广播电视播出管理相关规定））</w:t>
      </w:r>
    </w:p>
    <w:p>
      <w:pPr>
        <w:spacing w:line="360" w:lineRule="auto"/>
        <w:ind w:firstLine="240" w:firstLineChars="100"/>
        <w:contextualSpacing/>
        <w:rPr>
          <w:rFonts w:ascii="宋体" w:hAnsi="宋体" w:cs="宋体"/>
          <w:sz w:val="24"/>
        </w:rPr>
      </w:pPr>
      <w:r>
        <w:rPr>
          <w:rFonts w:hint="eastAsia" w:ascii="宋体" w:hAnsi="宋体" w:cs="宋体"/>
          <w:sz w:val="24"/>
        </w:rPr>
        <w:t>（3）专业技术服务人员同时与其他用人单位建立劳动关系，对完成甲方的工作任务造成严重影响，或者经甲方提出，拒不改正的；</w:t>
      </w:r>
    </w:p>
    <w:p>
      <w:pPr>
        <w:spacing w:line="360" w:lineRule="auto"/>
        <w:ind w:firstLine="240" w:firstLineChars="100"/>
        <w:contextualSpacing/>
        <w:rPr>
          <w:rFonts w:ascii="宋体" w:hAnsi="宋体" w:cs="宋体"/>
          <w:sz w:val="24"/>
        </w:rPr>
      </w:pPr>
      <w:r>
        <w:rPr>
          <w:rFonts w:hint="eastAsia" w:ascii="宋体" w:hAnsi="宋体" w:cs="宋体"/>
          <w:sz w:val="24"/>
        </w:rPr>
        <w:t>（4）以欺诈、胁迫的手段或者乘人之危，致使该合同无效的；</w:t>
      </w:r>
    </w:p>
    <w:p>
      <w:pPr>
        <w:spacing w:line="360" w:lineRule="auto"/>
        <w:ind w:firstLine="240" w:firstLineChars="100"/>
        <w:contextualSpacing/>
        <w:rPr>
          <w:rFonts w:ascii="宋体" w:hAnsi="宋体" w:cs="宋体"/>
          <w:sz w:val="24"/>
        </w:rPr>
      </w:pPr>
      <w:r>
        <w:rPr>
          <w:rFonts w:hint="eastAsia" w:ascii="宋体" w:hAnsi="宋体" w:cs="宋体"/>
          <w:sz w:val="24"/>
        </w:rPr>
        <w:t>（5）被依法追究刑事责任的；</w:t>
      </w:r>
    </w:p>
    <w:p>
      <w:pPr>
        <w:spacing w:line="360" w:lineRule="auto"/>
        <w:ind w:firstLine="240" w:firstLineChars="100"/>
        <w:contextualSpacing/>
        <w:rPr>
          <w:rFonts w:ascii="宋体" w:hAnsi="宋体" w:cs="宋体"/>
          <w:sz w:val="24"/>
        </w:rPr>
      </w:pPr>
      <w:r>
        <w:rPr>
          <w:rFonts w:hint="eastAsia" w:ascii="宋体" w:hAnsi="宋体" w:cs="宋体"/>
          <w:sz w:val="24"/>
        </w:rPr>
        <w:t>（6）因甲方及上级机构政策变化、合同履行的客观情势变更的；</w:t>
      </w:r>
    </w:p>
    <w:p>
      <w:pPr>
        <w:pStyle w:val="36"/>
        <w:spacing w:line="360" w:lineRule="auto"/>
        <w:ind w:left="0" w:leftChars="0" w:firstLine="210" w:firstLineChars="100"/>
        <w:rPr>
          <w:rFonts w:ascii="宋体" w:hAnsi="宋体" w:cs="宋体"/>
        </w:rPr>
      </w:pPr>
      <w:r>
        <w:rPr>
          <w:rFonts w:hint="eastAsia" w:ascii="宋体" w:hAnsi="宋体" w:cs="宋体"/>
        </w:rPr>
        <w:t>（7）甲方考核不合格或出现三次以上违反甲方管理规定的。</w:t>
      </w:r>
    </w:p>
    <w:p>
      <w:pPr>
        <w:pStyle w:val="36"/>
        <w:spacing w:line="360" w:lineRule="auto"/>
        <w:ind w:left="0" w:leftChars="0" w:firstLine="211" w:firstLineChars="100"/>
        <w:rPr>
          <w:rFonts w:ascii="宋体" w:hAnsi="宋体" w:cs="宋体"/>
          <w:b/>
          <w:bCs/>
          <w:u w:val="single"/>
        </w:rPr>
      </w:pPr>
      <w:r>
        <w:rPr>
          <w:rFonts w:hint="eastAsia" w:ascii="宋体" w:hAnsi="宋体" w:cs="宋体"/>
          <w:b/>
          <w:bCs/>
        </w:rPr>
        <w:t>（8）其他情形：</w:t>
      </w:r>
      <w:r>
        <w:rPr>
          <w:rFonts w:hint="eastAsia" w:ascii="宋体" w:hAnsi="宋体" w:cs="宋体"/>
          <w:b/>
          <w:bCs/>
          <w:u w:val="single"/>
        </w:rPr>
        <w:t xml:space="preserve"> </w:t>
      </w:r>
      <w:r>
        <w:rPr>
          <w:rFonts w:ascii="宋体" w:hAnsi="宋体" w:cs="宋体"/>
          <w:b/>
          <w:bCs/>
          <w:u w:val="single"/>
        </w:rPr>
        <w:t xml:space="preserve">              </w:t>
      </w:r>
    </w:p>
    <w:p>
      <w:pPr>
        <w:spacing w:line="360" w:lineRule="auto"/>
        <w:ind w:firstLine="480"/>
        <w:contextualSpacing/>
        <w:jc w:val="left"/>
        <w:rPr>
          <w:rFonts w:ascii="宋体" w:hAnsi="宋体" w:cs="宋体"/>
          <w:sz w:val="24"/>
        </w:rPr>
      </w:pPr>
      <w:r>
        <w:rPr>
          <w:rFonts w:hint="eastAsia" w:ascii="宋体" w:hAnsi="宋体" w:cs="宋体"/>
          <w:sz w:val="24"/>
        </w:rPr>
        <w:t>5专业技术服务人员有下列情形之一的，甲方可以退回该专业技术服务人员，解除其派遣用工关系，但应提前三十日以书面形式通知专业技术服务人员本人和乙方：</w:t>
      </w:r>
    </w:p>
    <w:p>
      <w:pPr>
        <w:spacing w:line="360" w:lineRule="auto"/>
        <w:ind w:firstLine="480"/>
        <w:contextualSpacing/>
        <w:jc w:val="left"/>
        <w:rPr>
          <w:rFonts w:ascii="宋体" w:hAnsi="宋体" w:cs="宋体"/>
          <w:sz w:val="24"/>
        </w:rPr>
      </w:pPr>
      <w:r>
        <w:rPr>
          <w:rFonts w:hint="eastAsia" w:ascii="宋体" w:hAnsi="宋体" w:cs="宋体"/>
          <w:sz w:val="24"/>
        </w:rPr>
        <w:t>（1）专业技术服务人员患病或者非因工负伤，在规定的医疗期满后不能从事原派遣岗位（或工种）工作，也不能从事由甲方另行安排工作的；</w:t>
      </w:r>
    </w:p>
    <w:p>
      <w:pPr>
        <w:spacing w:line="360" w:lineRule="auto"/>
        <w:contextualSpacing/>
        <w:jc w:val="left"/>
        <w:rPr>
          <w:rFonts w:ascii="宋体" w:hAnsi="宋体" w:cs="宋体"/>
          <w:sz w:val="24"/>
        </w:rPr>
      </w:pPr>
      <w:r>
        <w:rPr>
          <w:rFonts w:hint="eastAsia" w:ascii="宋体" w:hAnsi="宋体" w:cs="宋体"/>
          <w:sz w:val="24"/>
        </w:rPr>
        <w:t xml:space="preserve">    （2）专业技术服务人员不能胜任派遣工作，经过培训或者调整派遣工作岗位，仍不能胜任工作的；</w:t>
      </w:r>
    </w:p>
    <w:p>
      <w:pPr>
        <w:spacing w:line="360" w:lineRule="auto"/>
        <w:contextualSpacing/>
        <w:jc w:val="left"/>
        <w:rPr>
          <w:rFonts w:ascii="宋体" w:hAnsi="宋体" w:cs="宋体"/>
          <w:sz w:val="24"/>
        </w:rPr>
      </w:pPr>
      <w:r>
        <w:rPr>
          <w:rFonts w:hint="eastAsia" w:ascii="宋体" w:hAnsi="宋体" w:cs="宋体"/>
          <w:sz w:val="24"/>
        </w:rPr>
        <w:t xml:space="preserve">    （3）经甲方与专业技术服务人员协商一致而解除派遣工作关系的。</w:t>
      </w:r>
    </w:p>
    <w:p>
      <w:pPr>
        <w:spacing w:line="360" w:lineRule="auto"/>
        <w:contextualSpacing/>
        <w:jc w:val="left"/>
        <w:rPr>
          <w:rFonts w:ascii="宋体" w:hAnsi="宋体" w:cs="宋体"/>
          <w:sz w:val="24"/>
          <w:lang w:val="en-GB"/>
        </w:rPr>
      </w:pPr>
      <w:r>
        <w:rPr>
          <w:rFonts w:hint="eastAsia" w:ascii="宋体" w:hAnsi="宋体" w:cs="宋体"/>
          <w:sz w:val="24"/>
        </w:rPr>
        <w:t xml:space="preserve">    6、</w:t>
      </w:r>
      <w:r>
        <w:rPr>
          <w:rFonts w:hint="eastAsia" w:ascii="宋体" w:hAnsi="宋体" w:cs="宋体"/>
          <w:sz w:val="24"/>
          <w:lang w:val="en-GB"/>
        </w:rPr>
        <w:t>乙方派遣人员违反甲方岗位规范及规章制度给甲方造成直接经济损失，派遣人员应予赔偿。乙方应积极协助处理赔偿事宜。</w:t>
      </w:r>
    </w:p>
    <w:p>
      <w:pPr>
        <w:spacing w:line="360" w:lineRule="auto"/>
        <w:contextualSpacing/>
        <w:jc w:val="left"/>
        <w:rPr>
          <w:rFonts w:ascii="宋体" w:hAnsi="宋体" w:cs="宋体"/>
          <w:sz w:val="24"/>
        </w:rPr>
      </w:pPr>
      <w:r>
        <w:rPr>
          <w:rFonts w:hint="eastAsia" w:ascii="宋体" w:hAnsi="宋体" w:cs="宋体"/>
          <w:sz w:val="24"/>
          <w:lang w:val="en-GB"/>
        </w:rPr>
        <w:t xml:space="preserve">    7、乙方派遣人员在甲方工作期间，发生的违反法律的犯罪行为，除个人承担的刑事责任外，其因此原因给甲方的财产及人员造成民事损害，甲方有权要求乙方协同追究派遣人员的责任。</w:t>
      </w:r>
    </w:p>
    <w:p>
      <w:pPr>
        <w:spacing w:line="360" w:lineRule="auto"/>
        <w:contextualSpacing/>
        <w:jc w:val="left"/>
        <w:rPr>
          <w:rFonts w:ascii="宋体" w:hAnsi="宋体" w:cs="宋体"/>
          <w:b/>
          <w:sz w:val="24"/>
        </w:rPr>
      </w:pPr>
      <w:r>
        <w:rPr>
          <w:rFonts w:hint="eastAsia" w:ascii="宋体" w:hAnsi="宋体" w:cs="宋体"/>
          <w:b/>
          <w:sz w:val="24"/>
        </w:rPr>
        <w:t xml:space="preserve">     第七条  甲方的义务</w:t>
      </w:r>
    </w:p>
    <w:p>
      <w:pPr>
        <w:spacing w:line="360" w:lineRule="auto"/>
        <w:ind w:firstLine="480" w:firstLineChars="200"/>
        <w:contextualSpacing/>
        <w:jc w:val="left"/>
        <w:rPr>
          <w:rFonts w:ascii="宋体" w:hAnsi="宋体" w:cs="宋体"/>
          <w:sz w:val="24"/>
        </w:rPr>
      </w:pPr>
      <w:r>
        <w:rPr>
          <w:rFonts w:hint="eastAsia" w:ascii="宋体" w:hAnsi="宋体" w:cs="宋体"/>
          <w:sz w:val="24"/>
        </w:rPr>
        <w:t>1、在确定专业技术服务人员名单后，应于3日内，将名单交由乙方审核办理录用以及派遣手续。</w:t>
      </w:r>
    </w:p>
    <w:p>
      <w:pPr>
        <w:spacing w:line="360" w:lineRule="auto"/>
        <w:ind w:firstLine="480" w:firstLineChars="200"/>
        <w:contextualSpacing/>
        <w:jc w:val="left"/>
        <w:rPr>
          <w:rFonts w:ascii="宋体" w:hAnsi="宋体" w:cs="宋体"/>
          <w:sz w:val="24"/>
        </w:rPr>
      </w:pPr>
      <w:r>
        <w:rPr>
          <w:rFonts w:hint="eastAsia" w:ascii="宋体" w:hAnsi="宋体" w:cs="宋体"/>
          <w:sz w:val="24"/>
        </w:rPr>
        <w:t>2、甲乙双方根据岗位需要对专业技术服务人员进行工作岗位所必须的培训。</w:t>
      </w:r>
    </w:p>
    <w:p>
      <w:pPr>
        <w:spacing w:line="360" w:lineRule="auto"/>
        <w:ind w:firstLine="480" w:firstLineChars="200"/>
        <w:contextualSpacing/>
        <w:jc w:val="left"/>
        <w:rPr>
          <w:rFonts w:ascii="宋体" w:hAnsi="宋体" w:cs="宋体"/>
          <w:sz w:val="24"/>
        </w:rPr>
      </w:pPr>
      <w:r>
        <w:rPr>
          <w:rFonts w:hint="eastAsia" w:ascii="宋体" w:hAnsi="宋体" w:cs="宋体"/>
          <w:sz w:val="24"/>
        </w:rPr>
        <w:t>3、派遣期间，对《劳动合同法》规定的其他不得解除或终止合同情形的专业技术服务人员，不得退回乙方。</w:t>
      </w:r>
    </w:p>
    <w:p>
      <w:pPr>
        <w:spacing w:line="360" w:lineRule="auto"/>
        <w:ind w:firstLine="480" w:firstLineChars="200"/>
        <w:contextualSpacing/>
        <w:jc w:val="left"/>
        <w:rPr>
          <w:rFonts w:ascii="宋体" w:hAnsi="宋体" w:cs="宋体"/>
          <w:sz w:val="24"/>
        </w:rPr>
      </w:pPr>
      <w:r>
        <w:rPr>
          <w:rFonts w:hint="eastAsia" w:ascii="宋体" w:hAnsi="宋体" w:cs="宋体"/>
          <w:sz w:val="24"/>
        </w:rPr>
        <w:t>4、派遣期间，甲方不得将专业技术服务人员再派遣到其他用人单位。</w:t>
      </w:r>
    </w:p>
    <w:p>
      <w:pPr>
        <w:spacing w:line="360" w:lineRule="auto"/>
        <w:ind w:firstLine="480" w:firstLineChars="200"/>
        <w:contextualSpacing/>
        <w:rPr>
          <w:rFonts w:ascii="宋体" w:hAnsi="宋体" w:cs="宋体"/>
          <w:b/>
          <w:bCs/>
          <w:sz w:val="24"/>
        </w:rPr>
      </w:pPr>
      <w:r>
        <w:rPr>
          <w:rFonts w:hint="eastAsia" w:ascii="宋体" w:hAnsi="宋体" w:cs="宋体"/>
          <w:sz w:val="24"/>
        </w:rPr>
        <w:t>5、按月按时足额向乙方支付</w:t>
      </w:r>
      <w:r>
        <w:rPr>
          <w:rFonts w:hint="eastAsia" w:ascii="宋体" w:hAnsi="宋体" w:cs="宋体"/>
          <w:b/>
          <w:bCs/>
          <w:sz w:val="24"/>
        </w:rPr>
        <w:t>派遣费用（包含被派遣人员的劳动报酬；为被派遣人员缴纳养老保险、医疗保险、工伤保险、失业保险、生育保险等单位应承担部分的费用；管理费。）</w:t>
      </w:r>
    </w:p>
    <w:p>
      <w:pPr>
        <w:spacing w:line="360" w:lineRule="auto"/>
        <w:ind w:firstLine="480" w:firstLineChars="200"/>
        <w:contextualSpacing/>
        <w:rPr>
          <w:rFonts w:ascii="宋体" w:hAnsi="宋体" w:cs="宋体"/>
          <w:sz w:val="24"/>
        </w:rPr>
      </w:pPr>
      <w:r>
        <w:rPr>
          <w:rFonts w:hint="eastAsia" w:ascii="宋体" w:hAnsi="宋体" w:cs="宋体"/>
          <w:sz w:val="24"/>
        </w:rPr>
        <w:t>6、专业技术服务人员在甲方工作期间，如发生工伤事故时，甲方应当及时予以救助，并在24小时内通知乙方，乙方作为用人单位承担工伤保险及商业保险的申报和相关待遇的支付。</w:t>
      </w:r>
    </w:p>
    <w:p>
      <w:pPr>
        <w:spacing w:line="360" w:lineRule="auto"/>
        <w:contextualSpacing/>
        <w:jc w:val="left"/>
        <w:rPr>
          <w:rFonts w:ascii="宋体" w:hAnsi="宋体" w:cs="宋体"/>
          <w:sz w:val="24"/>
        </w:rPr>
      </w:pPr>
      <w:r>
        <w:rPr>
          <w:rFonts w:hint="eastAsia" w:ascii="宋体" w:hAnsi="宋体" w:cs="宋体"/>
          <w:sz w:val="24"/>
        </w:rPr>
        <w:t xml:space="preserve">    7、专业技术服务人员触犯《刑法》、《社会治安管理处罚法》等相关法律，或其行为给甲方造成重大损失的，甲方应及时书面通知乙方，做退工处理。</w:t>
      </w:r>
    </w:p>
    <w:p>
      <w:pPr>
        <w:spacing w:line="360" w:lineRule="auto"/>
        <w:contextualSpacing/>
        <w:jc w:val="left"/>
        <w:rPr>
          <w:rFonts w:ascii="宋体" w:hAnsi="宋体" w:cs="宋体"/>
          <w:sz w:val="24"/>
        </w:rPr>
      </w:pPr>
      <w:r>
        <w:rPr>
          <w:rFonts w:hint="eastAsia" w:ascii="宋体" w:hAnsi="宋体" w:cs="宋体"/>
          <w:sz w:val="24"/>
        </w:rPr>
        <w:t xml:space="preserve">    8、专业技术服务人员在甲方工作期间，有擅自离职情形的，甲方应当在专业技术服务人员离职之日起3日内书面通知乙方。</w:t>
      </w:r>
    </w:p>
    <w:p>
      <w:pPr>
        <w:spacing w:line="360" w:lineRule="auto"/>
        <w:ind w:firstLine="480"/>
        <w:contextualSpacing/>
        <w:jc w:val="left"/>
        <w:rPr>
          <w:rFonts w:ascii="宋体" w:hAnsi="宋体" w:eastAsia="宋体" w:cs="宋体"/>
          <w:sz w:val="24"/>
        </w:rPr>
      </w:pPr>
      <w:r>
        <w:rPr>
          <w:rFonts w:hint="eastAsia" w:ascii="宋体" w:hAnsi="宋体" w:cs="宋体"/>
          <w:sz w:val="24"/>
        </w:rPr>
        <w:t>9、履约保证金金额（小写）：</w:t>
      </w:r>
      <w:r>
        <w:rPr>
          <w:rFonts w:ascii="宋体" w:hAnsi="宋体" w:cs="宋体"/>
          <w:sz w:val="24"/>
        </w:rPr>
        <w:t xml:space="preserve">      </w:t>
      </w:r>
      <w:r>
        <w:rPr>
          <w:rFonts w:hint="eastAsia" w:ascii="宋体" w:hAnsi="宋体" w:cs="宋体"/>
          <w:sz w:val="24"/>
        </w:rPr>
        <w:t xml:space="preserve">元（大写）： </w:t>
      </w:r>
      <w:r>
        <w:rPr>
          <w:rFonts w:ascii="宋体" w:hAnsi="宋体" w:cs="宋体"/>
          <w:sz w:val="24"/>
        </w:rPr>
        <w:t xml:space="preserve">     </w:t>
      </w:r>
      <w:r>
        <w:rPr>
          <w:rFonts w:hint="eastAsia" w:ascii="宋体" w:hAnsi="宋体" w:cs="宋体"/>
          <w:sz w:val="24"/>
        </w:rPr>
        <w:t xml:space="preserve">。  </w:t>
      </w:r>
    </w:p>
    <w:p>
      <w:pPr>
        <w:spacing w:line="360" w:lineRule="auto"/>
        <w:ind w:firstLine="480"/>
        <w:contextualSpacing/>
        <w:jc w:val="left"/>
        <w:rPr>
          <w:rFonts w:ascii="宋体" w:hAnsi="宋体" w:cs="宋体"/>
          <w:sz w:val="24"/>
        </w:rPr>
      </w:pPr>
      <w:r>
        <w:rPr>
          <w:rFonts w:hint="eastAsia" w:ascii="宋体" w:hAnsi="宋体" w:cs="宋体"/>
          <w:sz w:val="24"/>
        </w:rPr>
        <w:t>10、有关法律、法规规定的其他相关义务。</w:t>
      </w:r>
    </w:p>
    <w:p>
      <w:pPr>
        <w:spacing w:line="360" w:lineRule="auto"/>
        <w:jc w:val="center"/>
        <w:rPr>
          <w:rFonts w:ascii="宋体" w:hAnsi="宋体" w:cs="宋体"/>
          <w:b/>
          <w:sz w:val="24"/>
        </w:rPr>
      </w:pPr>
      <w:r>
        <w:rPr>
          <w:rFonts w:hint="eastAsia" w:ascii="宋体" w:hAnsi="宋体" w:cs="宋体"/>
          <w:b/>
          <w:sz w:val="24"/>
        </w:rPr>
        <w:t>第三章  乙方的权利与义务</w:t>
      </w:r>
    </w:p>
    <w:p>
      <w:pPr>
        <w:spacing w:line="360" w:lineRule="auto"/>
        <w:ind w:firstLine="482" w:firstLineChars="200"/>
        <w:contextualSpacing/>
        <w:jc w:val="left"/>
        <w:rPr>
          <w:rFonts w:ascii="宋体" w:hAnsi="宋体" w:cs="宋体"/>
          <w:b/>
          <w:sz w:val="24"/>
        </w:rPr>
      </w:pPr>
      <w:r>
        <w:rPr>
          <w:rFonts w:hint="eastAsia" w:ascii="宋体" w:hAnsi="宋体" w:cs="宋体"/>
          <w:b/>
          <w:sz w:val="24"/>
        </w:rPr>
        <w:t>第八条  乙方享有的权利：</w:t>
      </w:r>
    </w:p>
    <w:p>
      <w:pPr>
        <w:spacing w:line="360" w:lineRule="auto"/>
        <w:ind w:firstLine="480" w:firstLineChars="200"/>
        <w:contextualSpacing/>
        <w:jc w:val="left"/>
        <w:rPr>
          <w:rFonts w:ascii="宋体" w:hAnsi="宋体" w:cs="宋体"/>
          <w:sz w:val="24"/>
        </w:rPr>
      </w:pPr>
      <w:r>
        <w:rPr>
          <w:rFonts w:hint="eastAsia" w:ascii="宋体" w:hAnsi="宋体" w:cs="宋体"/>
          <w:sz w:val="24"/>
        </w:rPr>
        <w:t>1、对甲方违法、违约侵犯专业技术服务人员合法权益的行为，有权提出书面意见，进行交涉。甲方应在收到乙方书面意见的2个工作日内，以书面或其他形式回复乙方。</w:t>
      </w:r>
    </w:p>
    <w:p>
      <w:pPr>
        <w:spacing w:line="360" w:lineRule="auto"/>
        <w:contextualSpacing/>
        <w:jc w:val="left"/>
        <w:rPr>
          <w:rFonts w:ascii="宋体" w:hAnsi="宋体" w:cs="宋体"/>
          <w:sz w:val="24"/>
        </w:rPr>
      </w:pPr>
      <w:r>
        <w:rPr>
          <w:rFonts w:hint="eastAsia" w:ascii="宋体" w:hAnsi="宋体" w:cs="宋体"/>
          <w:sz w:val="24"/>
        </w:rPr>
        <w:t xml:space="preserve">    2、有权督促甲方按时足额支付派遣服务费，其中包括支付给专业技术服务人员的工资、社会保险金和管理费。</w:t>
      </w:r>
    </w:p>
    <w:p>
      <w:pPr>
        <w:spacing w:line="360" w:lineRule="auto"/>
        <w:ind w:firstLine="480" w:firstLineChars="200"/>
        <w:contextualSpacing/>
        <w:jc w:val="left"/>
        <w:rPr>
          <w:rFonts w:ascii="宋体" w:hAnsi="宋体" w:cs="宋体"/>
          <w:sz w:val="24"/>
        </w:rPr>
      </w:pPr>
      <w:r>
        <w:rPr>
          <w:rFonts w:hint="eastAsia" w:ascii="宋体" w:hAnsi="宋体" w:cs="宋体"/>
          <w:sz w:val="24"/>
        </w:rPr>
        <w:t>3、了解专业技术服务人员的工作状况，协调和处理专业技术服务人员与甲方的纠纷，依法维护专业技术服务人员合法权益。</w:t>
      </w:r>
    </w:p>
    <w:p>
      <w:pPr>
        <w:spacing w:line="360" w:lineRule="auto"/>
        <w:ind w:firstLine="480" w:firstLineChars="200"/>
        <w:contextualSpacing/>
        <w:jc w:val="left"/>
        <w:rPr>
          <w:rFonts w:ascii="宋体" w:hAnsi="宋体" w:cs="宋体"/>
          <w:sz w:val="24"/>
        </w:rPr>
      </w:pPr>
      <w:r>
        <w:rPr>
          <w:rFonts w:hint="eastAsia" w:ascii="宋体" w:hAnsi="宋体" w:cs="宋体"/>
          <w:sz w:val="24"/>
        </w:rPr>
        <w:t>4、对专业技术服务人员有解除劳动合同的权利。</w:t>
      </w:r>
    </w:p>
    <w:p>
      <w:pPr>
        <w:spacing w:line="360" w:lineRule="auto"/>
        <w:ind w:firstLine="480" w:firstLineChars="200"/>
        <w:contextualSpacing/>
        <w:jc w:val="left"/>
        <w:rPr>
          <w:rFonts w:ascii="宋体" w:hAnsi="宋体" w:cs="宋体"/>
          <w:sz w:val="24"/>
        </w:rPr>
      </w:pPr>
      <w:r>
        <w:rPr>
          <w:rFonts w:hint="eastAsia" w:ascii="宋体" w:hAnsi="宋体" w:cs="宋体"/>
          <w:sz w:val="24"/>
        </w:rPr>
        <w:t>5、有权督促甲方依法为专业技术服务人员提供劳动保护和劳动安全卫生条件。</w:t>
      </w:r>
    </w:p>
    <w:p>
      <w:pPr>
        <w:spacing w:line="360" w:lineRule="auto"/>
        <w:ind w:firstLine="482" w:firstLineChars="200"/>
        <w:contextualSpacing/>
        <w:jc w:val="left"/>
        <w:rPr>
          <w:rFonts w:ascii="宋体" w:hAnsi="宋体" w:cs="宋体"/>
          <w:b/>
          <w:sz w:val="24"/>
        </w:rPr>
      </w:pPr>
      <w:r>
        <w:rPr>
          <w:rFonts w:hint="eastAsia" w:ascii="宋体" w:hAnsi="宋体" w:cs="宋体"/>
          <w:b/>
          <w:sz w:val="24"/>
        </w:rPr>
        <w:t>第九条  乙方承担的义务：</w:t>
      </w:r>
    </w:p>
    <w:p>
      <w:pPr>
        <w:spacing w:line="360" w:lineRule="auto"/>
        <w:ind w:firstLine="480" w:firstLineChars="200"/>
        <w:contextualSpacing/>
        <w:jc w:val="left"/>
        <w:rPr>
          <w:rFonts w:ascii="宋体" w:hAnsi="宋体" w:cs="宋体"/>
          <w:sz w:val="24"/>
        </w:rPr>
      </w:pPr>
      <w:r>
        <w:rPr>
          <w:rFonts w:hint="eastAsia" w:ascii="宋体" w:hAnsi="宋体" w:cs="宋体"/>
          <w:sz w:val="24"/>
        </w:rPr>
        <w:t>1、严格按照国家法律法规进行经营，与派遣员工签订劳动合同，依法为派遣人员缴纳各项社会保险，依法依规用工，有健全的管理及规章制度，保护派遣人员合法权益。未依法用工造成的后果和损失（包括因此给甲方造成的损失）由乙方承担。</w:t>
      </w:r>
    </w:p>
    <w:p>
      <w:pPr>
        <w:spacing w:line="360" w:lineRule="auto"/>
        <w:ind w:firstLine="480" w:firstLineChars="200"/>
        <w:contextualSpacing/>
        <w:jc w:val="left"/>
        <w:rPr>
          <w:rFonts w:ascii="宋体" w:hAnsi="宋体" w:cs="宋体"/>
          <w:sz w:val="24"/>
        </w:rPr>
      </w:pPr>
      <w:r>
        <w:rPr>
          <w:rFonts w:hint="eastAsia" w:ascii="宋体" w:hAnsi="宋体" w:cs="宋体"/>
          <w:sz w:val="24"/>
        </w:rPr>
        <w:t xml:space="preserve">2、乙方应向派遣人员，如实告知本合同及附件的内容。 </w:t>
      </w:r>
    </w:p>
    <w:p>
      <w:pPr>
        <w:spacing w:line="360" w:lineRule="auto"/>
        <w:ind w:firstLine="480" w:firstLineChars="200"/>
        <w:contextualSpacing/>
        <w:jc w:val="left"/>
        <w:rPr>
          <w:rFonts w:ascii="宋体" w:hAnsi="宋体" w:cs="宋体"/>
          <w:sz w:val="24"/>
        </w:rPr>
      </w:pPr>
      <w:r>
        <w:rPr>
          <w:rFonts w:hint="eastAsia" w:ascii="宋体" w:hAnsi="宋体" w:cs="宋体"/>
          <w:sz w:val="24"/>
        </w:rPr>
        <w:t>3、按甲方提出的工作任务、岗位要求及聘用条件，为甲方派遣符合用工条件的专业技术服务人员；为专业技术服务人员办理合法录用、派遣以及退工等手续。</w:t>
      </w:r>
    </w:p>
    <w:p>
      <w:pPr>
        <w:spacing w:line="360" w:lineRule="auto"/>
        <w:contextualSpacing/>
        <w:jc w:val="left"/>
        <w:rPr>
          <w:rFonts w:ascii="宋体" w:hAnsi="宋体" w:cs="宋体"/>
          <w:sz w:val="24"/>
        </w:rPr>
      </w:pPr>
      <w:r>
        <w:rPr>
          <w:rFonts w:hint="eastAsia" w:ascii="宋体" w:hAnsi="宋体" w:cs="宋体"/>
          <w:sz w:val="24"/>
        </w:rPr>
        <w:t xml:space="preserve">    4、按照甲方对派遣岗位或任务的要求，进行岗前体检、培训和教育，并向甲方提供体检报告、培训和教育的相关证明材料。（新入职员工体检费由专业技术服务人员个人承担）。</w:t>
      </w:r>
    </w:p>
    <w:p>
      <w:pPr>
        <w:spacing w:line="360" w:lineRule="auto"/>
        <w:contextualSpacing/>
        <w:jc w:val="left"/>
        <w:rPr>
          <w:rFonts w:ascii="宋体" w:hAnsi="宋体" w:cs="宋体"/>
          <w:sz w:val="24"/>
        </w:rPr>
      </w:pPr>
      <w:r>
        <w:rPr>
          <w:rFonts w:hint="eastAsia" w:ascii="宋体" w:hAnsi="宋体" w:cs="宋体"/>
          <w:sz w:val="24"/>
        </w:rPr>
        <w:t xml:space="preserve">    5、对专业技术服务人员进行思想政治教育、保密教育，教育专业技术服务人员履行岗位职责，服从甲方管理，遵守甲方规章制度，保守甲方工作秘密，完成甲方交给的工作任务。</w:t>
      </w:r>
    </w:p>
    <w:p>
      <w:pPr>
        <w:spacing w:line="360" w:lineRule="auto"/>
        <w:ind w:firstLine="480" w:firstLineChars="200"/>
        <w:contextualSpacing/>
        <w:jc w:val="left"/>
        <w:rPr>
          <w:rFonts w:ascii="宋体" w:hAnsi="宋体" w:cs="宋体"/>
          <w:sz w:val="24"/>
        </w:rPr>
      </w:pPr>
      <w:r>
        <w:rPr>
          <w:rFonts w:hint="eastAsia" w:ascii="宋体" w:hAnsi="宋体" w:cs="宋体"/>
          <w:sz w:val="24"/>
        </w:rPr>
        <w:t>6、负责向专业技术服务人员发放工资，为专业技术服务人员建立并缴纳各项社会保险、购买商业意外险，并依法代扣代缴各项社会保险费、个人所得税等。当社会保险、住房公积金等缴费比例和缴费基数调整，以及专业技术服务人员个人资料等发生变更，应及时书面通知甲方。并将社会保险等缴费比例和缴费基数调整的有关文件通知到甲方。</w:t>
      </w:r>
    </w:p>
    <w:p>
      <w:pPr>
        <w:spacing w:line="360" w:lineRule="auto"/>
        <w:contextualSpacing/>
        <w:jc w:val="left"/>
        <w:rPr>
          <w:rFonts w:ascii="宋体" w:hAnsi="宋体" w:cs="宋体"/>
          <w:sz w:val="24"/>
        </w:rPr>
      </w:pPr>
      <w:r>
        <w:rPr>
          <w:rFonts w:hint="eastAsia" w:ascii="宋体" w:hAnsi="宋体" w:cs="宋体"/>
          <w:sz w:val="24"/>
        </w:rPr>
        <w:t xml:space="preserve">    7、专业技术服务人员在甲方工作期间发生患职业病、工伤、因工致残（死亡）等情形的，乙方应按照国家法律法规及自治区相关政策规定办理申报、理赔等相关手续。</w:t>
      </w:r>
    </w:p>
    <w:p>
      <w:pPr>
        <w:spacing w:line="360" w:lineRule="auto"/>
        <w:contextualSpacing/>
        <w:jc w:val="left"/>
        <w:rPr>
          <w:rFonts w:ascii="宋体" w:hAnsi="宋体" w:cs="宋体"/>
          <w:sz w:val="24"/>
        </w:rPr>
      </w:pPr>
      <w:r>
        <w:rPr>
          <w:rFonts w:hint="eastAsia" w:ascii="宋体" w:hAnsi="宋体" w:cs="宋体"/>
          <w:sz w:val="24"/>
        </w:rPr>
        <w:t xml:space="preserve">    8、协议期间，未经甲方同意，乙方不得随意撤回或调换专业技术服务人员；乙方私自撤回或调换专业技术服务人员的，甲方可以按照私自撤回或调换一人扣除3000元的标准扣除乙方费用。</w:t>
      </w:r>
    </w:p>
    <w:p>
      <w:pPr>
        <w:spacing w:line="360" w:lineRule="auto"/>
        <w:contextualSpacing/>
        <w:jc w:val="left"/>
        <w:rPr>
          <w:rFonts w:ascii="宋体" w:hAnsi="宋体" w:cs="宋体"/>
          <w:sz w:val="24"/>
        </w:rPr>
      </w:pPr>
      <w:r>
        <w:rPr>
          <w:rFonts w:hint="eastAsia" w:ascii="宋体" w:hAnsi="宋体" w:cs="宋体"/>
          <w:sz w:val="24"/>
        </w:rPr>
        <w:t xml:space="preserve">    9、乙方负责专业技术服务人员的调入、离职手续和人事档案的转递、管理工作，职称申报工作，为符合落户条件的专业技术服务人员，办理落户手续。     </w:t>
      </w:r>
    </w:p>
    <w:p>
      <w:pPr>
        <w:spacing w:line="360" w:lineRule="auto"/>
        <w:contextualSpacing/>
        <w:jc w:val="left"/>
        <w:rPr>
          <w:rFonts w:ascii="宋体" w:hAnsi="宋体" w:cs="宋体"/>
          <w:sz w:val="24"/>
        </w:rPr>
      </w:pPr>
      <w:r>
        <w:rPr>
          <w:rFonts w:hint="eastAsia" w:ascii="宋体" w:hAnsi="宋体" w:cs="宋体"/>
          <w:sz w:val="24"/>
        </w:rPr>
        <w:t xml:space="preserve">    10、负责专业技术服务人员产生的劳动争议、纠纷、上诉等的处理工作。</w:t>
      </w:r>
    </w:p>
    <w:p>
      <w:pPr>
        <w:spacing w:line="360" w:lineRule="auto"/>
        <w:ind w:firstLine="420" w:firstLineChars="200"/>
        <w:contextualSpacing/>
        <w:jc w:val="left"/>
        <w:rPr>
          <w:rFonts w:ascii="宋体" w:hAnsi="宋体" w:cs="宋体"/>
          <w:sz w:val="24"/>
        </w:rPr>
      </w:pPr>
      <w:r>
        <w:rPr>
          <w:rFonts w:hint="eastAsia" w:ascii="宋体" w:hAnsi="宋体" w:cs="宋体"/>
        </w:rPr>
        <w:t xml:space="preserve"> </w:t>
      </w:r>
      <w:r>
        <w:rPr>
          <w:rFonts w:hint="eastAsia" w:ascii="宋体" w:hAnsi="宋体" w:cs="宋体"/>
          <w:sz w:val="24"/>
        </w:rPr>
        <w:t>11、派遣人员遭受人身、财产损害的或对第三人造成财产及人身损害的，由乙方承担全部责任并做好善后处理（包括但不限于申报工伤、支付各种费用和赔偿金），甲方不承担任何责任。</w:t>
      </w:r>
    </w:p>
    <w:p>
      <w:pPr>
        <w:spacing w:line="360" w:lineRule="auto"/>
        <w:ind w:firstLine="480" w:firstLineChars="200"/>
        <w:contextualSpacing/>
        <w:jc w:val="left"/>
        <w:rPr>
          <w:rFonts w:ascii="宋体" w:hAnsi="宋体" w:cs="宋体"/>
          <w:sz w:val="24"/>
        </w:rPr>
      </w:pPr>
      <w:r>
        <w:rPr>
          <w:rFonts w:hint="eastAsia" w:ascii="宋体" w:hAnsi="宋体" w:cs="宋体"/>
          <w:sz w:val="24"/>
        </w:rPr>
        <w:t>12、合同履行期间乙方应当为乙方工作人员做好安全防护，乙方工作人员应当遵守操作规范、遵守乙方的安全工作制度；乙方工作人员在工作期间受到的人身和财产损害由乙方承担全部责任；若甲方被确认承担责任的，有权向乙方全额追偿。</w:t>
      </w:r>
    </w:p>
    <w:p>
      <w:pPr>
        <w:spacing w:line="360" w:lineRule="auto"/>
        <w:ind w:firstLine="480" w:firstLineChars="200"/>
        <w:contextualSpacing/>
        <w:jc w:val="left"/>
        <w:rPr>
          <w:rFonts w:ascii="宋体" w:hAnsi="宋体" w:cs="宋体"/>
          <w:sz w:val="24"/>
        </w:rPr>
      </w:pPr>
      <w:r>
        <w:rPr>
          <w:rFonts w:hint="eastAsia" w:ascii="宋体" w:hAnsi="宋体" w:cs="宋体"/>
          <w:sz w:val="24"/>
        </w:rPr>
        <w:t>13、负责退休返聘人员协议的签订、解除及发生相关纠纷的解决及一切有关用人关系的处理事宜。</w:t>
      </w:r>
    </w:p>
    <w:p>
      <w:pPr>
        <w:pStyle w:val="36"/>
        <w:spacing w:line="360" w:lineRule="auto"/>
        <w:ind w:left="420"/>
        <w:rPr>
          <w:rFonts w:ascii="宋体" w:hAnsi="宋体" w:cs="宋体"/>
        </w:rPr>
      </w:pPr>
    </w:p>
    <w:p>
      <w:pPr>
        <w:spacing w:line="360" w:lineRule="auto"/>
        <w:jc w:val="center"/>
        <w:rPr>
          <w:rFonts w:ascii="宋体" w:hAnsi="宋体" w:cs="宋体"/>
          <w:b/>
          <w:sz w:val="24"/>
        </w:rPr>
      </w:pPr>
      <w:r>
        <w:rPr>
          <w:rFonts w:hint="eastAsia" w:ascii="宋体" w:hAnsi="宋体" w:cs="宋体"/>
          <w:b/>
          <w:sz w:val="24"/>
        </w:rPr>
        <w:t>第四章  共同处理的事项</w:t>
      </w:r>
    </w:p>
    <w:p>
      <w:pPr>
        <w:spacing w:line="360" w:lineRule="auto"/>
        <w:ind w:firstLine="480" w:firstLineChars="200"/>
        <w:contextualSpacing/>
        <w:jc w:val="left"/>
        <w:rPr>
          <w:rFonts w:ascii="宋体" w:hAnsi="宋体" w:cs="宋体"/>
          <w:sz w:val="24"/>
        </w:rPr>
      </w:pPr>
      <w:r>
        <w:rPr>
          <w:rFonts w:hint="eastAsia" w:ascii="宋体" w:hAnsi="宋体" w:cs="宋体"/>
          <w:sz w:val="24"/>
        </w:rPr>
        <w:t>第十条  告知专业技术服务人员有关在甲方的工作内容、工作条件、工作地点、职业危害、安全生产状况、劳动报酬，以及劳动者要求了解的其他情况，以及应遵守的规章制度等。</w:t>
      </w:r>
    </w:p>
    <w:p>
      <w:pPr>
        <w:spacing w:line="360" w:lineRule="auto"/>
        <w:ind w:firstLine="480" w:firstLineChars="200"/>
        <w:contextualSpacing/>
        <w:jc w:val="left"/>
        <w:rPr>
          <w:rFonts w:ascii="宋体" w:hAnsi="宋体" w:cs="宋体"/>
          <w:sz w:val="24"/>
        </w:rPr>
      </w:pPr>
      <w:r>
        <w:rPr>
          <w:rFonts w:hint="eastAsia" w:ascii="宋体" w:hAnsi="宋体" w:cs="宋体"/>
          <w:sz w:val="24"/>
        </w:rPr>
        <w:t>第一十条  专业技术服务人员发生因工伤亡，甲方应在事发二十四小时内以书面或电子邮件形式通知乙方，并作及时的救治和处理，同时乙方按工伤保险条例的有关规定处理，负责办理工伤事故社保赔偿的有关事宜。</w:t>
      </w:r>
    </w:p>
    <w:p>
      <w:pPr>
        <w:spacing w:line="360" w:lineRule="auto"/>
        <w:jc w:val="center"/>
        <w:rPr>
          <w:rFonts w:ascii="宋体" w:hAnsi="宋体" w:cs="宋体"/>
          <w:b/>
          <w:sz w:val="24"/>
        </w:rPr>
      </w:pPr>
      <w:r>
        <w:rPr>
          <w:rFonts w:hint="eastAsia" w:ascii="宋体" w:hAnsi="宋体" w:cs="宋体"/>
          <w:b/>
          <w:sz w:val="24"/>
        </w:rPr>
        <w:t>第五章  费用支付及结算</w:t>
      </w:r>
    </w:p>
    <w:p>
      <w:pPr>
        <w:spacing w:line="360" w:lineRule="auto"/>
        <w:contextualSpacing/>
        <w:jc w:val="left"/>
        <w:rPr>
          <w:rFonts w:ascii="宋体" w:hAnsi="宋体" w:cs="宋体"/>
          <w:sz w:val="24"/>
        </w:rPr>
      </w:pPr>
      <w:r>
        <w:rPr>
          <w:rFonts w:hint="eastAsia" w:ascii="宋体" w:hAnsi="宋体" w:cs="宋体"/>
          <w:sz w:val="24"/>
        </w:rPr>
        <w:t xml:space="preserve">    第十二条  每月</w:t>
      </w:r>
      <w:r>
        <w:rPr>
          <w:rFonts w:hint="eastAsia" w:ascii="宋体" w:hAnsi="宋体" w:cs="宋体"/>
          <w:sz w:val="24"/>
          <w:u w:val="single"/>
        </w:rPr>
        <w:t xml:space="preserve">   </w:t>
      </w:r>
      <w:r>
        <w:rPr>
          <w:rFonts w:hint="eastAsia" w:ascii="宋体" w:hAnsi="宋体" w:cs="宋体"/>
          <w:sz w:val="24"/>
        </w:rPr>
        <w:t>日前，乙方根据甲方提供聘用人员考勤、完成任务情况是否足额发放工资的意见，报送上月聘用人员工资、社保和服务费用总数和明细；甲方审核后，于</w:t>
      </w:r>
      <w:r>
        <w:rPr>
          <w:rFonts w:hint="eastAsia" w:ascii="宋体" w:hAnsi="宋体" w:cs="宋体"/>
          <w:sz w:val="24"/>
          <w:u w:val="single"/>
        </w:rPr>
        <w:t>25</w:t>
      </w:r>
      <w:r>
        <w:rPr>
          <w:rFonts w:hint="eastAsia" w:ascii="宋体" w:hAnsi="宋体" w:cs="宋体"/>
          <w:sz w:val="24"/>
        </w:rPr>
        <w:t>日前（逢法定节假日应提前或顺延）以转账形式据实拨付派遣公司。在甲方付款前/后（3）日内，乙方应当向甲方开具相应的</w:t>
      </w:r>
      <w:r>
        <w:rPr>
          <w:rFonts w:hint="eastAsia" w:ascii="宋体" w:hAnsi="宋体" w:cs="宋体"/>
          <w:b/>
          <w:bCs/>
          <w:sz w:val="24"/>
        </w:rPr>
        <w:t>符合甲方要求的</w:t>
      </w:r>
      <w:r>
        <w:rPr>
          <w:rFonts w:hint="eastAsia" w:ascii="宋体" w:hAnsi="宋体" w:cs="宋体"/>
          <w:sz w:val="24"/>
        </w:rPr>
        <w:t>发票，派遣服务费的收取以甲乙双方均确认的派遣人数为准。派遣服务费包括：</w:t>
      </w:r>
    </w:p>
    <w:p>
      <w:pPr>
        <w:spacing w:line="360" w:lineRule="auto"/>
        <w:contextualSpacing/>
        <w:jc w:val="left"/>
        <w:rPr>
          <w:rFonts w:ascii="宋体" w:hAnsi="宋体" w:cs="宋体"/>
          <w:sz w:val="24"/>
        </w:rPr>
      </w:pPr>
      <w:r>
        <w:rPr>
          <w:rFonts w:hint="eastAsia" w:ascii="宋体" w:hAnsi="宋体" w:cs="宋体"/>
          <w:sz w:val="24"/>
        </w:rPr>
        <w:t xml:space="preserve">   （1）专业技术服务人员工资。</w:t>
      </w:r>
      <w:r>
        <w:rPr>
          <w:rFonts w:hint="eastAsia" w:ascii="宋体" w:hAnsi="宋体" w:cs="宋体"/>
          <w:sz w:val="24"/>
          <w:lang w:val="en-GB"/>
        </w:rPr>
        <w:t>派遣人员由甲方与派遣人员协商确定，其月工资实际发放额，按照个人月实际出勤天数计算，参加甲方的绩效考核；经派遣人员确认后，</w:t>
      </w:r>
      <w:r>
        <w:rPr>
          <w:rFonts w:hint="eastAsia" w:ascii="宋体" w:hAnsi="宋体" w:cs="宋体"/>
          <w:sz w:val="24"/>
        </w:rPr>
        <w:t>乙方于每月</w:t>
      </w:r>
      <w:r>
        <w:rPr>
          <w:rFonts w:hint="eastAsia" w:ascii="宋体" w:hAnsi="宋体" w:cs="宋体"/>
          <w:sz w:val="24"/>
          <w:u w:val="single"/>
        </w:rPr>
        <w:t>30</w:t>
      </w:r>
      <w:r>
        <w:rPr>
          <w:rFonts w:hint="eastAsia" w:ascii="宋体" w:hAnsi="宋体" w:cs="宋体"/>
          <w:sz w:val="24"/>
        </w:rPr>
        <w:t>日前将上一月实发工资划入专业技术服务人员工资卡上。</w:t>
      </w:r>
    </w:p>
    <w:p>
      <w:pPr>
        <w:spacing w:line="360" w:lineRule="auto"/>
        <w:contextualSpacing/>
        <w:jc w:val="left"/>
        <w:rPr>
          <w:rFonts w:ascii="宋体" w:hAnsi="宋体" w:cs="宋体"/>
          <w:sz w:val="24"/>
          <w:lang w:val="en-GB"/>
        </w:rPr>
      </w:pPr>
      <w:r>
        <w:rPr>
          <w:rFonts w:hint="eastAsia" w:ascii="宋体" w:hAnsi="宋体" w:cs="宋体"/>
          <w:sz w:val="24"/>
        </w:rPr>
        <w:t xml:space="preserve">   （2）</w:t>
      </w:r>
      <w:r>
        <w:rPr>
          <w:rFonts w:hint="eastAsia" w:ascii="宋体" w:hAnsi="宋体" w:cs="宋体"/>
          <w:sz w:val="24"/>
          <w:lang w:val="en-GB"/>
        </w:rPr>
        <w:t>社会保险金。对按月支付工资且连续工作满一个月及其以上派遣人员，</w:t>
      </w:r>
      <w:r>
        <w:rPr>
          <w:rFonts w:hint="eastAsia" w:ascii="宋体" w:hAnsi="宋体" w:cs="宋体"/>
          <w:b/>
          <w:bCs/>
          <w:sz w:val="24"/>
          <w:lang w:val="en-GB"/>
        </w:rPr>
        <w:t>乙方</w:t>
      </w:r>
      <w:r>
        <w:rPr>
          <w:rFonts w:hint="eastAsia" w:ascii="宋体" w:hAnsi="宋体" w:cs="宋体"/>
          <w:sz w:val="24"/>
          <w:lang w:val="en-GB"/>
        </w:rPr>
        <w:t>应按本人工资收入为其缴纳社会保险费。</w:t>
      </w:r>
    </w:p>
    <w:p>
      <w:pPr>
        <w:spacing w:line="360" w:lineRule="auto"/>
        <w:contextualSpacing/>
        <w:jc w:val="left"/>
        <w:rPr>
          <w:rFonts w:ascii="宋体" w:hAnsi="宋体" w:cs="宋体"/>
          <w:sz w:val="24"/>
        </w:rPr>
      </w:pPr>
      <w:r>
        <w:rPr>
          <w:rFonts w:hint="eastAsia" w:ascii="宋体" w:hAnsi="宋体" w:cs="宋体"/>
          <w:sz w:val="24"/>
        </w:rPr>
        <w:t xml:space="preserve">   （3）派遣服务管理费：按照乙方每月实际向甲方专业技术服务人员的人数，由甲方向乙方按照每人每月</w:t>
      </w:r>
      <w:r>
        <w:rPr>
          <w:rFonts w:hint="eastAsia" w:ascii="宋体" w:hAnsi="宋体" w:cs="宋体"/>
          <w:sz w:val="24"/>
          <w:u w:val="single"/>
        </w:rPr>
        <w:t xml:space="preserve">      </w:t>
      </w:r>
      <w:r>
        <w:rPr>
          <w:rFonts w:hint="eastAsia" w:ascii="宋体" w:hAnsi="宋体" w:cs="宋体"/>
          <w:sz w:val="24"/>
        </w:rPr>
        <w:t>元支付费用。</w:t>
      </w:r>
    </w:p>
    <w:p>
      <w:pPr>
        <w:spacing w:line="360" w:lineRule="auto"/>
        <w:contextualSpacing/>
        <w:jc w:val="left"/>
        <w:rPr>
          <w:rFonts w:ascii="宋体" w:hAnsi="宋体" w:cs="宋体"/>
          <w:sz w:val="24"/>
        </w:rPr>
      </w:pPr>
      <w:r>
        <w:rPr>
          <w:rFonts w:hint="eastAsia" w:ascii="宋体" w:hAnsi="宋体" w:cs="宋体"/>
          <w:sz w:val="24"/>
        </w:rPr>
        <w:t xml:space="preserve">   （4）乙方与甲方的约定代收代缴的其他费用</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w:t>
      </w:r>
    </w:p>
    <w:p>
      <w:pPr>
        <w:spacing w:line="360" w:lineRule="auto"/>
        <w:jc w:val="center"/>
        <w:rPr>
          <w:rFonts w:ascii="宋体" w:hAnsi="宋体" w:cs="宋体"/>
          <w:b/>
          <w:sz w:val="24"/>
        </w:rPr>
      </w:pPr>
      <w:r>
        <w:rPr>
          <w:rFonts w:hint="eastAsia" w:ascii="宋体" w:hAnsi="宋体" w:cs="宋体"/>
          <w:b/>
          <w:sz w:val="24"/>
        </w:rPr>
        <w:t>第六章  挂靠岗位、人数</w:t>
      </w:r>
    </w:p>
    <w:p>
      <w:pPr>
        <w:spacing w:line="360" w:lineRule="auto"/>
        <w:ind w:firstLine="480" w:firstLineChars="200"/>
        <w:contextualSpacing/>
        <w:jc w:val="left"/>
        <w:rPr>
          <w:rFonts w:ascii="宋体" w:hAnsi="宋体" w:cs="宋体"/>
          <w:bCs/>
          <w:sz w:val="24"/>
        </w:rPr>
      </w:pPr>
      <w:r>
        <w:rPr>
          <w:rFonts w:hint="eastAsia" w:ascii="宋体" w:hAnsi="宋体" w:cs="宋体"/>
          <w:sz w:val="24"/>
        </w:rPr>
        <w:t xml:space="preserve">第十三条  </w:t>
      </w:r>
      <w:r>
        <w:rPr>
          <w:rFonts w:hint="eastAsia" w:ascii="宋体" w:hAnsi="宋体" w:cs="宋体"/>
          <w:bCs/>
          <w:sz w:val="24"/>
        </w:rPr>
        <w:t>甲方有权根据生产的实际情况调整用工人数及岗位，实际用工人数及岗位设置以甲方生产实际需要为准，可以随时调整。</w:t>
      </w:r>
    </w:p>
    <w:p>
      <w:pPr>
        <w:spacing w:line="360" w:lineRule="auto"/>
        <w:ind w:firstLine="480" w:firstLineChars="200"/>
        <w:contextualSpacing/>
        <w:jc w:val="left"/>
        <w:rPr>
          <w:rFonts w:ascii="宋体" w:hAnsi="宋体" w:cs="宋体"/>
          <w:b/>
          <w:sz w:val="24"/>
        </w:rPr>
      </w:pPr>
      <w:r>
        <w:rPr>
          <w:rFonts w:hint="eastAsia" w:ascii="宋体" w:hAnsi="宋体" w:cs="宋体"/>
          <w:sz w:val="24"/>
        </w:rPr>
        <w:t xml:space="preserve">第十四条  </w:t>
      </w:r>
      <w:r>
        <w:rPr>
          <w:rFonts w:hint="eastAsia" w:ascii="宋体" w:hAnsi="宋体" w:cs="宋体"/>
          <w:bCs/>
          <w:sz w:val="24"/>
        </w:rPr>
        <w:t>乙方按照甲方用工需求，负责招用满足用工条件的人员供甲方择优使用。</w:t>
      </w:r>
    </w:p>
    <w:p>
      <w:pPr>
        <w:spacing w:line="360" w:lineRule="auto"/>
        <w:jc w:val="center"/>
        <w:rPr>
          <w:rFonts w:ascii="宋体" w:hAnsi="宋体" w:cs="宋体"/>
          <w:b/>
          <w:sz w:val="24"/>
        </w:rPr>
      </w:pPr>
      <w:r>
        <w:rPr>
          <w:rFonts w:hint="eastAsia" w:ascii="宋体" w:hAnsi="宋体" w:cs="宋体"/>
          <w:b/>
          <w:sz w:val="24"/>
        </w:rPr>
        <w:t>第七章  工作时间和休息休假</w:t>
      </w:r>
    </w:p>
    <w:p>
      <w:pPr>
        <w:spacing w:line="360" w:lineRule="auto"/>
        <w:ind w:firstLine="480" w:firstLineChars="200"/>
        <w:contextualSpacing/>
        <w:jc w:val="left"/>
        <w:rPr>
          <w:rFonts w:ascii="宋体" w:hAnsi="宋体" w:cs="宋体"/>
          <w:sz w:val="24"/>
        </w:rPr>
      </w:pPr>
      <w:r>
        <w:rPr>
          <w:rFonts w:hint="eastAsia" w:ascii="宋体" w:hAnsi="宋体" w:cs="宋体"/>
          <w:sz w:val="24"/>
        </w:rPr>
        <w:t>第十五条  专业技术服务人员</w:t>
      </w:r>
      <w:r>
        <w:rPr>
          <w:rFonts w:hint="eastAsia" w:ascii="宋体" w:hAnsi="宋体" w:cs="宋体"/>
          <w:sz w:val="24"/>
          <w:lang w:val="zh-CN"/>
        </w:rPr>
        <w:t>工作时间根据工作岗位的需要由甲方与专业技术服务人员协商确定，甲方执行国家有关劳动工时制度。</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第十六条  甲方向乙方支付的工资额度及劳动者休息、休假等需符合相关法律规定。因甲方或乙方未足额支付上述费用导致劳动者投诉、申请仲裁或诉讼，所产</w:t>
      </w:r>
      <w:r>
        <w:rPr>
          <w:rFonts w:hint="eastAsia" w:ascii="宋体" w:hAnsi="宋体" w:cs="宋体"/>
          <w:b/>
          <w:sz w:val="24"/>
        </w:rPr>
        <w:t>生的所有费用由责任方承担。</w:t>
      </w:r>
    </w:p>
    <w:p>
      <w:pPr>
        <w:spacing w:line="360" w:lineRule="auto"/>
        <w:jc w:val="center"/>
        <w:rPr>
          <w:rFonts w:ascii="宋体" w:hAnsi="宋体" w:cs="宋体"/>
          <w:b/>
          <w:sz w:val="24"/>
        </w:rPr>
      </w:pPr>
      <w:r>
        <w:rPr>
          <w:rFonts w:hint="eastAsia" w:ascii="宋体" w:hAnsi="宋体" w:cs="宋体"/>
          <w:b/>
          <w:sz w:val="24"/>
        </w:rPr>
        <w:t>第八章  违约责任与争议</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第十七条  本合同签订生效后，对甲、乙双方即具有约束力，任何一方未履行本合同约定义务，即构成违约，并承担由此给对方造成的经济损失。</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乙方在招投标过程中若有弄虚作假、串通投标、同招标人或评标委员会行贿谋取中标或以其他不正当手段谋取中标等行为，在双方签订合同后被查证属实的，甲方有权取消乙方中标资格，单方解除本合同，乙方应向甲方支付5万元的违约金，违约金不足以弥补甲方损失的，乙方应赔偿甲方因此受到的全部损失。</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因乙方派遣人员失职造成甲方财产损失，乙方应当承担赔偿责任，但该财产损失不包含甲方现金、金银珠宝、可随身携带的贵重物品、有价证券、商业资料及其他难以确定价值的物品的损失。</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乙方为甲方提供的派遣人员的管理及各种社会保险的缴纳均由乙方负责，乙方对派遣人员工资、保险及国家和地方规定的各类各种费用的支付应符合国家法定标准，由此引发的争议由乙方自行解决，甲方概不负责。</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乙方派遣人员未与乙方签订劳动合同或未缴纳社会保险的，一经发现,甲方可向劳动保障监察部门举报，乙方应承担违约责任，按1000元/人的标准向甲方支付违约金</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 xml:space="preserve">   第十八条  甲、乙双方在履行本合同的过程中，如发生争议，应由争议方书面告知对方争议内容，由双方友好协商解决，如协商不成，争议方可向甲方所在地人民法院提起诉讼。合同条款在诉讼期内，除争议部分外，其余条款应继续履行。</w:t>
      </w:r>
    </w:p>
    <w:p>
      <w:pPr>
        <w:spacing w:line="360" w:lineRule="auto"/>
        <w:contextualSpacing/>
        <w:jc w:val="center"/>
        <w:rPr>
          <w:rFonts w:ascii="宋体" w:hAnsi="宋体" w:cs="宋体"/>
          <w:b/>
          <w:sz w:val="24"/>
        </w:rPr>
      </w:pPr>
      <w:r>
        <w:rPr>
          <w:rFonts w:hint="eastAsia" w:ascii="宋体" w:hAnsi="宋体" w:cs="宋体"/>
          <w:b/>
          <w:sz w:val="24"/>
        </w:rPr>
        <w:t>第九章  附则</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第十九条   甲、乙任何一方需要终止本合同的，应提前30天书面通知对方，并协助对方妥善处理好相关事宜，造成对方经济损失的，承担相应的赔偿责任。</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第二十条   此次招标的技术要求参数，作为合同的附则，具有同等法律效力。</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第二十一条 乙方在义务履行时，不能或不愿支付应承担费用时，经甲方通知拒不配合的，甲方有权从履约保证金中扣除。</w:t>
      </w:r>
    </w:p>
    <w:p>
      <w:pPr>
        <w:spacing w:line="360" w:lineRule="auto"/>
        <w:ind w:firstLine="480" w:firstLineChars="200"/>
        <w:contextualSpacing/>
        <w:jc w:val="left"/>
        <w:rPr>
          <w:rFonts w:ascii="宋体" w:hAnsi="宋体" w:cs="宋体"/>
          <w:bCs/>
          <w:sz w:val="24"/>
        </w:rPr>
      </w:pPr>
      <w:r>
        <w:rPr>
          <w:rFonts w:hint="eastAsia" w:ascii="宋体" w:hAnsi="宋体" w:cs="宋体"/>
          <w:bCs/>
          <w:sz w:val="24"/>
        </w:rPr>
        <w:t>第二十二条 本合同未尽事宜，由甲、乙双方协商解决，若合同包含附件，则附件属于本合同的一部分，具有同等的法律效力。</w:t>
      </w:r>
    </w:p>
    <w:p>
      <w:pPr>
        <w:spacing w:line="360" w:lineRule="auto"/>
        <w:contextualSpacing/>
        <w:jc w:val="left"/>
        <w:rPr>
          <w:rFonts w:ascii="宋体" w:hAnsi="宋体" w:cs="宋体"/>
          <w:sz w:val="24"/>
        </w:rPr>
      </w:pPr>
      <w:r>
        <w:rPr>
          <w:rFonts w:hint="eastAsia" w:ascii="宋体" w:hAnsi="宋体" w:cs="宋体"/>
          <w:sz w:val="24"/>
        </w:rPr>
        <w:t xml:space="preserve">    第二十三条   本合同一式陆份，甲方持伍份，乙方执壹份。经双方签字盖章后生效。</w:t>
      </w:r>
    </w:p>
    <w:p>
      <w:pPr>
        <w:spacing w:line="360" w:lineRule="auto"/>
        <w:ind w:firstLine="480" w:firstLineChars="200"/>
        <w:contextualSpacing/>
        <w:jc w:val="left"/>
        <w:rPr>
          <w:rFonts w:ascii="宋体" w:hAnsi="宋体" w:cs="宋体"/>
          <w:sz w:val="24"/>
        </w:rPr>
      </w:pPr>
      <w:r>
        <w:rPr>
          <w:rFonts w:hint="eastAsia" w:ascii="宋体" w:hAnsi="宋体" w:cs="宋体"/>
          <w:sz w:val="24"/>
        </w:rPr>
        <w:t>甲方（单位盖章）                         乙方（单位盖章）</w:t>
      </w:r>
    </w:p>
    <w:p>
      <w:pPr>
        <w:spacing w:line="360" w:lineRule="auto"/>
        <w:ind w:firstLine="480" w:firstLineChars="200"/>
        <w:contextualSpacing/>
        <w:jc w:val="left"/>
        <w:rPr>
          <w:rFonts w:ascii="宋体" w:hAnsi="宋体" w:cs="宋体"/>
          <w:sz w:val="24"/>
        </w:rPr>
      </w:pPr>
      <w:r>
        <w:rPr>
          <w:rFonts w:hint="eastAsia" w:ascii="宋体" w:hAnsi="宋体" w:cs="宋体"/>
          <w:sz w:val="24"/>
        </w:rPr>
        <w:t>甲方代表人签字：                         乙方代表人签字：</w:t>
      </w:r>
      <w:r>
        <w:rPr>
          <w:rFonts w:hint="eastAsia" w:hAnsi="宋体" w:cs="宋体"/>
          <w:sz w:val="24"/>
          <w:szCs w:val="24"/>
        </w:rPr>
        <w:t xml:space="preserve">                                   </w:t>
      </w:r>
    </w:p>
    <w:p>
      <w:pPr>
        <w:spacing w:line="360" w:lineRule="auto"/>
        <w:ind w:firstLine="480" w:firstLineChars="200"/>
        <w:contextualSpacing/>
        <w:jc w:val="left"/>
        <w:rPr>
          <w:rFonts w:ascii="宋体" w:hAnsi="宋体" w:cs="宋体"/>
          <w:sz w:val="24"/>
        </w:rPr>
      </w:pPr>
      <w:r>
        <w:rPr>
          <w:rFonts w:hint="eastAsia" w:ascii="宋体" w:hAnsi="宋体" w:cs="宋体"/>
          <w:sz w:val="24"/>
        </w:rPr>
        <w:t>联系电话：                                     联系电话：</w:t>
      </w:r>
    </w:p>
    <w:p>
      <w:pPr>
        <w:spacing w:line="360" w:lineRule="auto"/>
        <w:ind w:firstLine="480" w:firstLineChars="200"/>
        <w:contextualSpacing/>
        <w:jc w:val="left"/>
        <w:rPr>
          <w:rFonts w:ascii="宋体" w:hAnsi="宋体" w:cs="宋体"/>
          <w:sz w:val="24"/>
        </w:rPr>
      </w:pPr>
    </w:p>
    <w:p>
      <w:pPr>
        <w:spacing w:line="400" w:lineRule="exact"/>
        <w:rPr>
          <w:rFonts w:cs="仿宋" w:asciiTheme="minorEastAsia" w:hAnsiTheme="minorEastAsia"/>
          <w:sz w:val="24"/>
          <w:szCs w:val="24"/>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eastAsia="宋体" w:cs="Arial"/>
          <w:b/>
          <w:kern w:val="0"/>
          <w:sz w:val="24"/>
          <w:szCs w:val="24"/>
        </w:rPr>
        <w:t>备注：本项目合同内容如需变更需甲乙双方同意，且不得损害第三方及国家利益。</w:t>
      </w:r>
    </w:p>
    <w:p>
      <w:pPr>
        <w:pStyle w:val="2"/>
      </w:pPr>
    </w:p>
    <w:p>
      <w:pPr>
        <w:spacing w:line="440" w:lineRule="exact"/>
        <w:jc w:val="center"/>
        <w:outlineLvl w:val="0"/>
        <w:rPr>
          <w:rFonts w:ascii="宋体" w:hAnsi="宋体" w:eastAsia="宋体" w:cs="宋体"/>
          <w:b/>
          <w:sz w:val="24"/>
          <w:szCs w:val="24"/>
        </w:rPr>
      </w:pPr>
      <w:bookmarkStart w:id="38" w:name="_Toc133453652"/>
      <w:r>
        <w:rPr>
          <w:rFonts w:hint="eastAsia" w:ascii="宋体" w:hAnsi="宋体" w:eastAsia="宋体" w:cs="宋体"/>
          <w:b/>
          <w:sz w:val="24"/>
          <w:szCs w:val="24"/>
        </w:rPr>
        <w:t>第四章 服务标准和要求</w:t>
      </w:r>
      <w:bookmarkEnd w:id="38"/>
      <w:bookmarkStart w:id="39" w:name="_Toc138638538"/>
      <w:bookmarkEnd w:id="39"/>
      <w:bookmarkStart w:id="40" w:name="_Toc138638535"/>
      <w:bookmarkEnd w:id="40"/>
      <w:bookmarkStart w:id="41" w:name="_合同文件的组成及解释顺序"/>
      <w:bookmarkEnd w:id="41"/>
      <w:bookmarkStart w:id="42" w:name="_Toc138639091"/>
      <w:bookmarkEnd w:id="42"/>
      <w:bookmarkStart w:id="43" w:name="_Toc138638910"/>
      <w:bookmarkEnd w:id="43"/>
      <w:bookmarkStart w:id="44" w:name="_Toc138638907"/>
      <w:bookmarkEnd w:id="44"/>
      <w:bookmarkStart w:id="45" w:name="_Toc138638702"/>
      <w:bookmarkEnd w:id="45"/>
      <w:bookmarkStart w:id="46" w:name="_Toc138638719"/>
      <w:bookmarkEnd w:id="46"/>
      <w:bookmarkStart w:id="47" w:name="_Toc138638534"/>
      <w:bookmarkEnd w:id="47"/>
      <w:bookmarkStart w:id="48" w:name="_Toc138639074"/>
      <w:bookmarkEnd w:id="48"/>
      <w:bookmarkStart w:id="49" w:name="_Toc138638510"/>
      <w:bookmarkEnd w:id="49"/>
      <w:bookmarkStart w:id="50" w:name="_Toc138638773"/>
      <w:bookmarkEnd w:id="50"/>
      <w:bookmarkStart w:id="51" w:name="_Toc138638883"/>
      <w:bookmarkEnd w:id="51"/>
      <w:bookmarkStart w:id="52" w:name="_Toc138639090"/>
      <w:bookmarkEnd w:id="52"/>
      <w:bookmarkStart w:id="53" w:name="_Toc138639145"/>
      <w:bookmarkEnd w:id="53"/>
      <w:bookmarkStart w:id="54" w:name="_Toc138638509"/>
      <w:bookmarkEnd w:id="54"/>
      <w:bookmarkStart w:id="55" w:name="_Toc138638718"/>
      <w:bookmarkEnd w:id="55"/>
      <w:bookmarkStart w:id="56" w:name="_Toc138638884"/>
      <w:bookmarkEnd w:id="56"/>
      <w:bookmarkStart w:id="57" w:name="_Toc138638906"/>
      <w:bookmarkEnd w:id="57"/>
    </w:p>
    <w:p>
      <w:pPr>
        <w:widowControl/>
        <w:jc w:val="center"/>
        <w:rPr>
          <w:rFonts w:cs="宋体" w:asciiTheme="minorEastAsia" w:hAnsiTheme="minorEastAsia"/>
          <w:b/>
          <w:bCs/>
          <w:kern w:val="0"/>
          <w:sz w:val="24"/>
          <w:szCs w:val="36"/>
        </w:rPr>
      </w:pPr>
      <w:bookmarkStart w:id="58" w:name="_Toc531016893"/>
    </w:p>
    <w:p>
      <w:pPr>
        <w:adjustRightInd w:val="0"/>
        <w:snapToGrid w:val="0"/>
        <w:spacing w:line="560" w:lineRule="exact"/>
        <w:jc w:val="left"/>
        <w:rPr>
          <w:rFonts w:cs="黑体" w:asciiTheme="majorEastAsia" w:hAnsiTheme="majorEastAsia" w:eastAsiaTheme="majorEastAsia"/>
          <w:bCs/>
          <w:color w:val="000000"/>
          <w:sz w:val="28"/>
          <w:szCs w:val="32"/>
        </w:rPr>
      </w:pPr>
      <w:r>
        <w:rPr>
          <w:rFonts w:hint="eastAsia" w:cs="黑体" w:asciiTheme="majorEastAsia" w:hAnsiTheme="majorEastAsia" w:eastAsiaTheme="majorEastAsia"/>
          <w:bCs/>
          <w:color w:val="000000"/>
          <w:sz w:val="28"/>
          <w:szCs w:val="32"/>
        </w:rPr>
        <w:t>一、服务要求</w:t>
      </w:r>
    </w:p>
    <w:p>
      <w:pPr>
        <w:adjustRightInd w:val="0"/>
        <w:snapToGrid w:val="0"/>
        <w:spacing w:line="560" w:lineRule="exact"/>
        <w:ind w:firstLine="560" w:firstLineChars="200"/>
        <w:jc w:val="left"/>
        <w:rPr>
          <w:rFonts w:cs="仿宋" w:asciiTheme="majorEastAsia" w:hAnsiTheme="majorEastAsia" w:eastAsiaTheme="majorEastAsia"/>
          <w:bCs/>
          <w:color w:val="000000"/>
          <w:sz w:val="28"/>
          <w:szCs w:val="32"/>
        </w:rPr>
      </w:pPr>
      <w:r>
        <w:rPr>
          <w:rFonts w:hint="eastAsia" w:cs="仿宋" w:asciiTheme="majorEastAsia" w:hAnsiTheme="majorEastAsia" w:eastAsiaTheme="majorEastAsia"/>
          <w:bCs/>
          <w:color w:val="000000"/>
          <w:sz w:val="28"/>
          <w:szCs w:val="32"/>
        </w:rPr>
        <w:t>1、简要介绍</w:t>
      </w:r>
    </w:p>
    <w:p>
      <w:pPr>
        <w:adjustRightInd w:val="0"/>
        <w:snapToGrid w:val="0"/>
        <w:spacing w:line="560" w:lineRule="exact"/>
        <w:ind w:firstLine="560" w:firstLineChars="200"/>
        <w:jc w:val="left"/>
        <w:rPr>
          <w:rFonts w:cs="仿宋" w:asciiTheme="majorEastAsia" w:hAnsiTheme="majorEastAsia" w:eastAsiaTheme="majorEastAsia"/>
          <w:bCs/>
          <w:color w:val="000000"/>
          <w:sz w:val="28"/>
          <w:szCs w:val="32"/>
        </w:rPr>
      </w:pPr>
      <w:r>
        <w:rPr>
          <w:rFonts w:hint="eastAsia" w:cs="仿宋" w:asciiTheme="majorEastAsia" w:hAnsiTheme="majorEastAsia" w:eastAsiaTheme="majorEastAsia"/>
          <w:bCs/>
          <w:color w:val="000000"/>
          <w:sz w:val="28"/>
          <w:szCs w:val="32"/>
        </w:rPr>
        <w:t>为进一步提升用工管理效率，满足我院职工餐厅自主经营需要，申请引进餐饮类人员派遣公司。</w:t>
      </w:r>
    </w:p>
    <w:p>
      <w:pPr>
        <w:adjustRightInd w:val="0"/>
        <w:snapToGrid w:val="0"/>
        <w:spacing w:line="560" w:lineRule="exact"/>
        <w:ind w:firstLine="560" w:firstLineChars="200"/>
        <w:jc w:val="left"/>
        <w:rPr>
          <w:rFonts w:cs="仿宋" w:asciiTheme="majorEastAsia" w:hAnsiTheme="majorEastAsia" w:eastAsiaTheme="majorEastAsia"/>
          <w:bCs/>
          <w:color w:val="000000"/>
          <w:sz w:val="28"/>
          <w:szCs w:val="32"/>
        </w:rPr>
      </w:pPr>
      <w:r>
        <w:rPr>
          <w:rFonts w:hint="eastAsia" w:cs="仿宋" w:asciiTheme="majorEastAsia" w:hAnsiTheme="majorEastAsia" w:eastAsiaTheme="majorEastAsia"/>
          <w:bCs/>
          <w:color w:val="000000"/>
          <w:sz w:val="28"/>
          <w:szCs w:val="32"/>
        </w:rPr>
        <w:t>2、岗位数量：42人</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sz w:val="28"/>
          <w:szCs w:val="32"/>
        </w:rPr>
      </w:pPr>
      <w:r>
        <w:rPr>
          <w:rFonts w:hint="eastAsia" w:cs="仿宋" w:asciiTheme="majorEastAsia" w:hAnsiTheme="majorEastAsia" w:eastAsiaTheme="majorEastAsia"/>
          <w:bCs/>
          <w:color w:val="000000"/>
          <w:sz w:val="28"/>
          <w:szCs w:val="32"/>
        </w:rPr>
        <w:t>3、派遣总费用（预算总金额）：</w:t>
      </w:r>
      <w:r>
        <w:rPr>
          <w:rFonts w:hint="eastAsia" w:cs="仿宋" w:asciiTheme="majorEastAsia" w:hAnsiTheme="majorEastAsia" w:eastAsiaTheme="majorEastAsia"/>
          <w:bCs/>
          <w:color w:val="000000"/>
          <w:kern w:val="2"/>
          <w:sz w:val="28"/>
          <w:szCs w:val="32"/>
        </w:rPr>
        <w:t>约320万元左右（含人员工资、社保等）</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sz w:val="28"/>
          <w:szCs w:val="32"/>
        </w:rPr>
        <w:t>4、</w:t>
      </w:r>
      <w:r>
        <w:rPr>
          <w:rFonts w:hint="eastAsia" w:cs="仿宋" w:asciiTheme="majorEastAsia" w:hAnsiTheme="majorEastAsia" w:eastAsiaTheme="majorEastAsia"/>
          <w:bCs/>
          <w:color w:val="000000"/>
          <w:kern w:val="2"/>
          <w:sz w:val="28"/>
          <w:szCs w:val="32"/>
        </w:rPr>
        <w:t>派遣服务内容（包括但不限于）：</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（1）负责与派遣人员签订合同、缴纳社保、建立人员信息档案等。</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（2）负责招聘工勤人员（以厨师、餐饮服务人员为主），需求发出后三个月内到岗。</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（3）负责更新和补充工勤人员，需求发出后一个月内到岗。</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（4）妥善处理劳动纠纷，合理规避工伤事故，做好派遣人员思想教育和心理动态管理。</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（5）建立派遣人员信息档案资料库。</w:t>
      </w:r>
      <w:r>
        <w:rPr>
          <w:rFonts w:hint="eastAsia" w:cs="仿宋" w:asciiTheme="majorEastAsia" w:hAnsiTheme="majorEastAsia" w:eastAsiaTheme="majorEastAsia"/>
          <w:bCs/>
          <w:color w:val="000000"/>
          <w:kern w:val="2"/>
          <w:sz w:val="28"/>
          <w:szCs w:val="32"/>
        </w:rPr>
        <w:tab/>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（6）对招聘人员进行资质审核。</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（7）组织派遣人员岗前培训。</w:t>
      </w:r>
    </w:p>
    <w:p>
      <w:pPr>
        <w:adjustRightInd w:val="0"/>
        <w:snapToGrid w:val="0"/>
        <w:spacing w:line="560" w:lineRule="exact"/>
        <w:ind w:firstLine="560" w:firstLineChars="200"/>
        <w:jc w:val="left"/>
        <w:rPr>
          <w:rFonts w:cs="仿宋" w:asciiTheme="majorEastAsia" w:hAnsiTheme="majorEastAsia" w:eastAsiaTheme="majorEastAsia"/>
          <w:bCs/>
          <w:color w:val="000000"/>
          <w:sz w:val="28"/>
          <w:szCs w:val="32"/>
        </w:rPr>
      </w:pPr>
      <w:r>
        <w:rPr>
          <w:rFonts w:hint="eastAsia" w:cs="仿宋" w:asciiTheme="majorEastAsia" w:hAnsiTheme="majorEastAsia" w:eastAsiaTheme="majorEastAsia"/>
          <w:bCs/>
          <w:color w:val="000000"/>
          <w:sz w:val="28"/>
          <w:szCs w:val="32"/>
        </w:rPr>
        <w:t>5、付款方式：</w:t>
      </w:r>
    </w:p>
    <w:p>
      <w:pPr>
        <w:adjustRightInd w:val="0"/>
        <w:snapToGrid w:val="0"/>
        <w:spacing w:line="560" w:lineRule="exact"/>
        <w:ind w:firstLine="560" w:firstLineChars="200"/>
        <w:jc w:val="left"/>
        <w:rPr>
          <w:rFonts w:cs="仿宋" w:asciiTheme="majorEastAsia" w:hAnsiTheme="majorEastAsia" w:eastAsiaTheme="majorEastAsia"/>
          <w:bCs/>
          <w:color w:val="000000"/>
          <w:sz w:val="28"/>
          <w:szCs w:val="32"/>
        </w:rPr>
      </w:pPr>
      <w:r>
        <w:rPr>
          <w:rFonts w:hint="eastAsia" w:cs="仿宋" w:asciiTheme="majorEastAsia" w:hAnsiTheme="majorEastAsia" w:eastAsiaTheme="majorEastAsia"/>
          <w:bCs/>
          <w:color w:val="000000"/>
          <w:sz w:val="28"/>
          <w:szCs w:val="32"/>
        </w:rPr>
        <w:t>在对派遣人员考勤、考核的基础上，根据实际用工情况，按月结算派遣总费用。</w:t>
      </w:r>
    </w:p>
    <w:p>
      <w:pPr>
        <w:adjustRightInd w:val="0"/>
        <w:snapToGrid w:val="0"/>
        <w:spacing w:line="560" w:lineRule="exact"/>
        <w:ind w:firstLine="560" w:firstLineChars="200"/>
        <w:jc w:val="left"/>
        <w:rPr>
          <w:rFonts w:cs="黑体" w:asciiTheme="majorEastAsia" w:hAnsiTheme="majorEastAsia" w:eastAsiaTheme="majorEastAsia"/>
          <w:bCs/>
          <w:color w:val="000000"/>
          <w:sz w:val="28"/>
          <w:szCs w:val="32"/>
        </w:rPr>
      </w:pPr>
      <w:r>
        <w:rPr>
          <w:rFonts w:hint="eastAsia" w:cs="黑体" w:asciiTheme="majorEastAsia" w:hAnsiTheme="majorEastAsia" w:eastAsiaTheme="majorEastAsia"/>
          <w:bCs/>
          <w:color w:val="000000"/>
          <w:sz w:val="28"/>
          <w:szCs w:val="32"/>
        </w:rPr>
        <w:t>二、履约要求</w:t>
      </w:r>
    </w:p>
    <w:p>
      <w:pPr>
        <w:adjustRightInd w:val="0"/>
        <w:snapToGrid w:val="0"/>
        <w:spacing w:line="560" w:lineRule="exact"/>
        <w:ind w:firstLine="560" w:firstLineChars="200"/>
        <w:jc w:val="left"/>
        <w:rPr>
          <w:rFonts w:cs="仿宋" w:asciiTheme="majorEastAsia" w:hAnsiTheme="majorEastAsia" w:eastAsiaTheme="majorEastAsia"/>
          <w:bCs/>
          <w:color w:val="000000"/>
          <w:sz w:val="28"/>
          <w:szCs w:val="32"/>
        </w:rPr>
      </w:pPr>
      <w:r>
        <w:rPr>
          <w:rFonts w:hint="eastAsia" w:cs="仿宋" w:asciiTheme="majorEastAsia" w:hAnsiTheme="majorEastAsia" w:eastAsiaTheme="majorEastAsia"/>
          <w:bCs/>
          <w:color w:val="000000"/>
          <w:sz w:val="28"/>
          <w:szCs w:val="32"/>
        </w:rPr>
        <w:t>1、服务期限：1年</w:t>
      </w:r>
    </w:p>
    <w:p>
      <w:pPr>
        <w:adjustRightInd w:val="0"/>
        <w:snapToGrid w:val="0"/>
        <w:spacing w:line="560" w:lineRule="exact"/>
        <w:ind w:firstLine="560" w:firstLineChars="200"/>
        <w:jc w:val="left"/>
        <w:rPr>
          <w:rFonts w:cs="仿宋" w:asciiTheme="majorEastAsia" w:hAnsiTheme="majorEastAsia" w:eastAsiaTheme="majorEastAsia"/>
          <w:bCs/>
          <w:color w:val="000000"/>
          <w:sz w:val="28"/>
          <w:szCs w:val="32"/>
        </w:rPr>
      </w:pPr>
      <w:r>
        <w:rPr>
          <w:rFonts w:hint="eastAsia" w:cs="仿宋" w:asciiTheme="majorEastAsia" w:hAnsiTheme="majorEastAsia" w:eastAsiaTheme="majorEastAsia"/>
          <w:bCs/>
          <w:color w:val="000000"/>
          <w:sz w:val="28"/>
          <w:szCs w:val="32"/>
        </w:rPr>
        <w:t>2、交付或实施的地点：北京儿童医院新疆医院</w:t>
      </w:r>
    </w:p>
    <w:p>
      <w:pPr>
        <w:adjustRightInd w:val="0"/>
        <w:snapToGrid w:val="0"/>
        <w:spacing w:line="560" w:lineRule="exact"/>
        <w:ind w:firstLine="560" w:firstLineChars="200"/>
        <w:jc w:val="left"/>
        <w:rPr>
          <w:rFonts w:cs="仿宋" w:asciiTheme="majorEastAsia" w:hAnsiTheme="majorEastAsia" w:eastAsiaTheme="majorEastAsia"/>
          <w:bCs/>
          <w:color w:val="000000"/>
          <w:sz w:val="28"/>
          <w:szCs w:val="32"/>
        </w:rPr>
      </w:pPr>
      <w:r>
        <w:rPr>
          <w:rFonts w:hint="eastAsia" w:cs="仿宋" w:asciiTheme="majorEastAsia" w:hAnsiTheme="majorEastAsia" w:eastAsiaTheme="majorEastAsia"/>
          <w:bCs/>
          <w:color w:val="000000"/>
          <w:sz w:val="28"/>
          <w:szCs w:val="32"/>
        </w:rPr>
        <w:t>3、发生工伤/纠纷做出响应的时间：2小时之内安排人员到场，24小时内提供书面解决方案。</w:t>
      </w:r>
    </w:p>
    <w:p>
      <w:pPr>
        <w:widowControl/>
        <w:spacing w:line="360" w:lineRule="auto"/>
        <w:ind w:firstLine="560" w:firstLineChars="200"/>
        <w:jc w:val="left"/>
        <w:rPr>
          <w:rFonts w:cs="Times New Roman" w:asciiTheme="majorEastAsia" w:hAnsiTheme="majorEastAsia" w:eastAsiaTheme="majorEastAsia"/>
          <w:kern w:val="0"/>
          <w:sz w:val="24"/>
          <w:szCs w:val="20"/>
        </w:rPr>
      </w:pPr>
      <w:r>
        <w:rPr>
          <w:rFonts w:hint="eastAsia" w:cs="仿宋" w:asciiTheme="majorEastAsia" w:hAnsiTheme="majorEastAsia" w:eastAsiaTheme="majorEastAsia"/>
          <w:bCs/>
          <w:color w:val="000000"/>
          <w:sz w:val="28"/>
          <w:szCs w:val="32"/>
        </w:rPr>
        <w:t>4、其他未尽事项：由双方在合同中另行商议。</w:t>
      </w:r>
    </w:p>
    <w:tbl>
      <w:tblPr>
        <w:tblStyle w:val="37"/>
        <w:tblW w:w="9495" w:type="dxa"/>
        <w:tblInd w:w="93" w:type="dxa"/>
        <w:tblLayout w:type="autofit"/>
        <w:tblCellMar>
          <w:top w:w="0" w:type="dxa"/>
          <w:left w:w="108" w:type="dxa"/>
          <w:bottom w:w="0" w:type="dxa"/>
          <w:right w:w="108" w:type="dxa"/>
        </w:tblCellMar>
      </w:tblPr>
      <w:tblGrid>
        <w:gridCol w:w="1416"/>
        <w:gridCol w:w="1180"/>
        <w:gridCol w:w="1656"/>
        <w:gridCol w:w="1051"/>
        <w:gridCol w:w="4192"/>
      </w:tblGrid>
      <w:tr>
        <w:tblPrEx>
          <w:tblCellMar>
            <w:top w:w="0" w:type="dxa"/>
            <w:left w:w="108" w:type="dxa"/>
            <w:bottom w:w="0" w:type="dxa"/>
            <w:right w:w="108" w:type="dxa"/>
          </w:tblCellMar>
        </w:tblPrEx>
        <w:trPr>
          <w:trHeight w:val="620" w:hRule="atLeast"/>
        </w:trPr>
        <w:tc>
          <w:tcPr>
            <w:tcW w:w="9495" w:type="dxa"/>
            <w:gridSpan w:val="5"/>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lang w:bidi="ar"/>
              </w:rPr>
              <w:t>人员要求信息</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需要人数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文化程度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民族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职责</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前厅经理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在科室主任指导下，负责前厅全面工作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维吾尔</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在前厅经理的指导下，做好前厅日常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工作、卫生打扫及备品工作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送餐员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维吾尔（3人）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汉（3人）</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在前厅经理的指导下，每日早中晚</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去各科室送餐</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统计员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在前厅经理的指导下，负责每日送餐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金额的统计</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在前厅经理的指导下，负责每日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餐厅收银工作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洗碗工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在前厅经理的指导下，负责每日餐厅</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餐具清洗工作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厨师长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在科室主任指导下，负责处理厨房的</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运作及行政事务</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厨师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在厨师长的指导下，负责厨房的</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运营管理</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牛肉面师傅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在厨师长的指导下，负责好牛肉面档口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所有烹饪工作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炒拌面师傅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维吾尔</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在厨师长的指导下，负责好拌面档口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所有烹饪工作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面点师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维吾尔</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在厨师长的指导下，负责好面点房</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所有面点制作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面点师助手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维吾尔</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在面点师的指导下，负责好面点房</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面点制作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配菜主管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在厨师长的指导下，做好每日菜品的</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清理、清洗工作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配菜师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在配菜主管的指导下，做好每日菜品的</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清洗、切配工作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捡菜员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在配菜主管的指导下，做好每日菜品的</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清捡工作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打餐员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在厨师长的指导下，负责每日饭品打包</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成盒</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炒菜师傅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在厨师长的指导下，负责好三楼自助餐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所有烹饪工作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炒米粉师傅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在厨师长的指导下，负责好米粉档口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所有烹饪工作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烤肉师傅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维吾尔</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在厨师长的指导下，负责好烤肉档口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所有烹饪工作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烤肠师傅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汉</w:t>
            </w:r>
          </w:p>
        </w:tc>
        <w:tc>
          <w:tcPr>
            <w:tcW w:w="427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在厨师长的指导下，负责好烤肠档口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所有烹饪工作</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bl>
    <w:p>
      <w:pPr>
        <w:widowControl/>
        <w:jc w:val="left"/>
        <w:rPr>
          <w:rFonts w:ascii="Calibri" w:hAnsi="Calibri" w:eastAsia="宋体" w:cs="Times New Roman"/>
          <w:kern w:val="0"/>
          <w:sz w:val="24"/>
          <w:szCs w:val="20"/>
        </w:rPr>
      </w:pPr>
    </w:p>
    <w:p>
      <w:pPr>
        <w:pStyle w:val="2"/>
      </w:pPr>
    </w:p>
    <w:p>
      <w:pPr>
        <w:widowControl/>
        <w:jc w:val="center"/>
        <w:rPr>
          <w:rFonts w:ascii="宋体" w:hAnsi="宋体" w:eastAsia="宋体" w:cs="宋体"/>
          <w:b/>
          <w:bCs/>
          <w:color w:val="000000"/>
          <w:kern w:val="0"/>
          <w:sz w:val="28"/>
          <w:szCs w:val="40"/>
        </w:rPr>
      </w:pPr>
      <w:r>
        <w:rPr>
          <w:rFonts w:hint="eastAsia" w:ascii="宋体" w:hAnsi="宋体" w:eastAsia="宋体" w:cs="宋体"/>
          <w:b/>
          <w:bCs/>
          <w:color w:val="000000"/>
          <w:kern w:val="0"/>
          <w:sz w:val="28"/>
          <w:szCs w:val="40"/>
        </w:rPr>
        <w:t>考核标准</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劳动纪律考核内容：</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一、全科实行统一考勤，由分管经理具体负责考勤工作，并指定一名考勤员进行考勤登记和统计。考勤情况将作为审定发放工资、加班费考核和奖惩的重要依据之一。</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二、执行请销假制度。职工请假半天内需分管经理直接批准，请假一天及以上需科室主任批准。工作日中途无故离岗每一次（1小时内）扣10元，1-2小时扣20元，2小时以上按旷工计，无故旷工每半天扣50元。本科组织召开的各类会议（活动），迟到、早退一次扣10元，无故缺席一次扣20元。</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三、执行在岗考核制度。不得以外出办公事为由办私事，须在一线工作的人员若经查不在岗，每次扣50元。</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四、执行岗位工作纪律。工作日酒后上班造成不良影响每次扣50元。上班期间做与工作无关的事，如打扑克、下棋、打麻将、上网玩游戏、看手机聊天等，发现一次处当事人20元罚款，情节严重的加倍罚款。</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五、每日值班人员造成工作失误的，按以下标准处罚：</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(1）值班迟到、早退、中途溜岗每次扣10元，旷值的每次扣20元；</w:t>
      </w:r>
    </w:p>
    <w:p>
      <w:pPr>
        <w:pStyle w:val="31"/>
        <w:spacing w:before="0" w:beforeAutospacing="0" w:after="0" w:afterAutospacing="0" w:line="560" w:lineRule="exact"/>
        <w:ind w:firstLine="560" w:firstLineChars="200"/>
        <w:rPr>
          <w:rFonts w:cs="仿宋" w:asciiTheme="majorEastAsia" w:hAnsiTheme="majorEastAsia" w:eastAsiaTheme="majorEastAsia"/>
          <w:bCs/>
          <w:color w:val="000000"/>
          <w:kern w:val="2"/>
          <w:sz w:val="28"/>
          <w:szCs w:val="32"/>
        </w:rPr>
      </w:pPr>
      <w:r>
        <w:rPr>
          <w:rFonts w:hint="eastAsia" w:cs="仿宋" w:asciiTheme="majorEastAsia" w:hAnsiTheme="majorEastAsia" w:eastAsiaTheme="majorEastAsia"/>
          <w:bCs/>
          <w:color w:val="000000"/>
          <w:kern w:val="2"/>
          <w:sz w:val="28"/>
          <w:szCs w:val="32"/>
        </w:rPr>
        <w:t>(2）值班期间，对突发事件未能及时报告，处理不到位的，每次扣100元；造成重大影响或重大损失的加倍罚款并开除处理。</w:t>
      </w:r>
    </w:p>
    <w:p>
      <w:pPr>
        <w:widowControl/>
        <w:jc w:val="left"/>
        <w:rPr>
          <w:rFonts w:ascii="宋体" w:hAnsi="宋体" w:eastAsia="宋体" w:cs="宋体"/>
          <w:b/>
          <w:sz w:val="24"/>
          <w:szCs w:val="24"/>
        </w:rPr>
      </w:pPr>
      <w:bookmarkStart w:id="59" w:name="_Toc133453653"/>
      <w:r>
        <w:rPr>
          <w:rFonts w:ascii="宋体" w:hAnsi="宋体" w:eastAsia="宋体" w:cs="宋体"/>
          <w:b/>
          <w:sz w:val="24"/>
          <w:szCs w:val="24"/>
        </w:rPr>
        <w:br w:type="page"/>
      </w:r>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第五章 投标文件格式</w:t>
      </w:r>
      <w:bookmarkEnd w:id="58"/>
      <w:bookmarkEnd w:id="59"/>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sz w:val="24"/>
          <w:szCs w:val="24"/>
          <w:u w:val="single"/>
        </w:rPr>
      </w:pPr>
      <w:r>
        <w:rPr>
          <w:rFonts w:hint="eastAsia" w:ascii="宋体" w:hAnsi="宋体" w:eastAsia="宋体" w:cs="宋体"/>
          <w:sz w:val="24"/>
          <w:szCs w:val="24"/>
          <w:u w:val="single"/>
        </w:rPr>
        <w:t>投标文件封面示例</w:t>
      </w:r>
    </w:p>
    <w:p>
      <w:pPr>
        <w:spacing w:line="480" w:lineRule="auto"/>
        <w:jc w:val="center"/>
        <w:rPr>
          <w:rFonts w:ascii="宋体" w:hAnsi="宋体" w:eastAsia="宋体" w:cs="宋体"/>
          <w:b/>
          <w:sz w:val="24"/>
          <w:szCs w:val="24"/>
          <w:bdr w:val="single" w:color="auto" w:sz="4" w:space="0"/>
        </w:rPr>
      </w:pPr>
    </w:p>
    <w:p>
      <w:pPr>
        <w:spacing w:line="480" w:lineRule="auto"/>
        <w:jc w:val="center"/>
        <w:rPr>
          <w:rFonts w:ascii="宋体" w:hAnsi="宋体" w:eastAsia="宋体" w:cs="宋体"/>
          <w:b/>
          <w:sz w:val="24"/>
          <w:szCs w:val="24"/>
          <w:bdr w:val="single" w:color="auto" w:sz="4" w:space="0"/>
        </w:rPr>
      </w:pPr>
    </w:p>
    <w:p>
      <w:pPr>
        <w:spacing w:line="48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rPr>
        <w:t>（项目名称）</w:t>
      </w:r>
    </w:p>
    <w:p>
      <w:pPr>
        <w:spacing w:line="480" w:lineRule="auto"/>
        <w:jc w:val="center"/>
        <w:rPr>
          <w:rFonts w:ascii="宋体" w:hAnsi="Calibri" w:eastAsia="宋体" w:cs="宋体"/>
          <w:b/>
          <w:bCs/>
          <w:sz w:val="24"/>
          <w:szCs w:val="24"/>
          <w:u w:val="single"/>
        </w:rPr>
      </w:pPr>
      <w:r>
        <w:rPr>
          <w:rFonts w:hint="eastAsia" w:ascii="宋体" w:hAnsi="宋体" w:eastAsia="宋体" w:cs="宋体"/>
          <w:b/>
          <w:bCs/>
          <w:sz w:val="24"/>
          <w:szCs w:val="24"/>
          <w:u w:val="single"/>
        </w:rPr>
        <w:t>（项目编号）</w:t>
      </w:r>
    </w:p>
    <w:p>
      <w:pPr>
        <w:spacing w:line="300" w:lineRule="exact"/>
        <w:jc w:val="center"/>
        <w:rPr>
          <w:rFonts w:ascii="宋体" w:hAnsi="宋体" w:eastAsia="宋体" w:cs="宋体"/>
          <w:b/>
          <w:bCs/>
          <w:sz w:val="24"/>
          <w:szCs w:val="24"/>
        </w:rPr>
      </w:pPr>
    </w:p>
    <w:p>
      <w:pPr>
        <w:spacing w:line="300" w:lineRule="exact"/>
        <w:jc w:val="center"/>
        <w:rPr>
          <w:rFonts w:ascii="宋体" w:hAnsi="宋体" w:eastAsia="宋体" w:cs="宋体"/>
          <w:b/>
          <w:bCs/>
          <w:sz w:val="24"/>
          <w:szCs w:val="24"/>
        </w:rPr>
      </w:pPr>
    </w:p>
    <w:p>
      <w:pPr>
        <w:spacing w:line="300" w:lineRule="exact"/>
        <w:jc w:val="center"/>
        <w:rPr>
          <w:rFonts w:ascii="宋体" w:hAnsi="Calibri" w:eastAsia="宋体" w:cs="宋体"/>
          <w:b/>
          <w:bCs/>
          <w:sz w:val="24"/>
          <w:szCs w:val="24"/>
        </w:rPr>
      </w:pPr>
      <w:r>
        <w:rPr>
          <w:rFonts w:hint="eastAsia" w:ascii="宋体" w:hAnsi="宋体" w:eastAsia="宋体" w:cs="宋体"/>
          <w:b/>
          <w:bCs/>
          <w:sz w:val="24"/>
          <w:szCs w:val="24"/>
        </w:rPr>
        <w:t>投标文件</w:t>
      </w:r>
    </w:p>
    <w:p>
      <w:pPr>
        <w:spacing w:line="720" w:lineRule="auto"/>
        <w:rPr>
          <w:rFonts w:ascii="宋体" w:hAnsi="Calibri"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投标人：（盖章）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邮政编码：</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center"/>
        <w:rPr>
          <w:rFonts w:ascii="宋体" w:hAnsi="Calibri" w:eastAsia="宋体" w:cs="宋体"/>
          <w:sz w:val="24"/>
          <w:szCs w:val="24"/>
        </w:rPr>
      </w:pPr>
      <w:r>
        <w:rPr>
          <w:rFonts w:hint="eastAsia" w:ascii="宋体" w:hAnsi="宋体" w:eastAsia="宋体" w:cs="宋体"/>
          <w:sz w:val="24"/>
          <w:szCs w:val="24"/>
        </w:rPr>
        <w:t>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60" w:name="_Toc531016894"/>
      <w:bookmarkStart w:id="61" w:name="_Toc133453654"/>
      <w:r>
        <w:rPr>
          <w:rFonts w:hint="eastAsia" w:ascii="宋体" w:hAnsi="宋体" w:eastAsia="宋体" w:cs="宋体"/>
          <w:b/>
          <w:sz w:val="24"/>
          <w:szCs w:val="24"/>
        </w:rPr>
        <w:t>目录</w:t>
      </w:r>
      <w:bookmarkEnd w:id="60"/>
      <w:bookmarkEnd w:id="61"/>
    </w:p>
    <w:p>
      <w:pPr>
        <w:spacing w:line="360" w:lineRule="auto"/>
        <w:rPr>
          <w:rFonts w:ascii="宋体" w:hAnsi="宋体" w:eastAsia="宋体"/>
          <w:bCs/>
          <w:sz w:val="24"/>
          <w:szCs w:val="24"/>
          <w:shd w:val="clear" w:color="auto" w:fill="FFFFFF" w:themeFill="background1"/>
        </w:rPr>
      </w:pP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（1）、投标函</w:t>
      </w:r>
      <w:r>
        <w:rPr>
          <w:rFonts w:hint="eastAsia" w:ascii="宋体" w:hAnsi="宋体" w:eastAsia="宋体" w:cs="Times New Roman"/>
          <w:bCs/>
          <w:sz w:val="24"/>
          <w:szCs w:val="24"/>
        </w:rPr>
        <w:tab/>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（2）、投标价格明细表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（3）、商务条款偏离表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（4）、技术条款偏离表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（5）、法定代表人身份证明书</w:t>
      </w:r>
      <w:r>
        <w:rPr>
          <w:rFonts w:hint="eastAsia" w:ascii="宋体" w:hAnsi="宋体" w:eastAsia="宋体" w:cs="Times New Roman"/>
          <w:bCs/>
          <w:sz w:val="24"/>
          <w:szCs w:val="24"/>
        </w:rPr>
        <w:tab/>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（6）、法定代表人授权委托书</w:t>
      </w:r>
      <w:r>
        <w:rPr>
          <w:rFonts w:hint="eastAsia" w:ascii="宋体" w:hAnsi="宋体" w:eastAsia="宋体" w:cs="Times New Roman"/>
          <w:bCs/>
          <w:sz w:val="24"/>
          <w:szCs w:val="24"/>
        </w:rPr>
        <w:tab/>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（7）、投标人基本情况</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（8）、投标人近年类似项目业绩表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（9）、项目负责人简历表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（10）、拟派本项目服务人员情况表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（11）、服务方案</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（12）、其他需要提交的资料</w:t>
      </w:r>
    </w:p>
    <w:p>
      <w:pPr>
        <w:spacing w:line="360" w:lineRule="auto"/>
        <w:ind w:firstLine="480" w:firstLineChars="200"/>
        <w:rPr>
          <w:rFonts w:ascii="宋体" w:hAnsi="Calibri" w:eastAsia="宋体" w:cs="Times New Roman"/>
          <w:bCs/>
          <w:sz w:val="24"/>
          <w:szCs w:val="24"/>
        </w:rPr>
      </w:pPr>
      <w:r>
        <w:rPr>
          <w:rFonts w:hint="eastAsia" w:ascii="宋体" w:hAnsi="宋体" w:eastAsia="宋体" w:cs="Times New Roman"/>
          <w:bCs/>
          <w:sz w:val="24"/>
          <w:szCs w:val="24"/>
        </w:rPr>
        <w:t>注：为了便于查找，请按上述顺序编制投标文件内容，并在目录中标明每项内容的起始页码。</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Calibri" w:eastAsia="宋体" w:cs="宋体"/>
          <w:b/>
          <w:sz w:val="24"/>
          <w:szCs w:val="24"/>
        </w:rPr>
        <w:br w:type="page"/>
      </w:r>
      <w:bookmarkStart w:id="62" w:name="_Toc533503181"/>
      <w:bookmarkStart w:id="63" w:name="_Toc133453655"/>
      <w:bookmarkStart w:id="64" w:name="_Toc11555"/>
      <w:bookmarkStart w:id="65" w:name="_Toc38446470"/>
      <w:bookmarkStart w:id="66" w:name="_Toc507586166"/>
      <w:r>
        <w:rPr>
          <w:rFonts w:hint="eastAsia" w:ascii="宋体" w:hAnsi="宋体" w:eastAsia="宋体"/>
          <w:b/>
          <w:sz w:val="24"/>
          <w:szCs w:val="24"/>
          <w:shd w:val="clear" w:color="auto" w:fill="FFFFFF" w:themeFill="background1"/>
        </w:rPr>
        <w:t>一、投标函</w:t>
      </w:r>
      <w:bookmarkEnd w:id="62"/>
      <w:bookmarkEnd w:id="63"/>
      <w:bookmarkEnd w:id="64"/>
      <w:bookmarkEnd w:id="65"/>
      <w:bookmarkEnd w:id="66"/>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根据已收到的</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项目的</w:t>
      </w:r>
      <w:r>
        <w:rPr>
          <w:rFonts w:hint="eastAsia" w:ascii="宋体" w:hAnsi="宋体" w:eastAsia="宋体"/>
          <w:sz w:val="24"/>
          <w:szCs w:val="24"/>
          <w:shd w:val="clear" w:color="auto" w:fill="FFFFFF" w:themeFill="background1"/>
        </w:rPr>
        <w:t>招标文件</w:t>
      </w:r>
      <w:r>
        <w:rPr>
          <w:rFonts w:hint="eastAsia" w:ascii="宋体" w:hAnsi="宋体" w:eastAsia="宋体" w:cs="Arial"/>
          <w:kern w:val="0"/>
          <w:sz w:val="24"/>
          <w:szCs w:val="24"/>
          <w:shd w:val="clear" w:color="auto" w:fill="FFFFFF" w:themeFill="background1"/>
        </w:rPr>
        <w:t>，遵照</w:t>
      </w:r>
      <w:r>
        <w:rPr>
          <w:rFonts w:ascii="宋体" w:hAnsi="宋体" w:eastAsia="宋体" w:cs="Arial"/>
          <w:kern w:val="0"/>
          <w:sz w:val="24"/>
          <w:szCs w:val="24"/>
          <w:shd w:val="clear" w:color="auto" w:fill="FFFFFF" w:themeFill="background1"/>
        </w:rPr>
        <w:t>《中华人民共和国</w:t>
      </w:r>
      <w:r>
        <w:rPr>
          <w:rFonts w:hint="eastAsia" w:ascii="宋体" w:hAnsi="宋体" w:eastAsia="宋体" w:cs="Arial"/>
          <w:kern w:val="0"/>
          <w:sz w:val="24"/>
          <w:szCs w:val="24"/>
          <w:shd w:val="clear" w:color="auto" w:fill="FFFFFF" w:themeFill="background1"/>
        </w:rPr>
        <w:t>政府采购法</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等有关法律法规的规定，经考察现场和充分研究贵方的</w:t>
      </w:r>
      <w:r>
        <w:rPr>
          <w:rFonts w:hint="eastAsia" w:ascii="宋体" w:hAnsi="宋体" w:eastAsia="宋体"/>
          <w:sz w:val="24"/>
          <w:szCs w:val="24"/>
          <w:shd w:val="clear" w:color="auto" w:fill="FFFFFF" w:themeFill="background1"/>
        </w:rPr>
        <w:t>招标文件</w:t>
      </w:r>
      <w:r>
        <w:rPr>
          <w:rFonts w:hint="eastAsia" w:ascii="宋体" w:hAnsi="宋体" w:eastAsia="宋体" w:cs="Arial"/>
          <w:kern w:val="0"/>
          <w:sz w:val="24"/>
          <w:szCs w:val="24"/>
          <w:shd w:val="clear" w:color="auto" w:fill="FFFFFF" w:themeFill="background1"/>
        </w:rPr>
        <w:t>的全部内容后，我方郑重承诺如下：</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1.</w:t>
      </w:r>
      <w:r>
        <w:rPr>
          <w:rFonts w:hint="eastAsia"/>
        </w:rPr>
        <w:t xml:space="preserve"> </w:t>
      </w:r>
      <w:r>
        <w:rPr>
          <w:rFonts w:hint="eastAsia" w:ascii="宋体" w:hAnsi="宋体" w:eastAsia="宋体" w:cs="Arial"/>
          <w:kern w:val="0"/>
          <w:sz w:val="24"/>
          <w:szCs w:val="24"/>
          <w:shd w:val="clear" w:color="auto" w:fill="FFFFFF" w:themeFill="background1"/>
        </w:rPr>
        <w:t>我方投标价格为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元（大写：</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）；服务周期为：自合同签订之日起</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如果我方中标，我方将在</w:t>
      </w:r>
      <w:r>
        <w:rPr>
          <w:rFonts w:hint="eastAsia" w:ascii="宋体" w:hAnsi="宋体" w:eastAsia="宋体"/>
          <w:sz w:val="24"/>
          <w:szCs w:val="24"/>
          <w:shd w:val="clear" w:color="auto" w:fill="FFFFFF" w:themeFill="background1"/>
        </w:rPr>
        <w:t>招标文件</w:t>
      </w:r>
      <w:r>
        <w:rPr>
          <w:rFonts w:hint="eastAsia" w:ascii="宋体" w:hAnsi="宋体" w:eastAsia="宋体" w:cs="Arial"/>
          <w:kern w:val="0"/>
          <w:sz w:val="24"/>
          <w:szCs w:val="24"/>
          <w:shd w:val="clear" w:color="auto" w:fill="FFFFFF" w:themeFill="background1"/>
        </w:rPr>
        <w:t>规定的时间内签订合同。如果我方违约，除没收投标保证金外，贵方有权终止我方中标并选择其它成交投标人。</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本</w:t>
      </w:r>
      <w:r>
        <w:rPr>
          <w:rFonts w:hint="eastAsia" w:ascii="宋体" w:hAnsi="宋体" w:eastAsia="宋体"/>
          <w:sz w:val="24"/>
          <w:szCs w:val="24"/>
          <w:shd w:val="clear" w:color="auto" w:fill="FFFFFF" w:themeFill="background1"/>
        </w:rPr>
        <w:t>投标文件</w:t>
      </w:r>
      <w:r>
        <w:rPr>
          <w:rFonts w:hint="eastAsia" w:ascii="宋体" w:hAnsi="宋体" w:eastAsia="宋体" w:cs="Arial"/>
          <w:kern w:val="0"/>
          <w:sz w:val="24"/>
          <w:szCs w:val="24"/>
          <w:shd w:val="clear" w:color="auto" w:fill="FFFFFF" w:themeFill="background1"/>
        </w:rPr>
        <w:t>在</w:t>
      </w:r>
      <w:r>
        <w:rPr>
          <w:rFonts w:hint="eastAsia" w:ascii="宋体" w:hAnsi="宋体" w:eastAsia="宋体"/>
          <w:sz w:val="24"/>
          <w:szCs w:val="24"/>
          <w:shd w:val="clear" w:color="auto" w:fill="FFFFFF" w:themeFill="background1"/>
        </w:rPr>
        <w:t>招标文件</w:t>
      </w:r>
      <w:r>
        <w:rPr>
          <w:rFonts w:hint="eastAsia" w:ascii="宋体" w:hAnsi="宋体" w:eastAsia="宋体" w:cs="Arial"/>
          <w:kern w:val="0"/>
          <w:sz w:val="24"/>
          <w:szCs w:val="24"/>
          <w:shd w:val="clear" w:color="auto" w:fill="FFFFFF" w:themeFill="background1"/>
        </w:rPr>
        <w:t>规定的投标有效期内对我方具有约束力，如果我方在投标有效期内撤销投标，其投标保证金将被贵方没收。</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我方已详细阅读</w:t>
      </w:r>
      <w:r>
        <w:rPr>
          <w:rFonts w:hint="eastAsia" w:ascii="宋体" w:hAnsi="宋体" w:eastAsia="宋体"/>
          <w:sz w:val="24"/>
          <w:szCs w:val="24"/>
          <w:shd w:val="clear" w:color="auto" w:fill="FFFFFF" w:themeFill="background1"/>
        </w:rPr>
        <w:t>招标文件</w:t>
      </w:r>
      <w:r>
        <w:rPr>
          <w:rFonts w:hint="eastAsia" w:ascii="宋体" w:hAnsi="宋体" w:eastAsia="宋体" w:cs="Arial"/>
          <w:kern w:val="0"/>
          <w:sz w:val="24"/>
          <w:szCs w:val="24"/>
          <w:shd w:val="clear" w:color="auto" w:fill="FFFFFF" w:themeFill="background1"/>
        </w:rPr>
        <w:t>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5.我方保证</w:t>
      </w:r>
      <w:r>
        <w:rPr>
          <w:rFonts w:hint="eastAsia" w:ascii="宋体" w:hAnsi="宋体" w:eastAsia="宋体"/>
          <w:sz w:val="24"/>
          <w:szCs w:val="24"/>
          <w:shd w:val="clear" w:color="auto" w:fill="FFFFFF" w:themeFill="background1"/>
        </w:rPr>
        <w:t>投标文件</w:t>
      </w:r>
      <w:r>
        <w:rPr>
          <w:rFonts w:hint="eastAsia" w:ascii="宋体" w:hAnsi="宋体" w:eastAsia="宋体" w:cs="Arial"/>
          <w:kern w:val="0"/>
          <w:sz w:val="24"/>
          <w:szCs w:val="24"/>
          <w:shd w:val="clear" w:color="auto" w:fill="FFFFFF" w:themeFill="background1"/>
        </w:rPr>
        <w:t>内容无任何虚假、未侵犯他人知识产权。如有虚假，同意废除中标资格并被没收投标担保，承担因侵犯他人知识产权而由此引起的全部法律责任和经济责任。</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我方派法定代表人或其授权委托人作为我方代表，负责按时参加开标会并签署与投标有关的相关文件等。</w:t>
      </w:r>
    </w:p>
    <w:p>
      <w:pPr>
        <w:widowControl/>
        <w:shd w:val="clear" w:color="auto" w:fill="FFFFFF"/>
        <w:snapToGrid w:val="0"/>
        <w:spacing w:line="360" w:lineRule="auto"/>
        <w:ind w:firstLine="420"/>
        <w:jc w:val="left"/>
        <w:rPr>
          <w:rFonts w:ascii="宋体" w:hAnsi="宋体" w:eastAsia="宋体"/>
          <w:sz w:val="24"/>
          <w:szCs w:val="24"/>
          <w:shd w:val="clear" w:color="auto" w:fill="FFFFFF" w:themeFill="background1"/>
        </w:rPr>
      </w:pPr>
      <w:r>
        <w:rPr>
          <w:rFonts w:hint="eastAsia" w:ascii="宋体" w:hAnsi="宋体" w:eastAsia="宋体" w:cs="Arial"/>
          <w:kern w:val="0"/>
          <w:sz w:val="24"/>
          <w:szCs w:val="24"/>
          <w:shd w:val="clear" w:color="auto" w:fill="FFFFFF" w:themeFill="background1"/>
        </w:rPr>
        <w:t>8.我方</w:t>
      </w:r>
      <w:r>
        <w:rPr>
          <w:rFonts w:hint="eastAsia" w:ascii="宋体" w:hAnsi="宋体" w:eastAsia="宋体"/>
          <w:sz w:val="24"/>
          <w:szCs w:val="24"/>
          <w:shd w:val="clear" w:color="auto" w:fill="FFFFFF" w:themeFill="background1"/>
        </w:rPr>
        <w:t>保证按招标文件及合同约定原则处理因采购人原因增加或调整的工作量及其他事宜。</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9. 如我方中标，我方自愿向采购代理机构支付咨询费，并在合同签订后3个工作日内向采购代理机构提供采购合同原件一份用于采购资料备案工作。</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 xml:space="preserve">（盖章）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pPr>
        <w:tabs>
          <w:tab w:val="center" w:pos="4832"/>
          <w:tab w:val="left" w:pos="7140"/>
        </w:tabs>
        <w:spacing w:line="360" w:lineRule="auto"/>
        <w:ind w:firstLine="470" w:firstLineChars="196"/>
        <w:jc w:val="center"/>
        <w:outlineLvl w:val="2"/>
        <w:rPr>
          <w:rFonts w:ascii="宋体" w:hAnsi="宋体" w:eastAsia="宋体"/>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bookmarkStart w:id="67" w:name="_Toc26164"/>
      <w:bookmarkStart w:id="68" w:name="_Toc38446474"/>
      <w:bookmarkStart w:id="69" w:name="_Toc533503184"/>
      <w:bookmarkStart w:id="70" w:name="_Toc507586169"/>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71" w:name="_Toc133453656"/>
      <w:r>
        <w:rPr>
          <w:rFonts w:hint="eastAsia" w:ascii="宋体" w:hAnsi="宋体" w:eastAsia="宋体"/>
          <w:b/>
          <w:sz w:val="24"/>
          <w:szCs w:val="24"/>
          <w:shd w:val="clear" w:color="auto" w:fill="FFFFFF" w:themeFill="background1"/>
        </w:rPr>
        <w:t>二、投标价格明细表</w:t>
      </w:r>
      <w:bookmarkEnd w:id="67"/>
      <w:bookmarkEnd w:id="71"/>
    </w:p>
    <w:tbl>
      <w:tblPr>
        <w:tblStyle w:val="37"/>
        <w:tblW w:w="8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8"/>
        <w:gridCol w:w="3118"/>
        <w:gridCol w:w="2835"/>
        <w:gridCol w:w="1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098" w:type="dxa"/>
            <w:vAlign w:val="center"/>
          </w:tcPr>
          <w:p>
            <w:pPr>
              <w:jc w:val="center"/>
              <w:rPr>
                <w:rFonts w:ascii="宋体" w:hAnsi="宋体" w:eastAsia="宋体" w:cs="宋体"/>
                <w:bCs/>
                <w:szCs w:val="21"/>
              </w:rPr>
            </w:pPr>
            <w:r>
              <w:rPr>
                <w:rFonts w:hint="eastAsia" w:ascii="宋体" w:hAnsi="宋体" w:eastAsia="宋体" w:cs="宋体"/>
                <w:bCs/>
                <w:szCs w:val="21"/>
              </w:rPr>
              <w:t>序号</w:t>
            </w:r>
          </w:p>
        </w:tc>
        <w:tc>
          <w:tcPr>
            <w:tcW w:w="3118" w:type="dxa"/>
            <w:vAlign w:val="center"/>
          </w:tcPr>
          <w:p>
            <w:pPr>
              <w:jc w:val="center"/>
              <w:rPr>
                <w:rFonts w:ascii="宋体" w:hAnsi="宋体" w:eastAsia="宋体" w:cs="宋体"/>
                <w:bCs/>
                <w:szCs w:val="21"/>
              </w:rPr>
            </w:pPr>
            <w:r>
              <w:rPr>
                <w:rFonts w:hint="eastAsia" w:ascii="宋体" w:hAnsi="宋体" w:eastAsia="宋体" w:cs="宋体"/>
                <w:bCs/>
                <w:szCs w:val="21"/>
              </w:rPr>
              <w:t>费用组成</w:t>
            </w:r>
          </w:p>
        </w:tc>
        <w:tc>
          <w:tcPr>
            <w:tcW w:w="2835" w:type="dxa"/>
            <w:vAlign w:val="center"/>
          </w:tcPr>
          <w:p>
            <w:pPr>
              <w:jc w:val="center"/>
              <w:rPr>
                <w:rFonts w:ascii="宋体" w:hAnsi="宋体" w:eastAsia="宋体" w:cs="宋体"/>
                <w:bCs/>
                <w:szCs w:val="21"/>
              </w:rPr>
            </w:pPr>
            <w:r>
              <w:rPr>
                <w:rFonts w:hint="eastAsia" w:ascii="宋体" w:hAnsi="宋体" w:eastAsia="宋体" w:cs="Arial"/>
                <w:kern w:val="0"/>
                <w:szCs w:val="21"/>
              </w:rPr>
              <w:t>报价</w:t>
            </w:r>
            <w:r>
              <w:rPr>
                <w:rFonts w:hint="eastAsia" w:ascii="宋体" w:hAnsi="宋体" w:eastAsia="宋体" w:cs="宋体"/>
                <w:bCs/>
                <w:szCs w:val="21"/>
              </w:rPr>
              <w:t>（元）</w:t>
            </w:r>
          </w:p>
        </w:tc>
        <w:tc>
          <w:tcPr>
            <w:tcW w:w="1379" w:type="dxa"/>
            <w:vAlign w:val="center"/>
          </w:tcPr>
          <w:p>
            <w:pPr>
              <w:jc w:val="center"/>
              <w:rPr>
                <w:rFonts w:ascii="宋体" w:hAnsi="宋体" w:eastAsia="宋体" w:cs="宋体"/>
                <w:bCs/>
                <w:szCs w:val="21"/>
              </w:rPr>
            </w:pPr>
            <w:r>
              <w:rPr>
                <w:rFonts w:hint="eastAsia" w:ascii="宋体" w:hAnsi="宋体" w:eastAsia="宋体" w:cs="宋体"/>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098" w:type="dxa"/>
            <w:vAlign w:val="center"/>
          </w:tcPr>
          <w:p>
            <w:pPr>
              <w:jc w:val="center"/>
              <w:rPr>
                <w:rFonts w:ascii="宋体" w:hAnsi="宋体" w:eastAsia="宋体" w:cs="宋体"/>
                <w:bCs/>
                <w:szCs w:val="21"/>
              </w:rPr>
            </w:pPr>
          </w:p>
        </w:tc>
        <w:tc>
          <w:tcPr>
            <w:tcW w:w="3118" w:type="dxa"/>
            <w:vAlign w:val="center"/>
          </w:tcPr>
          <w:p>
            <w:pPr>
              <w:jc w:val="center"/>
              <w:rPr>
                <w:rFonts w:ascii="宋体" w:hAnsi="宋体" w:eastAsia="宋体" w:cs="宋体"/>
                <w:bCs/>
                <w:szCs w:val="21"/>
              </w:rPr>
            </w:pPr>
          </w:p>
        </w:tc>
        <w:tc>
          <w:tcPr>
            <w:tcW w:w="2835" w:type="dxa"/>
            <w:vAlign w:val="center"/>
          </w:tcPr>
          <w:p>
            <w:pPr>
              <w:jc w:val="center"/>
              <w:rPr>
                <w:rFonts w:ascii="宋体" w:hAnsi="宋体" w:eastAsia="宋体" w:cs="Arial"/>
                <w:kern w:val="0"/>
                <w:szCs w:val="21"/>
              </w:rPr>
            </w:pPr>
          </w:p>
        </w:tc>
        <w:tc>
          <w:tcPr>
            <w:tcW w:w="1379" w:type="dxa"/>
            <w:vAlign w:val="center"/>
          </w:tcPr>
          <w:p>
            <w:pPr>
              <w:jc w:val="center"/>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1098" w:type="dxa"/>
            <w:vAlign w:val="center"/>
          </w:tcPr>
          <w:p>
            <w:pPr>
              <w:jc w:val="center"/>
              <w:rPr>
                <w:rFonts w:ascii="宋体" w:hAnsi="宋体" w:eastAsia="宋体" w:cs="宋体"/>
                <w:bCs/>
                <w:szCs w:val="21"/>
              </w:rPr>
            </w:pPr>
          </w:p>
        </w:tc>
        <w:tc>
          <w:tcPr>
            <w:tcW w:w="3118" w:type="dxa"/>
            <w:vAlign w:val="center"/>
          </w:tcPr>
          <w:p>
            <w:pPr>
              <w:jc w:val="center"/>
              <w:rPr>
                <w:rFonts w:ascii="宋体" w:hAnsi="宋体" w:eastAsia="宋体" w:cs="宋体"/>
                <w:bCs/>
                <w:szCs w:val="21"/>
              </w:rPr>
            </w:pPr>
          </w:p>
        </w:tc>
        <w:tc>
          <w:tcPr>
            <w:tcW w:w="2835" w:type="dxa"/>
            <w:vAlign w:val="center"/>
          </w:tcPr>
          <w:p>
            <w:pPr>
              <w:jc w:val="center"/>
              <w:rPr>
                <w:rFonts w:ascii="宋体" w:hAnsi="宋体" w:eastAsia="宋体" w:cs="Arial"/>
                <w:kern w:val="0"/>
                <w:szCs w:val="21"/>
              </w:rPr>
            </w:pPr>
          </w:p>
        </w:tc>
        <w:tc>
          <w:tcPr>
            <w:tcW w:w="1379" w:type="dxa"/>
            <w:vAlign w:val="center"/>
          </w:tcPr>
          <w:p>
            <w:pPr>
              <w:jc w:val="center"/>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098" w:type="dxa"/>
            <w:vAlign w:val="center"/>
          </w:tcPr>
          <w:p>
            <w:pPr>
              <w:jc w:val="center"/>
              <w:rPr>
                <w:rFonts w:ascii="宋体" w:hAnsi="宋体" w:eastAsia="宋体" w:cs="宋体"/>
                <w:bCs/>
                <w:szCs w:val="21"/>
              </w:rPr>
            </w:pPr>
          </w:p>
        </w:tc>
        <w:tc>
          <w:tcPr>
            <w:tcW w:w="3118" w:type="dxa"/>
            <w:vAlign w:val="center"/>
          </w:tcPr>
          <w:p>
            <w:pPr>
              <w:jc w:val="center"/>
              <w:rPr>
                <w:rFonts w:ascii="宋体" w:hAnsi="宋体" w:eastAsia="宋体" w:cs="宋体"/>
                <w:bCs/>
                <w:szCs w:val="21"/>
              </w:rPr>
            </w:pPr>
          </w:p>
        </w:tc>
        <w:tc>
          <w:tcPr>
            <w:tcW w:w="2835" w:type="dxa"/>
            <w:vAlign w:val="center"/>
          </w:tcPr>
          <w:p>
            <w:pPr>
              <w:jc w:val="center"/>
              <w:rPr>
                <w:rFonts w:ascii="宋体" w:hAnsi="宋体" w:eastAsia="宋体" w:cs="Arial"/>
                <w:kern w:val="0"/>
                <w:szCs w:val="21"/>
              </w:rPr>
            </w:pPr>
          </w:p>
        </w:tc>
        <w:tc>
          <w:tcPr>
            <w:tcW w:w="1379" w:type="dxa"/>
            <w:vAlign w:val="center"/>
          </w:tcPr>
          <w:p>
            <w:pPr>
              <w:jc w:val="center"/>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jc w:val="center"/>
        </w:trPr>
        <w:tc>
          <w:tcPr>
            <w:tcW w:w="1098" w:type="dxa"/>
            <w:vAlign w:val="center"/>
          </w:tcPr>
          <w:p>
            <w:pPr>
              <w:jc w:val="center"/>
              <w:rPr>
                <w:rFonts w:ascii="宋体" w:hAnsi="宋体" w:eastAsia="宋体" w:cs="宋体"/>
                <w:bCs/>
                <w:szCs w:val="21"/>
              </w:rPr>
            </w:pPr>
          </w:p>
        </w:tc>
        <w:tc>
          <w:tcPr>
            <w:tcW w:w="3118" w:type="dxa"/>
            <w:vAlign w:val="center"/>
          </w:tcPr>
          <w:p>
            <w:pPr>
              <w:jc w:val="center"/>
              <w:rPr>
                <w:rFonts w:ascii="宋体" w:hAnsi="宋体" w:eastAsia="宋体" w:cs="宋体"/>
                <w:bCs/>
                <w:szCs w:val="21"/>
              </w:rPr>
            </w:pPr>
          </w:p>
        </w:tc>
        <w:tc>
          <w:tcPr>
            <w:tcW w:w="2835" w:type="dxa"/>
            <w:vAlign w:val="center"/>
          </w:tcPr>
          <w:p>
            <w:pPr>
              <w:jc w:val="center"/>
              <w:rPr>
                <w:rFonts w:ascii="宋体" w:hAnsi="宋体" w:eastAsia="宋体" w:cs="Arial"/>
                <w:kern w:val="0"/>
                <w:szCs w:val="21"/>
              </w:rPr>
            </w:pPr>
          </w:p>
        </w:tc>
        <w:tc>
          <w:tcPr>
            <w:tcW w:w="1379" w:type="dxa"/>
            <w:vAlign w:val="center"/>
          </w:tcPr>
          <w:p>
            <w:pPr>
              <w:jc w:val="center"/>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098" w:type="dxa"/>
            <w:vAlign w:val="center"/>
          </w:tcPr>
          <w:p>
            <w:pPr>
              <w:jc w:val="center"/>
              <w:rPr>
                <w:rFonts w:ascii="宋体" w:hAnsi="宋体" w:eastAsia="宋体" w:cs="宋体"/>
                <w:bCs/>
                <w:szCs w:val="21"/>
              </w:rPr>
            </w:pPr>
          </w:p>
        </w:tc>
        <w:tc>
          <w:tcPr>
            <w:tcW w:w="3118" w:type="dxa"/>
            <w:vAlign w:val="center"/>
          </w:tcPr>
          <w:p>
            <w:pPr>
              <w:jc w:val="center"/>
              <w:rPr>
                <w:rFonts w:ascii="宋体" w:hAnsi="宋体" w:eastAsia="宋体" w:cs="宋体"/>
                <w:bCs/>
                <w:szCs w:val="21"/>
              </w:rPr>
            </w:pPr>
          </w:p>
        </w:tc>
        <w:tc>
          <w:tcPr>
            <w:tcW w:w="2835" w:type="dxa"/>
            <w:vAlign w:val="center"/>
          </w:tcPr>
          <w:p>
            <w:pPr>
              <w:jc w:val="center"/>
              <w:rPr>
                <w:rFonts w:ascii="宋体" w:hAnsi="宋体" w:eastAsia="宋体" w:cs="Arial"/>
                <w:kern w:val="0"/>
                <w:szCs w:val="21"/>
              </w:rPr>
            </w:pPr>
          </w:p>
        </w:tc>
        <w:tc>
          <w:tcPr>
            <w:tcW w:w="1379" w:type="dxa"/>
            <w:vAlign w:val="center"/>
          </w:tcPr>
          <w:p>
            <w:pPr>
              <w:jc w:val="center"/>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098" w:type="dxa"/>
            <w:vAlign w:val="center"/>
          </w:tcPr>
          <w:p>
            <w:pPr>
              <w:jc w:val="center"/>
              <w:rPr>
                <w:rFonts w:ascii="宋体" w:hAnsi="宋体" w:eastAsia="宋体" w:cs="宋体"/>
                <w:bCs/>
                <w:szCs w:val="21"/>
              </w:rPr>
            </w:pPr>
          </w:p>
        </w:tc>
        <w:tc>
          <w:tcPr>
            <w:tcW w:w="3118" w:type="dxa"/>
            <w:vAlign w:val="center"/>
          </w:tcPr>
          <w:p>
            <w:pPr>
              <w:jc w:val="center"/>
              <w:rPr>
                <w:rFonts w:ascii="宋体" w:hAnsi="宋体" w:eastAsia="宋体" w:cs="宋体"/>
                <w:kern w:val="0"/>
                <w:szCs w:val="21"/>
              </w:rPr>
            </w:pPr>
          </w:p>
        </w:tc>
        <w:tc>
          <w:tcPr>
            <w:tcW w:w="2835" w:type="dxa"/>
            <w:vAlign w:val="center"/>
          </w:tcPr>
          <w:p>
            <w:pPr>
              <w:jc w:val="center"/>
              <w:rPr>
                <w:rFonts w:ascii="宋体" w:hAnsi="宋体" w:eastAsia="宋体" w:cs="Arial"/>
                <w:kern w:val="0"/>
                <w:szCs w:val="21"/>
              </w:rPr>
            </w:pPr>
          </w:p>
        </w:tc>
        <w:tc>
          <w:tcPr>
            <w:tcW w:w="1379" w:type="dxa"/>
            <w:vAlign w:val="center"/>
          </w:tcPr>
          <w:p>
            <w:pPr>
              <w:jc w:val="center"/>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4216" w:type="dxa"/>
            <w:gridSpan w:val="2"/>
            <w:vAlign w:val="center"/>
          </w:tcPr>
          <w:p>
            <w:pPr>
              <w:jc w:val="center"/>
              <w:rPr>
                <w:rFonts w:ascii="宋体" w:hAnsi="宋体" w:eastAsia="宋体" w:cs="Arial"/>
                <w:kern w:val="0"/>
                <w:szCs w:val="21"/>
              </w:rPr>
            </w:pPr>
            <w:r>
              <w:rPr>
                <w:rFonts w:hint="eastAsia" w:ascii="宋体" w:hAnsi="宋体" w:eastAsia="宋体" w:cs="Arial"/>
                <w:kern w:val="0"/>
                <w:szCs w:val="21"/>
              </w:rPr>
              <w:t>合计</w:t>
            </w:r>
          </w:p>
        </w:tc>
        <w:tc>
          <w:tcPr>
            <w:tcW w:w="2835" w:type="dxa"/>
            <w:vAlign w:val="center"/>
          </w:tcPr>
          <w:p>
            <w:pPr>
              <w:jc w:val="center"/>
              <w:rPr>
                <w:rFonts w:ascii="宋体" w:hAnsi="宋体" w:eastAsia="宋体" w:cs="宋体"/>
                <w:bCs/>
                <w:szCs w:val="21"/>
              </w:rPr>
            </w:pPr>
          </w:p>
        </w:tc>
        <w:tc>
          <w:tcPr>
            <w:tcW w:w="1379" w:type="dxa"/>
            <w:vAlign w:val="center"/>
          </w:tcPr>
          <w:p>
            <w:pPr>
              <w:jc w:val="center"/>
              <w:rPr>
                <w:rFonts w:ascii="宋体" w:hAnsi="宋体" w:eastAsia="宋体" w:cs="宋体"/>
                <w:bCs/>
                <w:szCs w:val="21"/>
              </w:rPr>
            </w:pPr>
          </w:p>
        </w:tc>
      </w:tr>
    </w:tbl>
    <w:p>
      <w:pPr>
        <w:spacing w:line="360" w:lineRule="auto"/>
        <w:rPr>
          <w:rFonts w:asciiTheme="minorEastAsia" w:hAnsiTheme="minorEastAsia"/>
          <w:shd w:val="clear" w:color="auto" w:fill="FFFFFF" w:themeFill="background1"/>
        </w:rPr>
      </w:pPr>
    </w:p>
    <w:p>
      <w:pPr>
        <w:spacing w:line="360" w:lineRule="auto"/>
        <w:rPr>
          <w:rFonts w:asciiTheme="minorEastAsia" w:hAnsiTheme="minorEastAsia"/>
          <w:shd w:val="clear" w:color="auto" w:fill="FFFFFF" w:themeFill="background1"/>
        </w:rPr>
      </w:pPr>
      <w:r>
        <w:rPr>
          <w:rFonts w:hint="eastAsia" w:asciiTheme="minorEastAsia" w:hAnsiTheme="minorEastAsia"/>
          <w:shd w:val="clear" w:color="auto" w:fill="FFFFFF" w:themeFill="background1"/>
        </w:rPr>
        <w:t>备注：</w:t>
      </w:r>
    </w:p>
    <w:p>
      <w:pPr>
        <w:spacing w:line="360" w:lineRule="auto"/>
        <w:rPr>
          <w:rFonts w:asciiTheme="minorEastAsia" w:hAnsiTheme="minorEastAsia"/>
          <w:shd w:val="clear" w:color="auto" w:fill="FFFFFF" w:themeFill="background1"/>
        </w:rPr>
      </w:pPr>
      <w:r>
        <w:rPr>
          <w:rFonts w:hint="eastAsia" w:asciiTheme="minorEastAsia" w:hAnsiTheme="minorEastAsia"/>
          <w:shd w:val="clear" w:color="auto" w:fill="FFFFFF" w:themeFill="background1"/>
        </w:rPr>
        <w:t>1、投标人填报投标价格合计应与投标函载明价格一致，若不一致，应按照第二章评审办法修正原则进行修正。</w:t>
      </w:r>
    </w:p>
    <w:p>
      <w:pPr>
        <w:spacing w:line="360" w:lineRule="auto"/>
        <w:rPr>
          <w:rFonts w:asciiTheme="minorEastAsia" w:hAnsiTheme="minorEastAsia"/>
          <w:shd w:val="clear" w:color="auto" w:fill="FFFFFF" w:themeFill="background1"/>
        </w:rPr>
      </w:pPr>
      <w:r>
        <w:rPr>
          <w:rFonts w:hint="eastAsia" w:asciiTheme="minorEastAsia" w:hAnsiTheme="minorEastAsia"/>
          <w:shd w:val="clear" w:color="auto" w:fill="FFFFFF" w:themeFill="background1"/>
        </w:rPr>
        <w:t>2、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pacing w:line="360" w:lineRule="auto"/>
        <w:jc w:val="left"/>
        <w:rPr>
          <w:rFonts w:ascii="宋体" w:hAnsi="宋体" w:eastAsia="宋体"/>
          <w:b/>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p>
    <w:p>
      <w:pPr>
        <w:widowControl/>
        <w:spacing w:line="360" w:lineRule="auto"/>
        <w:jc w:val="left"/>
        <w:rPr>
          <w:rFonts w:ascii="宋体" w:hAnsi="宋体" w:eastAsia="宋体"/>
          <w:b/>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72" w:name="_Toc133453657"/>
      <w:bookmarkStart w:id="73" w:name="_Toc10230"/>
      <w:r>
        <w:rPr>
          <w:rFonts w:hint="eastAsia" w:ascii="宋体" w:hAnsi="宋体" w:eastAsia="宋体"/>
          <w:b/>
          <w:sz w:val="24"/>
          <w:szCs w:val="24"/>
          <w:shd w:val="clear" w:color="auto" w:fill="FFFFFF" w:themeFill="background1"/>
        </w:rPr>
        <w:t>三、商务条款偏离表</w:t>
      </w:r>
      <w:bookmarkEnd w:id="68"/>
      <w:bookmarkEnd w:id="69"/>
      <w:bookmarkEnd w:id="70"/>
      <w:bookmarkEnd w:id="72"/>
      <w:bookmarkEnd w:id="73"/>
    </w:p>
    <w:tbl>
      <w:tblPr>
        <w:tblStyle w:val="3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招标文件条目号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招标文件商务条款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投标文件商务条款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备注：投标人对招标文件商务条款有偏离的，应在此表中列明实际响应的内容并加以说明，以便查对。请在此偏离表“偏离”中填写无偏离或正偏离或负偏离。</w:t>
      </w: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pacing w:line="360" w:lineRule="auto"/>
        <w:jc w:val="left"/>
        <w:rPr>
          <w:rFonts w:ascii="宋体" w:hAnsi="宋体" w:eastAsia="宋体" w:cs="Arial"/>
          <w:b/>
          <w:bCs/>
          <w:kern w:val="36"/>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74" w:name="_Toc4958"/>
      <w:bookmarkStart w:id="75" w:name="_Toc133453658"/>
      <w:r>
        <w:rPr>
          <w:rFonts w:hint="eastAsia" w:ascii="宋体" w:hAnsi="宋体" w:eastAsia="宋体"/>
          <w:b/>
          <w:sz w:val="24"/>
          <w:szCs w:val="24"/>
          <w:shd w:val="clear" w:color="auto" w:fill="FFFFFF" w:themeFill="background1"/>
        </w:rPr>
        <w:t>四、技术条款偏离表</w:t>
      </w:r>
      <w:bookmarkEnd w:id="74"/>
      <w:bookmarkEnd w:id="75"/>
    </w:p>
    <w:tbl>
      <w:tblPr>
        <w:tblStyle w:val="3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招标文件条目号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招标文件技术条款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投标文件技术条款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备注：投标人对招标文件</w:t>
      </w:r>
      <w:r>
        <w:rPr>
          <w:rFonts w:hint="eastAsia" w:cs="宋体" w:asciiTheme="minorEastAsia" w:hAnsiTheme="minorEastAsia"/>
          <w:bCs/>
          <w:szCs w:val="21"/>
          <w:shd w:val="clear" w:color="auto" w:fill="FFFFFF" w:themeFill="background1"/>
        </w:rPr>
        <w:t>技术</w:t>
      </w:r>
      <w:r>
        <w:rPr>
          <w:rFonts w:hint="eastAsia" w:ascii="宋体" w:hAnsi="宋体" w:eastAsia="宋体"/>
          <w:szCs w:val="24"/>
          <w:shd w:val="clear" w:color="auto" w:fill="FFFFFF" w:themeFill="background1"/>
        </w:rPr>
        <w:t>条款有偏离的，应在此表中列明实际响应的内容并加以说明，以便查对。请在此偏离表“偏离”中填写无偏离或正偏离或负偏离。</w:t>
      </w: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bookmarkStart w:id="76" w:name="_Toc533503185"/>
      <w:bookmarkStart w:id="77" w:name="_Toc507586170"/>
      <w:bookmarkStart w:id="78" w:name="_Toc31121"/>
      <w:bookmarkStart w:id="79" w:name="_Toc38446475"/>
      <w:bookmarkStart w:id="80" w:name="_Toc133453659"/>
      <w:r>
        <w:rPr>
          <w:rFonts w:hint="eastAsia" w:ascii="宋体" w:hAnsi="宋体" w:eastAsia="宋体"/>
          <w:b/>
          <w:sz w:val="24"/>
          <w:szCs w:val="24"/>
          <w:shd w:val="clear" w:color="auto" w:fill="FFFFFF" w:themeFill="background1"/>
        </w:rPr>
        <w:t>五、法定代表人身份证明书</w:t>
      </w:r>
      <w:bookmarkEnd w:id="76"/>
      <w:bookmarkEnd w:id="77"/>
      <w:bookmarkEnd w:id="78"/>
      <w:bookmarkEnd w:id="79"/>
      <w:bookmarkEnd w:id="80"/>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标</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人：</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单位性质：</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地</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址：</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成立时间：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经营期限：</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姓名：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（投标人名称）的法定代表人。</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特此证明。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附：法定代表人身份证明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tbl>
      <w:tblPr>
        <w:tblStyle w:val="37"/>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7"/>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wordWrap w:val="0"/>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0"/>
          <w:sz w:val="24"/>
          <w:szCs w:val="24"/>
          <w:shd w:val="clear" w:color="auto" w:fill="FFFFFF" w:themeFill="background1"/>
        </w:rPr>
        <w:br w:type="page"/>
      </w:r>
      <w:bookmarkStart w:id="81" w:name="_Toc24163"/>
      <w:bookmarkStart w:id="82" w:name="_Toc533503186"/>
      <w:bookmarkStart w:id="83" w:name="_Toc38446476"/>
      <w:bookmarkStart w:id="84" w:name="_Toc507586171"/>
      <w:bookmarkStart w:id="85" w:name="_Toc133453660"/>
      <w:r>
        <w:rPr>
          <w:rFonts w:hint="eastAsia" w:ascii="宋体" w:hAnsi="宋体" w:eastAsia="宋体"/>
          <w:b/>
          <w:sz w:val="24"/>
          <w:szCs w:val="24"/>
          <w:shd w:val="clear" w:color="auto" w:fill="FFFFFF" w:themeFill="background1"/>
        </w:rPr>
        <w:t>六、法定代表人授权委托书</w:t>
      </w:r>
      <w:bookmarkEnd w:id="81"/>
      <w:bookmarkEnd w:id="82"/>
      <w:bookmarkEnd w:id="83"/>
      <w:bookmarkEnd w:id="84"/>
      <w:bookmarkEnd w:id="85"/>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（投标人名称）的法定代表人，现拟派我单位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（姓名）为我方委托代理人。委托代理人根据授权，就</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（招标项目名称）的投标，以本公司名义处理一切与之有关的事务，其法律后果由我方承担。</w:t>
      </w:r>
    </w:p>
    <w:p>
      <w:pPr>
        <w:widowControl/>
        <w:shd w:val="clear" w:color="auto" w:fill="FFFFFF"/>
        <w:snapToGrid w:val="0"/>
        <w:spacing w:line="360" w:lineRule="auto"/>
        <w:ind w:firstLine="480" w:firstLineChars="200"/>
        <w:jc w:val="left"/>
        <w:rPr>
          <w:rFonts w:ascii="宋体" w:hAnsi="宋体" w:eastAsia="宋体" w:cs="Arial"/>
          <w:kern w:val="0"/>
          <w:sz w:val="24"/>
          <w:szCs w:val="24"/>
          <w:u w:val="single"/>
          <w:shd w:val="clear" w:color="auto" w:fill="FFFFFF" w:themeFill="background1"/>
        </w:rPr>
      </w:pPr>
      <w:r>
        <w:rPr>
          <w:rFonts w:hint="eastAsia" w:ascii="宋体" w:hAnsi="宋体" w:eastAsia="宋体" w:cs="Arial"/>
          <w:kern w:val="0"/>
          <w:sz w:val="24"/>
          <w:szCs w:val="24"/>
          <w:shd w:val="clear" w:color="auto" w:fill="FFFFFF" w:themeFill="background1"/>
        </w:rPr>
        <w:t>代理人：</w:t>
      </w:r>
      <w:r>
        <w:rPr>
          <w:rFonts w:ascii="宋体" w:hAnsi="宋体" w:eastAsia="宋体" w:cs="Arial"/>
          <w:i/>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部门：</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代理人无转委权，特此申明。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附：委托代理人身份证明。</w:t>
      </w:r>
    </w:p>
    <w:tbl>
      <w:tblPr>
        <w:tblStyle w:val="37"/>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7"/>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t xml:space="preserve"> </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bookmarkStart w:id="86" w:name="_Toc507586173"/>
      <w:r>
        <w:rPr>
          <w:rFonts w:ascii="宋体" w:hAnsi="宋体" w:eastAsia="宋体"/>
          <w:b/>
          <w:sz w:val="24"/>
          <w:szCs w:val="24"/>
          <w:shd w:val="clear" w:color="auto" w:fill="FFFFFF" w:themeFill="background1"/>
        </w:rPr>
        <w:br w:type="page"/>
      </w:r>
      <w:bookmarkStart w:id="87" w:name="_Toc30621"/>
      <w:bookmarkStart w:id="88" w:name="_Toc133453661"/>
      <w:bookmarkStart w:id="89" w:name="_Toc38446478"/>
      <w:bookmarkStart w:id="90" w:name="_Toc533503189"/>
      <w:r>
        <w:rPr>
          <w:rFonts w:hint="eastAsia" w:ascii="宋体" w:hAnsi="宋体" w:eastAsia="宋体"/>
          <w:b/>
          <w:sz w:val="24"/>
          <w:szCs w:val="24"/>
          <w:shd w:val="clear" w:color="auto" w:fill="FFFFFF" w:themeFill="background1"/>
        </w:rPr>
        <w:t>七、投标人基本情况</w:t>
      </w:r>
      <w:bookmarkEnd w:id="86"/>
      <w:bookmarkEnd w:id="87"/>
      <w:bookmarkEnd w:id="88"/>
      <w:bookmarkEnd w:id="89"/>
      <w:bookmarkEnd w:id="90"/>
    </w:p>
    <w:p>
      <w:pPr>
        <w:spacing w:line="360" w:lineRule="auto"/>
        <w:jc w:val="left"/>
        <w:rPr>
          <w:rFonts w:ascii="宋体" w:hAnsi="宋体" w:eastAsia="宋体" w:cs="Times New Roman"/>
          <w:sz w:val="24"/>
          <w:szCs w:val="24"/>
          <w:shd w:val="clear" w:color="auto" w:fill="FFFFFF" w:themeFill="background1"/>
        </w:rPr>
      </w:pPr>
    </w:p>
    <w:tbl>
      <w:tblPr>
        <w:tblStyle w:val="37"/>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投标人名称</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注册地址</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邮政编码</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成立时间</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企业性质</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营业执照号</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注册资金</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法定代表人</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联系人</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传真</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网址</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开户银行</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银行帐号</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职工概况</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经营范围</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bl>
    <w:p>
      <w:pPr>
        <w:spacing w:line="360" w:lineRule="auto"/>
        <w:ind w:firstLine="504" w:firstLineChars="200"/>
        <w:rPr>
          <w:rFonts w:ascii="宋体" w:hAnsi="宋体" w:eastAsia="宋体"/>
          <w:spacing w:val="6"/>
          <w:sz w:val="24"/>
          <w:szCs w:val="24"/>
          <w:shd w:val="clear" w:color="auto" w:fill="FFFFFF" w:themeFill="background1"/>
        </w:rPr>
      </w:pPr>
    </w:p>
    <w:p>
      <w:pPr>
        <w:widowControl/>
        <w:jc w:val="left"/>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br w:type="page"/>
      </w:r>
    </w:p>
    <w:p>
      <w:pPr>
        <w:rPr>
          <w:shd w:val="clear" w:color="auto" w:fill="FFFFFF" w:themeFill="background1"/>
        </w:rPr>
      </w:pPr>
      <w:bookmarkStart w:id="91" w:name="_Toc109143671"/>
      <w:bookmarkStart w:id="92" w:name="_Toc11207"/>
      <w:bookmarkStart w:id="93" w:name="_Toc32366"/>
      <w:bookmarkStart w:id="94" w:name="_Toc107422184"/>
      <w:bookmarkStart w:id="95" w:name="_Toc111556487"/>
    </w:p>
    <w:p>
      <w:pPr>
        <w:spacing w:line="360" w:lineRule="auto"/>
        <w:jc w:val="center"/>
        <w:outlineLvl w:val="1"/>
        <w:rPr>
          <w:rFonts w:ascii="宋体" w:hAnsi="宋体" w:eastAsia="宋体" w:cs="宋体"/>
          <w:b/>
          <w:sz w:val="24"/>
          <w:szCs w:val="24"/>
          <w:shd w:val="clear" w:color="auto" w:fill="FFFFFF" w:themeFill="background1"/>
        </w:rPr>
      </w:pPr>
      <w:bookmarkStart w:id="96" w:name="_Toc128476878"/>
      <w:bookmarkStart w:id="97" w:name="_Toc20683"/>
      <w:bookmarkStart w:id="98" w:name="_Toc113901849"/>
      <w:bookmarkStart w:id="99" w:name="_Toc133453662"/>
      <w:r>
        <w:rPr>
          <w:rFonts w:hint="eastAsia" w:ascii="宋体" w:hAnsi="宋体" w:eastAsia="宋体" w:cs="宋体"/>
          <w:b/>
          <w:sz w:val="24"/>
          <w:szCs w:val="24"/>
          <w:shd w:val="clear" w:color="auto" w:fill="FFFFFF" w:themeFill="background1"/>
        </w:rPr>
        <w:t>7.1、</w:t>
      </w:r>
      <w:bookmarkEnd w:id="91"/>
      <w:bookmarkEnd w:id="92"/>
      <w:bookmarkEnd w:id="93"/>
      <w:bookmarkEnd w:id="94"/>
      <w:r>
        <w:rPr>
          <w:rFonts w:hint="eastAsia" w:ascii="宋体" w:hAnsi="宋体" w:eastAsia="宋体" w:cs="宋体"/>
          <w:b/>
          <w:sz w:val="24"/>
          <w:szCs w:val="24"/>
          <w:shd w:val="clear" w:color="auto" w:fill="FFFFFF" w:themeFill="background1"/>
        </w:rPr>
        <w:t>法人或者其他组织的营业执照等证明文件，自然人的身份证明</w:t>
      </w:r>
      <w:bookmarkEnd w:id="96"/>
      <w:bookmarkEnd w:id="97"/>
      <w:bookmarkEnd w:id="98"/>
      <w:bookmarkEnd w:id="99"/>
    </w:p>
    <w:p>
      <w:pPr>
        <w:spacing w:line="360" w:lineRule="auto"/>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一、如投标人是企业（包括合伙企业)，应提供在工商部门注册的有效“企业法人营业执照”或“营业执照”;</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二、如投标人是事业单位，应提供有效的“事业单位法人证书”;</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三、投标人是非企业专业服务机构的，应提供执业许可证等证明文件;</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四、如投标人是个体工商户，应提供有效的“个体工商户营业执照”;</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五、如投标人是自然人，应提供有效的自然人身份证明。</w:t>
      </w: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cs="宋体"/>
          <w:b/>
          <w:sz w:val="24"/>
          <w:szCs w:val="24"/>
          <w:shd w:val="clear" w:color="auto" w:fill="FFFFFF" w:themeFill="background1"/>
        </w:rPr>
      </w:pPr>
      <w:r>
        <w:rPr>
          <w:rFonts w:ascii="宋体" w:hAnsi="宋体" w:eastAsia="宋体" w:cs="宋体"/>
          <w:b/>
          <w:sz w:val="24"/>
          <w:szCs w:val="24"/>
          <w:shd w:val="clear" w:color="auto" w:fill="FFFFFF" w:themeFill="background1"/>
        </w:rPr>
        <w:br w:type="page"/>
      </w:r>
    </w:p>
    <w:p>
      <w:pPr>
        <w:rPr>
          <w:shd w:val="clear" w:color="auto" w:fill="FFFFFF" w:themeFill="background1"/>
        </w:rPr>
      </w:pPr>
    </w:p>
    <w:p>
      <w:pPr>
        <w:spacing w:line="360" w:lineRule="auto"/>
        <w:jc w:val="center"/>
        <w:outlineLvl w:val="1"/>
        <w:rPr>
          <w:rFonts w:ascii="宋体" w:hAnsi="宋体" w:eastAsia="宋体"/>
          <w:b/>
          <w:sz w:val="24"/>
          <w:szCs w:val="24"/>
          <w:shd w:val="clear" w:color="auto" w:fill="FFFFFF" w:themeFill="background1"/>
        </w:rPr>
      </w:pPr>
      <w:bookmarkStart w:id="100" w:name="_Toc133453663"/>
      <w:bookmarkStart w:id="101" w:name="_Toc10010"/>
      <w:bookmarkStart w:id="102" w:name="_Toc128476879"/>
      <w:bookmarkStart w:id="103" w:name="_Toc113901850"/>
      <w:r>
        <w:rPr>
          <w:rFonts w:hint="eastAsia" w:ascii="宋体" w:hAnsi="宋体" w:eastAsia="宋体" w:cs="宋体"/>
          <w:b/>
          <w:sz w:val="24"/>
          <w:szCs w:val="24"/>
          <w:shd w:val="clear" w:color="auto" w:fill="FFFFFF" w:themeFill="background1"/>
        </w:rPr>
        <w:t>7.2、</w:t>
      </w:r>
      <w:bookmarkEnd w:id="95"/>
      <w:r>
        <w:rPr>
          <w:rFonts w:hint="eastAsia" w:ascii="宋体" w:hAnsi="宋体" w:eastAsia="宋体" w:cs="宋体"/>
          <w:b/>
          <w:sz w:val="24"/>
          <w:szCs w:val="24"/>
          <w:shd w:val="clear" w:color="auto" w:fill="FFFFFF" w:themeFill="background1"/>
        </w:rPr>
        <w:t>财务状况报告，依法缴纳税收和社会保障资金的相关材料</w:t>
      </w:r>
      <w:bookmarkEnd w:id="100"/>
      <w:bookmarkEnd w:id="101"/>
      <w:bookmarkEnd w:id="102"/>
      <w:bookmarkEnd w:id="103"/>
    </w:p>
    <w:p>
      <w:pPr>
        <w:pStyle w:val="2"/>
        <w:spacing w:line="360" w:lineRule="auto"/>
        <w:rPr>
          <w:rFonts w:ascii="宋体" w:hAnsi="宋体" w:cs="仿宋"/>
          <w:spacing w:val="10"/>
          <w:szCs w:val="24"/>
          <w:shd w:val="clear" w:color="auto" w:fill="FFFFFF" w:themeFill="background1"/>
        </w:rPr>
      </w:pPr>
    </w:p>
    <w:p>
      <w:pPr>
        <w:pStyle w:val="2"/>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一、财务状况报告（</w:t>
      </w:r>
      <w:r>
        <w:rPr>
          <w:rFonts w:hint="eastAsia" w:ascii="宋体" w:hAnsi="宋体"/>
          <w:szCs w:val="24"/>
          <w:shd w:val="clear" w:color="auto" w:fill="FFFFFF" w:themeFill="background1"/>
        </w:rPr>
        <w:t>满足下述一条要求即可</w:t>
      </w:r>
      <w:r>
        <w:rPr>
          <w:rFonts w:hint="eastAsia" w:ascii="宋体" w:hAnsi="宋体" w:cs="仿宋"/>
          <w:spacing w:val="10"/>
          <w:szCs w:val="24"/>
          <w:shd w:val="clear" w:color="auto" w:fill="FFFFFF" w:themeFill="background1"/>
        </w:rPr>
        <w:t>）：</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要求1</w:t>
      </w:r>
      <w:r>
        <w:rPr>
          <w:rFonts w:hint="eastAsia" w:ascii="宋体" w:hAnsi="宋体" w:cs="仿宋"/>
          <w:spacing w:val="10"/>
          <w:szCs w:val="24"/>
          <w:shd w:val="clear" w:color="auto" w:fill="FFFFFF" w:themeFill="background1"/>
        </w:rPr>
        <w:t>、投标人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要求2</w:t>
      </w:r>
      <w:r>
        <w:rPr>
          <w:rFonts w:hint="eastAsia" w:ascii="宋体" w:hAnsi="宋体" w:cs="仿宋"/>
          <w:spacing w:val="10"/>
          <w:szCs w:val="24"/>
          <w:shd w:val="clear" w:color="auto" w:fill="FFFFFF" w:themeFill="background1"/>
        </w:rPr>
        <w:t>、财政部门认可的政府采购专业担保机构出具的有效期内的投标担保函。</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要求3</w:t>
      </w:r>
      <w:r>
        <w:rPr>
          <w:rFonts w:hint="eastAsia" w:ascii="宋体" w:hAnsi="宋体" w:cs="仿宋"/>
          <w:spacing w:val="10"/>
          <w:szCs w:val="24"/>
          <w:shd w:val="clear" w:color="auto" w:fill="FFFFFF" w:themeFill="background1"/>
        </w:rPr>
        <w:t>、</w:t>
      </w:r>
      <w:r>
        <w:rPr>
          <w:rFonts w:hint="eastAsia" w:ascii="宋体" w:hAnsi="宋体" w:cs="仿宋"/>
          <w:szCs w:val="24"/>
          <w:shd w:val="clear" w:color="auto" w:fill="FFFFFF" w:themeFill="background1"/>
        </w:rPr>
        <w:t>成立不足一个月（</w:t>
      </w:r>
      <w:r>
        <w:rPr>
          <w:rFonts w:hint="eastAsia" w:ascii="宋体" w:hAnsi="宋体" w:cs="仿宋"/>
          <w:spacing w:val="10"/>
          <w:szCs w:val="24"/>
          <w:shd w:val="clear" w:color="auto" w:fill="FFFFFF" w:themeFill="background1"/>
        </w:rPr>
        <w:t>以投标文件递交截止之日为期限</w:t>
      </w:r>
      <w:r>
        <w:rPr>
          <w:rFonts w:hint="eastAsia" w:ascii="宋体" w:hAnsi="宋体" w:cs="仿宋"/>
          <w:szCs w:val="24"/>
          <w:shd w:val="clear" w:color="auto" w:fill="FFFFFF" w:themeFill="background1"/>
        </w:rPr>
        <w:t>）的投标人无需提供。</w:t>
      </w:r>
    </w:p>
    <w:p>
      <w:pPr>
        <w:pStyle w:val="2"/>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二、依法缴纳税收和社会保障资金的相关材料</w:t>
      </w:r>
    </w:p>
    <w:p>
      <w:pPr>
        <w:pStyle w:val="2"/>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2.1、依法缴纳税收的证明材料：</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2.2、依法缴纳社会保障资金的证明材料：</w:t>
      </w:r>
    </w:p>
    <w:p>
      <w:pPr>
        <w:pStyle w:val="2"/>
        <w:spacing w:line="360" w:lineRule="auto"/>
        <w:ind w:right="516"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2.3、依法免税或不需要缴纳社会保障资金的投标人，应提供相应文件证明其依法免税或不需要缴纳社会保障资金。</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三、注：</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3.1、如因有关主管部门政策调整，部分证明材料有所增减，以最新政策要求为准；</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3.2、如投标人所在地有关主管部门反馈的证明材料与本文中要求不一致时，以当地要求为准，但须投标人提供文字说明。</w:t>
      </w:r>
    </w:p>
    <w:p>
      <w:pPr>
        <w:widowControl/>
        <w:jc w:val="left"/>
        <w:rPr>
          <w:rFonts w:ascii="宋体" w:hAnsi="宋体" w:eastAsia="宋体" w:cs="宋体"/>
          <w:b/>
          <w:sz w:val="24"/>
          <w:szCs w:val="24"/>
          <w:shd w:val="clear" w:color="auto" w:fill="FFFFFF" w:themeFill="background1"/>
        </w:rPr>
      </w:pPr>
      <w:bookmarkStart w:id="104" w:name="_Toc128476880"/>
      <w:bookmarkStart w:id="105" w:name="_Toc113901851"/>
      <w:bookmarkStart w:id="106" w:name="_Toc30348"/>
      <w:bookmarkStart w:id="107" w:name="_Toc111556488"/>
      <w:r>
        <w:rPr>
          <w:rFonts w:ascii="宋体" w:hAnsi="宋体" w:eastAsia="宋体" w:cs="宋体"/>
          <w:b/>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cs="宋体"/>
          <w:b/>
          <w:sz w:val="24"/>
          <w:szCs w:val="24"/>
          <w:shd w:val="clear" w:color="auto" w:fill="FFFFFF" w:themeFill="background1"/>
        </w:rPr>
      </w:pPr>
      <w:bookmarkStart w:id="108" w:name="_Toc133453664"/>
      <w:r>
        <w:rPr>
          <w:rFonts w:hint="eastAsia" w:ascii="宋体" w:hAnsi="宋体" w:eastAsia="宋体" w:cs="宋体"/>
          <w:b/>
          <w:sz w:val="24"/>
          <w:szCs w:val="24"/>
          <w:shd w:val="clear" w:color="auto" w:fill="FFFFFF" w:themeFill="background1"/>
        </w:rPr>
        <w:t>7.3、具备履行合同所必需的设备和专业技术能力的证明材料</w:t>
      </w:r>
      <w:bookmarkEnd w:id="104"/>
      <w:bookmarkEnd w:id="105"/>
      <w:bookmarkEnd w:id="106"/>
      <w:bookmarkEnd w:id="108"/>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jc w:val="center"/>
        <w:rPr>
          <w:rFonts w:ascii="宋体" w:hAnsi="宋体" w:eastAsia="宋体"/>
          <w:b/>
          <w:sz w:val="24"/>
          <w:szCs w:val="24"/>
          <w:shd w:val="clear" w:color="auto" w:fill="FFFFFF" w:themeFill="background1"/>
        </w:rPr>
      </w:pPr>
      <w:r>
        <w:rPr>
          <w:rFonts w:hint="eastAsia" w:ascii="宋体" w:hAnsi="宋体" w:eastAsia="宋体"/>
          <w:b/>
          <w:sz w:val="24"/>
          <w:szCs w:val="24"/>
          <w:shd w:val="clear" w:color="auto" w:fill="FFFFFF" w:themeFill="background1"/>
        </w:rPr>
        <w:t>具有履行合同所必需的设备和专业技术能力的承诺</w:t>
      </w:r>
      <w:bookmarkEnd w:id="107"/>
      <w:r>
        <w:rPr>
          <w:rFonts w:hint="eastAsia" w:ascii="宋体" w:hAnsi="宋体" w:eastAsia="宋体"/>
          <w:b/>
          <w:sz w:val="24"/>
          <w:szCs w:val="24"/>
          <w:shd w:val="clear" w:color="auto" w:fill="FFFFFF" w:themeFill="background1"/>
        </w:rPr>
        <w:t>函</w:t>
      </w:r>
    </w:p>
    <w:p>
      <w:pPr>
        <w:adjustRightInd w:val="0"/>
        <w:snapToGrid w:val="0"/>
        <w:spacing w:line="360" w:lineRule="auto"/>
        <w:ind w:firstLine="480" w:firstLineChars="200"/>
        <w:jc w:val="center"/>
        <w:rPr>
          <w:rFonts w:ascii="宋体" w:hAnsi="宋体" w:eastAsia="宋体"/>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我单位郑重承诺： </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我单位具备履行</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cs="宋体"/>
          <w:kern w:val="0"/>
          <w:sz w:val="24"/>
          <w:szCs w:val="24"/>
          <w:shd w:val="clear" w:color="auto" w:fill="FFFFFF" w:themeFill="background1"/>
        </w:rPr>
        <w:t>（项目名称）合同所必需的设备和专业技术能力；</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特此承诺。 </w:t>
      </w: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adjustRightInd w:val="0"/>
        <w:snapToGrid w:val="0"/>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spacing w:line="360" w:lineRule="auto"/>
        <w:rPr>
          <w:rFonts w:ascii="宋体" w:hAnsi="宋体" w:eastAsia="宋体"/>
          <w:sz w:val="24"/>
          <w:szCs w:val="24"/>
          <w:shd w:val="clear" w:color="auto" w:fill="FFFFFF" w:themeFill="background1"/>
        </w:rPr>
      </w:pPr>
    </w:p>
    <w:p>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109" w:name="_Toc5703"/>
      <w:bookmarkStart w:id="110" w:name="_Toc133453665"/>
      <w:bookmarkStart w:id="111" w:name="_Toc113901852"/>
      <w:bookmarkStart w:id="112" w:name="_Toc128476881"/>
      <w:bookmarkStart w:id="113" w:name="_Toc111556490"/>
      <w:r>
        <w:rPr>
          <w:rFonts w:hint="eastAsia" w:ascii="宋体" w:hAnsi="宋体" w:eastAsia="宋体" w:cs="宋体"/>
          <w:b/>
          <w:sz w:val="24"/>
          <w:szCs w:val="24"/>
          <w:shd w:val="clear" w:color="auto" w:fill="FFFFFF" w:themeFill="background1"/>
        </w:rPr>
        <w:t>7.4、参加政府采购活动前3年内在经营活动中没有重大违法记录的书面声明</w:t>
      </w:r>
      <w:bookmarkEnd w:id="109"/>
      <w:bookmarkEnd w:id="110"/>
      <w:bookmarkEnd w:id="111"/>
      <w:bookmarkEnd w:id="112"/>
    </w:p>
    <w:bookmarkEnd w:id="113"/>
    <w:p>
      <w:pPr>
        <w:widowControl/>
        <w:adjustRightInd w:val="0"/>
        <w:snapToGrid w:val="0"/>
        <w:spacing w:line="360" w:lineRule="auto"/>
        <w:rPr>
          <w:rFonts w:ascii="宋体" w:hAnsi="宋体" w:eastAsia="宋体"/>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我单位在参与</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sz w:val="24"/>
          <w:szCs w:val="24"/>
          <w:shd w:val="clear" w:color="auto" w:fill="FFFFFF" w:themeFill="background1"/>
        </w:rPr>
        <w:t>（项目名称）</w:t>
      </w:r>
      <w:r>
        <w:rPr>
          <w:rFonts w:hint="eastAsia" w:ascii="宋体" w:hAnsi="宋体" w:eastAsia="宋体" w:cs="宋体"/>
          <w:kern w:val="0"/>
          <w:sz w:val="24"/>
          <w:szCs w:val="24"/>
          <w:shd w:val="clear" w:color="auto" w:fill="FFFFFF" w:themeFill="background1"/>
        </w:rPr>
        <w:t>前三年内（以</w:t>
      </w:r>
      <w:r>
        <w:rPr>
          <w:rFonts w:hint="eastAsia" w:ascii="宋体" w:hAnsi="宋体" w:eastAsia="宋体"/>
          <w:sz w:val="24"/>
          <w:szCs w:val="24"/>
          <w:shd w:val="clear" w:color="auto" w:fill="FFFFFF" w:themeFill="background1"/>
        </w:rPr>
        <w:t>投标文件递交截止之日为期限</w:t>
      </w:r>
      <w:r>
        <w:rPr>
          <w:rFonts w:hint="eastAsia" w:ascii="宋体" w:hAnsi="宋体" w:eastAsia="宋体" w:cs="宋体"/>
          <w:kern w:val="0"/>
          <w:sz w:val="24"/>
          <w:szCs w:val="24"/>
          <w:shd w:val="clear" w:color="auto" w:fill="FFFFFF" w:themeFill="background1"/>
        </w:rPr>
        <w:t>）在经营活动中没有重大违法记录。</w:t>
      </w:r>
    </w:p>
    <w:p>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若贵方在本项目采购过程中发现我方参加政府采购活动前三年内有重大违法记录；</w:t>
      </w:r>
      <w:r>
        <w:rPr>
          <w:rFonts w:hint="eastAsia" w:ascii="宋体" w:hAnsi="宋体" w:eastAsia="宋体" w:cs="宋体"/>
          <w:kern w:val="0"/>
          <w:sz w:val="24"/>
          <w:szCs w:val="24"/>
          <w:shd w:val="clear" w:color="auto" w:fill="FFFFFF" w:themeFill="background1"/>
        </w:rPr>
        <w:t>我单位</w:t>
      </w:r>
      <w:r>
        <w:rPr>
          <w:rFonts w:hint="eastAsia" w:ascii="宋体" w:hAnsi="宋体" w:eastAsia="宋体"/>
          <w:sz w:val="24"/>
          <w:szCs w:val="24"/>
          <w:shd w:val="clear" w:color="auto" w:fill="FFFFFF" w:themeFill="background1"/>
        </w:rPr>
        <w:t>将无条件退出本项目的投标，并承担因此引起的一切后果。我方对此声明负全部法律责任。</w:t>
      </w:r>
    </w:p>
    <w:p>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特此声明！</w:t>
      </w: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20" w:firstLineChars="200"/>
        <w:rPr>
          <w:rFonts w:ascii="宋体" w:hAnsi="宋体" w:eastAsia="宋体"/>
          <w:szCs w:val="24"/>
          <w:shd w:val="clear" w:color="auto" w:fill="FFFFFF" w:themeFill="background1"/>
        </w:rPr>
      </w:pPr>
      <w:r>
        <w:rPr>
          <w:rFonts w:hint="eastAsia" w:ascii="宋体" w:hAnsi="宋体" w:eastAsia="宋体"/>
          <w:szCs w:val="24"/>
          <w:shd w:val="clear" w:color="auto" w:fill="FFFFFF" w:themeFill="background1"/>
        </w:rPr>
        <w:t>备注：</w:t>
      </w:r>
    </w:p>
    <w:p>
      <w:pPr>
        <w:adjustRightInd w:val="0"/>
        <w:snapToGrid w:val="0"/>
        <w:spacing w:line="360" w:lineRule="auto"/>
        <w:ind w:firstLine="420" w:firstLineChars="200"/>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若投标人在投标文件递交截止之日成立时间不足三年，以自成立以来的时间计取。</w:t>
      </w:r>
    </w:p>
    <w:p>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p>
    <w:p>
      <w:pPr>
        <w:adjustRightInd w:val="0"/>
        <w:snapToGrid w:val="0"/>
        <w:spacing w:line="360" w:lineRule="auto"/>
        <w:ind w:firstLine="3112" w:firstLineChars="1297"/>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pPr>
        <w:widowControl/>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p>
    <w:p>
      <w:pPr>
        <w:spacing w:line="360" w:lineRule="auto"/>
        <w:rPr>
          <w:rFonts w:ascii="宋体" w:hAnsi="宋体" w:eastAsia="宋体"/>
          <w:sz w:val="24"/>
          <w:szCs w:val="24"/>
          <w:shd w:val="clear" w:color="auto" w:fill="FFFFFF" w:themeFill="background1"/>
        </w:rPr>
      </w:pPr>
    </w:p>
    <w:p>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114" w:name="_Toc128476882"/>
      <w:bookmarkStart w:id="115" w:name="_Toc133453666"/>
      <w:bookmarkStart w:id="116" w:name="_Toc15699"/>
      <w:bookmarkStart w:id="117" w:name="_Toc113901853"/>
      <w:r>
        <w:rPr>
          <w:rFonts w:hint="eastAsia" w:ascii="宋体" w:hAnsi="宋体" w:eastAsia="宋体" w:cs="宋体"/>
          <w:b/>
          <w:sz w:val="24"/>
          <w:szCs w:val="24"/>
          <w:shd w:val="clear" w:color="auto" w:fill="FFFFFF" w:themeFill="background1"/>
        </w:rPr>
        <w:t>7.5、具备法律、行政法规规定的其他条件的证明材料</w:t>
      </w:r>
      <w:bookmarkEnd w:id="114"/>
      <w:bookmarkEnd w:id="115"/>
      <w:bookmarkEnd w:id="116"/>
      <w:bookmarkEnd w:id="117"/>
    </w:p>
    <w:p>
      <w:pPr>
        <w:widowControl/>
        <w:adjustRightInd w:val="0"/>
        <w:snapToGrid w:val="0"/>
        <w:spacing w:line="360" w:lineRule="auto"/>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1、国家有关主管部门的行政许可（如有时）。</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2、投标人如为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br w:type="page"/>
      </w:r>
    </w:p>
    <w:p>
      <w:pPr>
        <w:pStyle w:val="31"/>
        <w:spacing w:line="360" w:lineRule="auto"/>
        <w:rPr>
          <w:rStyle w:val="40"/>
          <w:shd w:val="clear" w:color="auto" w:fill="FFFFFF" w:themeFill="background1"/>
        </w:rPr>
      </w:pPr>
      <w:r>
        <w:rPr>
          <w:rFonts w:hint="eastAsia"/>
          <w:shd w:val="clear" w:color="auto" w:fill="FFFFFF" w:themeFill="background1"/>
        </w:rPr>
        <w:t xml:space="preserve"> </w:t>
      </w:r>
      <w:r>
        <w:rPr>
          <w:rStyle w:val="40"/>
          <w:rFonts w:hint="eastAsia"/>
          <w:shd w:val="clear" w:color="auto" w:fill="FFFFFF" w:themeFill="background1"/>
        </w:rPr>
        <w:t xml:space="preserve">附表一、                  </w:t>
      </w:r>
    </w:p>
    <w:p>
      <w:pPr>
        <w:spacing w:line="360" w:lineRule="auto"/>
        <w:jc w:val="center"/>
        <w:rPr>
          <w:rFonts w:ascii="宋体" w:hAnsi="宋体" w:eastAsia="宋体"/>
          <w:b/>
          <w:spacing w:val="6"/>
          <w:sz w:val="24"/>
          <w:szCs w:val="24"/>
          <w:shd w:val="clear" w:color="auto" w:fill="FFFFFF" w:themeFill="background1"/>
        </w:rPr>
      </w:pPr>
      <w:bookmarkStart w:id="144" w:name="_GoBack"/>
      <w:r>
        <w:rPr>
          <w:rFonts w:hint="eastAsia" w:ascii="宋体" w:hAnsi="宋体" w:eastAsia="宋体"/>
          <w:b/>
          <w:spacing w:val="6"/>
          <w:sz w:val="24"/>
          <w:szCs w:val="24"/>
          <w:shd w:val="clear" w:color="auto" w:fill="FFFFFF" w:themeFill="background1"/>
        </w:rPr>
        <w:t>中小</w:t>
      </w:r>
      <w:bookmarkEnd w:id="144"/>
      <w:r>
        <w:rPr>
          <w:rFonts w:hint="eastAsia" w:ascii="宋体" w:hAnsi="宋体" w:eastAsia="宋体"/>
          <w:b/>
          <w:spacing w:val="6"/>
          <w:sz w:val="24"/>
          <w:szCs w:val="24"/>
          <w:shd w:val="clear" w:color="auto" w:fill="FFFFFF" w:themeFill="background1"/>
        </w:rPr>
        <w:t>企业声明函（工程、服务）</w:t>
      </w:r>
    </w:p>
    <w:p>
      <w:pPr>
        <w:spacing w:line="360" w:lineRule="auto"/>
        <w:jc w:val="center"/>
        <w:rPr>
          <w:rFonts w:ascii="宋体" w:hAnsi="宋体" w:eastAsia="宋体"/>
          <w:b/>
          <w:spacing w:val="6"/>
          <w:sz w:val="24"/>
          <w:szCs w:val="24"/>
          <w:shd w:val="clear" w:color="auto" w:fill="FFFFFF" w:themeFill="background1"/>
        </w:rPr>
      </w:pP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本公司（联合体）郑重声明，根据《政府采购促进中小企业发展管理办法》（财库﹝</w:t>
      </w:r>
      <w:r>
        <w:rPr>
          <w:rFonts w:ascii="宋体" w:hAnsi="宋体" w:eastAsia="宋体" w:cs="宋体"/>
          <w:kern w:val="0"/>
          <w:sz w:val="24"/>
          <w:szCs w:val="24"/>
          <w:shd w:val="clear" w:color="auto" w:fill="FFFFFF" w:themeFill="background1"/>
        </w:rPr>
        <w:t>2020</w:t>
      </w:r>
      <w:r>
        <w:rPr>
          <w:rFonts w:hint="eastAsia" w:ascii="宋体" w:hAnsi="宋体" w:eastAsia="宋体" w:cs="宋体"/>
          <w:kern w:val="0"/>
          <w:sz w:val="24"/>
          <w:szCs w:val="24"/>
          <w:shd w:val="clear" w:color="auto" w:fill="FFFFFF" w:themeFill="background1"/>
        </w:rPr>
        <w:t>﹞</w:t>
      </w:r>
      <w:r>
        <w:rPr>
          <w:rFonts w:ascii="宋体" w:hAnsi="宋体" w:eastAsia="宋体" w:cs="宋体"/>
          <w:kern w:val="0"/>
          <w:sz w:val="24"/>
          <w:szCs w:val="24"/>
          <w:shd w:val="clear" w:color="auto" w:fill="FFFFFF" w:themeFill="background1"/>
        </w:rPr>
        <w:t xml:space="preserve">46 </w:t>
      </w:r>
      <w:r>
        <w:rPr>
          <w:rFonts w:hint="eastAsia" w:ascii="宋体" w:hAnsi="宋体" w:eastAsia="宋体" w:cs="宋体"/>
          <w:kern w:val="0"/>
          <w:sz w:val="24"/>
          <w:szCs w:val="24"/>
          <w:shd w:val="clear" w:color="auto" w:fill="FFFFFF" w:themeFill="background1"/>
        </w:rPr>
        <w:t>号）的规定，本公司</w:t>
      </w:r>
      <w:r>
        <w:rPr>
          <w:rFonts w:hint="eastAsia" w:ascii="宋体" w:hAnsi="宋体" w:eastAsia="宋体" w:cs="宋体"/>
          <w:kern w:val="0"/>
          <w:sz w:val="24"/>
          <w:szCs w:val="24"/>
          <w:u w:val="single"/>
          <w:shd w:val="clear" w:color="auto" w:fill="FFFFFF" w:themeFill="background1"/>
        </w:rPr>
        <w:t>（联合体）</w:t>
      </w:r>
      <w:r>
        <w:rPr>
          <w:rFonts w:hint="eastAsia" w:ascii="宋体" w:hAnsi="宋体" w:eastAsia="宋体" w:cs="宋体"/>
          <w:kern w:val="0"/>
          <w:sz w:val="24"/>
          <w:szCs w:val="24"/>
          <w:shd w:val="clear" w:color="auto" w:fill="FFFFFF" w:themeFill="background1"/>
        </w:rPr>
        <w:t>参加</w:t>
      </w:r>
      <w:r>
        <w:rPr>
          <w:rFonts w:hint="eastAsia" w:ascii="宋体" w:hAnsi="宋体" w:eastAsia="宋体" w:cs="宋体"/>
          <w:kern w:val="0"/>
          <w:sz w:val="24"/>
          <w:szCs w:val="24"/>
          <w:u w:val="single"/>
          <w:shd w:val="clear" w:color="auto" w:fill="FFFFFF" w:themeFill="background1"/>
        </w:rPr>
        <w:t>（单位名称）</w:t>
      </w:r>
      <w:r>
        <w:rPr>
          <w:rFonts w:hint="eastAsia" w:ascii="宋体" w:hAnsi="宋体" w:eastAsia="宋体" w:cs="宋体"/>
          <w:kern w:val="0"/>
          <w:sz w:val="24"/>
          <w:szCs w:val="24"/>
          <w:shd w:val="clear" w:color="auto" w:fill="FFFFFF" w:themeFill="background1"/>
        </w:rPr>
        <w:t>的</w:t>
      </w:r>
      <w:r>
        <w:rPr>
          <w:rFonts w:hint="eastAsia" w:ascii="宋体" w:hAnsi="宋体" w:eastAsia="宋体" w:cs="宋体"/>
          <w:kern w:val="0"/>
          <w:sz w:val="24"/>
          <w:szCs w:val="24"/>
          <w:u w:val="single"/>
          <w:shd w:val="clear" w:color="auto" w:fill="FFFFFF" w:themeFill="background1"/>
        </w:rPr>
        <w:t>（项目名称）</w:t>
      </w:r>
      <w:r>
        <w:rPr>
          <w:rFonts w:hint="eastAsia" w:ascii="宋体" w:hAnsi="宋体" w:eastAsia="宋体" w:cs="宋体"/>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1.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2.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本企业对上述声明内容的真实性负责。如有虚假，将依法承担相应责任。</w:t>
      </w:r>
    </w:p>
    <w:p>
      <w:pPr>
        <w:spacing w:line="360" w:lineRule="auto"/>
        <w:ind w:firstLine="480" w:firstLineChars="200"/>
        <w:jc w:val="righ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企业名称（盖章）：</w:t>
      </w:r>
    </w:p>
    <w:p>
      <w:pPr>
        <w:spacing w:line="360" w:lineRule="auto"/>
        <w:ind w:right="480" w:firstLine="480" w:firstLineChars="200"/>
        <w:jc w:val="right"/>
        <w:rPr>
          <w:rFonts w:ascii="宋体" w:hAnsi="宋体" w:eastAsia="宋体" w:cs="宋体"/>
          <w:b/>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日期：</w:t>
      </w:r>
    </w:p>
    <w:p>
      <w:pPr>
        <w:spacing w:line="360" w:lineRule="auto"/>
        <w:rPr>
          <w:rStyle w:val="40"/>
          <w:rFonts w:ascii="宋体" w:hAnsi="宋体" w:eastAsia="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注：人员、营业收入、资产总额填报上一年度数据，无上一年度数据的新成立企业可不填报。</w:t>
      </w:r>
    </w:p>
    <w:p>
      <w:pPr>
        <w:widowControl/>
        <w:spacing w:line="360" w:lineRule="auto"/>
        <w:jc w:val="left"/>
        <w:rPr>
          <w:rStyle w:val="40"/>
          <w:rFonts w:ascii="宋体" w:hAnsi="宋体" w:eastAsia="宋体"/>
          <w:kern w:val="0"/>
          <w:sz w:val="24"/>
          <w:szCs w:val="24"/>
          <w:shd w:val="clear" w:color="auto" w:fill="FFFFFF" w:themeFill="background1"/>
        </w:rPr>
      </w:pPr>
      <w:r>
        <w:rPr>
          <w:rStyle w:val="40"/>
          <w:rFonts w:ascii="宋体" w:hAnsi="宋体" w:eastAsia="宋体"/>
          <w:kern w:val="0"/>
          <w:sz w:val="24"/>
          <w:szCs w:val="24"/>
          <w:shd w:val="clear" w:color="auto" w:fill="FFFFFF" w:themeFill="background1"/>
        </w:rPr>
        <w:br w:type="page"/>
      </w:r>
    </w:p>
    <w:p>
      <w:pPr>
        <w:widowControl/>
        <w:spacing w:line="360" w:lineRule="auto"/>
        <w:jc w:val="left"/>
        <w:rPr>
          <w:rFonts w:ascii="宋体" w:hAnsi="宋体" w:eastAsia="宋体"/>
          <w:spacing w:val="6"/>
          <w:sz w:val="24"/>
          <w:szCs w:val="24"/>
          <w:shd w:val="clear" w:color="auto" w:fill="FFFFFF" w:themeFill="background1"/>
        </w:rPr>
      </w:pPr>
      <w:r>
        <w:rPr>
          <w:rStyle w:val="40"/>
          <w:rFonts w:hint="eastAsia" w:ascii="宋体" w:hAnsi="宋体" w:eastAsia="宋体"/>
          <w:kern w:val="0"/>
          <w:sz w:val="24"/>
          <w:szCs w:val="24"/>
          <w:shd w:val="clear" w:color="auto" w:fill="FFFFFF" w:themeFill="background1"/>
        </w:rPr>
        <w:t>附表二、</w:t>
      </w:r>
    </w:p>
    <w:p>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rPr>
        <w:t>残疾人福利性单位声明函</w:t>
      </w:r>
    </w:p>
    <w:p>
      <w:pPr>
        <w:spacing w:line="360" w:lineRule="auto"/>
        <w:rPr>
          <w:rFonts w:ascii="宋体" w:hAnsi="宋体" w:eastAsia="宋体"/>
          <w:b/>
          <w:spacing w:val="6"/>
          <w:sz w:val="24"/>
          <w:szCs w:val="24"/>
          <w:shd w:val="clear" w:color="auto" w:fill="FFFFFF" w:themeFill="background1"/>
        </w:rPr>
      </w:pP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本单位郑重声明，根据《财政部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民政部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中国残疾人联合会关于促进残疾人就业政府采购政策的通知》（财库</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2017</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 xml:space="preserve"> 141</w:t>
      </w:r>
      <w:r>
        <w:rPr>
          <w:rFonts w:hint="eastAsia" w:ascii="宋体" w:hAnsi="宋体" w:eastAsia="宋体"/>
          <w:spacing w:val="6"/>
          <w:sz w:val="24"/>
          <w:szCs w:val="24"/>
          <w:shd w:val="clear" w:color="auto" w:fill="FFFFFF" w:themeFill="background1"/>
        </w:rPr>
        <w:t>号）的规定，本单位为符合条件的残疾人福利性单位，且本单位参加</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单位的</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项目采购活动提供本单位制造的货物（由本单位承担工程</w:t>
      </w:r>
      <w:r>
        <w:rPr>
          <w:rFonts w:ascii="宋体" w:hAnsi="宋体" w:eastAsia="宋体"/>
          <w:spacing w:val="6"/>
          <w:sz w:val="24"/>
          <w:szCs w:val="24"/>
          <w:shd w:val="clear" w:color="auto" w:fill="FFFFFF" w:themeFill="background1"/>
        </w:rPr>
        <w:t>/</w:t>
      </w:r>
      <w:r>
        <w:rPr>
          <w:rFonts w:hint="eastAsia" w:ascii="宋体" w:hAnsi="宋体" w:eastAsia="宋体"/>
          <w:spacing w:val="6"/>
          <w:sz w:val="24"/>
          <w:szCs w:val="24"/>
          <w:shd w:val="clear" w:color="auto" w:fill="FFFFFF" w:themeFill="background1"/>
        </w:rPr>
        <w:t>提供服务），或者提供其他残疾人福利性单位制造的货物（不包括使用非残疾人福利性单位注册商标的货物）。</w:t>
      </w: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本单位对上述声明的真实性负责。如有虚假，将依法承担相应责任。</w:t>
      </w:r>
    </w:p>
    <w:p>
      <w:pPr>
        <w:spacing w:line="360" w:lineRule="auto"/>
        <w:ind w:firstLine="504" w:firstLineChars="200"/>
        <w:rPr>
          <w:rFonts w:ascii="宋体" w:hAnsi="宋体" w:eastAsia="宋体"/>
          <w:spacing w:val="6"/>
          <w:sz w:val="24"/>
          <w:szCs w:val="24"/>
          <w:shd w:val="clear" w:color="auto" w:fill="FFFFFF" w:themeFill="background1"/>
        </w:rPr>
      </w:pPr>
    </w:p>
    <w:p>
      <w:pPr>
        <w:spacing w:line="360" w:lineRule="auto"/>
        <w:ind w:firstLine="504" w:firstLineChars="200"/>
        <w:rPr>
          <w:rFonts w:ascii="宋体" w:hAnsi="宋体" w:eastAsia="宋体"/>
          <w:spacing w:val="6"/>
          <w:sz w:val="24"/>
          <w:szCs w:val="24"/>
          <w:shd w:val="clear" w:color="auto" w:fill="FFFFFF" w:themeFill="background1"/>
        </w:rPr>
      </w:pPr>
    </w:p>
    <w:p>
      <w:pPr>
        <w:tabs>
          <w:tab w:val="left" w:pos="4860"/>
        </w:tabs>
        <w:spacing w:line="360" w:lineRule="auto"/>
        <w:ind w:right="1560"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单位名称（盖章）：</w:t>
      </w:r>
    </w:p>
    <w:p>
      <w:pPr>
        <w:tabs>
          <w:tab w:val="left" w:pos="4860"/>
        </w:tabs>
        <w:spacing w:line="360" w:lineRule="auto"/>
        <w:ind w:right="1560" w:firstLine="504" w:firstLineChars="200"/>
        <w:jc w:val="center"/>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 xml:space="preserve">                                    日</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期：</w:t>
      </w: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Style w:val="40"/>
          <w:rFonts w:ascii="宋体" w:hAnsi="宋体" w:eastAsia="宋体" w:cstheme="minorBidi"/>
          <w:b w:val="0"/>
          <w:sz w:val="24"/>
          <w:szCs w:val="24"/>
          <w:shd w:val="clear" w:color="auto" w:fill="FFFFFF" w:themeFill="background1"/>
        </w:rPr>
      </w:pPr>
      <w:r>
        <w:rPr>
          <w:rStyle w:val="40"/>
          <w:rFonts w:hint="eastAsia" w:ascii="宋体" w:hAnsi="宋体" w:eastAsia="宋体"/>
          <w:kern w:val="0"/>
          <w:sz w:val="24"/>
          <w:szCs w:val="24"/>
          <w:shd w:val="clear" w:color="auto" w:fill="FFFFFF" w:themeFill="background1"/>
        </w:rPr>
        <w:t>附表三、</w:t>
      </w:r>
    </w:p>
    <w:p>
      <w:pPr>
        <w:spacing w:line="360" w:lineRule="auto"/>
        <w:jc w:val="center"/>
        <w:rPr>
          <w:rStyle w:val="40"/>
          <w:rFonts w:ascii="宋体" w:hAnsi="宋体" w:eastAsia="宋体"/>
          <w:b w:val="0"/>
          <w:kern w:val="0"/>
          <w:sz w:val="24"/>
          <w:szCs w:val="24"/>
          <w:shd w:val="clear" w:color="auto" w:fill="FFFFFF" w:themeFill="background1"/>
        </w:rPr>
      </w:pPr>
      <w:r>
        <w:rPr>
          <w:rStyle w:val="40"/>
          <w:rFonts w:hint="eastAsia" w:ascii="宋体" w:hAnsi="宋体" w:eastAsia="宋体"/>
          <w:kern w:val="0"/>
          <w:sz w:val="24"/>
          <w:szCs w:val="24"/>
          <w:shd w:val="clear" w:color="auto" w:fill="FFFFFF" w:themeFill="background1"/>
        </w:rPr>
        <w:t>监狱企业证明文件</w:t>
      </w: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pPr>
        <w:widowControl/>
        <w:adjustRightInd w:val="0"/>
        <w:snapToGrid w:val="0"/>
        <w:spacing w:line="360" w:lineRule="auto"/>
        <w:rPr>
          <w:rFonts w:ascii="宋体" w:hAnsi="宋体" w:eastAsia="宋体"/>
          <w:sz w:val="24"/>
          <w:szCs w:val="24"/>
          <w:shd w:val="clear" w:color="auto" w:fill="FFFFFF" w:themeFill="background1"/>
        </w:rPr>
      </w:pPr>
    </w:p>
    <w:p>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jc w:val="left"/>
        <w:rPr>
          <w:rFonts w:ascii="宋体" w:hAnsi="宋体" w:eastAsia="宋体"/>
          <w:b/>
          <w:sz w:val="24"/>
          <w:szCs w:val="24"/>
          <w:shd w:val="clear" w:color="auto" w:fill="FFFFFF" w:themeFill="background1"/>
        </w:rPr>
      </w:pPr>
      <w:bookmarkStart w:id="118" w:name="_Toc533503190"/>
      <w:bookmarkStart w:id="119" w:name="_Toc38446479"/>
      <w:bookmarkStart w:id="120" w:name="_Toc507586174"/>
      <w:r>
        <w:rPr>
          <w:rFonts w:ascii="宋体" w:hAnsi="宋体" w:eastAsia="宋体"/>
          <w:b/>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21" w:name="_Toc133453667"/>
      <w:bookmarkStart w:id="122" w:name="_Toc25643"/>
      <w:r>
        <w:rPr>
          <w:rFonts w:hint="eastAsia" w:ascii="宋体" w:hAnsi="宋体" w:eastAsia="宋体"/>
          <w:b/>
          <w:sz w:val="24"/>
          <w:szCs w:val="24"/>
          <w:shd w:val="clear" w:color="auto" w:fill="FFFFFF" w:themeFill="background1"/>
        </w:rPr>
        <w:t>八、</w:t>
      </w:r>
      <w:r>
        <w:rPr>
          <w:rFonts w:hint="eastAsia" w:ascii="宋体" w:hAnsi="宋体" w:eastAsia="宋体"/>
          <w:b/>
          <w:bCs/>
          <w:sz w:val="24"/>
          <w:szCs w:val="24"/>
          <w:shd w:val="clear" w:color="auto" w:fill="FFFFFF" w:themeFill="background1"/>
        </w:rPr>
        <w:t>投标人近年类似项目业绩表</w:t>
      </w:r>
      <w:bookmarkEnd w:id="118"/>
      <w:bookmarkEnd w:id="119"/>
      <w:bookmarkEnd w:id="120"/>
      <w:bookmarkEnd w:id="121"/>
      <w:bookmarkEnd w:id="122"/>
    </w:p>
    <w:p>
      <w:pPr>
        <w:spacing w:line="360" w:lineRule="auto"/>
        <w:jc w:val="left"/>
        <w:rPr>
          <w:rFonts w:ascii="宋体" w:hAnsi="宋体" w:eastAsia="宋体"/>
          <w:sz w:val="24"/>
          <w:szCs w:val="24"/>
          <w:shd w:val="clear" w:color="auto" w:fill="FFFFFF" w:themeFill="background1"/>
        </w:rPr>
      </w:pPr>
    </w:p>
    <w:tbl>
      <w:tblPr>
        <w:tblStyle w:val="38"/>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r>
              <w:rPr>
                <w:rFonts w:hint="eastAsia" w:asciiTheme="minorEastAsia" w:hAnsiTheme="minorEastAsia"/>
                <w:kern w:val="0"/>
                <w:szCs w:val="21"/>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r>
              <w:rPr>
                <w:rFonts w:hint="eastAsia" w:asciiTheme="minorEastAsia" w:hAnsiTheme="minorEastAsia"/>
                <w:kern w:val="0"/>
                <w:szCs w:val="21"/>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r>
              <w:rPr>
                <w:rFonts w:hint="eastAsia" w:asciiTheme="minorEastAsia" w:hAnsiTheme="minorEastAsia"/>
                <w:kern w:val="0"/>
                <w:szCs w:val="21"/>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r>
              <w:rPr>
                <w:rFonts w:hint="eastAsia" w:asciiTheme="minorEastAsia" w:hAnsiTheme="minorEastAsia"/>
                <w:kern w:val="0"/>
                <w:szCs w:val="21"/>
                <w:shd w:val="clear" w:color="auto" w:fill="FFFFFF" w:themeFill="background1"/>
              </w:rPr>
              <w:t>采购人</w:t>
            </w:r>
          </w:p>
          <w:p>
            <w:pPr>
              <w:jc w:val="center"/>
              <w:rPr>
                <w:rFonts w:asciiTheme="minorEastAsia" w:hAnsiTheme="minorEastAsia"/>
                <w:kern w:val="0"/>
                <w:szCs w:val="21"/>
                <w:shd w:val="clear" w:color="auto" w:fill="FFFFFF" w:themeFill="background1"/>
              </w:rPr>
            </w:pPr>
            <w:r>
              <w:rPr>
                <w:rFonts w:hint="eastAsia" w:asciiTheme="minorEastAsia" w:hAnsiTheme="minorEastAsia"/>
                <w:kern w:val="0"/>
                <w:szCs w:val="21"/>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r>
              <w:rPr>
                <w:rFonts w:hint="eastAsia" w:asciiTheme="minorEastAsia" w:hAnsiTheme="minorEastAsia"/>
                <w:kern w:val="0"/>
                <w:szCs w:val="21"/>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r>
              <w:rPr>
                <w:rFonts w:hint="eastAsia" w:asciiTheme="minorEastAsia" w:hAnsiTheme="minorEastAsia"/>
                <w:kern w:val="0"/>
                <w:szCs w:val="21"/>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r>
              <w:rPr>
                <w:rFonts w:hint="eastAsia" w:asciiTheme="minorEastAsia" w:hAnsiTheme="minorEastAsia"/>
                <w:kern w:val="0"/>
                <w:szCs w:val="21"/>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r>
              <w:rPr>
                <w:rFonts w:hint="eastAsia" w:asciiTheme="minorEastAsia" w:hAnsiTheme="minorEastAsia"/>
                <w:kern w:val="0"/>
                <w:szCs w:val="21"/>
                <w:shd w:val="clear" w:color="auto" w:fill="FFFFFF" w:themeFill="background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shd w:val="clear" w:color="auto" w:fill="FFFFFF" w:themeFill="background1"/>
              </w:rPr>
            </w:pPr>
          </w:p>
        </w:tc>
      </w:tr>
    </w:tbl>
    <w:p>
      <w:pPr>
        <w:spacing w:line="360" w:lineRule="auto"/>
        <w:jc w:val="left"/>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备注：</w:t>
      </w:r>
    </w:p>
    <w:p>
      <w:pPr>
        <w:spacing w:line="360" w:lineRule="auto"/>
        <w:ind w:firstLine="420" w:firstLineChars="200"/>
        <w:rPr>
          <w:rFonts w:ascii="宋体" w:hAnsi="宋体" w:eastAsia="宋体"/>
          <w:szCs w:val="24"/>
          <w:shd w:val="clear" w:color="auto" w:fill="FFFFFF" w:themeFill="background1"/>
        </w:rPr>
      </w:pPr>
      <w:r>
        <w:rPr>
          <w:rFonts w:ascii="宋体" w:hAnsi="宋体" w:eastAsia="宋体"/>
          <w:szCs w:val="24"/>
          <w:shd w:val="clear" w:color="auto" w:fill="FFFFFF" w:themeFill="background1"/>
        </w:rPr>
        <w:t>1</w:t>
      </w:r>
      <w:r>
        <w:rPr>
          <w:rFonts w:hint="eastAsia" w:ascii="宋体" w:hAnsi="宋体" w:eastAsia="宋体"/>
          <w:szCs w:val="24"/>
          <w:shd w:val="clear" w:color="auto" w:fill="FFFFFF" w:themeFill="background1"/>
        </w:rPr>
        <w:t>、本表后须附业绩的证明资料：</w:t>
      </w:r>
      <w:r>
        <w:rPr>
          <w:rFonts w:hint="eastAsia" w:ascii="宋体" w:hAnsi="宋体" w:eastAsia="宋体"/>
          <w:szCs w:val="24"/>
          <w:u w:val="single"/>
          <w:shd w:val="clear" w:color="auto" w:fill="FFFFFF" w:themeFill="background1"/>
        </w:rPr>
        <w:t>合同；</w:t>
      </w:r>
    </w:p>
    <w:p>
      <w:pPr>
        <w:spacing w:line="360" w:lineRule="auto"/>
        <w:ind w:firstLine="420" w:firstLineChars="200"/>
        <w:rPr>
          <w:rFonts w:ascii="宋体" w:hAnsi="宋体" w:eastAsia="宋体"/>
          <w:szCs w:val="24"/>
          <w:u w:val="single"/>
          <w:shd w:val="clear" w:color="auto" w:fill="FFFFFF" w:themeFill="background1"/>
        </w:rPr>
      </w:pPr>
      <w:r>
        <w:rPr>
          <w:rFonts w:ascii="宋体" w:hAnsi="宋体" w:eastAsia="宋体"/>
          <w:szCs w:val="24"/>
          <w:shd w:val="clear" w:color="auto" w:fill="FFFFFF" w:themeFill="background1"/>
        </w:rPr>
        <w:t>2</w:t>
      </w:r>
      <w:r>
        <w:rPr>
          <w:rFonts w:hint="eastAsia" w:ascii="宋体" w:hAnsi="宋体" w:eastAsia="宋体"/>
          <w:szCs w:val="24"/>
          <w:shd w:val="clear" w:color="auto" w:fill="FFFFFF" w:themeFill="background1"/>
        </w:rPr>
        <w:t>、具体年份要求：</w:t>
      </w:r>
      <w:r>
        <w:rPr>
          <w:rFonts w:hint="eastAsia" w:ascii="宋体" w:hAnsi="宋体" w:eastAsia="宋体"/>
          <w:szCs w:val="24"/>
          <w:u w:val="single"/>
          <w:shd w:val="clear" w:color="auto" w:fill="FFFFFF" w:themeFill="background1"/>
        </w:rPr>
        <w:t>近三年（2020年1月1日-至今，业绩认定日期以合同签约时间为准）。</w:t>
      </w:r>
    </w:p>
    <w:p>
      <w:pPr>
        <w:spacing w:line="360" w:lineRule="auto"/>
        <w:ind w:firstLine="420" w:firstLineChars="200"/>
        <w:rPr>
          <w:rFonts w:ascii="宋体" w:hAnsi="宋体" w:eastAsia="宋体"/>
          <w:szCs w:val="24"/>
          <w:u w:val="single"/>
          <w:shd w:val="clear" w:color="auto" w:fill="FFFFFF" w:themeFill="background1"/>
        </w:rPr>
      </w:pPr>
    </w:p>
    <w:p>
      <w:pPr>
        <w:spacing w:line="360" w:lineRule="auto"/>
        <w:ind w:firstLine="480" w:firstLineChars="200"/>
        <w:rPr>
          <w:rFonts w:ascii="宋体" w:hAnsi="宋体" w:eastAsia="宋体"/>
          <w:sz w:val="24"/>
          <w:szCs w:val="24"/>
          <w:u w:val="single"/>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23" w:name="_Toc20381"/>
      <w:bookmarkStart w:id="124" w:name="_Toc38446480"/>
      <w:bookmarkStart w:id="125" w:name="_Toc533503191"/>
      <w:bookmarkStart w:id="126" w:name="_Toc507586175"/>
      <w:bookmarkStart w:id="127" w:name="_Toc133453668"/>
      <w:r>
        <w:rPr>
          <w:rFonts w:hint="eastAsia" w:ascii="宋体" w:hAnsi="宋体" w:eastAsia="宋体"/>
          <w:b/>
          <w:sz w:val="24"/>
          <w:szCs w:val="24"/>
          <w:shd w:val="clear" w:color="auto" w:fill="FFFFFF" w:themeFill="background1"/>
        </w:rPr>
        <w:t>九、</w:t>
      </w:r>
      <w:r>
        <w:rPr>
          <w:rFonts w:hint="eastAsia" w:ascii="宋体" w:hAnsi="宋体" w:eastAsia="宋体"/>
          <w:b/>
          <w:bCs/>
          <w:sz w:val="24"/>
          <w:szCs w:val="24"/>
          <w:shd w:val="clear" w:color="auto" w:fill="FFFFFF" w:themeFill="background1"/>
        </w:rPr>
        <w:t>项目负责人简历表</w:t>
      </w:r>
      <w:bookmarkEnd w:id="123"/>
      <w:bookmarkEnd w:id="124"/>
      <w:bookmarkEnd w:id="125"/>
      <w:bookmarkEnd w:id="126"/>
      <w:bookmarkEnd w:id="127"/>
    </w:p>
    <w:p>
      <w:pPr>
        <w:spacing w:line="360" w:lineRule="auto"/>
        <w:jc w:val="left"/>
        <w:rPr>
          <w:rFonts w:ascii="宋体" w:hAnsi="宋体" w:eastAsia="宋体" w:cs="Times New Roman"/>
          <w:sz w:val="24"/>
          <w:szCs w:val="24"/>
          <w:shd w:val="clear" w:color="auto" w:fill="FFFFFF" w:themeFill="background1"/>
        </w:rPr>
      </w:pPr>
    </w:p>
    <w:tbl>
      <w:tblPr>
        <w:tblStyle w:val="3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姓名</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性别</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身份证号码</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学历</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毕业学校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专业</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参加工作时间</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从事本职业年限</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在公司担任职务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联系方式</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证书名称</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证书编号</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近三年类似业绩</w:t>
            </w:r>
          </w:p>
        </w:tc>
        <w:tc>
          <w:tcPr>
            <w:tcW w:w="137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项目名称</w:t>
            </w: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cs="Times New Roman" w:asciiTheme="minorEastAsia" w:hAnsiTheme="minorEastAsia"/>
                <w:szCs w:val="21"/>
                <w:shd w:val="clear" w:color="auto" w:fill="FFFFFF" w:themeFill="background1"/>
              </w:rPr>
              <w:t>采购人</w:t>
            </w:r>
          </w:p>
        </w:tc>
        <w:tc>
          <w:tcPr>
            <w:tcW w:w="170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合同内容</w:t>
            </w:r>
          </w:p>
        </w:tc>
        <w:tc>
          <w:tcPr>
            <w:tcW w:w="1275"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合同价格</w:t>
            </w:r>
          </w:p>
        </w:tc>
        <w:tc>
          <w:tcPr>
            <w:tcW w:w="1364"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签约日期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bl>
    <w:p>
      <w:pPr>
        <w:spacing w:line="360" w:lineRule="auto"/>
        <w:ind w:firstLine="420" w:firstLineChars="200"/>
        <w:jc w:val="left"/>
        <w:rPr>
          <w:rFonts w:ascii="宋体" w:hAnsi="宋体" w:eastAsia="宋体" w:cs="Times New Roman"/>
          <w:szCs w:val="24"/>
          <w:shd w:val="clear" w:color="auto" w:fill="FFFFFF" w:themeFill="background1"/>
        </w:rPr>
      </w:pPr>
      <w:r>
        <w:rPr>
          <w:rFonts w:hint="eastAsia" w:ascii="宋体" w:hAnsi="宋体" w:eastAsia="宋体" w:cs="Times New Roman"/>
          <w:szCs w:val="24"/>
          <w:shd w:val="clear" w:color="auto" w:fill="FFFFFF" w:themeFill="background1"/>
        </w:rPr>
        <w:t>备注：</w:t>
      </w:r>
    </w:p>
    <w:p>
      <w:pPr>
        <w:spacing w:line="360" w:lineRule="auto"/>
        <w:ind w:firstLine="420" w:firstLineChars="200"/>
        <w:jc w:val="left"/>
        <w:rPr>
          <w:rFonts w:ascii="宋体" w:hAnsi="宋体" w:eastAsia="宋体" w:cs="Times New Roman"/>
          <w:szCs w:val="24"/>
          <w:shd w:val="clear" w:color="auto" w:fill="FFFFFF" w:themeFill="background1"/>
        </w:rPr>
      </w:pPr>
      <w:r>
        <w:rPr>
          <w:rFonts w:hint="eastAsia" w:ascii="宋体" w:hAnsi="宋体" w:eastAsia="宋体" w:cs="Times New Roman"/>
          <w:szCs w:val="24"/>
          <w:shd w:val="clear" w:color="auto" w:fill="FFFFFF" w:themeFill="background1"/>
        </w:rPr>
        <w:t>1、本表后附身份证、毕业证等其他相关材料；</w:t>
      </w:r>
    </w:p>
    <w:p>
      <w:pPr>
        <w:spacing w:line="360" w:lineRule="auto"/>
        <w:ind w:firstLine="420" w:firstLineChars="200"/>
        <w:jc w:val="left"/>
        <w:rPr>
          <w:rFonts w:ascii="宋体" w:hAnsi="宋体" w:eastAsia="宋体" w:cs="Times New Roman"/>
          <w:szCs w:val="24"/>
          <w:shd w:val="clear" w:color="auto" w:fill="FFFFFF" w:themeFill="background1"/>
        </w:rPr>
      </w:pPr>
      <w:r>
        <w:rPr>
          <w:rFonts w:hint="eastAsia" w:ascii="宋体" w:hAnsi="宋体" w:eastAsia="宋体" w:cs="Times New Roman"/>
          <w:szCs w:val="24"/>
          <w:shd w:val="clear" w:color="auto" w:fill="FFFFFF" w:themeFill="background1"/>
        </w:rPr>
        <w:t>2、业绩证明材料须提供</w:t>
      </w:r>
      <w:r>
        <w:rPr>
          <w:rFonts w:hint="eastAsia" w:ascii="宋体" w:hAnsi="宋体" w:eastAsia="宋体"/>
          <w:szCs w:val="24"/>
          <w:shd w:val="clear" w:color="auto" w:fill="FFFFFF" w:themeFill="background1"/>
        </w:rPr>
        <w:t>提供合同。</w:t>
      </w:r>
    </w:p>
    <w:p>
      <w:pPr>
        <w:spacing w:line="360" w:lineRule="auto"/>
        <w:rPr>
          <w:rFonts w:ascii="宋体" w:hAnsi="宋体" w:eastAsia="宋体"/>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28" w:name="_Toc507586176"/>
      <w:r>
        <w:rPr>
          <w:rFonts w:ascii="宋体" w:hAnsi="宋体" w:eastAsia="宋体"/>
          <w:b/>
          <w:bCs/>
          <w:sz w:val="24"/>
          <w:szCs w:val="24"/>
          <w:shd w:val="clear" w:color="auto" w:fill="FFFFFF" w:themeFill="background1"/>
        </w:rPr>
        <w:br w:type="page"/>
      </w:r>
      <w:bookmarkStart w:id="129" w:name="_Toc38446481"/>
      <w:bookmarkStart w:id="130" w:name="_Toc533503192"/>
      <w:bookmarkStart w:id="131" w:name="_Toc133453669"/>
      <w:bookmarkStart w:id="132" w:name="_Toc4484"/>
      <w:r>
        <w:rPr>
          <w:rFonts w:hint="eastAsia" w:ascii="宋体" w:hAnsi="宋体" w:eastAsia="宋体"/>
          <w:b/>
          <w:bCs/>
          <w:sz w:val="24"/>
          <w:szCs w:val="24"/>
          <w:shd w:val="clear" w:color="auto" w:fill="FFFFFF" w:themeFill="background1"/>
        </w:rPr>
        <w:t>十、</w:t>
      </w:r>
      <w:bookmarkEnd w:id="128"/>
      <w:bookmarkEnd w:id="129"/>
      <w:bookmarkEnd w:id="130"/>
      <w:r>
        <w:rPr>
          <w:rFonts w:hint="eastAsia" w:ascii="宋体" w:hAnsi="宋体" w:eastAsia="宋体"/>
          <w:b/>
          <w:bCs/>
          <w:sz w:val="24"/>
          <w:szCs w:val="24"/>
          <w:shd w:val="clear" w:color="auto" w:fill="FFFFFF" w:themeFill="background1"/>
        </w:rPr>
        <w:t>拟派本项目服务人员情况表</w:t>
      </w:r>
      <w:bookmarkEnd w:id="131"/>
      <w:bookmarkEnd w:id="132"/>
    </w:p>
    <w:p>
      <w:pPr>
        <w:spacing w:line="360" w:lineRule="auto"/>
        <w:rPr>
          <w:rFonts w:ascii="宋体" w:hAnsi="宋体" w:eastAsia="宋体"/>
          <w:sz w:val="24"/>
          <w:szCs w:val="24"/>
          <w:shd w:val="clear" w:color="auto" w:fill="FFFFFF" w:themeFill="background1"/>
        </w:rPr>
      </w:pPr>
    </w:p>
    <w:tbl>
      <w:tblPr>
        <w:tblStyle w:val="37"/>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14"/>
        <w:gridCol w:w="1196"/>
        <w:gridCol w:w="1558"/>
        <w:gridCol w:w="1299"/>
        <w:gridCol w:w="1455"/>
        <w:gridCol w:w="1377"/>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1214"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姓名</w:t>
            </w:r>
          </w:p>
        </w:tc>
        <w:tc>
          <w:tcPr>
            <w:tcW w:w="119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性别</w:t>
            </w:r>
          </w:p>
        </w:tc>
        <w:tc>
          <w:tcPr>
            <w:tcW w:w="155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身份证号码</w:t>
            </w:r>
          </w:p>
        </w:tc>
        <w:tc>
          <w:tcPr>
            <w:tcW w:w="1299"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学历</w:t>
            </w:r>
          </w:p>
        </w:tc>
        <w:tc>
          <w:tcPr>
            <w:tcW w:w="1455"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担任岗位</w:t>
            </w:r>
          </w:p>
        </w:tc>
        <w:tc>
          <w:tcPr>
            <w:tcW w:w="1377"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从事类似</w:t>
            </w:r>
          </w:p>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工作年限</w:t>
            </w:r>
          </w:p>
        </w:tc>
        <w:tc>
          <w:tcPr>
            <w:tcW w:w="1377"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pPr>
              <w:spacing w:line="360" w:lineRule="auto"/>
              <w:jc w:val="center"/>
              <w:rPr>
                <w:rFonts w:asciiTheme="minorEastAsia" w:hAnsiTheme="minorEastAsia"/>
                <w:szCs w:val="21"/>
                <w:shd w:val="clear" w:color="auto" w:fill="FFFFFF" w:themeFill="background1"/>
              </w:rPr>
            </w:pPr>
          </w:p>
        </w:tc>
        <w:tc>
          <w:tcPr>
            <w:tcW w:w="1214" w:type="dxa"/>
            <w:vAlign w:val="center"/>
          </w:tcPr>
          <w:p>
            <w:pPr>
              <w:spacing w:line="360" w:lineRule="auto"/>
              <w:jc w:val="center"/>
              <w:rPr>
                <w:rFonts w:asciiTheme="minorEastAsia" w:hAnsiTheme="minorEastAsia"/>
                <w:szCs w:val="21"/>
                <w:shd w:val="clear" w:color="auto" w:fill="FFFFFF" w:themeFill="background1"/>
              </w:rPr>
            </w:pPr>
          </w:p>
        </w:tc>
        <w:tc>
          <w:tcPr>
            <w:tcW w:w="1196" w:type="dxa"/>
            <w:vAlign w:val="center"/>
          </w:tcPr>
          <w:p>
            <w:pPr>
              <w:spacing w:line="360" w:lineRule="auto"/>
              <w:jc w:val="center"/>
              <w:rPr>
                <w:rFonts w:asciiTheme="minorEastAsia" w:hAnsiTheme="minorEastAsia"/>
                <w:szCs w:val="21"/>
                <w:shd w:val="clear" w:color="auto" w:fill="FFFFFF" w:themeFill="background1"/>
              </w:rPr>
            </w:pPr>
          </w:p>
        </w:tc>
        <w:tc>
          <w:tcPr>
            <w:tcW w:w="1558" w:type="dxa"/>
            <w:vAlign w:val="center"/>
          </w:tcPr>
          <w:p>
            <w:pPr>
              <w:spacing w:line="360" w:lineRule="auto"/>
              <w:jc w:val="center"/>
              <w:rPr>
                <w:rFonts w:asciiTheme="minorEastAsia" w:hAnsiTheme="minorEastAsia"/>
                <w:szCs w:val="21"/>
                <w:shd w:val="clear" w:color="auto" w:fill="FFFFFF" w:themeFill="background1"/>
              </w:rPr>
            </w:pPr>
          </w:p>
        </w:tc>
        <w:tc>
          <w:tcPr>
            <w:tcW w:w="1299" w:type="dxa"/>
            <w:vAlign w:val="center"/>
          </w:tcPr>
          <w:p>
            <w:pPr>
              <w:spacing w:line="360" w:lineRule="auto"/>
              <w:jc w:val="center"/>
              <w:rPr>
                <w:rFonts w:asciiTheme="minorEastAsia" w:hAnsiTheme="minorEastAsia"/>
                <w:szCs w:val="21"/>
                <w:shd w:val="clear" w:color="auto" w:fill="FFFFFF" w:themeFill="background1"/>
              </w:rPr>
            </w:pPr>
          </w:p>
        </w:tc>
        <w:tc>
          <w:tcPr>
            <w:tcW w:w="1455" w:type="dxa"/>
            <w:vAlign w:val="center"/>
          </w:tcPr>
          <w:p>
            <w:pPr>
              <w:spacing w:line="360" w:lineRule="auto"/>
              <w:jc w:val="center"/>
              <w:rPr>
                <w:rFonts w:asciiTheme="minorEastAsia" w:hAnsiTheme="minorEastAsia"/>
                <w:szCs w:val="21"/>
                <w:shd w:val="clear" w:color="auto" w:fill="FFFFFF" w:themeFill="background1"/>
              </w:rPr>
            </w:pPr>
          </w:p>
        </w:tc>
        <w:tc>
          <w:tcPr>
            <w:tcW w:w="1377" w:type="dxa"/>
            <w:vAlign w:val="center"/>
          </w:tcPr>
          <w:p>
            <w:pPr>
              <w:spacing w:line="360" w:lineRule="auto"/>
              <w:jc w:val="center"/>
              <w:rPr>
                <w:rFonts w:asciiTheme="minorEastAsia" w:hAnsiTheme="minorEastAsia"/>
                <w:szCs w:val="21"/>
                <w:shd w:val="clear" w:color="auto" w:fill="FFFFFF" w:themeFill="background1"/>
              </w:rPr>
            </w:pPr>
          </w:p>
        </w:tc>
        <w:tc>
          <w:tcPr>
            <w:tcW w:w="1377"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pPr>
              <w:spacing w:line="360" w:lineRule="auto"/>
              <w:jc w:val="center"/>
              <w:rPr>
                <w:rFonts w:asciiTheme="minorEastAsia" w:hAnsiTheme="minorEastAsia"/>
                <w:szCs w:val="21"/>
                <w:shd w:val="clear" w:color="auto" w:fill="FFFFFF" w:themeFill="background1"/>
              </w:rPr>
            </w:pPr>
          </w:p>
        </w:tc>
        <w:tc>
          <w:tcPr>
            <w:tcW w:w="1214" w:type="dxa"/>
            <w:vAlign w:val="center"/>
          </w:tcPr>
          <w:p>
            <w:pPr>
              <w:spacing w:line="360" w:lineRule="auto"/>
              <w:jc w:val="center"/>
              <w:rPr>
                <w:rFonts w:asciiTheme="minorEastAsia" w:hAnsiTheme="minorEastAsia"/>
                <w:szCs w:val="21"/>
                <w:shd w:val="clear" w:color="auto" w:fill="FFFFFF" w:themeFill="background1"/>
              </w:rPr>
            </w:pPr>
          </w:p>
        </w:tc>
        <w:tc>
          <w:tcPr>
            <w:tcW w:w="1196" w:type="dxa"/>
            <w:vAlign w:val="center"/>
          </w:tcPr>
          <w:p>
            <w:pPr>
              <w:spacing w:line="360" w:lineRule="auto"/>
              <w:jc w:val="center"/>
              <w:rPr>
                <w:rFonts w:asciiTheme="minorEastAsia" w:hAnsiTheme="minorEastAsia"/>
                <w:szCs w:val="21"/>
                <w:shd w:val="clear" w:color="auto" w:fill="FFFFFF" w:themeFill="background1"/>
              </w:rPr>
            </w:pPr>
          </w:p>
        </w:tc>
        <w:tc>
          <w:tcPr>
            <w:tcW w:w="1558" w:type="dxa"/>
            <w:vAlign w:val="center"/>
          </w:tcPr>
          <w:p>
            <w:pPr>
              <w:spacing w:line="360" w:lineRule="auto"/>
              <w:jc w:val="center"/>
              <w:rPr>
                <w:rFonts w:asciiTheme="minorEastAsia" w:hAnsiTheme="minorEastAsia"/>
                <w:szCs w:val="21"/>
                <w:shd w:val="clear" w:color="auto" w:fill="FFFFFF" w:themeFill="background1"/>
              </w:rPr>
            </w:pPr>
          </w:p>
        </w:tc>
        <w:tc>
          <w:tcPr>
            <w:tcW w:w="1299" w:type="dxa"/>
            <w:vAlign w:val="center"/>
          </w:tcPr>
          <w:p>
            <w:pPr>
              <w:spacing w:line="360" w:lineRule="auto"/>
              <w:jc w:val="center"/>
              <w:rPr>
                <w:rFonts w:asciiTheme="minorEastAsia" w:hAnsiTheme="minorEastAsia"/>
                <w:szCs w:val="21"/>
                <w:shd w:val="clear" w:color="auto" w:fill="FFFFFF" w:themeFill="background1"/>
              </w:rPr>
            </w:pPr>
          </w:p>
        </w:tc>
        <w:tc>
          <w:tcPr>
            <w:tcW w:w="1455" w:type="dxa"/>
            <w:vAlign w:val="center"/>
          </w:tcPr>
          <w:p>
            <w:pPr>
              <w:spacing w:line="360" w:lineRule="auto"/>
              <w:jc w:val="center"/>
              <w:rPr>
                <w:rFonts w:asciiTheme="minorEastAsia" w:hAnsiTheme="minorEastAsia"/>
                <w:szCs w:val="21"/>
                <w:shd w:val="clear" w:color="auto" w:fill="FFFFFF" w:themeFill="background1"/>
              </w:rPr>
            </w:pPr>
          </w:p>
        </w:tc>
        <w:tc>
          <w:tcPr>
            <w:tcW w:w="1377" w:type="dxa"/>
            <w:vAlign w:val="center"/>
          </w:tcPr>
          <w:p>
            <w:pPr>
              <w:spacing w:line="360" w:lineRule="auto"/>
              <w:jc w:val="center"/>
              <w:rPr>
                <w:rFonts w:asciiTheme="minorEastAsia" w:hAnsiTheme="minorEastAsia"/>
                <w:szCs w:val="21"/>
                <w:shd w:val="clear" w:color="auto" w:fill="FFFFFF" w:themeFill="background1"/>
              </w:rPr>
            </w:pPr>
          </w:p>
        </w:tc>
        <w:tc>
          <w:tcPr>
            <w:tcW w:w="1377"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pPr>
              <w:spacing w:line="360" w:lineRule="auto"/>
              <w:jc w:val="center"/>
              <w:rPr>
                <w:rFonts w:asciiTheme="minorEastAsia" w:hAnsiTheme="minorEastAsia"/>
                <w:szCs w:val="21"/>
                <w:shd w:val="clear" w:color="auto" w:fill="FFFFFF" w:themeFill="background1"/>
              </w:rPr>
            </w:pPr>
          </w:p>
        </w:tc>
        <w:tc>
          <w:tcPr>
            <w:tcW w:w="1214" w:type="dxa"/>
            <w:vAlign w:val="center"/>
          </w:tcPr>
          <w:p>
            <w:pPr>
              <w:spacing w:line="360" w:lineRule="auto"/>
              <w:jc w:val="center"/>
              <w:rPr>
                <w:rFonts w:asciiTheme="minorEastAsia" w:hAnsiTheme="minorEastAsia"/>
                <w:szCs w:val="21"/>
                <w:shd w:val="clear" w:color="auto" w:fill="FFFFFF" w:themeFill="background1"/>
              </w:rPr>
            </w:pPr>
          </w:p>
        </w:tc>
        <w:tc>
          <w:tcPr>
            <w:tcW w:w="1196" w:type="dxa"/>
            <w:vAlign w:val="center"/>
          </w:tcPr>
          <w:p>
            <w:pPr>
              <w:spacing w:line="360" w:lineRule="auto"/>
              <w:jc w:val="center"/>
              <w:rPr>
                <w:rFonts w:asciiTheme="minorEastAsia" w:hAnsiTheme="minorEastAsia"/>
                <w:szCs w:val="21"/>
                <w:shd w:val="clear" w:color="auto" w:fill="FFFFFF" w:themeFill="background1"/>
              </w:rPr>
            </w:pPr>
          </w:p>
        </w:tc>
        <w:tc>
          <w:tcPr>
            <w:tcW w:w="1558" w:type="dxa"/>
            <w:vAlign w:val="center"/>
          </w:tcPr>
          <w:p>
            <w:pPr>
              <w:spacing w:line="360" w:lineRule="auto"/>
              <w:jc w:val="center"/>
              <w:rPr>
                <w:rFonts w:asciiTheme="minorEastAsia" w:hAnsiTheme="minorEastAsia"/>
                <w:szCs w:val="21"/>
                <w:shd w:val="clear" w:color="auto" w:fill="FFFFFF" w:themeFill="background1"/>
              </w:rPr>
            </w:pPr>
          </w:p>
        </w:tc>
        <w:tc>
          <w:tcPr>
            <w:tcW w:w="1299" w:type="dxa"/>
            <w:vAlign w:val="center"/>
          </w:tcPr>
          <w:p>
            <w:pPr>
              <w:spacing w:line="360" w:lineRule="auto"/>
              <w:jc w:val="center"/>
              <w:rPr>
                <w:rFonts w:asciiTheme="minorEastAsia" w:hAnsiTheme="minorEastAsia"/>
                <w:szCs w:val="21"/>
                <w:shd w:val="clear" w:color="auto" w:fill="FFFFFF" w:themeFill="background1"/>
              </w:rPr>
            </w:pPr>
          </w:p>
        </w:tc>
        <w:tc>
          <w:tcPr>
            <w:tcW w:w="1455" w:type="dxa"/>
            <w:vAlign w:val="center"/>
          </w:tcPr>
          <w:p>
            <w:pPr>
              <w:spacing w:line="360" w:lineRule="auto"/>
              <w:jc w:val="center"/>
              <w:rPr>
                <w:rFonts w:asciiTheme="minorEastAsia" w:hAnsiTheme="minorEastAsia"/>
                <w:szCs w:val="21"/>
                <w:shd w:val="clear" w:color="auto" w:fill="FFFFFF" w:themeFill="background1"/>
              </w:rPr>
            </w:pPr>
          </w:p>
        </w:tc>
        <w:tc>
          <w:tcPr>
            <w:tcW w:w="1377" w:type="dxa"/>
            <w:vAlign w:val="center"/>
          </w:tcPr>
          <w:p>
            <w:pPr>
              <w:spacing w:line="360" w:lineRule="auto"/>
              <w:jc w:val="center"/>
              <w:rPr>
                <w:rFonts w:asciiTheme="minorEastAsia" w:hAnsiTheme="minorEastAsia"/>
                <w:szCs w:val="21"/>
                <w:shd w:val="clear" w:color="auto" w:fill="FFFFFF" w:themeFill="background1"/>
              </w:rPr>
            </w:pPr>
          </w:p>
        </w:tc>
        <w:tc>
          <w:tcPr>
            <w:tcW w:w="1377"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pPr>
              <w:spacing w:line="360" w:lineRule="auto"/>
              <w:jc w:val="center"/>
              <w:rPr>
                <w:rFonts w:asciiTheme="minorEastAsia" w:hAnsiTheme="minorEastAsia"/>
                <w:szCs w:val="21"/>
                <w:shd w:val="clear" w:color="auto" w:fill="FFFFFF" w:themeFill="background1"/>
              </w:rPr>
            </w:pPr>
          </w:p>
        </w:tc>
        <w:tc>
          <w:tcPr>
            <w:tcW w:w="1214" w:type="dxa"/>
            <w:vAlign w:val="center"/>
          </w:tcPr>
          <w:p>
            <w:pPr>
              <w:spacing w:line="360" w:lineRule="auto"/>
              <w:jc w:val="center"/>
              <w:rPr>
                <w:rFonts w:asciiTheme="minorEastAsia" w:hAnsiTheme="minorEastAsia"/>
                <w:szCs w:val="21"/>
                <w:shd w:val="clear" w:color="auto" w:fill="FFFFFF" w:themeFill="background1"/>
              </w:rPr>
            </w:pPr>
          </w:p>
        </w:tc>
        <w:tc>
          <w:tcPr>
            <w:tcW w:w="1196" w:type="dxa"/>
            <w:vAlign w:val="center"/>
          </w:tcPr>
          <w:p>
            <w:pPr>
              <w:spacing w:line="360" w:lineRule="auto"/>
              <w:jc w:val="center"/>
              <w:rPr>
                <w:rFonts w:asciiTheme="minorEastAsia" w:hAnsiTheme="minorEastAsia"/>
                <w:szCs w:val="21"/>
                <w:shd w:val="clear" w:color="auto" w:fill="FFFFFF" w:themeFill="background1"/>
              </w:rPr>
            </w:pPr>
          </w:p>
        </w:tc>
        <w:tc>
          <w:tcPr>
            <w:tcW w:w="1558" w:type="dxa"/>
            <w:vAlign w:val="center"/>
          </w:tcPr>
          <w:p>
            <w:pPr>
              <w:spacing w:line="360" w:lineRule="auto"/>
              <w:jc w:val="center"/>
              <w:rPr>
                <w:rFonts w:asciiTheme="minorEastAsia" w:hAnsiTheme="minorEastAsia"/>
                <w:szCs w:val="21"/>
                <w:shd w:val="clear" w:color="auto" w:fill="FFFFFF" w:themeFill="background1"/>
              </w:rPr>
            </w:pPr>
          </w:p>
        </w:tc>
        <w:tc>
          <w:tcPr>
            <w:tcW w:w="1299" w:type="dxa"/>
            <w:vAlign w:val="center"/>
          </w:tcPr>
          <w:p>
            <w:pPr>
              <w:spacing w:line="360" w:lineRule="auto"/>
              <w:jc w:val="center"/>
              <w:rPr>
                <w:rFonts w:asciiTheme="minorEastAsia" w:hAnsiTheme="minorEastAsia"/>
                <w:szCs w:val="21"/>
                <w:shd w:val="clear" w:color="auto" w:fill="FFFFFF" w:themeFill="background1"/>
              </w:rPr>
            </w:pPr>
          </w:p>
        </w:tc>
        <w:tc>
          <w:tcPr>
            <w:tcW w:w="1455" w:type="dxa"/>
            <w:vAlign w:val="center"/>
          </w:tcPr>
          <w:p>
            <w:pPr>
              <w:spacing w:line="360" w:lineRule="auto"/>
              <w:jc w:val="center"/>
              <w:rPr>
                <w:rFonts w:asciiTheme="minorEastAsia" w:hAnsiTheme="minorEastAsia"/>
                <w:szCs w:val="21"/>
                <w:shd w:val="clear" w:color="auto" w:fill="FFFFFF" w:themeFill="background1"/>
              </w:rPr>
            </w:pPr>
          </w:p>
        </w:tc>
        <w:tc>
          <w:tcPr>
            <w:tcW w:w="1377" w:type="dxa"/>
            <w:vAlign w:val="center"/>
          </w:tcPr>
          <w:p>
            <w:pPr>
              <w:spacing w:line="360" w:lineRule="auto"/>
              <w:jc w:val="center"/>
              <w:rPr>
                <w:rFonts w:asciiTheme="minorEastAsia" w:hAnsiTheme="minorEastAsia"/>
                <w:szCs w:val="21"/>
                <w:shd w:val="clear" w:color="auto" w:fill="FFFFFF" w:themeFill="background1"/>
              </w:rPr>
            </w:pPr>
          </w:p>
        </w:tc>
        <w:tc>
          <w:tcPr>
            <w:tcW w:w="1377"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pPr>
              <w:spacing w:line="360" w:lineRule="auto"/>
              <w:jc w:val="center"/>
              <w:rPr>
                <w:rFonts w:asciiTheme="minorEastAsia" w:hAnsiTheme="minorEastAsia"/>
                <w:szCs w:val="21"/>
                <w:shd w:val="clear" w:color="auto" w:fill="FFFFFF" w:themeFill="background1"/>
              </w:rPr>
            </w:pPr>
          </w:p>
        </w:tc>
        <w:tc>
          <w:tcPr>
            <w:tcW w:w="1214" w:type="dxa"/>
            <w:vAlign w:val="center"/>
          </w:tcPr>
          <w:p>
            <w:pPr>
              <w:spacing w:line="360" w:lineRule="auto"/>
              <w:jc w:val="center"/>
              <w:rPr>
                <w:rFonts w:asciiTheme="minorEastAsia" w:hAnsiTheme="minorEastAsia"/>
                <w:szCs w:val="21"/>
                <w:shd w:val="clear" w:color="auto" w:fill="FFFFFF" w:themeFill="background1"/>
              </w:rPr>
            </w:pPr>
          </w:p>
        </w:tc>
        <w:tc>
          <w:tcPr>
            <w:tcW w:w="1196" w:type="dxa"/>
            <w:vAlign w:val="center"/>
          </w:tcPr>
          <w:p>
            <w:pPr>
              <w:spacing w:line="360" w:lineRule="auto"/>
              <w:jc w:val="center"/>
              <w:rPr>
                <w:rFonts w:asciiTheme="minorEastAsia" w:hAnsiTheme="minorEastAsia"/>
                <w:szCs w:val="21"/>
                <w:shd w:val="clear" w:color="auto" w:fill="FFFFFF" w:themeFill="background1"/>
              </w:rPr>
            </w:pPr>
          </w:p>
        </w:tc>
        <w:tc>
          <w:tcPr>
            <w:tcW w:w="1558" w:type="dxa"/>
            <w:vAlign w:val="center"/>
          </w:tcPr>
          <w:p>
            <w:pPr>
              <w:spacing w:line="360" w:lineRule="auto"/>
              <w:jc w:val="center"/>
              <w:rPr>
                <w:rFonts w:asciiTheme="minorEastAsia" w:hAnsiTheme="minorEastAsia"/>
                <w:szCs w:val="21"/>
                <w:shd w:val="clear" w:color="auto" w:fill="FFFFFF" w:themeFill="background1"/>
              </w:rPr>
            </w:pPr>
          </w:p>
        </w:tc>
        <w:tc>
          <w:tcPr>
            <w:tcW w:w="1299" w:type="dxa"/>
            <w:vAlign w:val="center"/>
          </w:tcPr>
          <w:p>
            <w:pPr>
              <w:spacing w:line="360" w:lineRule="auto"/>
              <w:jc w:val="center"/>
              <w:rPr>
                <w:rFonts w:asciiTheme="minorEastAsia" w:hAnsiTheme="minorEastAsia"/>
                <w:szCs w:val="21"/>
                <w:shd w:val="clear" w:color="auto" w:fill="FFFFFF" w:themeFill="background1"/>
              </w:rPr>
            </w:pPr>
          </w:p>
        </w:tc>
        <w:tc>
          <w:tcPr>
            <w:tcW w:w="1455" w:type="dxa"/>
            <w:vAlign w:val="center"/>
          </w:tcPr>
          <w:p>
            <w:pPr>
              <w:spacing w:line="360" w:lineRule="auto"/>
              <w:jc w:val="center"/>
              <w:rPr>
                <w:rFonts w:asciiTheme="minorEastAsia" w:hAnsiTheme="minorEastAsia"/>
                <w:szCs w:val="21"/>
                <w:shd w:val="clear" w:color="auto" w:fill="FFFFFF" w:themeFill="background1"/>
              </w:rPr>
            </w:pPr>
          </w:p>
        </w:tc>
        <w:tc>
          <w:tcPr>
            <w:tcW w:w="1377" w:type="dxa"/>
            <w:vAlign w:val="center"/>
          </w:tcPr>
          <w:p>
            <w:pPr>
              <w:spacing w:line="360" w:lineRule="auto"/>
              <w:jc w:val="center"/>
              <w:rPr>
                <w:rFonts w:asciiTheme="minorEastAsia" w:hAnsiTheme="minorEastAsia"/>
                <w:szCs w:val="21"/>
                <w:shd w:val="clear" w:color="auto" w:fill="FFFFFF" w:themeFill="background1"/>
              </w:rPr>
            </w:pPr>
          </w:p>
        </w:tc>
        <w:tc>
          <w:tcPr>
            <w:tcW w:w="1377" w:type="dxa"/>
            <w:vAlign w:val="center"/>
          </w:tcPr>
          <w:p>
            <w:pPr>
              <w:spacing w:line="360" w:lineRule="auto"/>
              <w:jc w:val="center"/>
              <w:rPr>
                <w:rFonts w:asciiTheme="minorEastAsia" w:hAnsiTheme="minorEastAsia"/>
                <w:szCs w:val="21"/>
                <w:shd w:val="clear" w:color="auto" w:fill="FFFFFF" w:themeFill="background1"/>
              </w:rPr>
            </w:pPr>
          </w:p>
        </w:tc>
      </w:tr>
    </w:tbl>
    <w:p>
      <w:pPr>
        <w:spacing w:line="360" w:lineRule="auto"/>
        <w:jc w:val="left"/>
        <w:rPr>
          <w:rFonts w:ascii="宋体" w:hAnsi="宋体" w:eastAsia="宋体"/>
          <w:szCs w:val="24"/>
          <w:shd w:val="clear" w:color="auto" w:fill="FFFFFF" w:themeFill="background1"/>
        </w:rPr>
      </w:pPr>
      <w:r>
        <w:rPr>
          <w:rFonts w:hint="eastAsia" w:ascii="宋体" w:hAnsi="宋体" w:eastAsia="宋体"/>
          <w:bCs/>
          <w:szCs w:val="24"/>
          <w:shd w:val="clear" w:color="auto" w:fill="FFFFFF" w:themeFill="background1"/>
        </w:rPr>
        <w:t>备注：</w:t>
      </w:r>
      <w:r>
        <w:rPr>
          <w:rFonts w:hint="eastAsia" w:ascii="宋体" w:hAnsi="宋体" w:eastAsia="宋体"/>
          <w:szCs w:val="24"/>
          <w:shd w:val="clear" w:color="auto" w:fill="FFFFFF" w:themeFill="background1"/>
        </w:rPr>
        <w:t>项目服务人员由投标人自行确定，但应能够满足本项目的基本需求；须提供项目服务人员执业证等材料。</w:t>
      </w:r>
    </w:p>
    <w:p>
      <w:pPr>
        <w:spacing w:line="360" w:lineRule="auto"/>
        <w:jc w:val="center"/>
        <w:outlineLvl w:val="1"/>
        <w:rPr>
          <w:rFonts w:ascii="宋体" w:hAnsi="宋体" w:eastAsia="宋体"/>
          <w:bCs/>
          <w:szCs w:val="24"/>
          <w:shd w:val="clear" w:color="auto" w:fill="FFFFFF" w:themeFill="background1"/>
        </w:rPr>
      </w:pPr>
      <w:r>
        <w:rPr>
          <w:rFonts w:ascii="宋体" w:hAnsi="宋体" w:eastAsia="宋体"/>
          <w:sz w:val="24"/>
          <w:szCs w:val="24"/>
          <w:shd w:val="clear" w:color="auto" w:fill="FFFFFF" w:themeFill="background1"/>
        </w:rPr>
        <w:br w:type="page"/>
      </w:r>
      <w:bookmarkStart w:id="133" w:name="_Toc533503193"/>
      <w:bookmarkStart w:id="134" w:name="_Toc38446482"/>
      <w:bookmarkStart w:id="135" w:name="_Toc4741"/>
      <w:bookmarkStart w:id="136" w:name="_Toc507586177"/>
      <w:bookmarkStart w:id="137" w:name="_Toc133453670"/>
      <w:r>
        <w:rPr>
          <w:rFonts w:hint="eastAsia" w:ascii="宋体" w:hAnsi="宋体" w:eastAsia="宋体"/>
          <w:b/>
          <w:sz w:val="24"/>
          <w:szCs w:val="24"/>
          <w:shd w:val="clear" w:color="auto" w:fill="FFFFFF" w:themeFill="background1"/>
        </w:rPr>
        <w:t>十一、</w:t>
      </w:r>
      <w:r>
        <w:rPr>
          <w:rFonts w:hint="eastAsia" w:ascii="宋体" w:hAnsi="宋体" w:eastAsia="宋体"/>
          <w:b/>
          <w:bCs/>
          <w:sz w:val="24"/>
          <w:szCs w:val="24"/>
          <w:shd w:val="clear" w:color="auto" w:fill="FFFFFF" w:themeFill="background1"/>
        </w:rPr>
        <w:t>服务方案</w:t>
      </w:r>
      <w:bookmarkEnd w:id="133"/>
      <w:bookmarkEnd w:id="134"/>
      <w:bookmarkEnd w:id="135"/>
      <w:bookmarkEnd w:id="136"/>
      <w:bookmarkEnd w:id="137"/>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bCs/>
          <w:sz w:val="24"/>
          <w:szCs w:val="24"/>
          <w:shd w:val="clear" w:color="auto" w:fill="FFFFFF" w:themeFill="background1"/>
        </w:rPr>
        <w:t>投标人须提交拟完成本项目的服务方案，服务方案的格式和内容由投标人根据本项目的具体情况</w:t>
      </w:r>
      <w:r>
        <w:rPr>
          <w:rFonts w:hint="eastAsia" w:ascii="宋体" w:hAnsi="宋体" w:eastAsia="宋体"/>
          <w:sz w:val="24"/>
          <w:szCs w:val="24"/>
          <w:shd w:val="clear" w:color="auto" w:fill="FFFFFF" w:themeFill="background1"/>
        </w:rPr>
        <w:t>自行拟定。</w:t>
      </w:r>
    </w:p>
    <w:p>
      <w:pPr>
        <w:spacing w:line="360" w:lineRule="auto"/>
        <w:ind w:firstLine="480" w:firstLineChars="200"/>
        <w:rPr>
          <w:rFonts w:ascii="宋体" w:hAnsi="宋体" w:eastAsia="宋体"/>
          <w:bCs/>
          <w:sz w:val="24"/>
          <w:szCs w:val="24"/>
          <w:shd w:val="clear" w:color="auto" w:fill="FFFFFF" w:themeFill="background1"/>
        </w:rPr>
      </w:pPr>
    </w:p>
    <w:p>
      <w:pPr>
        <w:pStyle w:val="2"/>
      </w:pPr>
    </w:p>
    <w:p/>
    <w:p>
      <w:pPr>
        <w:pStyle w:val="2"/>
      </w:pPr>
    </w:p>
    <w:p/>
    <w:p>
      <w:pPr>
        <w:spacing w:line="360" w:lineRule="auto"/>
        <w:jc w:val="center"/>
        <w:outlineLvl w:val="1"/>
        <w:rPr>
          <w:rFonts w:ascii="宋体" w:hAnsi="宋体" w:eastAsia="宋体"/>
          <w:b/>
          <w:sz w:val="24"/>
          <w:szCs w:val="24"/>
          <w:shd w:val="clear" w:color="auto" w:fill="FFFFFF" w:themeFill="background1"/>
        </w:rPr>
      </w:pPr>
      <w:bookmarkStart w:id="138" w:name="_Toc507586178"/>
      <w:bookmarkStart w:id="139" w:name="_Toc133453671"/>
      <w:bookmarkStart w:id="140" w:name="_Toc533503194"/>
      <w:bookmarkStart w:id="141" w:name="_Toc274"/>
      <w:bookmarkStart w:id="142" w:name="_Toc38446484"/>
      <w:r>
        <w:rPr>
          <w:rFonts w:hint="eastAsia" w:ascii="宋体" w:hAnsi="宋体" w:eastAsia="宋体"/>
          <w:b/>
          <w:sz w:val="24"/>
          <w:szCs w:val="24"/>
          <w:shd w:val="clear" w:color="auto" w:fill="FFFFFF" w:themeFill="background1"/>
        </w:rPr>
        <w:t>十二、其他需要提交的资料</w:t>
      </w:r>
      <w:bookmarkEnd w:id="138"/>
      <w:bookmarkEnd w:id="139"/>
      <w:bookmarkEnd w:id="140"/>
      <w:bookmarkEnd w:id="141"/>
      <w:bookmarkEnd w:id="142"/>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根据招标文件的要求和投标人认为需要提供的资料。</w:t>
      </w:r>
    </w:p>
    <w:p>
      <w:pPr>
        <w:spacing w:line="360" w:lineRule="auto"/>
        <w:ind w:firstLine="480" w:firstLineChars="200"/>
        <w:rPr>
          <w:rFonts w:ascii="宋体" w:hAnsi="宋体" w:eastAsia="宋体"/>
          <w:sz w:val="24"/>
          <w:szCs w:val="24"/>
          <w:shd w:val="clear" w:color="auto" w:fill="FFFFFF" w:themeFill="background1"/>
        </w:rPr>
      </w:pPr>
    </w:p>
    <w:p>
      <w:pPr>
        <w:widowControl/>
        <w:jc w:val="left"/>
        <w:rPr>
          <w:rFonts w:ascii="宋体" w:hAnsi="宋体" w:eastAsia="宋体" w:cs="宋体"/>
          <w:b/>
          <w:sz w:val="24"/>
          <w:szCs w:val="24"/>
        </w:rPr>
      </w:pPr>
      <w:r>
        <w:rPr>
          <w:rFonts w:ascii="宋体" w:hAnsi="宋体" w:eastAsia="宋体" w:cs="宋体"/>
          <w:b/>
          <w:sz w:val="24"/>
          <w:szCs w:val="24"/>
        </w:rPr>
        <w:br w:type="page"/>
      </w:r>
    </w:p>
    <w:p>
      <w:pPr>
        <w:tabs>
          <w:tab w:val="center" w:pos="4832"/>
          <w:tab w:val="left" w:pos="7140"/>
        </w:tabs>
        <w:spacing w:line="360" w:lineRule="auto"/>
        <w:jc w:val="center"/>
        <w:outlineLvl w:val="0"/>
        <w:rPr>
          <w:rFonts w:ascii="宋体" w:hAnsi="宋体" w:eastAsia="宋体" w:cs="宋体"/>
          <w:b/>
          <w:sz w:val="24"/>
          <w:szCs w:val="24"/>
        </w:rPr>
      </w:pPr>
      <w:bookmarkStart w:id="143" w:name="_Toc133453672"/>
      <w:r>
        <w:rPr>
          <w:rFonts w:hint="eastAsia" w:ascii="宋体" w:hAnsi="宋体" w:eastAsia="宋体" w:cs="宋体"/>
          <w:b/>
          <w:sz w:val="24"/>
          <w:szCs w:val="24"/>
        </w:rPr>
        <w:t>第六章 补充条款</w:t>
      </w:r>
      <w:bookmarkEnd w:id="143"/>
    </w:p>
    <w:p>
      <w:pPr>
        <w:spacing w:line="360" w:lineRule="auto"/>
        <w:ind w:firstLine="480" w:firstLineChars="200"/>
        <w:jc w:val="center"/>
        <w:rPr>
          <w:rFonts w:ascii="宋体" w:hAnsi="宋体" w:eastAsia="宋体" w:cs="Times New Roman"/>
          <w:sz w:val="24"/>
          <w:szCs w:val="24"/>
        </w:rPr>
      </w:pPr>
    </w:p>
    <w:sectPr>
      <w:headerReference r:id="rId6" w:type="default"/>
      <w:footerReference r:id="rId7" w:type="default"/>
      <w:pgSz w:w="11906" w:h="16838"/>
      <w:pgMar w:top="1134" w:right="1418" w:bottom="1134"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
    <w:altName w:val="宋体"/>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90"/>
      <w:jc w:val="right"/>
    </w:pP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68</w:t>
    </w:r>
    <w:r>
      <w:rPr>
        <w:rStyle w:val="41"/>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pPr>
          <w:pStyle w:val="20"/>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16</w:t>
        </w:r>
        <w:r>
          <w:rPr>
            <w:rFonts w:asciiTheme="minorEastAsia" w:hAnsiTheme="minorEastAsia" w:eastAsiaTheme="minorEastAsia"/>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jMDQxNzNhZWM1Y2ZlN2VlMTc2Y2M5Yzk5NjViMjMifQ=="/>
  </w:docVars>
  <w:rsids>
    <w:rsidRoot w:val="00101AA4"/>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4F47"/>
    <w:rsid w:val="0005551C"/>
    <w:rsid w:val="000604DE"/>
    <w:rsid w:val="0006199F"/>
    <w:rsid w:val="000641A9"/>
    <w:rsid w:val="000653CD"/>
    <w:rsid w:val="000661C0"/>
    <w:rsid w:val="00070AF5"/>
    <w:rsid w:val="00070BFE"/>
    <w:rsid w:val="0007362D"/>
    <w:rsid w:val="00073D96"/>
    <w:rsid w:val="000762D4"/>
    <w:rsid w:val="00077DB3"/>
    <w:rsid w:val="0008025F"/>
    <w:rsid w:val="00080E16"/>
    <w:rsid w:val="000829F2"/>
    <w:rsid w:val="00082FC4"/>
    <w:rsid w:val="0008436D"/>
    <w:rsid w:val="000904A3"/>
    <w:rsid w:val="00090F37"/>
    <w:rsid w:val="000916AB"/>
    <w:rsid w:val="000923E8"/>
    <w:rsid w:val="000946D4"/>
    <w:rsid w:val="00094989"/>
    <w:rsid w:val="000A0272"/>
    <w:rsid w:val="000A02F9"/>
    <w:rsid w:val="000A1ECD"/>
    <w:rsid w:val="000A32B9"/>
    <w:rsid w:val="000A3552"/>
    <w:rsid w:val="000A452A"/>
    <w:rsid w:val="000A7B36"/>
    <w:rsid w:val="000B210F"/>
    <w:rsid w:val="000B318F"/>
    <w:rsid w:val="000B331B"/>
    <w:rsid w:val="000B4C6A"/>
    <w:rsid w:val="000B7C76"/>
    <w:rsid w:val="000C364C"/>
    <w:rsid w:val="000C3FDE"/>
    <w:rsid w:val="000D171A"/>
    <w:rsid w:val="000D5DA0"/>
    <w:rsid w:val="000D7CE7"/>
    <w:rsid w:val="000E2D54"/>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7B38"/>
    <w:rsid w:val="00127C9A"/>
    <w:rsid w:val="0013312B"/>
    <w:rsid w:val="00134210"/>
    <w:rsid w:val="00134F82"/>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5A4C"/>
    <w:rsid w:val="001C15DD"/>
    <w:rsid w:val="001C4134"/>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DBF"/>
    <w:rsid w:val="002B77E1"/>
    <w:rsid w:val="002C02A1"/>
    <w:rsid w:val="002C2DD2"/>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317E6"/>
    <w:rsid w:val="00331C14"/>
    <w:rsid w:val="0033231B"/>
    <w:rsid w:val="00332D2E"/>
    <w:rsid w:val="00333E01"/>
    <w:rsid w:val="00336EED"/>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90A3C"/>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2BB8"/>
    <w:rsid w:val="00455196"/>
    <w:rsid w:val="004639BC"/>
    <w:rsid w:val="004640C1"/>
    <w:rsid w:val="00464725"/>
    <w:rsid w:val="00464BAE"/>
    <w:rsid w:val="004660B0"/>
    <w:rsid w:val="004704FB"/>
    <w:rsid w:val="0048512D"/>
    <w:rsid w:val="004A010F"/>
    <w:rsid w:val="004A01F6"/>
    <w:rsid w:val="004A1F5D"/>
    <w:rsid w:val="004A3D6D"/>
    <w:rsid w:val="004A4981"/>
    <w:rsid w:val="004A5190"/>
    <w:rsid w:val="004A5376"/>
    <w:rsid w:val="004A6517"/>
    <w:rsid w:val="004A67FA"/>
    <w:rsid w:val="004A68AF"/>
    <w:rsid w:val="004A7D7E"/>
    <w:rsid w:val="004B029E"/>
    <w:rsid w:val="004B0537"/>
    <w:rsid w:val="004B7DE5"/>
    <w:rsid w:val="004C1AE6"/>
    <w:rsid w:val="004C6BAD"/>
    <w:rsid w:val="004D0A4A"/>
    <w:rsid w:val="004D0E18"/>
    <w:rsid w:val="004D11B3"/>
    <w:rsid w:val="004D3C30"/>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9D1"/>
    <w:rsid w:val="0059145C"/>
    <w:rsid w:val="00594BE3"/>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F56"/>
    <w:rsid w:val="0075151D"/>
    <w:rsid w:val="0075182A"/>
    <w:rsid w:val="00751E8B"/>
    <w:rsid w:val="00752409"/>
    <w:rsid w:val="0075307E"/>
    <w:rsid w:val="007555F9"/>
    <w:rsid w:val="00756E59"/>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4FBA"/>
    <w:rsid w:val="007A5319"/>
    <w:rsid w:val="007A7C18"/>
    <w:rsid w:val="007A7EF1"/>
    <w:rsid w:val="007B2A84"/>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2BDA"/>
    <w:rsid w:val="00892DE8"/>
    <w:rsid w:val="008A072E"/>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5775"/>
    <w:rsid w:val="00977D99"/>
    <w:rsid w:val="0098099B"/>
    <w:rsid w:val="00981749"/>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4BB9"/>
    <w:rsid w:val="009C4C50"/>
    <w:rsid w:val="009C7D0A"/>
    <w:rsid w:val="009C7FD8"/>
    <w:rsid w:val="009D05BF"/>
    <w:rsid w:val="009D2432"/>
    <w:rsid w:val="009D245C"/>
    <w:rsid w:val="009E0EA7"/>
    <w:rsid w:val="009E36F0"/>
    <w:rsid w:val="009F064F"/>
    <w:rsid w:val="009F11C8"/>
    <w:rsid w:val="009F15EF"/>
    <w:rsid w:val="009F24D1"/>
    <w:rsid w:val="009F3D47"/>
    <w:rsid w:val="009F4563"/>
    <w:rsid w:val="009F487E"/>
    <w:rsid w:val="00A01EFD"/>
    <w:rsid w:val="00A039D2"/>
    <w:rsid w:val="00A04B51"/>
    <w:rsid w:val="00A05781"/>
    <w:rsid w:val="00A068B7"/>
    <w:rsid w:val="00A069FC"/>
    <w:rsid w:val="00A0749F"/>
    <w:rsid w:val="00A17158"/>
    <w:rsid w:val="00A2031C"/>
    <w:rsid w:val="00A20856"/>
    <w:rsid w:val="00A2140F"/>
    <w:rsid w:val="00A24145"/>
    <w:rsid w:val="00A24411"/>
    <w:rsid w:val="00A252A2"/>
    <w:rsid w:val="00A319A4"/>
    <w:rsid w:val="00A320D2"/>
    <w:rsid w:val="00A32455"/>
    <w:rsid w:val="00A32D75"/>
    <w:rsid w:val="00A33EC9"/>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DE0"/>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601DE"/>
    <w:rsid w:val="00B60D21"/>
    <w:rsid w:val="00B61DB0"/>
    <w:rsid w:val="00B628A3"/>
    <w:rsid w:val="00B635C3"/>
    <w:rsid w:val="00B64E0D"/>
    <w:rsid w:val="00B65DD7"/>
    <w:rsid w:val="00B66B82"/>
    <w:rsid w:val="00B67C8D"/>
    <w:rsid w:val="00B71A77"/>
    <w:rsid w:val="00B746DE"/>
    <w:rsid w:val="00B75E89"/>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3C53"/>
    <w:rsid w:val="00C70B15"/>
    <w:rsid w:val="00C70F4F"/>
    <w:rsid w:val="00C7603F"/>
    <w:rsid w:val="00C80ECD"/>
    <w:rsid w:val="00C8206E"/>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E4E7B"/>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27B89"/>
    <w:rsid w:val="00D33441"/>
    <w:rsid w:val="00D334C0"/>
    <w:rsid w:val="00D36619"/>
    <w:rsid w:val="00D3707C"/>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F00A1D"/>
    <w:rsid w:val="00F00D73"/>
    <w:rsid w:val="00F011EE"/>
    <w:rsid w:val="00F0325A"/>
    <w:rsid w:val="00F077F5"/>
    <w:rsid w:val="00F101CF"/>
    <w:rsid w:val="00F10359"/>
    <w:rsid w:val="00F11AEB"/>
    <w:rsid w:val="00F141A0"/>
    <w:rsid w:val="00F1438C"/>
    <w:rsid w:val="00F21F0C"/>
    <w:rsid w:val="00F22CC8"/>
    <w:rsid w:val="00F2452B"/>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95C1E"/>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9239B4"/>
    <w:rsid w:val="01C401C9"/>
    <w:rsid w:val="03EC32E0"/>
    <w:rsid w:val="05A218FD"/>
    <w:rsid w:val="06C00186"/>
    <w:rsid w:val="09197B3E"/>
    <w:rsid w:val="0B3A5CA3"/>
    <w:rsid w:val="0D415C54"/>
    <w:rsid w:val="0E347BBB"/>
    <w:rsid w:val="0E9272B5"/>
    <w:rsid w:val="0F4E7C06"/>
    <w:rsid w:val="0F5576A6"/>
    <w:rsid w:val="0F75161B"/>
    <w:rsid w:val="11F70C71"/>
    <w:rsid w:val="128F3808"/>
    <w:rsid w:val="131462C7"/>
    <w:rsid w:val="14642A47"/>
    <w:rsid w:val="14E47444"/>
    <w:rsid w:val="151948F4"/>
    <w:rsid w:val="15FD6214"/>
    <w:rsid w:val="160A7825"/>
    <w:rsid w:val="168510F5"/>
    <w:rsid w:val="19043F59"/>
    <w:rsid w:val="19351120"/>
    <w:rsid w:val="1B8F0552"/>
    <w:rsid w:val="1BD10986"/>
    <w:rsid w:val="1BD664C1"/>
    <w:rsid w:val="1D2027D7"/>
    <w:rsid w:val="1D374D5D"/>
    <w:rsid w:val="1F0C54A8"/>
    <w:rsid w:val="20347290"/>
    <w:rsid w:val="20646A1B"/>
    <w:rsid w:val="211704C9"/>
    <w:rsid w:val="21E9221E"/>
    <w:rsid w:val="238F6834"/>
    <w:rsid w:val="23FC43CB"/>
    <w:rsid w:val="252E6649"/>
    <w:rsid w:val="27535154"/>
    <w:rsid w:val="27541D8F"/>
    <w:rsid w:val="28092E82"/>
    <w:rsid w:val="285831A2"/>
    <w:rsid w:val="28D771B3"/>
    <w:rsid w:val="28F22610"/>
    <w:rsid w:val="2BDB76C2"/>
    <w:rsid w:val="2D5B1AF1"/>
    <w:rsid w:val="2DB61DC2"/>
    <w:rsid w:val="2E6426E9"/>
    <w:rsid w:val="2FC46C7B"/>
    <w:rsid w:val="31164EE4"/>
    <w:rsid w:val="32916000"/>
    <w:rsid w:val="332561EC"/>
    <w:rsid w:val="351E0F07"/>
    <w:rsid w:val="3599165E"/>
    <w:rsid w:val="386901D1"/>
    <w:rsid w:val="39206C68"/>
    <w:rsid w:val="394A04AD"/>
    <w:rsid w:val="3A7E0A06"/>
    <w:rsid w:val="3A942F44"/>
    <w:rsid w:val="3A972710"/>
    <w:rsid w:val="3CDE6407"/>
    <w:rsid w:val="3DF82424"/>
    <w:rsid w:val="3F543E53"/>
    <w:rsid w:val="40AC6ABD"/>
    <w:rsid w:val="423F17DF"/>
    <w:rsid w:val="441B2477"/>
    <w:rsid w:val="44CC6850"/>
    <w:rsid w:val="44D90D2D"/>
    <w:rsid w:val="4656787E"/>
    <w:rsid w:val="4740699E"/>
    <w:rsid w:val="47501485"/>
    <w:rsid w:val="490364C8"/>
    <w:rsid w:val="498F50D9"/>
    <w:rsid w:val="49FF361D"/>
    <w:rsid w:val="4BE84ADE"/>
    <w:rsid w:val="4BEA35E2"/>
    <w:rsid w:val="4E121B55"/>
    <w:rsid w:val="4E6F2738"/>
    <w:rsid w:val="4E822DD2"/>
    <w:rsid w:val="4EF574D2"/>
    <w:rsid w:val="4F5542BA"/>
    <w:rsid w:val="50783615"/>
    <w:rsid w:val="531E4716"/>
    <w:rsid w:val="53B355D7"/>
    <w:rsid w:val="53F33750"/>
    <w:rsid w:val="541E31C1"/>
    <w:rsid w:val="561C4D71"/>
    <w:rsid w:val="5A443ABB"/>
    <w:rsid w:val="5D2C38E4"/>
    <w:rsid w:val="5DFB2D6D"/>
    <w:rsid w:val="5E4F72F6"/>
    <w:rsid w:val="628F56D7"/>
    <w:rsid w:val="62B6401D"/>
    <w:rsid w:val="63586D06"/>
    <w:rsid w:val="65CD26B4"/>
    <w:rsid w:val="677D30E0"/>
    <w:rsid w:val="694420CC"/>
    <w:rsid w:val="696E1C4C"/>
    <w:rsid w:val="6A31115D"/>
    <w:rsid w:val="6B7B77ED"/>
    <w:rsid w:val="6DD01ED5"/>
    <w:rsid w:val="6E916298"/>
    <w:rsid w:val="6EA84809"/>
    <w:rsid w:val="6EF041DC"/>
    <w:rsid w:val="72BA11D4"/>
    <w:rsid w:val="74DE2D28"/>
    <w:rsid w:val="75317F36"/>
    <w:rsid w:val="77AA1492"/>
    <w:rsid w:val="794A3E9B"/>
    <w:rsid w:val="79D96301"/>
    <w:rsid w:val="7BD754B6"/>
    <w:rsid w:val="7BE36163"/>
    <w:rsid w:val="7E4253D3"/>
    <w:rsid w:val="7EC30AC6"/>
    <w:rsid w:val="7EFB1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4"/>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5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6"/>
    <w:link w:val="55"/>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8"/>
    <w:qFormat/>
    <w:uiPriority w:val="99"/>
    <w:pPr>
      <w:spacing w:after="120"/>
    </w:pPr>
    <w:rPr>
      <w:rFonts w:ascii="Calibri" w:hAnsi="Calibri" w:eastAsia="宋体" w:cs="Times New Roman"/>
      <w:kern w:val="0"/>
      <w:sz w:val="24"/>
      <w:szCs w:val="20"/>
    </w:rPr>
  </w:style>
  <w:style w:type="paragraph" w:customStyle="1" w:styleId="6">
    <w:name w:val="方案正文"/>
    <w:basedOn w:val="2"/>
    <w:qFormat/>
    <w:uiPriority w:val="0"/>
    <w:pPr>
      <w:spacing w:after="0"/>
      <w:ind w:firstLine="560" w:firstLineChars="200"/>
      <w:jc w:val="left"/>
    </w:pPr>
    <w:rPr>
      <w:rFonts w:ascii="Arial" w:hAnsi="Arial" w:eastAsia="仿宋" w:cs="宋体"/>
      <w:sz w:val="28"/>
      <w:szCs w:val="21"/>
    </w:r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07"/>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25"/>
    <w:qFormat/>
    <w:uiPriority w:val="0"/>
    <w:rPr>
      <w:rFonts w:ascii="宋体" w:hAnsi="Calibri" w:eastAsia="宋体" w:cs="Times New Roman"/>
      <w:kern w:val="0"/>
      <w:sz w:val="18"/>
      <w:szCs w:val="20"/>
    </w:rPr>
  </w:style>
  <w:style w:type="paragraph" w:styleId="11">
    <w:name w:val="annotation text"/>
    <w:basedOn w:val="1"/>
    <w:link w:val="153"/>
    <w:qFormat/>
    <w:uiPriority w:val="0"/>
    <w:pPr>
      <w:jc w:val="left"/>
    </w:pPr>
  </w:style>
  <w:style w:type="paragraph" w:styleId="12">
    <w:name w:val="Body Text Indent"/>
    <w:basedOn w:val="1"/>
    <w:link w:val="59"/>
    <w:qFormat/>
    <w:uiPriority w:val="0"/>
    <w:pPr>
      <w:widowControl/>
      <w:spacing w:after="120"/>
      <w:ind w:left="420"/>
    </w:pPr>
    <w:rPr>
      <w:rFonts w:ascii="??" w:hAnsi="??" w:eastAsia="宋体" w:cs="Arial"/>
      <w:kern w:val="0"/>
      <w:sz w:val="24"/>
      <w:szCs w:val="24"/>
    </w:rPr>
  </w:style>
  <w:style w:type="paragraph" w:styleId="13">
    <w:name w:val="toc 5"/>
    <w:basedOn w:val="1"/>
    <w:next w:val="1"/>
    <w:qFormat/>
    <w:uiPriority w:val="0"/>
    <w:pPr>
      <w:ind w:left="1680" w:leftChars="800"/>
    </w:pPr>
    <w:rPr>
      <w:rFonts w:ascii="Times New Roman" w:hAnsi="Times New Roman" w:eastAsia="宋体" w:cs="Times New Roman"/>
      <w:szCs w:val="24"/>
    </w:rPr>
  </w:style>
  <w:style w:type="paragraph" w:styleId="14">
    <w:name w:val="toc 3"/>
    <w:basedOn w:val="1"/>
    <w:next w:val="1"/>
    <w:qFormat/>
    <w:uiPriority w:val="39"/>
    <w:pPr>
      <w:ind w:left="840" w:leftChars="400"/>
    </w:pPr>
    <w:rPr>
      <w:rFonts w:ascii="Times New Roman" w:hAnsi="Times New Roman" w:eastAsia="宋体" w:cs="Times New Roman"/>
      <w:szCs w:val="24"/>
    </w:rPr>
  </w:style>
  <w:style w:type="paragraph" w:styleId="15">
    <w:name w:val="Plain Text"/>
    <w:basedOn w:val="1"/>
    <w:link w:val="189"/>
    <w:qFormat/>
    <w:uiPriority w:val="0"/>
    <w:rPr>
      <w:rFonts w:ascii="宋体" w:hAnsi="Courier New" w:eastAsia="宋体"/>
      <w:szCs w:val="21"/>
    </w:rPr>
  </w:style>
  <w:style w:type="paragraph" w:styleId="16">
    <w:name w:val="toc 8"/>
    <w:basedOn w:val="1"/>
    <w:next w:val="1"/>
    <w:qFormat/>
    <w:uiPriority w:val="0"/>
    <w:pPr>
      <w:ind w:left="2940" w:leftChars="1400"/>
    </w:pPr>
    <w:rPr>
      <w:rFonts w:ascii="Times New Roman" w:hAnsi="Times New Roman" w:eastAsia="宋体" w:cs="Times New Roman"/>
      <w:szCs w:val="24"/>
    </w:rPr>
  </w:style>
  <w:style w:type="paragraph" w:styleId="17">
    <w:name w:val="Date"/>
    <w:basedOn w:val="1"/>
    <w:next w:val="1"/>
    <w:link w:val="148"/>
    <w:qFormat/>
    <w:uiPriority w:val="0"/>
    <w:rPr>
      <w:szCs w:val="21"/>
    </w:rPr>
  </w:style>
  <w:style w:type="paragraph" w:styleId="18">
    <w:name w:val="Body Text Indent 2"/>
    <w:basedOn w:val="1"/>
    <w:link w:val="121"/>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19">
    <w:name w:val="Balloon Text"/>
    <w:basedOn w:val="1"/>
    <w:link w:val="71"/>
    <w:qFormat/>
    <w:uiPriority w:val="99"/>
    <w:rPr>
      <w:rFonts w:ascii="Calibri" w:hAnsi="Calibri" w:eastAsia="宋体" w:cs="Times New Roman"/>
      <w:sz w:val="18"/>
      <w:szCs w:val="18"/>
    </w:rPr>
  </w:style>
  <w:style w:type="paragraph" w:styleId="20">
    <w:name w:val="footer"/>
    <w:basedOn w:val="1"/>
    <w:link w:val="58"/>
    <w:qFormat/>
    <w:uiPriority w:val="99"/>
    <w:pPr>
      <w:tabs>
        <w:tab w:val="center" w:pos="4153"/>
        <w:tab w:val="right" w:pos="8306"/>
      </w:tabs>
      <w:snapToGrid w:val="0"/>
      <w:jc w:val="left"/>
    </w:pPr>
    <w:rPr>
      <w:rFonts w:ascii="Calibri" w:hAnsi="Calibri" w:eastAsia="宋体" w:cs="Times New Roman"/>
      <w:sz w:val="18"/>
      <w:szCs w:val="18"/>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toc 4"/>
    <w:basedOn w:val="1"/>
    <w:next w:val="1"/>
    <w:qFormat/>
    <w:uiPriority w:val="0"/>
    <w:pPr>
      <w:ind w:left="1260" w:leftChars="600"/>
    </w:pPr>
    <w:rPr>
      <w:rFonts w:ascii="Times New Roman" w:hAnsi="Times New Roman" w:eastAsia="宋体" w:cs="Times New Roman"/>
      <w:szCs w:val="24"/>
    </w:rPr>
  </w:style>
  <w:style w:type="paragraph" w:styleId="24">
    <w:name w:val="footnote text"/>
    <w:basedOn w:val="1"/>
    <w:link w:val="165"/>
    <w:semiHidden/>
    <w:qFormat/>
    <w:uiPriority w:val="0"/>
    <w:pPr>
      <w:snapToGrid w:val="0"/>
      <w:jc w:val="left"/>
    </w:pPr>
    <w:rPr>
      <w:rFonts w:ascii="Times New Roman" w:hAnsi="Times New Roman" w:eastAsia="宋体" w:cs="Times New Roman"/>
      <w:sz w:val="18"/>
      <w:szCs w:val="18"/>
    </w:rPr>
  </w:style>
  <w:style w:type="paragraph" w:styleId="25">
    <w:name w:val="toc 6"/>
    <w:basedOn w:val="1"/>
    <w:next w:val="1"/>
    <w:qFormat/>
    <w:uiPriority w:val="0"/>
    <w:pPr>
      <w:ind w:left="2100" w:leftChars="1000"/>
    </w:pPr>
    <w:rPr>
      <w:rFonts w:ascii="Times New Roman" w:hAnsi="Times New Roman" w:eastAsia="宋体" w:cs="Times New Roman"/>
      <w:szCs w:val="24"/>
    </w:rPr>
  </w:style>
  <w:style w:type="paragraph" w:styleId="26">
    <w:name w:val="Body Text Indent 3"/>
    <w:basedOn w:val="1"/>
    <w:link w:val="123"/>
    <w:qFormat/>
    <w:uiPriority w:val="99"/>
    <w:pPr>
      <w:spacing w:line="440" w:lineRule="exact"/>
      <w:ind w:firstLine="412" w:firstLineChars="200"/>
    </w:pPr>
    <w:rPr>
      <w:rFonts w:ascii="宋体" w:hAnsi="Calibri" w:eastAsia="宋体" w:cs="Times New Roman"/>
      <w:kern w:val="0"/>
      <w:sz w:val="20"/>
      <w:szCs w:val="20"/>
    </w:rPr>
  </w:style>
  <w:style w:type="paragraph" w:styleId="27">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4"/>
    </w:rPr>
  </w:style>
  <w:style w:type="paragraph" w:styleId="29">
    <w:name w:val="toc 9"/>
    <w:basedOn w:val="1"/>
    <w:next w:val="1"/>
    <w:qFormat/>
    <w:uiPriority w:val="0"/>
    <w:pPr>
      <w:ind w:left="3360" w:leftChars="1600"/>
    </w:pPr>
    <w:rPr>
      <w:rFonts w:ascii="Times New Roman" w:hAnsi="Times New Roman" w:eastAsia="宋体" w:cs="Times New Roman"/>
      <w:szCs w:val="24"/>
    </w:rPr>
  </w:style>
  <w:style w:type="paragraph" w:styleId="30">
    <w:name w:val="List Continue 2"/>
    <w:basedOn w:val="1"/>
    <w:qFormat/>
    <w:uiPriority w:val="99"/>
    <w:pPr>
      <w:spacing w:after="120"/>
      <w:ind w:left="840" w:leftChars="400"/>
    </w:pPr>
    <w:rPr>
      <w:rFonts w:ascii="Times New Roman" w:hAnsi="Times New Roman" w:eastAsia="宋体" w:cs="Times New Roman"/>
      <w:szCs w:val="24"/>
    </w:rPr>
  </w:style>
  <w:style w:type="paragraph" w:styleId="3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2">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3">
    <w:name w:val="Title"/>
    <w:basedOn w:val="1"/>
    <w:next w:val="1"/>
    <w:link w:val="151"/>
    <w:qFormat/>
    <w:uiPriority w:val="0"/>
    <w:pPr>
      <w:spacing w:before="240" w:after="60"/>
      <w:jc w:val="center"/>
      <w:outlineLvl w:val="0"/>
    </w:pPr>
    <w:rPr>
      <w:rFonts w:ascii="Cambria" w:hAnsi="Cambria" w:cs="Times New Roman"/>
      <w:b/>
      <w:bCs/>
      <w:sz w:val="32"/>
      <w:szCs w:val="32"/>
    </w:rPr>
  </w:style>
  <w:style w:type="paragraph" w:styleId="34">
    <w:name w:val="annotation subject"/>
    <w:basedOn w:val="11"/>
    <w:next w:val="11"/>
    <w:link w:val="158"/>
    <w:qFormat/>
    <w:uiPriority w:val="0"/>
    <w:rPr>
      <w:b/>
      <w:bCs/>
    </w:rPr>
  </w:style>
  <w:style w:type="paragraph" w:styleId="35">
    <w:name w:val="Body Text First Indent"/>
    <w:basedOn w:val="2"/>
    <w:link w:val="199"/>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6">
    <w:name w:val="Body Text First Indent 2"/>
    <w:basedOn w:val="12"/>
    <w:link w:val="203"/>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8">
    <w:name w:val="Table Grid"/>
    <w:basedOn w:val="3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22"/>
    <w:rPr>
      <w:rFonts w:cs="Times New Roman"/>
      <w:b/>
    </w:rPr>
  </w:style>
  <w:style w:type="character" w:styleId="41">
    <w:name w:val="page number"/>
    <w:basedOn w:val="39"/>
    <w:qFormat/>
    <w:uiPriority w:val="0"/>
    <w:rPr>
      <w:rFonts w:cs="Times New Roman"/>
    </w:rPr>
  </w:style>
  <w:style w:type="character" w:styleId="42">
    <w:name w:val="FollowedHyperlink"/>
    <w:basedOn w:val="39"/>
    <w:qFormat/>
    <w:uiPriority w:val="99"/>
    <w:rPr>
      <w:rFonts w:cs="Times New Roman"/>
      <w:color w:val="555555"/>
      <w:u w:val="none"/>
    </w:rPr>
  </w:style>
  <w:style w:type="character" w:styleId="43">
    <w:name w:val="Emphasis"/>
    <w:basedOn w:val="39"/>
    <w:qFormat/>
    <w:uiPriority w:val="0"/>
    <w:rPr>
      <w:rFonts w:cs="Times New Roman"/>
      <w:i/>
    </w:rPr>
  </w:style>
  <w:style w:type="character" w:styleId="44">
    <w:name w:val="HTML Definition"/>
    <w:basedOn w:val="39"/>
    <w:qFormat/>
    <w:uiPriority w:val="99"/>
    <w:rPr>
      <w:rFonts w:cs="Times New Roman"/>
    </w:rPr>
  </w:style>
  <w:style w:type="character" w:styleId="45">
    <w:name w:val="HTML Acronym"/>
    <w:basedOn w:val="39"/>
    <w:qFormat/>
    <w:uiPriority w:val="99"/>
    <w:rPr>
      <w:rFonts w:cs="Times New Roman"/>
    </w:rPr>
  </w:style>
  <w:style w:type="character" w:styleId="46">
    <w:name w:val="HTML Variable"/>
    <w:basedOn w:val="39"/>
    <w:qFormat/>
    <w:uiPriority w:val="99"/>
    <w:rPr>
      <w:rFonts w:cs="Times New Roman"/>
    </w:rPr>
  </w:style>
  <w:style w:type="character" w:styleId="47">
    <w:name w:val="Hyperlink"/>
    <w:basedOn w:val="39"/>
    <w:qFormat/>
    <w:uiPriority w:val="99"/>
    <w:rPr>
      <w:rFonts w:cs="Times New Roman"/>
      <w:color w:val="555555"/>
      <w:u w:val="none"/>
    </w:rPr>
  </w:style>
  <w:style w:type="character" w:styleId="48">
    <w:name w:val="HTML Code"/>
    <w:basedOn w:val="39"/>
    <w:qFormat/>
    <w:uiPriority w:val="99"/>
    <w:rPr>
      <w:rFonts w:ascii="monospace" w:hAnsi="monospace" w:cs="Times New Roman"/>
      <w:sz w:val="24"/>
    </w:rPr>
  </w:style>
  <w:style w:type="character" w:styleId="49">
    <w:name w:val="annotation reference"/>
    <w:qFormat/>
    <w:uiPriority w:val="0"/>
    <w:rPr>
      <w:sz w:val="21"/>
      <w:szCs w:val="21"/>
    </w:rPr>
  </w:style>
  <w:style w:type="character" w:styleId="50">
    <w:name w:val="HTML Cite"/>
    <w:basedOn w:val="39"/>
    <w:qFormat/>
    <w:uiPriority w:val="99"/>
    <w:rPr>
      <w:rFonts w:cs="Times New Roman"/>
    </w:rPr>
  </w:style>
  <w:style w:type="character" w:styleId="51">
    <w:name w:val="footnote reference"/>
    <w:semiHidden/>
    <w:qFormat/>
    <w:uiPriority w:val="0"/>
    <w:rPr>
      <w:vertAlign w:val="superscript"/>
    </w:rPr>
  </w:style>
  <w:style w:type="character" w:styleId="52">
    <w:name w:val="HTML Keyboard"/>
    <w:basedOn w:val="39"/>
    <w:qFormat/>
    <w:uiPriority w:val="99"/>
    <w:rPr>
      <w:rFonts w:ascii="monospace" w:hAnsi="monospace" w:cs="Times New Roman"/>
      <w:sz w:val="24"/>
    </w:rPr>
  </w:style>
  <w:style w:type="character" w:styleId="53">
    <w:name w:val="HTML Sample"/>
    <w:basedOn w:val="39"/>
    <w:qFormat/>
    <w:uiPriority w:val="99"/>
    <w:rPr>
      <w:rFonts w:ascii="monospace" w:hAnsi="monospace" w:cs="Times New Roman"/>
      <w:sz w:val="24"/>
    </w:rPr>
  </w:style>
  <w:style w:type="character" w:customStyle="1" w:styleId="54">
    <w:name w:val="标题 1 字符"/>
    <w:basedOn w:val="39"/>
    <w:link w:val="3"/>
    <w:qFormat/>
    <w:uiPriority w:val="9"/>
    <w:rPr>
      <w:rFonts w:ascii="???" w:hAnsi="???" w:eastAsia="宋体" w:cs="Arial"/>
      <w:b/>
      <w:bCs/>
      <w:color w:val="020000"/>
      <w:kern w:val="36"/>
      <w:sz w:val="44"/>
      <w:szCs w:val="44"/>
    </w:rPr>
  </w:style>
  <w:style w:type="character" w:customStyle="1" w:styleId="55">
    <w:name w:val="标题 3 字符"/>
    <w:basedOn w:val="39"/>
    <w:link w:val="5"/>
    <w:qFormat/>
    <w:uiPriority w:val="0"/>
    <w:rPr>
      <w:rFonts w:ascii="??" w:hAnsi="??" w:eastAsia="宋体" w:cs="Arial"/>
      <w:b/>
      <w:bCs/>
      <w:color w:val="000000"/>
      <w:kern w:val="0"/>
      <w:sz w:val="32"/>
      <w:szCs w:val="32"/>
    </w:rPr>
  </w:style>
  <w:style w:type="character" w:customStyle="1" w:styleId="56">
    <w:name w:val="标题 2 字符"/>
    <w:basedOn w:val="39"/>
    <w:link w:val="4"/>
    <w:qFormat/>
    <w:uiPriority w:val="99"/>
    <w:rPr>
      <w:rFonts w:ascii="???" w:hAnsi="???" w:eastAsia="宋体" w:cs="Arial"/>
      <w:b/>
      <w:bCs/>
      <w:color w:val="020000"/>
      <w:kern w:val="0"/>
      <w:sz w:val="32"/>
      <w:szCs w:val="32"/>
    </w:rPr>
  </w:style>
  <w:style w:type="character" w:customStyle="1" w:styleId="57">
    <w:name w:val="页眉 字符"/>
    <w:basedOn w:val="39"/>
    <w:link w:val="21"/>
    <w:qFormat/>
    <w:uiPriority w:val="99"/>
    <w:rPr>
      <w:rFonts w:ascii="Calibri" w:hAnsi="Calibri" w:eastAsia="宋体" w:cs="Times New Roman"/>
      <w:sz w:val="18"/>
      <w:szCs w:val="18"/>
    </w:rPr>
  </w:style>
  <w:style w:type="character" w:customStyle="1" w:styleId="58">
    <w:name w:val="页脚 字符"/>
    <w:basedOn w:val="39"/>
    <w:link w:val="20"/>
    <w:qFormat/>
    <w:uiPriority w:val="99"/>
    <w:rPr>
      <w:rFonts w:ascii="Calibri" w:hAnsi="Calibri" w:eastAsia="宋体" w:cs="Times New Roman"/>
      <w:sz w:val="18"/>
      <w:szCs w:val="18"/>
    </w:rPr>
  </w:style>
  <w:style w:type="character" w:customStyle="1" w:styleId="59">
    <w:name w:val="正文文本缩进 字符"/>
    <w:basedOn w:val="39"/>
    <w:link w:val="12"/>
    <w:qFormat/>
    <w:uiPriority w:val="0"/>
    <w:rPr>
      <w:rFonts w:ascii="??" w:hAnsi="??" w:eastAsia="宋体" w:cs="Arial"/>
      <w:kern w:val="0"/>
      <w:sz w:val="24"/>
      <w:szCs w:val="24"/>
    </w:rPr>
  </w:style>
  <w:style w:type="paragraph" w:customStyle="1" w:styleId="60">
    <w:name w:val="列出段落1"/>
    <w:basedOn w:val="1"/>
    <w:qFormat/>
    <w:uiPriority w:val="34"/>
    <w:pPr>
      <w:ind w:firstLine="420" w:firstLineChars="200"/>
    </w:pPr>
    <w:rPr>
      <w:rFonts w:ascii="Calibri" w:hAnsi="Calibri" w:eastAsia="宋体" w:cs="Times New Roman"/>
    </w:rPr>
  </w:style>
  <w:style w:type="character" w:customStyle="1" w:styleId="61">
    <w:name w:val="标题 2 Char Char"/>
    <w:qFormat/>
    <w:uiPriority w:val="99"/>
    <w:rPr>
      <w:rFonts w:ascii="Arial" w:hAnsi="Arial" w:eastAsia="黑体"/>
      <w:b/>
      <w:kern w:val="2"/>
      <w:sz w:val="32"/>
      <w:lang w:val="en-US" w:eastAsia="zh-CN"/>
    </w:rPr>
  </w:style>
  <w:style w:type="character" w:customStyle="1" w:styleId="62">
    <w:name w:val="2charchar"/>
    <w:basedOn w:val="39"/>
    <w:qFormat/>
    <w:uiPriority w:val="99"/>
    <w:rPr>
      <w:rFonts w:cs="Times New Roman"/>
    </w:rPr>
  </w:style>
  <w:style w:type="paragraph" w:customStyle="1" w:styleId="63">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4">
    <w:name w:val="z-窗体顶端1"/>
    <w:basedOn w:val="1"/>
    <w:next w:val="1"/>
    <w:link w:val="65"/>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5">
    <w:name w:val="z-窗体顶端 Char"/>
    <w:basedOn w:val="39"/>
    <w:link w:val="64"/>
    <w:semiHidden/>
    <w:qFormat/>
    <w:uiPriority w:val="99"/>
    <w:rPr>
      <w:rFonts w:ascii="Arial" w:hAnsi="Arial" w:eastAsia="宋体" w:cs="Arial"/>
      <w:vanish/>
      <w:kern w:val="0"/>
      <w:sz w:val="16"/>
      <w:szCs w:val="16"/>
    </w:rPr>
  </w:style>
  <w:style w:type="paragraph" w:customStyle="1" w:styleId="66">
    <w:name w:val="z-窗体底端1"/>
    <w:basedOn w:val="1"/>
    <w:next w:val="1"/>
    <w:link w:val="67"/>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7">
    <w:name w:val="z-窗体底端 Char"/>
    <w:basedOn w:val="39"/>
    <w:link w:val="66"/>
    <w:semiHidden/>
    <w:qFormat/>
    <w:uiPriority w:val="99"/>
    <w:rPr>
      <w:rFonts w:ascii="Arial" w:hAnsi="Arial" w:eastAsia="宋体" w:cs="Arial"/>
      <w:vanish/>
      <w:kern w:val="0"/>
      <w:sz w:val="16"/>
      <w:szCs w:val="16"/>
    </w:rPr>
  </w:style>
  <w:style w:type="paragraph" w:customStyle="1" w:styleId="68">
    <w:name w:val="hu正文"/>
    <w:basedOn w:val="1"/>
    <w:link w:val="69"/>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69">
    <w:name w:val="hu正文 Char"/>
    <w:link w:val="68"/>
    <w:qFormat/>
    <w:locked/>
    <w:uiPriority w:val="99"/>
    <w:rPr>
      <w:rFonts w:ascii="Times New Roman" w:hAnsi="Times New Roman" w:eastAsia="宋体" w:cs="Times New Roman"/>
      <w:kern w:val="0"/>
      <w:sz w:val="24"/>
      <w:szCs w:val="20"/>
    </w:rPr>
  </w:style>
  <w:style w:type="paragraph" w:customStyle="1" w:styleId="70">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1">
    <w:name w:val="批注框文本 字符"/>
    <w:basedOn w:val="39"/>
    <w:link w:val="19"/>
    <w:qFormat/>
    <w:uiPriority w:val="99"/>
    <w:rPr>
      <w:rFonts w:ascii="Calibri" w:hAnsi="Calibri" w:eastAsia="宋体" w:cs="Times New Roman"/>
      <w:sz w:val="18"/>
      <w:szCs w:val="18"/>
    </w:rPr>
  </w:style>
  <w:style w:type="character" w:customStyle="1" w:styleId="72">
    <w:name w:val="ui-bz-bg-hover1"/>
    <w:basedOn w:val="39"/>
    <w:qFormat/>
    <w:uiPriority w:val="99"/>
    <w:rPr>
      <w:rFonts w:cs="Times New Roman"/>
    </w:rPr>
  </w:style>
  <w:style w:type="character" w:customStyle="1" w:styleId="73">
    <w:name w:val="批注框文本 Char1"/>
    <w:qFormat/>
    <w:uiPriority w:val="99"/>
    <w:rPr>
      <w:rFonts w:ascii="Times New Roman" w:hAnsi="Times New Roman" w:eastAsia="宋体"/>
      <w:sz w:val="18"/>
    </w:rPr>
  </w:style>
  <w:style w:type="character" w:customStyle="1" w:styleId="74">
    <w:name w:val="bds_nopic"/>
    <w:basedOn w:val="39"/>
    <w:qFormat/>
    <w:uiPriority w:val="99"/>
    <w:rPr>
      <w:rFonts w:cs="Times New Roman"/>
    </w:rPr>
  </w:style>
  <w:style w:type="character" w:customStyle="1" w:styleId="75">
    <w:name w:val="tip12"/>
    <w:qFormat/>
    <w:uiPriority w:val="99"/>
    <w:rPr>
      <w:vanish/>
      <w:color w:val="FF0000"/>
      <w:sz w:val="18"/>
    </w:rPr>
  </w:style>
  <w:style w:type="character" w:customStyle="1" w:styleId="76">
    <w:name w:val="Body Text Indent 3 Char"/>
    <w:qFormat/>
    <w:locked/>
    <w:uiPriority w:val="99"/>
    <w:rPr>
      <w:rFonts w:ascii="宋体" w:eastAsia="宋体"/>
    </w:rPr>
  </w:style>
  <w:style w:type="character" w:customStyle="1" w:styleId="77">
    <w:name w:val="HTML Markup"/>
    <w:qFormat/>
    <w:uiPriority w:val="99"/>
    <w:rPr>
      <w:vanish/>
      <w:color w:val="FF0000"/>
    </w:rPr>
  </w:style>
  <w:style w:type="character" w:customStyle="1" w:styleId="78">
    <w:name w:val="tip7"/>
    <w:qFormat/>
    <w:uiPriority w:val="99"/>
    <w:rPr>
      <w:vanish/>
      <w:color w:val="FF0000"/>
      <w:sz w:val="18"/>
    </w:rPr>
  </w:style>
  <w:style w:type="character" w:customStyle="1" w:styleId="79">
    <w:name w:val="f-star"/>
    <w:qFormat/>
    <w:uiPriority w:val="99"/>
    <w:rPr>
      <w:color w:val="999999"/>
      <w:sz w:val="21"/>
    </w:rPr>
  </w:style>
  <w:style w:type="character" w:customStyle="1" w:styleId="80">
    <w:name w:val="Document Map Char1"/>
    <w:qFormat/>
    <w:uiPriority w:val="99"/>
    <w:rPr>
      <w:rFonts w:ascii="Times New Roman" w:hAnsi="Times New Roman"/>
      <w:kern w:val="2"/>
      <w:sz w:val="2"/>
    </w:rPr>
  </w:style>
  <w:style w:type="character" w:customStyle="1" w:styleId="81">
    <w:name w:val="my-class2"/>
    <w:basedOn w:val="39"/>
    <w:qFormat/>
    <w:uiPriority w:val="99"/>
    <w:rPr>
      <w:rFonts w:cs="Times New Roman"/>
    </w:rPr>
  </w:style>
  <w:style w:type="character" w:customStyle="1" w:styleId="82">
    <w:name w:val="no52"/>
    <w:basedOn w:val="39"/>
    <w:qFormat/>
    <w:uiPriority w:val="99"/>
    <w:rPr>
      <w:rFonts w:cs="Times New Roman"/>
    </w:rPr>
  </w:style>
  <w:style w:type="character" w:customStyle="1" w:styleId="83">
    <w:name w:val="no4"/>
    <w:basedOn w:val="39"/>
    <w:qFormat/>
    <w:uiPriority w:val="99"/>
    <w:rPr>
      <w:rFonts w:cs="Times New Roman"/>
    </w:rPr>
  </w:style>
  <w:style w:type="character" w:customStyle="1" w:styleId="84">
    <w:name w:val="my-notice"/>
    <w:basedOn w:val="39"/>
    <w:qFormat/>
    <w:uiPriority w:val="99"/>
    <w:rPr>
      <w:rFonts w:cs="Times New Roman"/>
    </w:rPr>
  </w:style>
  <w:style w:type="character" w:customStyle="1" w:styleId="85">
    <w:name w:val="ico-jiang"/>
    <w:basedOn w:val="39"/>
    <w:qFormat/>
    <w:uiPriority w:val="99"/>
    <w:rPr>
      <w:rFonts w:cs="Times New Roman"/>
    </w:rPr>
  </w:style>
  <w:style w:type="character" w:customStyle="1" w:styleId="86">
    <w:name w:val="ico-jiang2"/>
    <w:basedOn w:val="39"/>
    <w:qFormat/>
    <w:uiPriority w:val="99"/>
    <w:rPr>
      <w:rFonts w:cs="Times New Roman"/>
    </w:rPr>
  </w:style>
  <w:style w:type="character" w:customStyle="1" w:styleId="87">
    <w:name w:val="bds_more1"/>
    <w:qFormat/>
    <w:uiPriority w:val="99"/>
    <w:rPr>
      <w:rFonts w:ascii="宋体" w:hAnsi="宋体" w:eastAsia="宋体"/>
    </w:rPr>
  </w:style>
  <w:style w:type="character" w:customStyle="1" w:styleId="88">
    <w:name w:val="Body Text Indent 2 Char"/>
    <w:qFormat/>
    <w:locked/>
    <w:uiPriority w:val="99"/>
    <w:rPr>
      <w:rFonts w:ascii="宋体" w:eastAsia="宋体"/>
      <w:sz w:val="24"/>
    </w:rPr>
  </w:style>
  <w:style w:type="character" w:customStyle="1" w:styleId="89">
    <w:name w:val="org_name"/>
    <w:basedOn w:val="39"/>
    <w:qFormat/>
    <w:uiPriority w:val="99"/>
    <w:rPr>
      <w:rFonts w:cs="Times New Roman"/>
    </w:rPr>
  </w:style>
  <w:style w:type="character" w:customStyle="1" w:styleId="90">
    <w:name w:val="org_name2"/>
    <w:basedOn w:val="39"/>
    <w:qFormat/>
    <w:uiPriority w:val="99"/>
    <w:rPr>
      <w:rFonts w:cs="Times New Roman"/>
    </w:rPr>
  </w:style>
  <w:style w:type="character" w:customStyle="1" w:styleId="91">
    <w:name w:val="tip10"/>
    <w:qFormat/>
    <w:uiPriority w:val="99"/>
    <w:rPr>
      <w:vanish/>
      <w:color w:val="FF0000"/>
      <w:sz w:val="18"/>
    </w:rPr>
  </w:style>
  <w:style w:type="character" w:customStyle="1" w:styleId="92">
    <w:name w:val="orange"/>
    <w:qFormat/>
    <w:uiPriority w:val="99"/>
    <w:rPr>
      <w:color w:val="3FB58F"/>
    </w:rPr>
  </w:style>
  <w:style w:type="character" w:customStyle="1" w:styleId="93">
    <w:name w:val="bds_more"/>
    <w:basedOn w:val="39"/>
    <w:qFormat/>
    <w:uiPriority w:val="99"/>
    <w:rPr>
      <w:rFonts w:cs="Times New Roman"/>
    </w:rPr>
  </w:style>
  <w:style w:type="character" w:customStyle="1" w:styleId="94">
    <w:name w:val="t-tag"/>
    <w:qFormat/>
    <w:uiPriority w:val="99"/>
    <w:rPr>
      <w:color w:val="FFFFFF"/>
      <w:sz w:val="18"/>
      <w:shd w:val="clear" w:color="auto" w:fill="FE8833"/>
    </w:rPr>
  </w:style>
  <w:style w:type="character" w:customStyle="1" w:styleId="95">
    <w:name w:val="top-icon"/>
    <w:basedOn w:val="39"/>
    <w:qFormat/>
    <w:uiPriority w:val="99"/>
    <w:rPr>
      <w:rFonts w:cs="Times New Roman"/>
    </w:rPr>
  </w:style>
  <w:style w:type="character" w:customStyle="1" w:styleId="96">
    <w:name w:val="Body Text Char"/>
    <w:qFormat/>
    <w:locked/>
    <w:uiPriority w:val="99"/>
    <w:rPr>
      <w:sz w:val="24"/>
    </w:rPr>
  </w:style>
  <w:style w:type="character" w:customStyle="1" w:styleId="97">
    <w:name w:val="no72"/>
    <w:basedOn w:val="39"/>
    <w:qFormat/>
    <w:uiPriority w:val="99"/>
    <w:rPr>
      <w:rFonts w:cs="Times New Roman"/>
    </w:rPr>
  </w:style>
  <w:style w:type="character" w:customStyle="1" w:styleId="98">
    <w:name w:val="bds_nopic2"/>
    <w:basedOn w:val="39"/>
    <w:qFormat/>
    <w:uiPriority w:val="99"/>
    <w:rPr>
      <w:rFonts w:cs="Times New Roman"/>
    </w:rPr>
  </w:style>
  <w:style w:type="character" w:customStyle="1" w:styleId="99">
    <w:name w:val="Document Map Char"/>
    <w:qFormat/>
    <w:uiPriority w:val="99"/>
    <w:rPr>
      <w:rFonts w:ascii="宋体"/>
      <w:sz w:val="18"/>
    </w:rPr>
  </w:style>
  <w:style w:type="character" w:customStyle="1" w:styleId="100">
    <w:name w:val="no6"/>
    <w:basedOn w:val="39"/>
    <w:qFormat/>
    <w:uiPriority w:val="99"/>
    <w:rPr>
      <w:rFonts w:cs="Times New Roman"/>
    </w:rPr>
  </w:style>
  <w:style w:type="character" w:customStyle="1" w:styleId="101">
    <w:name w:val="tip"/>
    <w:qFormat/>
    <w:uiPriority w:val="99"/>
    <w:rPr>
      <w:vanish/>
      <w:color w:val="FF0000"/>
      <w:sz w:val="18"/>
    </w:rPr>
  </w:style>
  <w:style w:type="character" w:customStyle="1" w:styleId="102">
    <w:name w:val="apple-converted-space"/>
    <w:basedOn w:val="39"/>
    <w:qFormat/>
    <w:uiPriority w:val="99"/>
    <w:rPr>
      <w:rFonts w:cs="Times New Roman"/>
    </w:rPr>
  </w:style>
  <w:style w:type="character" w:customStyle="1" w:styleId="103">
    <w:name w:val="bds_more2"/>
    <w:basedOn w:val="39"/>
    <w:qFormat/>
    <w:uiPriority w:val="99"/>
    <w:rPr>
      <w:rFonts w:cs="Times New Roman"/>
    </w:rPr>
  </w:style>
  <w:style w:type="character" w:customStyle="1" w:styleId="104">
    <w:name w:val="my-class"/>
    <w:basedOn w:val="39"/>
    <w:qFormat/>
    <w:uiPriority w:val="99"/>
    <w:rPr>
      <w:rFonts w:cs="Times New Roman"/>
    </w:rPr>
  </w:style>
  <w:style w:type="character" w:customStyle="1" w:styleId="105">
    <w:name w:val="ui-bz-bg-hover"/>
    <w:qFormat/>
    <w:uiPriority w:val="99"/>
    <w:rPr>
      <w:shd w:val="clear" w:color="auto" w:fill="000000"/>
    </w:rPr>
  </w:style>
  <w:style w:type="character" w:customStyle="1" w:styleId="106">
    <w:name w:val="no7"/>
    <w:basedOn w:val="39"/>
    <w:qFormat/>
    <w:uiPriority w:val="99"/>
    <w:rPr>
      <w:rFonts w:cs="Times New Roman"/>
    </w:rPr>
  </w:style>
  <w:style w:type="character" w:customStyle="1" w:styleId="107">
    <w:name w:val="正文缩进 字符"/>
    <w:link w:val="9"/>
    <w:qFormat/>
    <w:locked/>
    <w:uiPriority w:val="0"/>
    <w:rPr>
      <w:rFonts w:ascii="Times New Roman" w:hAnsi="Times New Roman" w:eastAsia="宋体" w:cs="Times New Roman"/>
      <w:kern w:val="0"/>
      <w:sz w:val="24"/>
      <w:szCs w:val="20"/>
    </w:rPr>
  </w:style>
  <w:style w:type="character" w:customStyle="1" w:styleId="108">
    <w:name w:val="ico-jiang1"/>
    <w:basedOn w:val="39"/>
    <w:qFormat/>
    <w:uiPriority w:val="99"/>
    <w:rPr>
      <w:rFonts w:cs="Times New Roman"/>
    </w:rPr>
  </w:style>
  <w:style w:type="character" w:customStyle="1" w:styleId="109">
    <w:name w:val="no62"/>
    <w:basedOn w:val="39"/>
    <w:qFormat/>
    <w:uiPriority w:val="99"/>
    <w:rPr>
      <w:rFonts w:cs="Times New Roman"/>
    </w:rPr>
  </w:style>
  <w:style w:type="character" w:customStyle="1" w:styleId="110">
    <w:name w:val="orange5"/>
    <w:qFormat/>
    <w:uiPriority w:val="99"/>
    <w:rPr>
      <w:color w:val="3FB58F"/>
    </w:rPr>
  </w:style>
  <w:style w:type="character" w:customStyle="1" w:styleId="111">
    <w:name w:val="bds_more4"/>
    <w:basedOn w:val="39"/>
    <w:qFormat/>
    <w:uiPriority w:val="99"/>
    <w:rPr>
      <w:rFonts w:cs="Times New Roman"/>
    </w:rPr>
  </w:style>
  <w:style w:type="character" w:customStyle="1" w:styleId="112">
    <w:name w:val="no5"/>
    <w:basedOn w:val="39"/>
    <w:qFormat/>
    <w:uiPriority w:val="99"/>
    <w:rPr>
      <w:rFonts w:cs="Times New Roman"/>
    </w:rPr>
  </w:style>
  <w:style w:type="character" w:customStyle="1" w:styleId="113">
    <w:name w:val="bds_more3"/>
    <w:basedOn w:val="39"/>
    <w:qFormat/>
    <w:uiPriority w:val="99"/>
    <w:rPr>
      <w:rFonts w:cs="Times New Roman"/>
    </w:rPr>
  </w:style>
  <w:style w:type="character" w:customStyle="1" w:styleId="114">
    <w:name w:val="no42"/>
    <w:basedOn w:val="39"/>
    <w:qFormat/>
    <w:uiPriority w:val="99"/>
    <w:rPr>
      <w:rFonts w:cs="Times New Roman"/>
    </w:rPr>
  </w:style>
  <w:style w:type="character" w:customStyle="1" w:styleId="115">
    <w:name w:val="bds_nopic1"/>
    <w:basedOn w:val="39"/>
    <w:qFormat/>
    <w:uiPriority w:val="99"/>
    <w:rPr>
      <w:rFonts w:cs="Times New Roman"/>
    </w:rPr>
  </w:style>
  <w:style w:type="character" w:customStyle="1" w:styleId="116">
    <w:name w:val="my-notice1"/>
    <w:basedOn w:val="39"/>
    <w:qFormat/>
    <w:uiPriority w:val="99"/>
    <w:rPr>
      <w:rFonts w:cs="Times New Roman"/>
    </w:rPr>
  </w:style>
  <w:style w:type="character" w:customStyle="1" w:styleId="117">
    <w:name w:val="orange6"/>
    <w:qFormat/>
    <w:uiPriority w:val="99"/>
    <w:rPr>
      <w:color w:val="3FB58F"/>
    </w:rPr>
  </w:style>
  <w:style w:type="character" w:customStyle="1" w:styleId="118">
    <w:name w:val="Document Map Char2"/>
    <w:qFormat/>
    <w:locked/>
    <w:uiPriority w:val="99"/>
    <w:rPr>
      <w:rFonts w:ascii="宋体"/>
      <w:sz w:val="18"/>
    </w:rPr>
  </w:style>
  <w:style w:type="character" w:customStyle="1" w:styleId="119">
    <w:name w:val="ico-jiang3"/>
    <w:basedOn w:val="39"/>
    <w:qFormat/>
    <w:uiPriority w:val="99"/>
    <w:rPr>
      <w:rFonts w:cs="Times New Roman"/>
    </w:rPr>
  </w:style>
  <w:style w:type="character" w:customStyle="1" w:styleId="120">
    <w:name w:val="tip13"/>
    <w:qFormat/>
    <w:uiPriority w:val="99"/>
    <w:rPr>
      <w:vanish/>
      <w:color w:val="FF0000"/>
      <w:sz w:val="18"/>
    </w:rPr>
  </w:style>
  <w:style w:type="character" w:customStyle="1" w:styleId="121">
    <w:name w:val="正文文本缩进 2 字符"/>
    <w:basedOn w:val="39"/>
    <w:link w:val="18"/>
    <w:qFormat/>
    <w:uiPriority w:val="99"/>
    <w:rPr>
      <w:rFonts w:ascii="宋体" w:hAnsi="Calibri" w:eastAsia="宋体" w:cs="Times New Roman"/>
      <w:kern w:val="0"/>
      <w:sz w:val="24"/>
      <w:szCs w:val="20"/>
    </w:rPr>
  </w:style>
  <w:style w:type="character" w:customStyle="1" w:styleId="122">
    <w:name w:val="Body Text Indent 2 Char1"/>
    <w:basedOn w:val="39"/>
    <w:semiHidden/>
    <w:qFormat/>
    <w:locked/>
    <w:uiPriority w:val="99"/>
    <w:rPr>
      <w:rFonts w:cs="Times New Roman"/>
    </w:rPr>
  </w:style>
  <w:style w:type="character" w:customStyle="1" w:styleId="123">
    <w:name w:val="正文文本缩进 3 字符"/>
    <w:basedOn w:val="39"/>
    <w:link w:val="26"/>
    <w:qFormat/>
    <w:uiPriority w:val="99"/>
    <w:rPr>
      <w:rFonts w:ascii="宋体" w:hAnsi="Calibri" w:eastAsia="宋体" w:cs="Times New Roman"/>
      <w:kern w:val="0"/>
      <w:sz w:val="20"/>
      <w:szCs w:val="20"/>
    </w:rPr>
  </w:style>
  <w:style w:type="character" w:customStyle="1" w:styleId="124">
    <w:name w:val="Body Text Indent 3 Char1"/>
    <w:basedOn w:val="39"/>
    <w:semiHidden/>
    <w:qFormat/>
    <w:locked/>
    <w:uiPriority w:val="99"/>
    <w:rPr>
      <w:rFonts w:cs="Times New Roman"/>
      <w:sz w:val="16"/>
      <w:szCs w:val="16"/>
    </w:rPr>
  </w:style>
  <w:style w:type="character" w:customStyle="1" w:styleId="125">
    <w:name w:val="文档结构图 字符"/>
    <w:basedOn w:val="39"/>
    <w:link w:val="10"/>
    <w:qFormat/>
    <w:uiPriority w:val="99"/>
    <w:rPr>
      <w:rFonts w:ascii="宋体" w:hAnsi="Calibri" w:eastAsia="宋体" w:cs="Times New Roman"/>
      <w:kern w:val="0"/>
      <w:sz w:val="18"/>
      <w:szCs w:val="20"/>
    </w:rPr>
  </w:style>
  <w:style w:type="character" w:customStyle="1" w:styleId="126">
    <w:name w:val="Document Map Char3"/>
    <w:basedOn w:val="39"/>
    <w:semiHidden/>
    <w:qFormat/>
    <w:locked/>
    <w:uiPriority w:val="99"/>
    <w:rPr>
      <w:rFonts w:ascii="Times New Roman" w:hAnsi="Times New Roman" w:cs="Times New Roman"/>
      <w:sz w:val="2"/>
    </w:rPr>
  </w:style>
  <w:style w:type="paragraph" w:customStyle="1" w:styleId="127">
    <w:name w:val="_Style 1"/>
    <w:basedOn w:val="1"/>
    <w:qFormat/>
    <w:uiPriority w:val="99"/>
    <w:pPr>
      <w:ind w:firstLine="420" w:firstLineChars="200"/>
    </w:pPr>
    <w:rPr>
      <w:rFonts w:ascii="Times New Roman" w:hAnsi="Times New Roman" w:eastAsia="宋体" w:cs="Times New Roman"/>
      <w:szCs w:val="24"/>
    </w:rPr>
  </w:style>
  <w:style w:type="character" w:customStyle="1" w:styleId="128">
    <w:name w:val="正文文本 字符"/>
    <w:basedOn w:val="39"/>
    <w:link w:val="2"/>
    <w:qFormat/>
    <w:uiPriority w:val="99"/>
    <w:rPr>
      <w:rFonts w:ascii="Calibri" w:hAnsi="Calibri" w:eastAsia="宋体" w:cs="Times New Roman"/>
      <w:kern w:val="0"/>
      <w:sz w:val="24"/>
      <w:szCs w:val="20"/>
    </w:rPr>
  </w:style>
  <w:style w:type="character" w:customStyle="1" w:styleId="129">
    <w:name w:val="Body Text Char1"/>
    <w:basedOn w:val="39"/>
    <w:semiHidden/>
    <w:qFormat/>
    <w:locked/>
    <w:uiPriority w:val="99"/>
    <w:rPr>
      <w:rFonts w:cs="Times New Roman"/>
    </w:rPr>
  </w:style>
  <w:style w:type="paragraph" w:customStyle="1" w:styleId="130">
    <w:name w:val="_Style 21"/>
    <w:basedOn w:val="1"/>
    <w:qFormat/>
    <w:uiPriority w:val="99"/>
    <w:rPr>
      <w:rFonts w:ascii="Times New Roman" w:hAnsi="Times New Roman" w:eastAsia="宋体" w:cs="Times New Roman"/>
      <w:szCs w:val="20"/>
    </w:rPr>
  </w:style>
  <w:style w:type="paragraph" w:customStyle="1" w:styleId="131">
    <w:name w:val="p0"/>
    <w:basedOn w:val="1"/>
    <w:qFormat/>
    <w:uiPriority w:val="99"/>
    <w:pPr>
      <w:widowControl/>
    </w:pPr>
    <w:rPr>
      <w:rFonts w:ascii="Times New Roman" w:hAnsi="Times New Roman" w:eastAsia="宋体" w:cs="Times New Roman"/>
      <w:kern w:val="0"/>
      <w:szCs w:val="21"/>
    </w:rPr>
  </w:style>
  <w:style w:type="paragraph" w:customStyle="1" w:styleId="132">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3">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4">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5">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6">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7">
    <w:name w:val="_Style 2"/>
    <w:basedOn w:val="1"/>
    <w:qFormat/>
    <w:uiPriority w:val="99"/>
    <w:pPr>
      <w:ind w:firstLine="420" w:firstLineChars="200"/>
    </w:pPr>
    <w:rPr>
      <w:rFonts w:ascii="Calibri" w:hAnsi="Calibri" w:eastAsia="宋体" w:cs="Times New Roman"/>
    </w:rPr>
  </w:style>
  <w:style w:type="paragraph" w:customStyle="1" w:styleId="138">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39">
    <w:name w:val="_Style 11"/>
    <w:basedOn w:val="1"/>
    <w:qFormat/>
    <w:uiPriority w:val="99"/>
    <w:rPr>
      <w:rFonts w:ascii="Times New Roman" w:hAnsi="Times New Roman" w:eastAsia="宋体" w:cs="Times New Roman"/>
      <w:szCs w:val="24"/>
    </w:rPr>
  </w:style>
  <w:style w:type="paragraph" w:customStyle="1" w:styleId="140">
    <w:name w:val="Char"/>
    <w:basedOn w:val="1"/>
    <w:qFormat/>
    <w:uiPriority w:val="99"/>
    <w:rPr>
      <w:rFonts w:ascii="Times New Roman" w:hAnsi="Times New Roman" w:eastAsia="宋体" w:cs="Times New Roman"/>
      <w:szCs w:val="21"/>
    </w:rPr>
  </w:style>
  <w:style w:type="paragraph" w:customStyle="1" w:styleId="141">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2">
    <w:name w:val="列出段落2"/>
    <w:basedOn w:val="1"/>
    <w:qFormat/>
    <w:uiPriority w:val="99"/>
    <w:pPr>
      <w:ind w:firstLine="420" w:firstLineChars="200"/>
    </w:pPr>
    <w:rPr>
      <w:rFonts w:ascii="Times New Roman" w:hAnsi="Times New Roman" w:eastAsia="宋体" w:cs="Times New Roman"/>
      <w:szCs w:val="24"/>
    </w:rPr>
  </w:style>
  <w:style w:type="paragraph" w:customStyle="1" w:styleId="143">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4">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5">
    <w:name w:val="font41"/>
    <w:qFormat/>
    <w:uiPriority w:val="99"/>
    <w:rPr>
      <w:rFonts w:hint="eastAsia" w:ascii="宋体" w:hAnsi="宋体" w:eastAsia="宋体" w:cs="宋体"/>
      <w:b/>
      <w:color w:val="000000"/>
      <w:sz w:val="22"/>
      <w:szCs w:val="22"/>
      <w:u w:val="none"/>
    </w:rPr>
  </w:style>
  <w:style w:type="character" w:customStyle="1" w:styleId="146">
    <w:name w:val="font81"/>
    <w:qFormat/>
    <w:uiPriority w:val="99"/>
    <w:rPr>
      <w:rFonts w:hint="eastAsia" w:ascii="宋体" w:hAnsi="宋体" w:eastAsia="宋体" w:cs="宋体"/>
      <w:b/>
      <w:color w:val="000000"/>
      <w:sz w:val="22"/>
      <w:szCs w:val="22"/>
      <w:u w:val="none"/>
    </w:rPr>
  </w:style>
  <w:style w:type="character" w:customStyle="1" w:styleId="147">
    <w:name w:val="font21"/>
    <w:qFormat/>
    <w:uiPriority w:val="0"/>
    <w:rPr>
      <w:rFonts w:hint="eastAsia" w:ascii="宋体" w:hAnsi="宋体" w:eastAsia="宋体" w:cs="宋体"/>
      <w:color w:val="000000"/>
      <w:sz w:val="18"/>
      <w:szCs w:val="18"/>
      <w:u w:val="none"/>
    </w:rPr>
  </w:style>
  <w:style w:type="character" w:customStyle="1" w:styleId="148">
    <w:name w:val="日期 字符"/>
    <w:link w:val="17"/>
    <w:qFormat/>
    <w:uiPriority w:val="0"/>
    <w:rPr>
      <w:szCs w:val="21"/>
    </w:rPr>
  </w:style>
  <w:style w:type="character" w:customStyle="1" w:styleId="149">
    <w:name w:val="font01"/>
    <w:qFormat/>
    <w:uiPriority w:val="99"/>
    <w:rPr>
      <w:rFonts w:hint="eastAsia" w:ascii="宋体" w:hAnsi="宋体" w:eastAsia="宋体" w:cs="宋体"/>
      <w:color w:val="000000"/>
      <w:sz w:val="22"/>
      <w:szCs w:val="22"/>
      <w:u w:val="none"/>
    </w:rPr>
  </w:style>
  <w:style w:type="character" w:customStyle="1" w:styleId="150">
    <w:name w:val="Char Char1"/>
    <w:qFormat/>
    <w:uiPriority w:val="0"/>
    <w:rPr>
      <w:rFonts w:eastAsia="宋体"/>
      <w:kern w:val="2"/>
      <w:sz w:val="18"/>
      <w:szCs w:val="18"/>
      <w:lang w:val="en-US" w:eastAsia="zh-CN" w:bidi="ar-SA"/>
    </w:rPr>
  </w:style>
  <w:style w:type="character" w:customStyle="1" w:styleId="151">
    <w:name w:val="标题 字符"/>
    <w:link w:val="33"/>
    <w:qFormat/>
    <w:uiPriority w:val="0"/>
    <w:rPr>
      <w:rFonts w:ascii="Cambria" w:hAnsi="Cambria" w:cs="Times New Roman"/>
      <w:b/>
      <w:bCs/>
      <w:sz w:val="32"/>
      <w:szCs w:val="32"/>
    </w:rPr>
  </w:style>
  <w:style w:type="character" w:customStyle="1" w:styleId="152">
    <w:name w:val="hei141"/>
    <w:qFormat/>
    <w:uiPriority w:val="0"/>
    <w:rPr>
      <w:rFonts w:hint="eastAsia" w:ascii="宋体" w:hAnsi="宋体" w:eastAsia="宋体"/>
      <w:color w:val="000000"/>
      <w:sz w:val="19"/>
      <w:szCs w:val="19"/>
      <w:u w:val="none"/>
    </w:rPr>
  </w:style>
  <w:style w:type="character" w:customStyle="1" w:styleId="153">
    <w:name w:val="批注文字 字符"/>
    <w:link w:val="11"/>
    <w:qFormat/>
    <w:uiPriority w:val="0"/>
  </w:style>
  <w:style w:type="character" w:customStyle="1" w:styleId="154">
    <w:name w:val="apple-style-span"/>
    <w:basedOn w:val="39"/>
    <w:qFormat/>
    <w:uiPriority w:val="0"/>
  </w:style>
  <w:style w:type="character" w:customStyle="1" w:styleId="155">
    <w:name w:val="param-value"/>
    <w:qFormat/>
    <w:uiPriority w:val="99"/>
    <w:rPr>
      <w:rFonts w:cs="Times New Roman"/>
    </w:rPr>
  </w:style>
  <w:style w:type="character" w:customStyle="1" w:styleId="156">
    <w:name w:val="font61"/>
    <w:qFormat/>
    <w:uiPriority w:val="0"/>
    <w:rPr>
      <w:rFonts w:hint="eastAsia" w:ascii="宋体" w:hAnsi="宋体" w:eastAsia="宋体" w:cs="宋体"/>
      <w:color w:val="000000"/>
      <w:sz w:val="22"/>
      <w:szCs w:val="22"/>
      <w:u w:val="none"/>
    </w:rPr>
  </w:style>
  <w:style w:type="character" w:customStyle="1" w:styleId="157">
    <w:name w:val="font11"/>
    <w:qFormat/>
    <w:uiPriority w:val="0"/>
    <w:rPr>
      <w:rFonts w:hint="eastAsia" w:ascii="宋体" w:hAnsi="宋体" w:eastAsia="宋体" w:cs="宋体"/>
      <w:color w:val="FF0000"/>
      <w:sz w:val="22"/>
      <w:szCs w:val="22"/>
      <w:u w:val="none"/>
    </w:rPr>
  </w:style>
  <w:style w:type="character" w:customStyle="1" w:styleId="158">
    <w:name w:val="批注主题 字符"/>
    <w:link w:val="34"/>
    <w:qFormat/>
    <w:uiPriority w:val="0"/>
    <w:rPr>
      <w:b/>
      <w:bCs/>
    </w:rPr>
  </w:style>
  <w:style w:type="character" w:customStyle="1" w:styleId="159">
    <w:name w:val="批注文字 Char1"/>
    <w:basedOn w:val="39"/>
    <w:semiHidden/>
    <w:qFormat/>
    <w:uiPriority w:val="99"/>
  </w:style>
  <w:style w:type="paragraph" w:customStyle="1" w:styleId="160">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1">
    <w:name w:val="批注主题 Char1"/>
    <w:basedOn w:val="159"/>
    <w:semiHidden/>
    <w:qFormat/>
    <w:uiPriority w:val="99"/>
    <w:rPr>
      <w:b/>
      <w:bCs/>
    </w:rPr>
  </w:style>
  <w:style w:type="paragraph" w:customStyle="1" w:styleId="162">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3">
    <w:name w:val="日期 Char1"/>
    <w:basedOn w:val="39"/>
    <w:semiHidden/>
    <w:qFormat/>
    <w:uiPriority w:val="99"/>
  </w:style>
  <w:style w:type="paragraph" w:customStyle="1" w:styleId="16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脚注文本 字符"/>
    <w:basedOn w:val="39"/>
    <w:link w:val="24"/>
    <w:semiHidden/>
    <w:qFormat/>
    <w:uiPriority w:val="0"/>
    <w:rPr>
      <w:rFonts w:ascii="Times New Roman" w:hAnsi="Times New Roman" w:eastAsia="宋体" w:cs="Times New Roman"/>
      <w:sz w:val="18"/>
      <w:szCs w:val="18"/>
    </w:rPr>
  </w:style>
  <w:style w:type="paragraph" w:customStyle="1" w:styleId="166">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标题 Char1"/>
    <w:basedOn w:val="39"/>
    <w:qFormat/>
    <w:uiPriority w:val="10"/>
    <w:rPr>
      <w:rFonts w:eastAsia="宋体" w:asciiTheme="majorHAnsi" w:hAnsiTheme="majorHAnsi" w:cstheme="majorBidi"/>
      <w:b/>
      <w:bCs/>
      <w:sz w:val="32"/>
      <w:szCs w:val="32"/>
    </w:rPr>
  </w:style>
  <w:style w:type="paragraph" w:customStyle="1" w:styleId="169">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0">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1">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2">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3">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4">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列出段落3"/>
    <w:basedOn w:val="1"/>
    <w:qFormat/>
    <w:uiPriority w:val="0"/>
    <w:pPr>
      <w:ind w:firstLine="420" w:firstLineChars="200"/>
    </w:pPr>
    <w:rPr>
      <w:rFonts w:ascii="Times New Roman" w:hAnsi="Times New Roman" w:eastAsia="宋体" w:cs="Times New Roman"/>
      <w:szCs w:val="24"/>
    </w:rPr>
  </w:style>
  <w:style w:type="character" w:customStyle="1" w:styleId="181">
    <w:name w:val="Char Char12"/>
    <w:qFormat/>
    <w:uiPriority w:val="0"/>
    <w:rPr>
      <w:rFonts w:eastAsia="宋体"/>
      <w:kern w:val="2"/>
      <w:sz w:val="18"/>
      <w:szCs w:val="18"/>
      <w:lang w:val="en-US" w:eastAsia="zh-CN" w:bidi="ar-SA"/>
    </w:rPr>
  </w:style>
  <w:style w:type="paragraph" w:customStyle="1" w:styleId="182">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3">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列出段落4"/>
    <w:basedOn w:val="1"/>
    <w:qFormat/>
    <w:uiPriority w:val="0"/>
    <w:pPr>
      <w:ind w:firstLine="420" w:firstLineChars="200"/>
    </w:pPr>
    <w:rPr>
      <w:rFonts w:ascii="Times New Roman" w:hAnsi="Times New Roman" w:eastAsia="宋体" w:cs="Times New Roman"/>
      <w:szCs w:val="24"/>
    </w:rPr>
  </w:style>
  <w:style w:type="character" w:customStyle="1" w:styleId="185">
    <w:name w:val="Char Char11"/>
    <w:qFormat/>
    <w:uiPriority w:val="0"/>
    <w:rPr>
      <w:rFonts w:eastAsia="宋体"/>
      <w:kern w:val="2"/>
      <w:sz w:val="18"/>
      <w:szCs w:val="18"/>
      <w:lang w:val="en-US" w:eastAsia="zh-CN" w:bidi="ar-SA"/>
    </w:rPr>
  </w:style>
  <w:style w:type="paragraph" w:customStyle="1" w:styleId="186">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5"/>
    <w:basedOn w:val="1"/>
    <w:qFormat/>
    <w:uiPriority w:val="0"/>
    <w:pPr>
      <w:ind w:firstLine="420" w:firstLineChars="200"/>
    </w:pPr>
    <w:rPr>
      <w:rFonts w:ascii="Times New Roman" w:hAnsi="Times New Roman" w:eastAsia="宋体" w:cs="Times New Roman"/>
      <w:szCs w:val="24"/>
    </w:rPr>
  </w:style>
  <w:style w:type="character" w:customStyle="1" w:styleId="189">
    <w:name w:val="纯文本 字符"/>
    <w:link w:val="15"/>
    <w:qFormat/>
    <w:uiPriority w:val="0"/>
    <w:rPr>
      <w:rFonts w:ascii="宋体" w:hAnsi="Courier New" w:eastAsia="宋体"/>
      <w:szCs w:val="21"/>
    </w:rPr>
  </w:style>
  <w:style w:type="character" w:customStyle="1" w:styleId="190">
    <w:name w:val="纯文本 Char1"/>
    <w:basedOn w:val="39"/>
    <w:semiHidden/>
    <w:qFormat/>
    <w:uiPriority w:val="99"/>
    <w:rPr>
      <w:rFonts w:ascii="宋体" w:hAnsi="Courier New" w:eastAsia="宋体" w:cs="Courier New"/>
      <w:szCs w:val="21"/>
    </w:rPr>
  </w:style>
  <w:style w:type="paragraph" w:customStyle="1" w:styleId="19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3">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4">
    <w:name w:val="正文缩进2格"/>
    <w:basedOn w:val="1"/>
    <w:link w:val="195"/>
    <w:qFormat/>
    <w:uiPriority w:val="0"/>
    <w:pPr>
      <w:spacing w:line="600" w:lineRule="exact"/>
      <w:ind w:firstLine="639" w:firstLineChars="206"/>
    </w:pPr>
    <w:rPr>
      <w:rFonts w:ascii="仿宋_GB2312" w:hAnsi="宋体" w:eastAsia="仿宋_GB2312" w:cs="Times New Roman"/>
      <w:sz w:val="31"/>
      <w:szCs w:val="28"/>
    </w:rPr>
  </w:style>
  <w:style w:type="character" w:customStyle="1" w:styleId="195">
    <w:name w:val="正文缩进2格 Char"/>
    <w:link w:val="194"/>
    <w:qFormat/>
    <w:uiPriority w:val="0"/>
    <w:rPr>
      <w:rFonts w:ascii="仿宋_GB2312" w:hAnsi="宋体" w:eastAsia="仿宋_GB2312" w:cs="Times New Roman"/>
      <w:sz w:val="31"/>
      <w:szCs w:val="28"/>
    </w:rPr>
  </w:style>
  <w:style w:type="paragraph" w:customStyle="1" w:styleId="196">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7">
    <w:name w:val="List Paragraph"/>
    <w:basedOn w:val="1"/>
    <w:qFormat/>
    <w:uiPriority w:val="34"/>
    <w:pPr>
      <w:ind w:firstLine="420" w:firstLineChars="200"/>
    </w:pPr>
  </w:style>
  <w:style w:type="paragraph" w:customStyle="1" w:styleId="198">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199">
    <w:name w:val="正文首行缩进 字符"/>
    <w:basedOn w:val="128"/>
    <w:link w:val="35"/>
    <w:semiHidden/>
    <w:qFormat/>
    <w:uiPriority w:val="99"/>
    <w:rPr>
      <w:rFonts w:asciiTheme="minorHAnsi" w:hAnsiTheme="minorHAnsi" w:eastAsiaTheme="minorEastAsia" w:cstheme="minorBidi"/>
      <w:kern w:val="2"/>
      <w:sz w:val="21"/>
      <w:szCs w:val="22"/>
    </w:rPr>
  </w:style>
  <w:style w:type="paragraph" w:customStyle="1" w:styleId="200">
    <w:name w:val="Table Paragraph"/>
    <w:basedOn w:val="1"/>
    <w:qFormat/>
    <w:uiPriority w:val="1"/>
    <w:pPr>
      <w:autoSpaceDE w:val="0"/>
      <w:autoSpaceDN w:val="0"/>
      <w:jc w:val="left"/>
    </w:pPr>
    <w:rPr>
      <w:rFonts w:ascii="宋体" w:hAnsi="宋体" w:eastAsia="宋体" w:cs="宋体"/>
      <w:kern w:val="0"/>
      <w:sz w:val="22"/>
    </w:rPr>
  </w:style>
  <w:style w:type="paragraph" w:customStyle="1" w:styleId="201">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2">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3">
    <w:name w:val="正文首行缩进 2 字符"/>
    <w:basedOn w:val="59"/>
    <w:link w:val="36"/>
    <w:semiHidden/>
    <w:qFormat/>
    <w:uiPriority w:val="99"/>
    <w:rPr>
      <w:rFonts w:ascii="??" w:hAnsi="??" w:eastAsia="宋体" w:cs="Arial"/>
      <w:kern w:val="2"/>
      <w:sz w:val="21"/>
      <w:szCs w:val="22"/>
    </w:rPr>
  </w:style>
  <w:style w:type="paragraph" w:customStyle="1" w:styleId="204">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E4F2F-194F-4205-AC8D-B3E02DA5C3E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25238</Words>
  <Characters>26400</Characters>
  <Lines>227</Lines>
  <Paragraphs>64</Paragraphs>
  <TotalTime>11</TotalTime>
  <ScaleCrop>false</ScaleCrop>
  <LinksUpToDate>false</LinksUpToDate>
  <CharactersWithSpaces>28472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2023-08-17T05:41:00Z</dcterms:created>
  <dc:creator>Administrator</dc:creator>
  <cp:lastModifiedBy>Administrator</cp:lastModifiedBy>
  <cp:lastPrinted>2022-04-09T04:00:00Z</cp:lastPrinted>
  <dcterms:modified xsi:type="dcterms:W3CDTF">2023-08-17T06:35:20Z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7FC72B864DEF4D3FB3723CEEC9A84172_13</vt:lpwstr>
  </property>
</Properties>
</file>