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spacing w:beforeLines="0" w:afterLines="0" w:line="360" w:lineRule="auto"/>
        <w:jc w:val="center"/>
        <w:rPr>
          <w:rFonts w:hint="eastAsia" w:ascii="华文中宋" w:hAnsi="华文中宋" w:eastAsia="华文中宋"/>
          <w:sz w:val="44"/>
          <w:szCs w:val="44"/>
          <w:lang w:eastAsia="zh-CN"/>
        </w:rPr>
      </w:pPr>
      <w:bookmarkStart w:id="0" w:name="_Toc28359001"/>
      <w:bookmarkStart w:id="1" w:name="_Toc35393789"/>
      <w:r>
        <w:rPr>
          <w:rFonts w:hint="eastAsia" w:ascii="华文中宋" w:hAnsi="华文中宋" w:eastAsia="华文中宋"/>
          <w:sz w:val="44"/>
          <w:szCs w:val="44"/>
          <w:lang w:eastAsia="zh-CN"/>
        </w:rPr>
        <w:t>招标公告</w:t>
      </w:r>
      <w:bookmarkEnd w:id="0"/>
      <w:bookmarkEnd w:id="1"/>
    </w:p>
    <w:p>
      <w:pPr>
        <w:pBdr>
          <w:top w:val="single" w:color="auto" w:sz="4" w:space="1"/>
          <w:left w:val="single" w:color="auto" w:sz="4" w:space="4"/>
          <w:bottom w:val="single" w:color="auto" w:sz="4" w:space="1"/>
          <w:right w:val="single" w:color="auto" w:sz="4" w:space="4"/>
        </w:pBdr>
        <w:spacing w:beforeLines="0" w:afterLines="0"/>
        <w:ind w:firstLine="560" w:firstLineChars="200"/>
        <w:rPr>
          <w:rFonts w:hint="eastAsia" w:ascii="仿宋" w:hAnsi="仿宋" w:eastAsia="仿宋"/>
          <w:sz w:val="28"/>
          <w:szCs w:val="28"/>
        </w:rPr>
      </w:pPr>
      <w:bookmarkStart w:id="2" w:name="_Toc28359002"/>
      <w:bookmarkStart w:id="3" w:name="_Toc35393790"/>
      <w:bookmarkStart w:id="4" w:name="_Toc35393621"/>
      <w:bookmarkStart w:id="5" w:name="_Toc28359079"/>
      <w:bookmarkStart w:id="6" w:name="_Hlk24379207"/>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beforeLines="0" w:afterLines="0"/>
        <w:ind w:firstLine="560" w:firstLineChars="200"/>
        <w:rPr>
          <w:rFonts w:hint="default"/>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富蕴县第三次全国土壤普查项目-三标段的潜在投标人应在政采云平台https://www.zcygov.cn/在线申请获取招标文件，并于2023年</w:t>
      </w:r>
      <w:r>
        <w:rPr>
          <w:rFonts w:hint="eastAsia" w:ascii="仿宋" w:hAnsi="仿宋" w:eastAsia="仿宋"/>
          <w:sz w:val="28"/>
          <w:szCs w:val="28"/>
          <w:u w:val="single"/>
          <w:lang w:val="en-US" w:eastAsia="zh-CN"/>
        </w:rPr>
        <w:t>10</w:t>
      </w:r>
      <w:r>
        <w:rPr>
          <w:rFonts w:hint="eastAsia" w:ascii="仿宋" w:hAnsi="仿宋" w:eastAsia="仿宋"/>
          <w:sz w:val="28"/>
          <w:szCs w:val="28"/>
          <w:u w:val="single"/>
          <w:lang w:eastAsia="zh-CN"/>
        </w:rPr>
        <w:t>月</w:t>
      </w:r>
      <w:r>
        <w:rPr>
          <w:rFonts w:hint="eastAsia" w:ascii="仿宋" w:hAnsi="仿宋" w:eastAsia="仿宋"/>
          <w:sz w:val="28"/>
          <w:szCs w:val="28"/>
          <w:u w:val="single"/>
          <w:lang w:val="en-US" w:eastAsia="zh-CN"/>
        </w:rPr>
        <w:t>19</w:t>
      </w:r>
      <w:r>
        <w:rPr>
          <w:rFonts w:hint="eastAsia" w:ascii="仿宋" w:hAnsi="仿宋" w:eastAsia="仿宋"/>
          <w:sz w:val="28"/>
          <w:szCs w:val="28"/>
          <w:u w:val="single"/>
          <w:lang w:eastAsia="zh-CN"/>
        </w:rPr>
        <w:t>日 1</w:t>
      </w:r>
      <w:r>
        <w:rPr>
          <w:rFonts w:hint="eastAsia" w:ascii="仿宋" w:hAnsi="仿宋" w:eastAsia="仿宋"/>
          <w:sz w:val="28"/>
          <w:szCs w:val="28"/>
          <w:u w:val="single"/>
          <w:lang w:val="en-US" w:eastAsia="zh-CN"/>
        </w:rPr>
        <w:t>0</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3</w:t>
      </w:r>
      <w:r>
        <w:rPr>
          <w:rFonts w:hint="eastAsia" w:ascii="仿宋" w:hAnsi="仿宋" w:eastAsia="仿宋"/>
          <w:sz w:val="28"/>
          <w:szCs w:val="28"/>
          <w:u w:val="single"/>
          <w:lang w:eastAsia="zh-CN"/>
        </w:rPr>
        <w:t>0（北京时间）前递交投标文件。</w:t>
      </w:r>
    </w:p>
    <w:bookmarkEnd w:id="2"/>
    <w:bookmarkEnd w:id="3"/>
    <w:bookmarkEnd w:id="4"/>
    <w:bookmarkEnd w:id="5"/>
    <w:bookmarkEnd w:id="6"/>
    <w:p>
      <w:pPr>
        <w:pStyle w:val="4"/>
        <w:spacing w:beforeLines="0" w:afterLines="0" w:line="360" w:lineRule="auto"/>
        <w:rPr>
          <w:rFonts w:hint="eastAsia" w:ascii="黑体" w:hAnsi="黑体" w:eastAsia="黑体" w:cs="宋体"/>
          <w:sz w:val="28"/>
          <w:szCs w:val="28"/>
        </w:rPr>
      </w:pPr>
      <w:bookmarkStart w:id="7" w:name="_Toc14129"/>
      <w:r>
        <w:rPr>
          <w:rFonts w:hint="eastAsia" w:ascii="黑体" w:hAnsi="黑体" w:cs="宋体"/>
          <w:sz w:val="28"/>
          <w:szCs w:val="28"/>
        </w:rPr>
        <w:t>一、项目基本情况</w:t>
      </w:r>
      <w:bookmarkEnd w:id="7"/>
    </w:p>
    <w:p>
      <w:pPr>
        <w:spacing w:beforeLines="0" w:afterLines="0"/>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项目编号：ZD202</w:t>
      </w:r>
      <w:r>
        <w:rPr>
          <w:rFonts w:hint="eastAsia" w:ascii="仿宋" w:hAnsi="仿宋" w:eastAsia="仿宋"/>
          <w:sz w:val="28"/>
          <w:szCs w:val="28"/>
          <w:lang w:eastAsia="zh-CN"/>
        </w:rPr>
        <w:t>3</w:t>
      </w:r>
      <w:r>
        <w:rPr>
          <w:rFonts w:hint="eastAsia" w:ascii="仿宋" w:hAnsi="仿宋" w:eastAsia="仿宋"/>
          <w:sz w:val="28"/>
          <w:szCs w:val="28"/>
        </w:rPr>
        <w:t>-</w:t>
      </w:r>
      <w:r>
        <w:rPr>
          <w:rFonts w:hint="eastAsia" w:ascii="仿宋" w:hAnsi="仿宋" w:eastAsia="仿宋"/>
          <w:sz w:val="28"/>
          <w:szCs w:val="28"/>
          <w:lang w:val="en-US" w:eastAsia="zh-CN"/>
        </w:rPr>
        <w:t>065-05</w:t>
      </w:r>
    </w:p>
    <w:p>
      <w:pPr>
        <w:spacing w:beforeLines="0" w:afterLines="0"/>
        <w:ind w:firstLine="560" w:firstLineChars="200"/>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富蕴县第三次全国土壤普查项目-三标段</w:t>
      </w:r>
    </w:p>
    <w:p>
      <w:pPr>
        <w:spacing w:beforeLines="0" w:afterLines="0"/>
        <w:ind w:firstLine="560" w:firstLineChars="200"/>
        <w:rPr>
          <w:rFonts w:hint="eastAsia" w:ascii="仿宋" w:hAnsi="仿宋" w:eastAsia="仿宋"/>
          <w:color w:val="FF0000"/>
          <w:sz w:val="28"/>
          <w:szCs w:val="28"/>
          <w:lang w:eastAsia="zh-CN"/>
        </w:rPr>
      </w:pPr>
      <w:r>
        <w:rPr>
          <w:rFonts w:hint="eastAsia" w:ascii="仿宋" w:hAnsi="仿宋" w:eastAsia="仿宋"/>
          <w:sz w:val="28"/>
          <w:szCs w:val="28"/>
        </w:rPr>
        <w:t>预算金额：93</w:t>
      </w:r>
      <w:r>
        <w:rPr>
          <w:rFonts w:hint="eastAsia" w:ascii="仿宋" w:hAnsi="仿宋" w:eastAsia="仿宋"/>
          <w:sz w:val="28"/>
          <w:szCs w:val="28"/>
          <w:lang w:eastAsia="zh-CN"/>
        </w:rPr>
        <w:t>万元</w:t>
      </w:r>
    </w:p>
    <w:p>
      <w:pPr>
        <w:spacing w:beforeLines="0" w:afterLines="0"/>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rPr>
        <w:t>采购需求：</w:t>
      </w:r>
      <w:r>
        <w:rPr>
          <w:rFonts w:hint="eastAsia" w:ascii="仿宋" w:hAnsi="仿宋" w:eastAsia="仿宋"/>
          <w:color w:val="auto"/>
          <w:sz w:val="28"/>
          <w:szCs w:val="28"/>
          <w:lang w:val="en-US" w:eastAsia="zh-CN"/>
        </w:rPr>
        <w:t>成果数据汇总：数据成果、数字化图件成果、</w:t>
      </w:r>
      <w:r>
        <w:rPr>
          <w:rFonts w:hint="eastAsia" w:ascii="仿宋" w:hAnsi="仿宋" w:eastAsia="仿宋"/>
          <w:color w:val="auto"/>
          <w:sz w:val="28"/>
          <w:szCs w:val="28"/>
        </w:rPr>
        <w:t>土壤普查数据库构建、</w:t>
      </w:r>
      <w:r>
        <w:rPr>
          <w:rFonts w:hint="eastAsia" w:ascii="仿宋" w:hAnsi="仿宋" w:eastAsia="仿宋"/>
          <w:color w:val="auto"/>
          <w:sz w:val="28"/>
          <w:szCs w:val="28"/>
          <w:lang w:val="en-US" w:eastAsia="zh-CN"/>
        </w:rPr>
        <w:t>文字成果报告等</w:t>
      </w:r>
      <w:r>
        <w:rPr>
          <w:rFonts w:hint="eastAsia" w:ascii="仿宋" w:hAnsi="仿宋" w:eastAsia="仿宋"/>
          <w:color w:val="auto"/>
          <w:sz w:val="28"/>
          <w:szCs w:val="28"/>
        </w:rPr>
        <w:t>，详见招标文件</w:t>
      </w:r>
      <w:r>
        <w:rPr>
          <w:rFonts w:hint="eastAsia" w:ascii="仿宋" w:hAnsi="仿宋" w:eastAsia="仿宋"/>
          <w:color w:val="auto"/>
          <w:sz w:val="28"/>
          <w:szCs w:val="28"/>
          <w:lang w:eastAsia="zh-CN"/>
        </w:rPr>
        <w:t>。</w:t>
      </w:r>
    </w:p>
    <w:p>
      <w:pPr>
        <w:spacing w:beforeLines="0" w:afterLines="0"/>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eastAsia="zh-CN"/>
        </w:rPr>
        <w:t>详见招标文件</w:t>
      </w:r>
    </w:p>
    <w:p>
      <w:pPr>
        <w:spacing w:beforeLines="0" w:afterLines="0"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beforeLines="0" w:afterLines="0" w:line="360" w:lineRule="auto"/>
        <w:rPr>
          <w:rFonts w:hint="eastAsia" w:ascii="黑体" w:hAnsi="黑体" w:eastAsia="黑体" w:cs="宋体"/>
          <w:sz w:val="28"/>
          <w:szCs w:val="28"/>
        </w:rPr>
      </w:pPr>
      <w:bookmarkStart w:id="8" w:name="_Toc35393791"/>
      <w:bookmarkStart w:id="9" w:name="_Toc28359003"/>
      <w:bookmarkStart w:id="10" w:name="_Toc35393622"/>
      <w:bookmarkStart w:id="11" w:name="_Toc28359080"/>
      <w:bookmarkStart w:id="12" w:name="_Toc25257"/>
      <w:r>
        <w:rPr>
          <w:rFonts w:hint="eastAsia" w:ascii="黑体" w:hAnsi="黑体" w:cs="宋体"/>
          <w:sz w:val="28"/>
          <w:szCs w:val="28"/>
        </w:rPr>
        <w:t>二、申请人的资格要求：</w:t>
      </w:r>
      <w:bookmarkEnd w:id="8"/>
      <w:bookmarkEnd w:id="9"/>
      <w:bookmarkEnd w:id="10"/>
      <w:bookmarkEnd w:id="11"/>
      <w:bookmarkEnd w:id="12"/>
    </w:p>
    <w:p>
      <w:pPr>
        <w:spacing w:beforeLines="0" w:afterLines="0"/>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pStyle w:val="5"/>
        <w:spacing w:beforeLines="0" w:afterLines="0"/>
        <w:ind w:firstLine="280" w:firstLineChars="100"/>
        <w:rPr>
          <w:rFonts w:hint="eastAsia" w:ascii="仿宋" w:hAnsi="仿宋" w:eastAsia="仿宋" w:cs="Times New Roman"/>
          <w:kern w:val="2"/>
          <w:sz w:val="28"/>
          <w:szCs w:val="28"/>
          <w:u w:val="none"/>
          <w:lang w:eastAsia="zh-CN"/>
        </w:rPr>
      </w:pPr>
      <w:r>
        <w:rPr>
          <w:rFonts w:hint="eastAsia" w:ascii="仿宋" w:hAnsi="仿宋" w:eastAsia="仿宋" w:cs="Times New Roman"/>
          <w:kern w:val="2"/>
          <w:sz w:val="28"/>
          <w:szCs w:val="28"/>
          <w:u w:val="none"/>
          <w:lang w:eastAsia="zh-CN"/>
        </w:rPr>
        <w:t>2.落实政府采购政策需满足的资格要求：无</w:t>
      </w:r>
    </w:p>
    <w:p>
      <w:pPr>
        <w:spacing w:beforeLines="0" w:afterLines="0"/>
        <w:ind w:firstLine="560" w:firstLineChars="200"/>
        <w:rPr>
          <w:rFonts w:hint="eastAsia" w:ascii="仿宋" w:hAnsi="仿宋" w:eastAsia="仿宋"/>
          <w:sz w:val="28"/>
          <w:szCs w:val="28"/>
        </w:rPr>
      </w:pPr>
      <w:bookmarkStart w:id="13" w:name="_Toc28359081"/>
      <w:bookmarkStart w:id="14" w:name="_Toc28359004"/>
      <w:r>
        <w:rPr>
          <w:rFonts w:hint="eastAsia" w:ascii="仿宋" w:hAnsi="仿宋" w:eastAsia="仿宋"/>
          <w:sz w:val="28"/>
          <w:szCs w:val="28"/>
          <w:lang w:eastAsia="zh-CN"/>
        </w:rPr>
        <w:t>3</w:t>
      </w:r>
      <w:r>
        <w:rPr>
          <w:rFonts w:hint="eastAsia" w:ascii="仿宋" w:hAnsi="仿宋" w:eastAsia="仿宋"/>
          <w:sz w:val="28"/>
          <w:szCs w:val="28"/>
        </w:rPr>
        <w:t>.本项目的特定资格要求：</w:t>
      </w:r>
    </w:p>
    <w:p>
      <w:pPr>
        <w:spacing w:beforeLines="0" w:afterLines="0" w:line="240" w:lineRule="auto"/>
        <w:ind w:firstLine="560" w:firstLineChars="200"/>
        <w:rPr>
          <w:rFonts w:hint="eastAsia" w:ascii="仿宋" w:hAnsi="仿宋" w:eastAsia="仿宋"/>
          <w:color w:val="auto"/>
          <w:sz w:val="28"/>
          <w:szCs w:val="28"/>
          <w:lang w:eastAsia="zh-CN"/>
        </w:rPr>
      </w:pPr>
      <w:bookmarkStart w:id="15" w:name="_Toc2583"/>
      <w:bookmarkStart w:id="16" w:name="_Toc35393792"/>
      <w:bookmarkStart w:id="17" w:name="_Toc35393623"/>
      <w:r>
        <w:rPr>
          <w:rFonts w:hint="eastAsia" w:ascii="仿宋" w:hAnsi="仿宋" w:eastAsia="仿宋"/>
          <w:color w:val="auto"/>
          <w:sz w:val="28"/>
          <w:szCs w:val="28"/>
          <w:lang w:eastAsia="zh-CN"/>
        </w:rPr>
        <w:t>（1）能合法提供与采购内容的相应的设备及服务；</w:t>
      </w:r>
    </w:p>
    <w:p>
      <w:pPr>
        <w:spacing w:beforeLines="0" w:afterLines="0" w:line="24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 xml:space="preserve">（2）参加政府采购活动前三年内，在经营活动中没有重大违法记录（凡拟参加本次招标项目的供应商，如在“信用中国”网站（www.creditchina.gov.cn）、中国政府采购网（www.ccgp.gov.cn）、国家企业信用信息公示系统（www.gsxt.gov.cn）被列入失信被执行人、重大税收违法失信主体、政府采购严重违法失信行为记录名单的（尚在处罚期内的），将拒绝其参加本次政府采购活动；） </w:t>
      </w:r>
    </w:p>
    <w:p>
      <w:pPr>
        <w:spacing w:beforeLines="0" w:afterLines="0" w:line="24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（3）单位负责人为同一人或者存在直接控股、管理关系的不同供应商，不得参加同一合同项下的政府采购活动。</w:t>
      </w:r>
    </w:p>
    <w:p>
      <w:pPr>
        <w:spacing w:beforeLines="0" w:afterLines="0"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三、获取招标文件</w:t>
      </w:r>
      <w:bookmarkEnd w:id="13"/>
      <w:bookmarkEnd w:id="14"/>
      <w:bookmarkEnd w:id="15"/>
      <w:bookmarkEnd w:id="16"/>
      <w:bookmarkEnd w:id="17"/>
    </w:p>
    <w:p>
      <w:pPr>
        <w:spacing w:beforeLines="0" w:afterLines="0"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时间：</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eastAsia="zh-CN"/>
        </w:rPr>
        <w:t>19：30</w:t>
      </w:r>
    </w:p>
    <w:p>
      <w:pPr>
        <w:spacing w:beforeLines="0" w:afterLines="0" w:line="360" w:lineRule="auto"/>
        <w:ind w:firstLine="540"/>
        <w:rPr>
          <w:rFonts w:hint="eastAsia" w:ascii="仿宋" w:hAnsi="仿宋" w:eastAsia="仿宋" w:cs="宋体"/>
          <w:sz w:val="28"/>
          <w:szCs w:val="28"/>
          <w:u w:val="single"/>
        </w:rPr>
      </w:pPr>
      <w:r>
        <w:rPr>
          <w:rFonts w:hint="eastAsia" w:ascii="仿宋" w:hAnsi="仿宋" w:eastAsia="仿宋" w:cs="宋体"/>
          <w:sz w:val="28"/>
          <w:szCs w:val="28"/>
        </w:rPr>
        <w:t xml:space="preserve">地点：政采云平台线上获取 </w:t>
      </w:r>
    </w:p>
    <w:p>
      <w:pPr>
        <w:spacing w:beforeLines="0" w:afterLines="0"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方式：</w:t>
      </w:r>
      <w:r>
        <w:rPr>
          <w:rFonts w:hint="eastAsia" w:ascii="仿宋" w:hAnsi="仿宋" w:eastAsia="仿宋" w:cs="仿宋"/>
          <w:sz w:val="27"/>
          <w:szCs w:val="27"/>
        </w:rPr>
        <w:t>供应商登录政采云平台https://www.zcygov.cn/在线申请获取采购文件（进入“项目采购”应用，在获取采购文件菜单中选择项目，申请获取采购文件） </w:t>
      </w:r>
    </w:p>
    <w:p>
      <w:pPr>
        <w:spacing w:beforeLines="0" w:afterLines="0" w:line="360" w:lineRule="auto"/>
        <w:ind w:firstLine="540"/>
        <w:rPr>
          <w:rFonts w:hint="eastAsia" w:ascii="仿宋" w:hAnsi="仿宋" w:eastAsia="仿宋" w:cs="宋体"/>
          <w:sz w:val="28"/>
          <w:szCs w:val="28"/>
          <w:lang w:eastAsia="zh-CN"/>
        </w:rPr>
      </w:pPr>
      <w:r>
        <w:rPr>
          <w:rFonts w:hint="eastAsia" w:ascii="仿宋" w:hAnsi="仿宋" w:eastAsia="仿宋" w:cs="宋体"/>
          <w:sz w:val="28"/>
          <w:szCs w:val="28"/>
        </w:rPr>
        <w:t>售价：</w:t>
      </w:r>
      <w:r>
        <w:rPr>
          <w:rFonts w:hint="eastAsia" w:ascii="仿宋" w:hAnsi="仿宋" w:eastAsia="仿宋" w:cs="宋体"/>
          <w:sz w:val="28"/>
          <w:szCs w:val="28"/>
          <w:lang w:eastAsia="zh-CN"/>
        </w:rPr>
        <w:t>0元</w:t>
      </w:r>
    </w:p>
    <w:p>
      <w:pPr>
        <w:pStyle w:val="4"/>
        <w:spacing w:beforeLines="0" w:afterLines="0" w:line="360" w:lineRule="auto"/>
        <w:rPr>
          <w:rFonts w:hint="eastAsia" w:ascii="黑体" w:hAnsi="黑体" w:eastAsia="黑体" w:cs="宋体"/>
          <w:sz w:val="28"/>
          <w:szCs w:val="28"/>
        </w:rPr>
      </w:pPr>
      <w:bookmarkStart w:id="18" w:name="_Toc28359082"/>
      <w:bookmarkStart w:id="19" w:name="_Toc28359005"/>
      <w:bookmarkStart w:id="20" w:name="_Toc20860"/>
      <w:bookmarkStart w:id="21" w:name="_Toc35393624"/>
      <w:bookmarkStart w:id="22" w:name="_Toc35393793"/>
      <w:r>
        <w:rPr>
          <w:rFonts w:hint="eastAsia" w:ascii="黑体" w:hAnsi="黑体" w:cs="宋体"/>
          <w:sz w:val="28"/>
          <w:szCs w:val="28"/>
        </w:rPr>
        <w:t>四、提交投标文件</w:t>
      </w:r>
      <w:bookmarkEnd w:id="18"/>
      <w:bookmarkEnd w:id="19"/>
      <w:r>
        <w:rPr>
          <w:rFonts w:hint="eastAsia" w:ascii="黑体" w:hAnsi="黑体" w:cs="宋体"/>
          <w:sz w:val="28"/>
          <w:szCs w:val="28"/>
        </w:rPr>
        <w:t>截止时间</w:t>
      </w:r>
      <w:r>
        <w:rPr>
          <w:rFonts w:hint="eastAsia" w:ascii="仿宋" w:hAnsi="仿宋" w:eastAsia="仿宋" w:cs="宋体"/>
          <w:sz w:val="28"/>
          <w:szCs w:val="28"/>
        </w:rPr>
        <w:t>、</w:t>
      </w:r>
      <w:r>
        <w:rPr>
          <w:rFonts w:hint="eastAsia" w:ascii="黑体" w:hAnsi="黑体" w:cs="宋体"/>
          <w:sz w:val="28"/>
          <w:szCs w:val="28"/>
        </w:rPr>
        <w:t>开标时间和地点</w:t>
      </w:r>
      <w:bookmarkEnd w:id="20"/>
      <w:bookmarkEnd w:id="21"/>
      <w:bookmarkEnd w:id="22"/>
    </w:p>
    <w:p>
      <w:pPr>
        <w:spacing w:beforeLines="0" w:afterLines="0" w:line="360" w:lineRule="auto"/>
        <w:ind w:firstLine="540"/>
        <w:rPr>
          <w:rFonts w:hint="eastAsia" w:ascii="仿宋" w:hAnsi="仿宋" w:eastAsia="仿宋" w:cs="仿宋"/>
          <w:sz w:val="27"/>
          <w:szCs w:val="27"/>
          <w:lang w:eastAsia="zh-CN"/>
        </w:rPr>
      </w:pPr>
      <w:r>
        <w:rPr>
          <w:rFonts w:hint="eastAsia" w:ascii="仿宋" w:hAnsi="仿宋" w:eastAsia="仿宋" w:cs="仿宋"/>
          <w:sz w:val="27"/>
          <w:szCs w:val="27"/>
          <w:lang w:eastAsia="zh-CN"/>
        </w:rPr>
        <w:t>2023年</w:t>
      </w:r>
      <w:r>
        <w:rPr>
          <w:rFonts w:hint="eastAsia" w:ascii="仿宋" w:hAnsi="仿宋" w:eastAsia="仿宋" w:cs="仿宋"/>
          <w:sz w:val="27"/>
          <w:szCs w:val="27"/>
          <w:lang w:val="en-US" w:eastAsia="zh-CN"/>
        </w:rPr>
        <w:t>10</w:t>
      </w:r>
      <w:r>
        <w:rPr>
          <w:rFonts w:hint="eastAsia" w:ascii="仿宋" w:hAnsi="仿宋" w:eastAsia="仿宋" w:cs="仿宋"/>
          <w:sz w:val="27"/>
          <w:szCs w:val="27"/>
          <w:lang w:eastAsia="zh-CN"/>
        </w:rPr>
        <w:t>月</w:t>
      </w:r>
      <w:r>
        <w:rPr>
          <w:rFonts w:hint="eastAsia" w:ascii="仿宋" w:hAnsi="仿宋" w:eastAsia="仿宋" w:cs="仿宋"/>
          <w:sz w:val="27"/>
          <w:szCs w:val="27"/>
          <w:lang w:val="en-US" w:eastAsia="zh-CN"/>
        </w:rPr>
        <w:t>19</w:t>
      </w:r>
      <w:r>
        <w:rPr>
          <w:rFonts w:hint="eastAsia" w:ascii="仿宋" w:hAnsi="仿宋" w:eastAsia="仿宋" w:cs="仿宋"/>
          <w:sz w:val="27"/>
          <w:szCs w:val="27"/>
          <w:lang w:eastAsia="zh-CN"/>
        </w:rPr>
        <w:t>日 1</w:t>
      </w:r>
      <w:r>
        <w:rPr>
          <w:rFonts w:hint="eastAsia" w:ascii="仿宋" w:hAnsi="仿宋" w:eastAsia="仿宋" w:cs="仿宋"/>
          <w:sz w:val="27"/>
          <w:szCs w:val="27"/>
          <w:lang w:val="en-US" w:eastAsia="zh-CN"/>
        </w:rPr>
        <w:t>0</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3</w:t>
      </w:r>
      <w:r>
        <w:rPr>
          <w:rFonts w:hint="eastAsia" w:ascii="仿宋" w:hAnsi="仿宋" w:eastAsia="仿宋" w:cs="仿宋"/>
          <w:sz w:val="27"/>
          <w:szCs w:val="27"/>
          <w:lang w:eastAsia="zh-CN"/>
        </w:rPr>
        <w:t>0（北京时间）</w:t>
      </w:r>
    </w:p>
    <w:p>
      <w:pPr>
        <w:spacing w:beforeLines="0" w:afterLines="0" w:line="360" w:lineRule="auto"/>
        <w:ind w:firstLine="540"/>
        <w:rPr>
          <w:rFonts w:hint="eastAsia" w:ascii="仿宋" w:hAnsi="仿宋" w:eastAsia="仿宋" w:cs="仿宋"/>
          <w:sz w:val="27"/>
          <w:szCs w:val="27"/>
          <w:lang w:eastAsia="zh-CN"/>
        </w:rPr>
      </w:pPr>
      <w:r>
        <w:rPr>
          <w:rFonts w:hint="eastAsia" w:ascii="仿宋" w:hAnsi="仿宋" w:eastAsia="仿宋" w:cs="仿宋"/>
          <w:sz w:val="27"/>
          <w:szCs w:val="27"/>
        </w:rPr>
        <w:t>地点：请登录政采云投标客户端投标</w:t>
      </w:r>
      <w:bookmarkStart w:id="38" w:name="_GoBack"/>
      <w:bookmarkEnd w:id="38"/>
    </w:p>
    <w:p>
      <w:pPr>
        <w:pStyle w:val="4"/>
        <w:spacing w:beforeLines="0" w:afterLines="0" w:line="360" w:lineRule="auto"/>
        <w:rPr>
          <w:rFonts w:hint="eastAsia" w:ascii="黑体" w:hAnsi="黑体" w:eastAsia="黑体" w:cs="宋体"/>
          <w:sz w:val="28"/>
          <w:szCs w:val="28"/>
        </w:rPr>
      </w:pPr>
      <w:bookmarkStart w:id="23" w:name="_Toc20651"/>
      <w:bookmarkStart w:id="24" w:name="_Toc35393625"/>
      <w:bookmarkStart w:id="25" w:name="_Toc35393794"/>
      <w:bookmarkStart w:id="26" w:name="_Toc28359007"/>
      <w:bookmarkStart w:id="27" w:name="_Toc28359084"/>
      <w:r>
        <w:rPr>
          <w:rFonts w:hint="eastAsia" w:ascii="黑体" w:hAnsi="黑体" w:cs="宋体"/>
          <w:sz w:val="28"/>
          <w:szCs w:val="28"/>
        </w:rPr>
        <w:t>五、公告期限</w:t>
      </w:r>
      <w:bookmarkEnd w:id="23"/>
      <w:bookmarkEnd w:id="24"/>
      <w:bookmarkEnd w:id="25"/>
      <w:bookmarkEnd w:id="26"/>
      <w:bookmarkEnd w:id="27"/>
    </w:p>
    <w:p>
      <w:pPr>
        <w:spacing w:beforeLines="0" w:afterLines="0"/>
        <w:ind w:firstLine="560" w:firstLineChars="200"/>
        <w:rPr>
          <w:rFonts w:hint="eastAsia" w:ascii="仿宋" w:hAnsi="仿宋" w:eastAsia="仿宋" w:cs="宋体"/>
          <w:sz w:val="28"/>
          <w:szCs w:val="28"/>
        </w:rPr>
      </w:pPr>
      <w:r>
        <w:rPr>
          <w:rFonts w:hint="eastAsia" w:ascii="仿宋" w:hAnsi="仿宋" w:eastAsia="仿宋" w:cs="宋体"/>
          <w:sz w:val="28"/>
          <w:szCs w:val="28"/>
        </w:rPr>
        <w:t>自本公告发布之日起5个工作日。</w:t>
      </w:r>
    </w:p>
    <w:p>
      <w:pPr>
        <w:pStyle w:val="4"/>
        <w:spacing w:beforeLines="0" w:afterLines="0" w:line="360" w:lineRule="auto"/>
        <w:rPr>
          <w:rFonts w:hint="eastAsia" w:ascii="黑体" w:hAnsi="黑体" w:eastAsia="黑体" w:cs="宋体"/>
          <w:sz w:val="28"/>
          <w:szCs w:val="28"/>
        </w:rPr>
      </w:pPr>
      <w:bookmarkStart w:id="28" w:name="_Toc26551"/>
      <w:bookmarkStart w:id="29" w:name="_Toc35393795"/>
      <w:bookmarkStart w:id="30" w:name="_Toc35393626"/>
      <w:r>
        <w:rPr>
          <w:rFonts w:hint="eastAsia" w:ascii="黑体" w:hAnsi="黑体" w:cs="宋体"/>
          <w:sz w:val="28"/>
          <w:szCs w:val="28"/>
        </w:rPr>
        <w:t>六、其他补充事宜</w:t>
      </w:r>
      <w:bookmarkEnd w:id="28"/>
      <w:bookmarkEnd w:id="29"/>
      <w:bookmarkEnd w:id="30"/>
    </w:p>
    <w:p>
      <w:pPr>
        <w:spacing w:beforeLines="0" w:afterLines="0" w:line="360" w:lineRule="auto"/>
        <w:ind w:firstLine="540"/>
        <w:rPr>
          <w:rFonts w:hint="eastAsia" w:ascii="仿宋" w:hAnsi="仿宋" w:eastAsia="仿宋" w:cs="宋体"/>
          <w:sz w:val="28"/>
          <w:szCs w:val="28"/>
        </w:rPr>
      </w:pPr>
      <w:bookmarkStart w:id="31" w:name="_Toc28359085"/>
      <w:bookmarkStart w:id="32" w:name="_Toc28359008"/>
      <w:bookmarkStart w:id="33" w:name="_Toc35393796"/>
      <w:bookmarkStart w:id="34" w:name="_Toc35393627"/>
      <w:r>
        <w:rPr>
          <w:rFonts w:hint="eastAsia" w:ascii="仿宋" w:hAnsi="仿宋" w:eastAsia="仿宋" w:cs="宋体"/>
          <w:sz w:val="28"/>
          <w:szCs w:val="28"/>
        </w:rPr>
        <w:t>1、请投标单位随时关注本项目的澄清、答疑、变更事项。</w:t>
      </w:r>
    </w:p>
    <w:p>
      <w:pPr>
        <w:spacing w:beforeLines="0" w:afterLines="0" w:line="360" w:lineRule="auto"/>
        <w:ind w:firstLine="540"/>
        <w:rPr>
          <w:rFonts w:hint="eastAsia" w:ascii="仿宋" w:hAnsi="仿宋" w:eastAsia="仿宋" w:cs="宋体"/>
          <w:sz w:val="28"/>
          <w:szCs w:val="28"/>
        </w:rPr>
      </w:pPr>
      <w:r>
        <w:rPr>
          <w:rFonts w:hint="eastAsia" w:ascii="仿宋" w:hAnsi="仿宋" w:eastAsia="仿宋" w:cs="宋体"/>
          <w:sz w:val="28"/>
          <w:szCs w:val="28"/>
        </w:rPr>
        <w:t>2、本项目实行电子招投标，供应商须登录政采云平台申请获取招标文件，并通过政采云电子投标客户端制作投标文件，同时自行承担与投标有关的一切费用。</w:t>
      </w:r>
    </w:p>
    <w:p>
      <w:pPr>
        <w:spacing w:beforeLines="0" w:afterLines="0" w:line="360" w:lineRule="auto"/>
        <w:ind w:firstLine="540"/>
        <w:rPr>
          <w:rFonts w:hint="eastAsia" w:ascii="仿宋" w:hAnsi="仿宋" w:eastAsia="仿宋" w:cs="宋体"/>
          <w:sz w:val="28"/>
          <w:szCs w:val="28"/>
        </w:rPr>
      </w:pPr>
      <w:r>
        <w:rPr>
          <w:rFonts w:hint="eastAsia" w:ascii="仿宋" w:hAnsi="仿宋" w:eastAsia="仿宋" w:cs="宋体"/>
          <w:sz w:val="28"/>
          <w:szCs w:val="28"/>
        </w:rPr>
        <w:t>3、各供应商应在开标前应确保成为政采云平台供应商，并完成 CA 数字证书(符合国密标准) 申领。因未注册入库、未办理CA数字证书等原因造成无法投标或投标失败等后果由供应商自行承担。</w:t>
      </w:r>
    </w:p>
    <w:p>
      <w:pPr>
        <w:widowControl w:val="0"/>
        <w:autoSpaceDE/>
        <w:autoSpaceDN/>
        <w:adjustRightInd/>
        <w:snapToGrid/>
        <w:spacing w:beforeLines="0" w:afterLines="0" w:line="360" w:lineRule="auto"/>
        <w:ind w:firstLine="113"/>
        <w:textAlignment w:val="auto"/>
        <w:rPr>
          <w:rFonts w:hint="eastAsia" w:ascii="仿宋" w:hAnsi="仿宋" w:eastAsia="仿宋" w:cs="宋体"/>
          <w:sz w:val="28"/>
          <w:szCs w:val="28"/>
        </w:rPr>
      </w:pPr>
      <w:r>
        <w:rPr>
          <w:rFonts w:hint="eastAsia" w:ascii="仿宋" w:hAnsi="仿宋" w:eastAsia="仿宋" w:cs="宋体"/>
          <w:sz w:val="28"/>
          <w:szCs w:val="28"/>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spacing w:beforeLines="0" w:afterLines="0" w:line="360" w:lineRule="auto"/>
        <w:ind w:firstLine="540"/>
        <w:rPr>
          <w:rFonts w:hint="eastAsia" w:ascii="仿宋" w:hAnsi="仿宋" w:eastAsia="仿宋" w:cs="宋体"/>
          <w:sz w:val="28"/>
          <w:szCs w:val="28"/>
        </w:rPr>
      </w:pPr>
      <w:r>
        <w:rPr>
          <w:rFonts w:hint="eastAsia" w:ascii="仿宋" w:hAnsi="仿宋" w:eastAsia="仿宋" w:cs="宋体"/>
          <w:sz w:val="28"/>
          <w:szCs w:val="28"/>
        </w:rPr>
        <w:t>5、本项目采用不见面开标，供应商须在投标截止时间前通过CA在政采云平台上传加密的电子响应文件。供应商对不见面开评标系统的技术操作咨询，可通过:https://edu.zcygov.cn/luban/xinjiang-e-biding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pacing w:beforeLines="0" w:afterLines="0" w:line="360" w:lineRule="auto"/>
        <w:ind w:firstLine="540"/>
        <w:rPr>
          <w:rFonts w:hint="eastAsia" w:ascii="仿宋" w:hAnsi="仿宋" w:eastAsia="仿宋" w:cs="宋体"/>
          <w:sz w:val="28"/>
          <w:szCs w:val="28"/>
        </w:rPr>
      </w:pPr>
      <w:r>
        <w:rPr>
          <w:rFonts w:hint="eastAsia" w:ascii="仿宋" w:hAnsi="仿宋" w:eastAsia="仿宋" w:cs="宋体"/>
          <w:sz w:val="28"/>
          <w:szCs w:val="28"/>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pStyle w:val="4"/>
        <w:spacing w:beforeLines="0" w:afterLines="0" w:line="360" w:lineRule="auto"/>
        <w:rPr>
          <w:rFonts w:hint="eastAsia" w:ascii="黑体" w:hAnsi="黑体" w:eastAsia="黑体" w:cs="宋体"/>
          <w:sz w:val="28"/>
          <w:szCs w:val="28"/>
        </w:rPr>
      </w:pPr>
      <w:bookmarkStart w:id="35" w:name="_Toc26299"/>
      <w:r>
        <w:rPr>
          <w:rFonts w:hint="eastAsia" w:ascii="黑体" w:hAnsi="黑体" w:cs="宋体"/>
          <w:sz w:val="28"/>
          <w:szCs w:val="28"/>
        </w:rPr>
        <w:t>七、对本次招标提出询问，请按以下方式联系。</w:t>
      </w:r>
      <w:bookmarkEnd w:id="31"/>
      <w:bookmarkEnd w:id="32"/>
      <w:bookmarkEnd w:id="33"/>
      <w:bookmarkEnd w:id="34"/>
      <w:bookmarkEnd w:id="35"/>
    </w:p>
    <w:p>
      <w:pPr>
        <w:spacing w:beforeLines="0" w:afterLines="0"/>
        <w:rPr>
          <w:rFonts w:hint="eastAsia" w:ascii="仿宋" w:hAnsi="仿宋" w:eastAsia="仿宋" w:cs="宋体"/>
          <w:sz w:val="28"/>
          <w:szCs w:val="28"/>
        </w:rPr>
      </w:pPr>
      <w:r>
        <w:rPr>
          <w:rFonts w:hint="eastAsia" w:ascii="仿宋" w:hAnsi="仿宋" w:eastAsia="仿宋" w:cs="宋体"/>
          <w:sz w:val="28"/>
          <w:szCs w:val="28"/>
        </w:rPr>
        <w:t>　　　1.采购人信息</w:t>
      </w:r>
    </w:p>
    <w:p>
      <w:pPr>
        <w:pStyle w:val="2"/>
        <w:rPr>
          <w:rFonts w:hint="eastAsia"/>
        </w:rPr>
      </w:pPr>
    </w:p>
    <w:p>
      <w:pPr>
        <w:spacing w:beforeLines="0" w:afterLines="0" w:line="360" w:lineRule="auto"/>
        <w:ind w:left="1129" w:leftChars="371" w:hanging="350" w:hangingChars="125"/>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val="en-US" w:eastAsia="zh-CN"/>
        </w:rPr>
        <w:t>富蕴县农业农村局</w:t>
      </w:r>
    </w:p>
    <w:p>
      <w:pPr>
        <w:spacing w:beforeLines="0" w:afterLines="0" w:line="360" w:lineRule="auto"/>
        <w:ind w:left="1129" w:leftChars="371" w:hanging="350" w:hangingChars="125"/>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lang w:val="en-US" w:eastAsia="zh-CN"/>
        </w:rPr>
        <w:t>富蕴县</w:t>
      </w:r>
    </w:p>
    <w:p>
      <w:pPr>
        <w:spacing w:beforeLines="0" w:afterLines="0" w:line="360" w:lineRule="auto"/>
        <w:ind w:left="1129" w:leftChars="371" w:hanging="350" w:hangingChars="125"/>
        <w:rPr>
          <w:rFonts w:hint="default" w:ascii="仿宋" w:hAnsi="仿宋" w:eastAsia="仿宋"/>
          <w:color w:val="auto"/>
          <w:sz w:val="28"/>
          <w:szCs w:val="28"/>
          <w:lang w:val="en-US" w:eastAsia="zh-CN"/>
        </w:rPr>
      </w:pPr>
      <w:r>
        <w:rPr>
          <w:rFonts w:hint="eastAsia" w:ascii="仿宋" w:hAnsi="仿宋" w:eastAsia="仿宋"/>
          <w:color w:val="auto"/>
          <w:sz w:val="28"/>
          <w:szCs w:val="28"/>
        </w:rPr>
        <w:t>联系方式：</w:t>
      </w:r>
      <w:bookmarkStart w:id="36" w:name="_Toc28359009"/>
      <w:bookmarkStart w:id="37" w:name="_Toc28359086"/>
      <w:r>
        <w:rPr>
          <w:rFonts w:hint="eastAsia" w:ascii="仿宋" w:hAnsi="仿宋" w:eastAsia="仿宋"/>
          <w:color w:val="auto"/>
          <w:sz w:val="28"/>
          <w:szCs w:val="28"/>
          <w:u w:val="single"/>
          <w:lang w:val="en-US" w:eastAsia="zh-CN"/>
        </w:rPr>
        <w:t>0906-8727921</w:t>
      </w:r>
    </w:p>
    <w:p>
      <w:pPr>
        <w:spacing w:beforeLines="0" w:afterLines="0" w:line="360" w:lineRule="auto"/>
        <w:ind w:left="1129" w:leftChars="371" w:hanging="350" w:hangingChars="125"/>
        <w:rPr>
          <w:rFonts w:hint="eastAsia" w:ascii="仿宋" w:hAnsi="仿宋" w:eastAsia="仿宋"/>
          <w:sz w:val="28"/>
          <w:szCs w:val="28"/>
        </w:rPr>
      </w:pPr>
      <w:r>
        <w:rPr>
          <w:rFonts w:hint="eastAsia" w:ascii="仿宋" w:hAnsi="仿宋" w:eastAsia="仿宋" w:cs="宋体"/>
          <w:sz w:val="28"/>
          <w:szCs w:val="28"/>
        </w:rPr>
        <w:t>2.采购代理机构信息</w:t>
      </w:r>
      <w:bookmarkEnd w:id="36"/>
      <w:bookmarkEnd w:id="37"/>
    </w:p>
    <w:p>
      <w:pPr>
        <w:spacing w:beforeLines="0" w:afterLines="0" w:line="360" w:lineRule="auto"/>
        <w:ind w:firstLine="840" w:firstLineChars="3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eastAsia="zh-CN"/>
        </w:rPr>
        <w:t>新疆正鼎工程管理有限公司</w:t>
      </w:r>
      <w:r>
        <w:rPr>
          <w:rFonts w:hint="eastAsia" w:ascii="仿宋" w:hAnsi="仿宋" w:eastAsia="仿宋"/>
          <w:sz w:val="28"/>
          <w:szCs w:val="28"/>
          <w:u w:val="single"/>
        </w:rPr>
        <w:t>　</w:t>
      </w:r>
    </w:p>
    <w:p>
      <w:pPr>
        <w:spacing w:beforeLines="0" w:afterLines="0" w:line="360" w:lineRule="auto"/>
        <w:ind w:firstLine="840" w:firstLineChars="300"/>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阿勒泰市团结南路东侧200号2层20号</w:t>
      </w:r>
      <w:r>
        <w:rPr>
          <w:rFonts w:hint="eastAsia" w:ascii="仿宋" w:hAnsi="仿宋" w:eastAsia="仿宋"/>
          <w:sz w:val="28"/>
          <w:szCs w:val="28"/>
          <w:u w:val="single"/>
        </w:rPr>
        <w:t>　</w:t>
      </w:r>
    </w:p>
    <w:p>
      <w:pPr>
        <w:spacing w:beforeLines="0" w:afterLines="0" w:line="360" w:lineRule="auto"/>
        <w:ind w:firstLine="840" w:firstLineChars="300"/>
        <w:rPr>
          <w:rFonts w:hint="eastAsia"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trike w:val="0"/>
          <w:dstrike w:val="0"/>
          <w:sz w:val="28"/>
          <w:szCs w:val="28"/>
          <w:u w:val="single"/>
          <w:lang w:val="en-US" w:eastAsia="zh-CN"/>
        </w:rPr>
        <w:t>17594950501</w:t>
      </w:r>
      <w:r>
        <w:rPr>
          <w:rFonts w:hint="eastAsia" w:ascii="仿宋" w:hAnsi="仿宋" w:eastAsia="仿宋"/>
          <w:sz w:val="28"/>
          <w:szCs w:val="28"/>
          <w:u w:val="single"/>
        </w:rPr>
        <w:t>　</w:t>
      </w:r>
    </w:p>
    <w:p>
      <w:pPr>
        <w:spacing w:beforeLines="0" w:afterLines="0" w:line="360" w:lineRule="auto"/>
        <w:ind w:firstLine="840" w:firstLineChars="300"/>
        <w:rPr>
          <w:rFonts w:hint="eastAsia" w:ascii="仿宋" w:hAnsi="仿宋" w:eastAsia="仿宋"/>
          <w:sz w:val="28"/>
          <w:szCs w:val="28"/>
          <w:u w:val="single"/>
        </w:rPr>
      </w:pPr>
      <w:r>
        <w:rPr>
          <w:rFonts w:hint="eastAsia" w:ascii="仿宋" w:hAnsi="仿宋" w:eastAsia="仿宋" w:cs="宋体"/>
          <w:sz w:val="28"/>
          <w:szCs w:val="28"/>
        </w:rPr>
        <w:t>3.项目联系方式</w:t>
      </w:r>
    </w:p>
    <w:p>
      <w:pPr>
        <w:pStyle w:val="7"/>
        <w:spacing w:beforeLines="0" w:afterLines="0"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贾娜提</w:t>
      </w:r>
    </w:p>
    <w:p>
      <w:pPr>
        <w:spacing w:beforeLines="0" w:afterLines="0" w:line="360" w:lineRule="auto"/>
        <w:ind w:firstLine="840" w:firstLineChars="300"/>
        <w:rPr>
          <w:rFonts w:hint="eastAsia"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trike w:val="0"/>
          <w:dstrike w:val="0"/>
          <w:sz w:val="28"/>
          <w:szCs w:val="28"/>
          <w:u w:val="single"/>
          <w:lang w:val="en-US" w:eastAsia="zh-CN"/>
        </w:rPr>
        <w:t>17594950501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ODllNzc5NWEyYmU4ZjAwZDVjM2NlMzQ3YWQ3ZjYifQ=="/>
  </w:docVars>
  <w:rsids>
    <w:rsidRoot w:val="00000000"/>
    <w:rsid w:val="0F4102F6"/>
    <w:rsid w:val="199E2BFC"/>
    <w:rsid w:val="22C3704B"/>
    <w:rsid w:val="234B3DA7"/>
    <w:rsid w:val="26131622"/>
    <w:rsid w:val="2F411208"/>
    <w:rsid w:val="425740F6"/>
    <w:rsid w:val="449467AA"/>
    <w:rsid w:val="468C5D54"/>
    <w:rsid w:val="47C61829"/>
    <w:rsid w:val="4AA2290B"/>
    <w:rsid w:val="4E39360E"/>
    <w:rsid w:val="5ED15115"/>
    <w:rsid w:val="707D3F30"/>
    <w:rsid w:val="717525DE"/>
    <w:rsid w:val="7A11528E"/>
    <w:rsid w:val="7DC5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1" w:semiHidden="0" w:name="heading 1"/>
    <w:lsdException w:qFormat="1"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kinsoku w:val="0"/>
      <w:autoSpaceDE w:val="0"/>
      <w:autoSpaceDN w:val="0"/>
      <w:adjustRightInd w:val="0"/>
      <w:snapToGrid w:val="0"/>
      <w:spacing w:beforeLines="0" w:afterLines="0"/>
      <w:textAlignment w:val="baseline"/>
    </w:pPr>
    <w:rPr>
      <w:rFonts w:hint="default" w:ascii="Arial" w:hAnsi="Arial" w:eastAsia="宋体" w:cs="Arial"/>
      <w:snapToGrid w:val="0"/>
      <w:color w:val="000000"/>
      <w:sz w:val="21"/>
      <w:szCs w:val="21"/>
      <w:lang w:val="en-US" w:eastAsia="en-US" w:bidi="ar-SA"/>
    </w:rPr>
  </w:style>
  <w:style w:type="paragraph" w:styleId="3">
    <w:name w:val="heading 1"/>
    <w:basedOn w:val="1"/>
    <w:next w:val="1"/>
    <w:unhideWhenUsed/>
    <w:qFormat/>
    <w:uiPriority w:val="1"/>
    <w:pPr>
      <w:spacing w:beforeLines="0" w:afterLines="0"/>
      <w:outlineLvl w:val="0"/>
    </w:pPr>
    <w:rPr>
      <w:rFonts w:hint="eastAsia" w:ascii="Microsoft JhengHei" w:hAnsi="Microsoft JhengHei" w:eastAsia="Microsoft JhengHei"/>
      <w:sz w:val="44"/>
      <w:szCs w:val="44"/>
    </w:rPr>
  </w:style>
  <w:style w:type="paragraph" w:styleId="4">
    <w:name w:val="heading 2"/>
    <w:basedOn w:val="1"/>
    <w:next w:val="1"/>
    <w:unhideWhenUsed/>
    <w:qFormat/>
    <w:uiPriority w:val="1"/>
    <w:pPr>
      <w:spacing w:beforeLines="0" w:afterLines="0"/>
      <w:outlineLvl w:val="1"/>
    </w:pPr>
    <w:rPr>
      <w:rFonts w:hint="eastAsia" w:ascii="Microsoft JhengHei" w:hAnsi="Microsoft JhengHei" w:eastAsia="Microsoft JhengHei"/>
      <w:sz w:val="32"/>
      <w:szCs w:val="32"/>
    </w:rPr>
  </w:style>
  <w:style w:type="paragraph" w:styleId="5">
    <w:name w:val="heading 3"/>
    <w:basedOn w:val="1"/>
    <w:next w:val="1"/>
    <w:unhideWhenUsed/>
    <w:qFormat/>
    <w:uiPriority w:val="1"/>
    <w:pPr>
      <w:spacing w:beforeLines="0" w:afterLines="0"/>
      <w:ind w:left="237"/>
      <w:outlineLvl w:val="2"/>
    </w:pPr>
    <w:rPr>
      <w:rFonts w:hint="eastAsia" w:ascii="Microsoft JhengHei" w:hAnsi="Microsoft JhengHei" w:eastAsia="Microsoft JhengHei"/>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widowControl w:val="0"/>
      <w:spacing w:beforeLines="0" w:afterLines="0"/>
      <w:ind w:firstLine="420" w:firstLineChars="200"/>
      <w:jc w:val="both"/>
    </w:pPr>
    <w:rPr>
      <w:rFonts w:hint="default"/>
      <w:kern w:val="2"/>
      <w:sz w:val="21"/>
      <w:szCs w:val="24"/>
    </w:rPr>
  </w:style>
  <w:style w:type="paragraph" w:styleId="6">
    <w:name w:val="Body Text"/>
    <w:basedOn w:val="1"/>
    <w:qFormat/>
    <w:uiPriority w:val="0"/>
    <w:rPr>
      <w:rFonts w:ascii="Arial" w:hAnsi="Arial" w:eastAsia="Arial" w:cs="Arial"/>
      <w:sz w:val="21"/>
      <w:szCs w:val="21"/>
      <w:lang w:val="en-US" w:eastAsia="en-US" w:bidi="ar-SA"/>
    </w:rPr>
  </w:style>
  <w:style w:type="paragraph" w:styleId="7">
    <w:name w:val="Plain Text"/>
    <w:basedOn w:val="1"/>
    <w:unhideWhenUsed/>
    <w:qFormat/>
    <w:uiPriority w:val="0"/>
    <w:pPr>
      <w:spacing w:beforeLines="0" w:afterLines="0"/>
    </w:pPr>
    <w:rPr>
      <w:rFonts w:hint="default" w:ascii="宋体" w:hAnsi="Courier New" w:cs="Courier New"/>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2023-09-03T11:19:00Z</dcterms:created>
  <dc:creator>52647</dc:creator>
  <cp:lastModifiedBy>周</cp:lastModifiedBy>
  <dcterms:modified xsi:type="dcterms:W3CDTF">2023-09-28T03:01:31Z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048759E2D3FC4795A99924D0C18AA4FB_12</vt:lpwstr>
  </property>
</Properties>
</file>