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47"/>
        </w:tabs>
        <w:ind w:right="567"/>
        <w:jc w:val="center"/>
        <w:rPr>
          <w:rFonts w:hint="eastAsia" w:ascii="微软雅黑" w:hAnsi="微软雅黑" w:eastAsia="微软雅黑" w:cs="微软雅黑"/>
          <w:b/>
          <w:sz w:val="36"/>
          <w:szCs w:val="30"/>
          <w:lang w:eastAsia="zh-CN"/>
        </w:rPr>
      </w:pPr>
      <w:bookmarkStart w:id="0" w:name="_Toc31446"/>
      <w:bookmarkStart w:id="1" w:name="_Toc9574"/>
      <w:bookmarkStart w:id="2" w:name="_Toc10812"/>
      <w:r>
        <w:rPr>
          <w:rFonts w:hint="eastAsia" w:ascii="微软雅黑" w:hAnsi="微软雅黑" w:eastAsia="微软雅黑" w:cs="微软雅黑"/>
          <w:b/>
          <w:sz w:val="36"/>
          <w:szCs w:val="30"/>
          <w:lang w:eastAsia="zh-CN"/>
        </w:rPr>
        <w:t>疏附县人民医院医共体成员单位中药饮片采购项目</w:t>
      </w:r>
    </w:p>
    <w:p>
      <w:pPr>
        <w:tabs>
          <w:tab w:val="left" w:pos="4947"/>
        </w:tabs>
        <w:ind w:right="567"/>
        <w:jc w:val="center"/>
        <w:rPr>
          <w:rFonts w:ascii="微软雅黑" w:hAnsi="微软雅黑" w:eastAsia="微软雅黑" w:cs="微软雅黑"/>
          <w:sz w:val="27"/>
          <w:szCs w:val="27"/>
        </w:rPr>
      </w:pPr>
      <w:r>
        <w:rPr>
          <w:rFonts w:hint="eastAsia" w:ascii="微软雅黑" w:hAnsi="微软雅黑" w:eastAsia="微软雅黑" w:cs="微软雅黑"/>
          <w:b/>
          <w:sz w:val="36"/>
          <w:szCs w:val="30"/>
        </w:rPr>
        <w:t>公开招标公告</w:t>
      </w:r>
      <w:bookmarkEnd w:id="0"/>
      <w:bookmarkEnd w:id="1"/>
      <w:bookmarkEnd w:id="2"/>
    </w:p>
    <w:tbl>
      <w:tblPr>
        <w:tblStyle w:val="6"/>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060" w:type="dxa"/>
          </w:tcPr>
          <w:p>
            <w:pPr>
              <w:pStyle w:val="4"/>
              <w:widowControl/>
              <w:spacing w:before="75" w:beforeAutospacing="0" w:after="150" w:afterAutospacing="0" w:line="380" w:lineRule="exact"/>
              <w:rPr>
                <w:rFonts w:ascii="微软雅黑" w:hAnsi="微软雅黑" w:eastAsia="微软雅黑" w:cs="微软雅黑"/>
              </w:rPr>
            </w:pPr>
            <w:r>
              <w:rPr>
                <w:rFonts w:hint="eastAsia" w:ascii="微软雅黑" w:hAnsi="微软雅黑" w:eastAsia="微软雅黑" w:cs="微软雅黑"/>
              </w:rPr>
              <w:t>项目概况                                                    </w:t>
            </w:r>
          </w:p>
          <w:p>
            <w:pPr>
              <w:pStyle w:val="4"/>
              <w:widowControl/>
              <w:spacing w:before="75" w:beforeAutospacing="0" w:after="150" w:afterAutospacing="0" w:line="380" w:lineRule="exact"/>
              <w:rPr>
                <w:rFonts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lang w:eastAsia="zh-CN"/>
              </w:rPr>
              <w:t>疏附县人民医院医共体成员单位中药饮片采购项目</w:t>
            </w:r>
            <w:r>
              <w:rPr>
                <w:rFonts w:hint="eastAsia" w:ascii="微软雅黑" w:hAnsi="微软雅黑" w:eastAsia="微软雅黑" w:cs="微软雅黑"/>
              </w:rPr>
              <w:t>的潜在供应商应在政采云平台（https://www.zcygov.cn/） 获取采购文件，并于2023年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 xml:space="preserve">6 </w:t>
            </w:r>
            <w:r>
              <w:rPr>
                <w:rFonts w:hint="eastAsia" w:ascii="微软雅黑" w:hAnsi="微软雅黑" w:eastAsia="微软雅黑" w:cs="微软雅黑"/>
              </w:rPr>
              <w:t>日 1</w:t>
            </w:r>
            <w:r>
              <w:rPr>
                <w:rFonts w:hint="eastAsia" w:ascii="微软雅黑" w:hAnsi="微软雅黑" w:eastAsia="微软雅黑" w:cs="微软雅黑"/>
                <w:lang w:val="en-US" w:eastAsia="zh-CN"/>
              </w:rPr>
              <w:t>1</w:t>
            </w:r>
            <w:r>
              <w:rPr>
                <w:rFonts w:hint="eastAsia" w:ascii="微软雅黑" w:hAnsi="微软雅黑" w:eastAsia="微软雅黑" w:cs="微软雅黑"/>
              </w:rPr>
              <w:t xml:space="preserve">:00（北京时间）前提交投标文件。  </w:t>
            </w:r>
          </w:p>
        </w:tc>
      </w:tr>
    </w:tbl>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rPr>
      </w:pPr>
      <w:r>
        <w:rPr>
          <w:rStyle w:val="8"/>
          <w:rFonts w:hint="eastAsia" w:ascii="微软雅黑" w:hAnsi="微软雅黑" w:eastAsia="微软雅黑" w:cs="微软雅黑"/>
        </w:rPr>
        <w:t>一、项目基本情况</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rPr>
      </w:pPr>
      <w:r>
        <w:rPr>
          <w:rFonts w:hint="eastAsia" w:ascii="微软雅黑" w:hAnsi="微软雅黑" w:eastAsia="微软雅黑" w:cs="微软雅黑"/>
        </w:rPr>
        <w:t>     1、项目编号： YXGJ(GK)2023-1</w:t>
      </w:r>
      <w:r>
        <w:rPr>
          <w:rFonts w:hint="eastAsia" w:ascii="微软雅黑" w:hAnsi="微软雅黑" w:eastAsia="微软雅黑" w:cs="微软雅黑"/>
          <w:lang w:val="en-US" w:eastAsia="zh-CN"/>
        </w:rPr>
        <w:t>6</w:t>
      </w:r>
      <w:r>
        <w:rPr>
          <w:rFonts w:hint="eastAsia" w:ascii="微软雅黑" w:hAnsi="微软雅黑" w:eastAsia="微软雅黑" w:cs="微软雅黑"/>
        </w:rPr>
        <w:t>号</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lang w:eastAsia="zh-CN"/>
        </w:rPr>
      </w:pPr>
      <w:r>
        <w:rPr>
          <w:rFonts w:hint="eastAsia" w:ascii="微软雅黑" w:hAnsi="微软雅黑" w:eastAsia="微软雅黑" w:cs="微软雅黑"/>
        </w:rPr>
        <w:t> 2、项目名称：</w:t>
      </w:r>
      <w:r>
        <w:rPr>
          <w:rFonts w:hint="eastAsia" w:ascii="微软雅黑" w:hAnsi="微软雅黑" w:eastAsia="微软雅黑" w:cs="微软雅黑"/>
          <w:lang w:eastAsia="zh-CN"/>
        </w:rPr>
        <w:t>疏附县人民医院医共体成员单位中药饮片采购项目</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rPr>
      </w:pPr>
      <w:r>
        <w:rPr>
          <w:rFonts w:hint="eastAsia" w:ascii="微软雅黑" w:hAnsi="微软雅黑" w:eastAsia="微软雅黑" w:cs="微软雅黑"/>
        </w:rPr>
        <w:t>3、采购方式：公开招标</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rPr>
      </w:pPr>
      <w:r>
        <w:rPr>
          <w:rFonts w:hint="eastAsia" w:ascii="微软雅黑" w:hAnsi="微软雅黑" w:eastAsia="微软雅黑" w:cs="微软雅黑"/>
        </w:rPr>
        <w:t>4、项目总预算金额：</w:t>
      </w:r>
      <w:r>
        <w:rPr>
          <w:rFonts w:hint="eastAsia" w:ascii="微软雅黑" w:hAnsi="微软雅黑" w:eastAsia="微软雅黑" w:cs="微软雅黑"/>
          <w:lang w:val="en-US" w:eastAsia="zh-CN"/>
        </w:rPr>
        <w:t>293.528216</w:t>
      </w:r>
      <w:r>
        <w:rPr>
          <w:rFonts w:hint="eastAsia" w:ascii="微软雅黑" w:hAnsi="微软雅黑" w:eastAsia="微软雅黑" w:cs="微软雅黑"/>
        </w:rPr>
        <w:t>万</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rPr>
      </w:pPr>
      <w:r>
        <w:rPr>
          <w:rFonts w:hint="eastAsia" w:ascii="微软雅黑" w:hAnsi="微软雅黑" w:eastAsia="微软雅黑" w:cs="微软雅黑"/>
        </w:rPr>
        <w:t>5、采购需求：</w:t>
      </w:r>
      <w:r>
        <w:rPr>
          <w:rFonts w:hint="eastAsia" w:ascii="微软雅黑" w:hAnsi="微软雅黑" w:eastAsia="微软雅黑" w:cs="微软雅黑"/>
          <w:lang w:eastAsia="zh-CN"/>
        </w:rPr>
        <w:t>疏附县医共体成员单位中药饮片一批。</w:t>
      </w:r>
      <w:r>
        <w:rPr>
          <w:rFonts w:hint="eastAsia" w:ascii="微软雅黑" w:hAnsi="微软雅黑" w:eastAsia="微软雅黑" w:cs="微软雅黑"/>
        </w:rPr>
        <w:t>（具体数量及规格要求详见招标文件）</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lang w:eastAsia="zh-CN"/>
        </w:rPr>
      </w:pPr>
      <w:r>
        <w:rPr>
          <w:rFonts w:hint="eastAsia" w:ascii="微软雅黑" w:hAnsi="微软雅黑" w:eastAsia="微软雅黑" w:cs="微软雅黑"/>
        </w:rPr>
        <w:t>6、资金来源：</w:t>
      </w:r>
      <w:r>
        <w:rPr>
          <w:rFonts w:hint="eastAsia" w:ascii="微软雅黑" w:hAnsi="微软雅黑" w:eastAsia="微软雅黑" w:cs="微软雅黑"/>
          <w:lang w:eastAsia="zh-CN"/>
        </w:rPr>
        <w:t>自筹</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240" w:firstLineChars="100"/>
        <w:textAlignment w:val="auto"/>
        <w:rPr>
          <w:rFonts w:ascii="微软雅黑" w:hAnsi="微软雅黑" w:eastAsia="微软雅黑" w:cs="微软雅黑"/>
        </w:rPr>
      </w:pPr>
      <w:r>
        <w:rPr>
          <w:rFonts w:hint="eastAsia" w:ascii="微软雅黑" w:hAnsi="微软雅黑" w:eastAsia="微软雅黑" w:cs="微软雅黑"/>
        </w:rPr>
        <w:t>    本项目（否）接受联合体投标。  </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二、申请人的资格要求：</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1、满足《中华人民共和国政府采购法》第二十二条规定；</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①具有独立承担民事责任的能力；（投标时，提供在中华人民共和国境内注册的法人或其他组织的营业执照或事业单位法人证书或社会团体法人登记证书）</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②提供法定代表人资格证明及授权书、被授权人身份证；(法定代表人投标需提供法定代表人身份证)；</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③本单位依法缴纳的近3个月内任意一个月的社会保险的凭据；</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④税务部门出具的近3个月内人任意一个月的完税证明（依法免缴的应提供依法免缴的相关证明文件或零申报报表）；</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⑤提供近两年任意一年完整的财务审计报告（成立不满一年的可提供近一个月的银行资信证明）；</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⑥参与政府采购活动前3年内未被列入失信、重大税收违法案件、财政部门禁止参加政府采购活动的承诺书；</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⑦提供针对本次项目的反商业贿赂承诺书。</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⑧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4"/>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落实政府采购政策需满足的资格要求：</w:t>
      </w:r>
      <w:r>
        <w:rPr>
          <w:rFonts w:hint="eastAsia" w:ascii="微软雅黑" w:hAnsi="微软雅黑" w:eastAsia="微软雅黑" w:cs="微软雅黑"/>
          <w:lang w:eastAsia="zh-CN"/>
        </w:rPr>
        <w:t>供应商为中小企业</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3、本项目的特定资格要求：</w:t>
      </w:r>
      <w:r>
        <w:rPr>
          <w:rFonts w:hint="eastAsia" w:ascii="微软雅黑" w:hAnsi="微软雅黑" w:eastAsia="微软雅黑" w:cs="微软雅黑"/>
          <w:lang w:eastAsia="zh-CN"/>
        </w:rPr>
        <w:t>具有有效的</w:t>
      </w:r>
      <w:r>
        <w:rPr>
          <w:rFonts w:hint="eastAsia" w:ascii="微软雅黑" w:hAnsi="微软雅黑" w:eastAsia="微软雅黑" w:cs="微软雅黑"/>
        </w:rPr>
        <w:t>《药品生产许可证》或《药品经营许可证》</w:t>
      </w:r>
      <w:r>
        <w:rPr>
          <w:rFonts w:hint="eastAsia" w:ascii="微软雅黑" w:hAnsi="微软雅黑" w:eastAsia="微软雅黑" w:cs="微软雅黑"/>
          <w:lang w:eastAsia="zh-CN"/>
        </w:rPr>
        <w:t>。</w:t>
      </w:r>
      <w:r>
        <w:rPr>
          <w:rFonts w:hint="eastAsia" w:ascii="微软雅黑" w:hAnsi="微软雅黑" w:eastAsia="微软雅黑" w:cs="微软雅黑"/>
        </w:rPr>
        <w:t> </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三、获取采购文件</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left="458" w:leftChars="218"/>
        <w:textAlignment w:val="auto"/>
        <w:rPr>
          <w:rFonts w:ascii="微软雅黑" w:hAnsi="微软雅黑" w:eastAsia="微软雅黑" w:cs="微软雅黑"/>
        </w:rPr>
      </w:pPr>
      <w:r>
        <w:rPr>
          <w:rFonts w:hint="eastAsia" w:ascii="微软雅黑" w:hAnsi="微软雅黑" w:eastAsia="微软雅黑" w:cs="微软雅黑"/>
        </w:rPr>
        <w:t> 时间：2023年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 xml:space="preserve"> 日至2023年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日，每天上午10:00至14:00，下午</w:t>
      </w:r>
      <w:r>
        <w:rPr>
          <w:rFonts w:hint="eastAsia" w:ascii="微软雅黑" w:hAnsi="微软雅黑" w:eastAsia="微软雅黑" w:cs="微软雅黑"/>
          <w:lang w:val="en-US" w:eastAsia="zh-CN"/>
        </w:rPr>
        <w:t>15:30</w:t>
      </w:r>
      <w:r>
        <w:rPr>
          <w:rFonts w:hint="eastAsia" w:ascii="微软雅黑" w:hAnsi="微软雅黑" w:eastAsia="微软雅黑" w:cs="微软雅黑"/>
        </w:rPr>
        <w:t>至</w:t>
      </w:r>
      <w:r>
        <w:rPr>
          <w:rFonts w:hint="eastAsia" w:ascii="微软雅黑" w:hAnsi="微软雅黑" w:eastAsia="微软雅黑" w:cs="微软雅黑"/>
          <w:lang w:val="en-US" w:eastAsia="zh-CN"/>
        </w:rPr>
        <w:t>19:30</w:t>
      </w:r>
      <w:r>
        <w:rPr>
          <w:rFonts w:hint="eastAsia" w:ascii="微软雅黑" w:hAnsi="微软雅黑" w:eastAsia="微软雅黑" w:cs="微软雅黑"/>
        </w:rPr>
        <w:t>（北京时间，法定节假日除外）</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地点：政采云平台（https://www.zcygov.cn/） </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方式：（1）线上获取（登录政府采购云平台 → 项目采购 → 获取招标文件）。（2）供应商获取招标文件前应注册成为政府采购云平台正式供应商。</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四、投标文件提交 </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截止时间：2023年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 xml:space="preserve">6 </w:t>
      </w:r>
      <w:r>
        <w:rPr>
          <w:rFonts w:hint="eastAsia" w:ascii="微软雅黑" w:hAnsi="微软雅黑" w:eastAsia="微软雅黑" w:cs="微软雅黑"/>
        </w:rPr>
        <w:t>日 1</w:t>
      </w:r>
      <w:r>
        <w:rPr>
          <w:rFonts w:hint="eastAsia" w:ascii="微软雅黑" w:hAnsi="微软雅黑" w:eastAsia="微软雅黑" w:cs="微软雅黑"/>
          <w:lang w:val="en-US" w:eastAsia="zh-CN"/>
        </w:rPr>
        <w:t>1</w:t>
      </w:r>
      <w:r>
        <w:rPr>
          <w:rFonts w:hint="eastAsia" w:ascii="微软雅黑" w:hAnsi="微软雅黑" w:eastAsia="微软雅黑" w:cs="微软雅黑"/>
        </w:rPr>
        <w:t>:00（北京时间）</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地点：政采云平台（https://www.zcygov.cn/）</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五、投标文件开启 </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开启时间：2023年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 xml:space="preserve">6 </w:t>
      </w:r>
      <w:r>
        <w:rPr>
          <w:rFonts w:hint="eastAsia" w:ascii="微软雅黑" w:hAnsi="微软雅黑" w:eastAsia="微软雅黑" w:cs="微软雅黑"/>
        </w:rPr>
        <w:t>日 1</w:t>
      </w:r>
      <w:r>
        <w:rPr>
          <w:rFonts w:hint="eastAsia" w:ascii="微软雅黑" w:hAnsi="微软雅黑" w:eastAsia="微软雅黑" w:cs="微软雅黑"/>
          <w:lang w:val="en-US" w:eastAsia="zh-CN"/>
        </w:rPr>
        <w:t>1</w:t>
      </w:r>
      <w:r>
        <w:rPr>
          <w:rFonts w:hint="eastAsia" w:ascii="微软雅黑" w:hAnsi="微软雅黑" w:eastAsia="微软雅黑" w:cs="微软雅黑"/>
        </w:rPr>
        <w:t>:00（北京时间）</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地点：政采云平台（https://www.zcygov.cn/）</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六、公告期限</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自本公告发布之日起5个工作日。</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rPr>
      </w:pPr>
      <w:r>
        <w:rPr>
          <w:rFonts w:hint="eastAsia" w:ascii="微软雅黑" w:hAnsi="微软雅黑" w:eastAsia="微软雅黑" w:cs="微软雅黑"/>
          <w:b/>
          <w:bCs/>
        </w:rPr>
        <w:t>七、其他补充事宜</w:t>
      </w:r>
      <w:r>
        <w:rPr>
          <w:rFonts w:hint="eastAsia" w:ascii="微软雅黑" w:hAnsi="微软雅黑" w:eastAsia="微软雅黑" w:cs="微软雅黑"/>
        </w:rPr>
        <w:t> </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b/>
          <w:bCs/>
          <w:sz w:val="24"/>
          <w:szCs w:val="24"/>
        </w:rPr>
      </w:pPr>
      <w:r>
        <w:rPr>
          <w:rFonts w:hint="eastAsia" w:ascii="微软雅黑" w:hAnsi="微软雅黑" w:eastAsia="微软雅黑" w:cs="微软雅黑"/>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b/>
          <w:bCs/>
        </w:rPr>
      </w:pPr>
      <w:r>
        <w:rPr>
          <w:rFonts w:hint="eastAsia" w:ascii="微软雅黑" w:hAnsi="微软雅黑" w:eastAsia="微软雅黑" w:cs="微软雅黑"/>
          <w:b/>
          <w:bCs/>
        </w:rPr>
        <w:t>特别提示：</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kern w:val="2"/>
        </w:rPr>
      </w:pPr>
      <w:r>
        <w:rPr>
          <w:rFonts w:hint="eastAsia" w:ascii="微软雅黑" w:hAnsi="微软雅黑" w:eastAsia="微软雅黑" w:cs="微软雅黑"/>
        </w:rPr>
        <w:t>1、超过200</w:t>
      </w:r>
      <w:r>
        <w:rPr>
          <w:rFonts w:hint="eastAsia" w:ascii="微软雅黑" w:hAnsi="微软雅黑" w:eastAsia="微软雅黑" w:cs="微软雅黑"/>
          <w:kern w:val="2"/>
        </w:rPr>
        <w:t>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Style w:val="9"/>
          <w:rFonts w:ascii="微软雅黑" w:hAnsi="微软雅黑" w:eastAsia="微软雅黑" w:cs="微软雅黑"/>
        </w:rPr>
      </w:pPr>
      <w:r>
        <w:rPr>
          <w:rFonts w:hint="eastAsia" w:ascii="微软雅黑" w:hAnsi="微软雅黑" w:eastAsia="微软雅黑" w:cs="微软雅黑"/>
          <w:kern w:val="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9"/>
          <w:rFonts w:hint="eastAsia" w:ascii="微软雅黑" w:hAnsi="微软雅黑" w:eastAsia="微软雅黑" w:cs="微软雅黑"/>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Style w:val="9"/>
          <w:rFonts w:ascii="微软雅黑" w:hAnsi="微软雅黑" w:eastAsia="微软雅黑" w:cs="微软雅黑"/>
          <w:b/>
          <w:bCs/>
        </w:rPr>
      </w:pPr>
      <w:r>
        <w:rPr>
          <w:rStyle w:val="9"/>
          <w:rFonts w:hint="eastAsia" w:ascii="微软雅黑" w:hAnsi="微软雅黑" w:eastAsia="微软雅黑" w:cs="微软雅黑"/>
          <w:b/>
          <w:bCs/>
        </w:rPr>
        <w:t>八、凡对本次招标提出询问，请按以下方式联系</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ascii="微软雅黑" w:hAnsi="微软雅黑" w:eastAsia="微软雅黑" w:cs="微软雅黑"/>
        </w:rPr>
      </w:pPr>
      <w:r>
        <w:rPr>
          <w:rStyle w:val="9"/>
          <w:rFonts w:hint="eastAsia" w:ascii="微软雅黑" w:hAnsi="微软雅黑" w:eastAsia="微软雅黑" w:cs="微软雅黑"/>
        </w:rPr>
        <w:t>1.采购人信息</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hint="eastAsia" w:ascii="微软雅黑" w:hAnsi="微软雅黑" w:eastAsia="微软雅黑" w:cs="微软雅黑"/>
          <w:lang w:eastAsia="zh-CN"/>
        </w:rPr>
      </w:pPr>
      <w:r>
        <w:rPr>
          <w:rStyle w:val="9"/>
          <w:rFonts w:hint="eastAsia" w:ascii="微软雅黑" w:hAnsi="微软雅黑" w:eastAsia="微软雅黑" w:cs="微软雅黑"/>
        </w:rPr>
        <w:t>名 称：</w:t>
      </w:r>
      <w:r>
        <w:rPr>
          <w:rStyle w:val="9"/>
          <w:rFonts w:hint="eastAsia" w:ascii="微软雅黑" w:hAnsi="微软雅黑" w:eastAsia="微软雅黑" w:cs="微软雅黑"/>
          <w:lang w:eastAsia="zh-CN"/>
        </w:rPr>
        <w:t>疏附县人民医院</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hint="eastAsia" w:ascii="微软雅黑" w:hAnsi="微软雅黑" w:eastAsia="微软雅黑" w:cs="微软雅黑"/>
          <w:lang w:eastAsia="zh-CN"/>
        </w:rPr>
      </w:pPr>
      <w:r>
        <w:rPr>
          <w:rStyle w:val="9"/>
          <w:rFonts w:hint="eastAsia" w:ascii="微软雅黑" w:hAnsi="微软雅黑" w:eastAsia="微软雅黑" w:cs="微软雅黑"/>
        </w:rPr>
        <w:t>联系人：</w:t>
      </w:r>
      <w:r>
        <w:rPr>
          <w:rStyle w:val="9"/>
          <w:rFonts w:hint="eastAsia" w:ascii="微软雅黑" w:hAnsi="微软雅黑" w:eastAsia="微软雅黑" w:cs="微软雅黑"/>
          <w:lang w:eastAsia="zh-CN"/>
        </w:rPr>
        <w:t>田甜</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联系方式：</w:t>
      </w:r>
      <w:r>
        <w:rPr>
          <w:rFonts w:hint="eastAsia" w:ascii="微软雅黑" w:hAnsi="微软雅黑" w:eastAsia="微软雅黑" w:cs="微软雅黑"/>
          <w:lang w:val="en-US" w:eastAsia="zh-CN"/>
        </w:rPr>
        <w:t>15809980219</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ascii="微软雅黑" w:hAnsi="微软雅黑" w:eastAsia="微软雅黑" w:cs="微软雅黑"/>
        </w:rPr>
      </w:pPr>
      <w:r>
        <w:rPr>
          <w:rFonts w:hint="eastAsia" w:ascii="微软雅黑" w:hAnsi="微软雅黑" w:eastAsia="微软雅黑" w:cs="微软雅黑"/>
        </w:rPr>
        <w:t>2.采购代理机构信息</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ascii="微软雅黑" w:hAnsi="微软雅黑" w:eastAsia="微软雅黑" w:cs="微软雅黑"/>
        </w:rPr>
      </w:pPr>
      <w:bookmarkStart w:id="3" w:name="_Toc24709"/>
      <w:bookmarkStart w:id="4" w:name="_Toc17272"/>
      <w:bookmarkStart w:id="5" w:name="_Toc11627"/>
      <w:r>
        <w:rPr>
          <w:rStyle w:val="9"/>
          <w:rFonts w:hint="eastAsia" w:ascii="微软雅黑" w:hAnsi="微软雅黑" w:eastAsia="微软雅黑" w:cs="微软雅黑"/>
        </w:rPr>
        <w:t>名    称：</w:t>
      </w:r>
      <w:bookmarkEnd w:id="3"/>
      <w:bookmarkEnd w:id="4"/>
      <w:bookmarkEnd w:id="5"/>
      <w:r>
        <w:rPr>
          <w:rStyle w:val="9"/>
          <w:rFonts w:hint="eastAsia" w:ascii="微软雅黑" w:hAnsi="微软雅黑" w:eastAsia="微软雅黑" w:cs="微软雅黑"/>
        </w:rPr>
        <w:t>新疆永信国金工程管理咨询有限公司</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ascii="微软雅黑" w:hAnsi="微软雅黑" w:eastAsia="微软雅黑" w:cs="微软雅黑"/>
        </w:rPr>
      </w:pPr>
      <w:bookmarkStart w:id="6" w:name="_Toc21793"/>
      <w:bookmarkStart w:id="7" w:name="_Toc7142"/>
      <w:bookmarkStart w:id="8" w:name="_Toc31217"/>
      <w:r>
        <w:rPr>
          <w:rStyle w:val="9"/>
          <w:rFonts w:hint="eastAsia" w:ascii="微软雅黑" w:hAnsi="微软雅黑" w:eastAsia="微软雅黑" w:cs="微软雅黑"/>
        </w:rPr>
        <w:t>地　　址：</w:t>
      </w:r>
      <w:bookmarkEnd w:id="6"/>
      <w:bookmarkEnd w:id="7"/>
      <w:bookmarkEnd w:id="8"/>
      <w:r>
        <w:rPr>
          <w:rStyle w:val="9"/>
          <w:rFonts w:hint="eastAsia" w:ascii="微软雅黑" w:hAnsi="微软雅黑" w:eastAsia="微软雅黑" w:cs="微软雅黑"/>
        </w:rPr>
        <w:t>喀什市明宇广场写字楼B座5楼519室</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ascii="微软雅黑" w:hAnsi="微软雅黑" w:eastAsia="微软雅黑" w:cs="微软雅黑"/>
        </w:rPr>
      </w:pPr>
      <w:bookmarkStart w:id="9" w:name="_Toc21494"/>
      <w:bookmarkStart w:id="10" w:name="_Toc9618"/>
      <w:bookmarkStart w:id="11" w:name="_Toc9353"/>
      <w:r>
        <w:rPr>
          <w:rStyle w:val="9"/>
          <w:rFonts w:hint="eastAsia" w:ascii="微软雅黑" w:hAnsi="微软雅黑" w:eastAsia="微软雅黑" w:cs="微软雅黑"/>
        </w:rPr>
        <w:t>联 系 人：</w:t>
      </w:r>
      <w:bookmarkEnd w:id="9"/>
      <w:bookmarkEnd w:id="10"/>
      <w:bookmarkEnd w:id="11"/>
      <w:r>
        <w:rPr>
          <w:rStyle w:val="9"/>
          <w:rFonts w:hint="eastAsia" w:ascii="微软雅黑" w:hAnsi="微软雅黑" w:eastAsia="微软雅黑" w:cs="微软雅黑"/>
          <w:lang w:eastAsia="zh-CN"/>
        </w:rPr>
        <w:t>陈玉杰</w:t>
      </w:r>
      <w:r>
        <w:rPr>
          <w:rStyle w:val="9"/>
          <w:rFonts w:hint="eastAsia" w:ascii="微软雅黑" w:hAnsi="微软雅黑" w:eastAsia="微软雅黑" w:cs="微软雅黑"/>
        </w:rPr>
        <w:t>　</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9"/>
          <w:rFonts w:ascii="微软雅黑" w:hAnsi="微软雅黑" w:eastAsia="微软雅黑" w:cs="微软雅黑"/>
        </w:rPr>
      </w:pPr>
      <w:bookmarkStart w:id="12" w:name="_Toc6311"/>
      <w:bookmarkStart w:id="13" w:name="_Toc18984"/>
      <w:bookmarkStart w:id="14" w:name="_Toc9066"/>
      <w:r>
        <w:rPr>
          <w:rStyle w:val="9"/>
          <w:rFonts w:hint="eastAsia" w:ascii="微软雅黑" w:hAnsi="微软雅黑" w:eastAsia="微软雅黑" w:cs="微软雅黑"/>
        </w:rPr>
        <w:t>联系电话：</w:t>
      </w:r>
      <w:bookmarkEnd w:id="12"/>
      <w:bookmarkEnd w:id="13"/>
      <w:bookmarkEnd w:id="14"/>
      <w:r>
        <w:rPr>
          <w:rStyle w:val="9"/>
          <w:rFonts w:hint="eastAsia" w:ascii="微软雅黑" w:hAnsi="微软雅黑" w:eastAsia="微软雅黑" w:cs="微软雅黑"/>
        </w:rPr>
        <w:t>15569228338</w:t>
      </w:r>
    </w:p>
    <w:p>
      <w:bookmarkStart w:id="15" w:name="_GoBack"/>
      <w:bookmarkEnd w:id="1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D7A73"/>
    <w:multiLevelType w:val="singleLevel"/>
    <w:tmpl w:val="F62D7A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71B264EB"/>
    <w:rsid w:val="3D732BFF"/>
    <w:rsid w:val="71B2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Normal Indent"/>
    <w:basedOn w:val="1"/>
    <w:next w:val="1"/>
    <w:qFormat/>
    <w:uiPriority w:val="99"/>
    <w:pPr>
      <w:autoSpaceDE w:val="0"/>
      <w:autoSpaceDN w:val="0"/>
      <w:adjustRightInd w:val="0"/>
      <w:ind w:firstLine="420"/>
      <w:jc w:val="left"/>
    </w:pPr>
    <w:rPr>
      <w:rFonts w:ascii="宋体" w:cs="宋体"/>
      <w:kern w:val="0"/>
      <w:sz w:val="24"/>
      <w:szCs w:val="24"/>
    </w:rPr>
  </w:style>
  <w:style w:type="paragraph" w:styleId="4">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TML Sample"/>
    <w:basedOn w:val="7"/>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2023-09-11T03:29:00Z</dcterms:created>
  <dc:creator>0℃</dc:creator>
  <cp:lastModifiedBy>0℃</cp:lastModifiedBy>
  <dcterms:modified xsi:type="dcterms:W3CDTF">2023-10-13T04:14:07Z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4290A16B4F0B48EF840132B707D72387_11</vt:lpwstr>
  </property>
</Properties>
</file>