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42E9B">
      <w:pPr>
        <w:keepLines w:val="0"/>
        <w:pageBreakBefore w:val="0"/>
        <w:kinsoku/>
        <w:overflowPunct/>
        <w:topLinePunct w:val="0"/>
        <w:bidi w:val="0"/>
        <w:adjustRightInd w:val="0"/>
        <w:snapToGrid w:val="0"/>
        <w:spacing w:beforeAutospacing="0" w:afterAutospacing="0" w:line="276" w:lineRule="auto"/>
        <w:jc w:val="left"/>
        <w:textAlignment w:val="auto"/>
        <w:rPr>
          <w:rFonts w:hint="eastAsia" w:ascii="仿宋" w:hAnsi="仿宋" w:eastAsia="仿宋" w:cs="仿宋"/>
          <w:color w:val="auto"/>
          <w:sz w:val="24"/>
          <w:szCs w:val="24"/>
          <w:highlight w:val="none"/>
          <w:shd w:val="clear" w:color="auto" w:fill="FFFFFF" w:themeFill="background1"/>
        </w:rPr>
      </w:pPr>
    </w:p>
    <w:p w14:paraId="0335C1B5">
      <w:pPr>
        <w:keepLines w:val="0"/>
        <w:pageBreakBefore w:val="0"/>
        <w:kinsoku/>
        <w:overflowPunct/>
        <w:topLinePunct w:val="0"/>
        <w:bidi w:val="0"/>
        <w:adjustRightInd w:val="0"/>
        <w:snapToGrid w:val="0"/>
        <w:spacing w:beforeAutospacing="0" w:afterAutospacing="0" w:line="276" w:lineRule="auto"/>
        <w:jc w:val="left"/>
        <w:textAlignment w:val="auto"/>
        <w:rPr>
          <w:rFonts w:hint="eastAsia" w:ascii="仿宋" w:hAnsi="仿宋" w:eastAsia="仿宋" w:cs="仿宋"/>
          <w:b/>
          <w:bCs/>
          <w:color w:val="auto"/>
          <w:sz w:val="48"/>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drawing>
          <wp:inline distT="0" distB="0" distL="0" distR="0">
            <wp:extent cx="981075" cy="7905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981075" cy="790575"/>
                    </a:xfrm>
                    <a:prstGeom prst="rect">
                      <a:avLst/>
                    </a:prstGeom>
                    <a:noFill/>
                    <a:ln>
                      <a:noFill/>
                    </a:ln>
                  </pic:spPr>
                </pic:pic>
              </a:graphicData>
            </a:graphic>
          </wp:inline>
        </w:drawing>
      </w:r>
      <w:r>
        <w:rPr>
          <w:rFonts w:hint="eastAsia" w:ascii="仿宋" w:hAnsi="仿宋" w:eastAsia="仿宋" w:cs="仿宋"/>
          <w:color w:val="auto"/>
          <w:sz w:val="24"/>
          <w:szCs w:val="24"/>
          <w:highlight w:val="none"/>
          <w:shd w:val="clear" w:color="auto" w:fill="FFFFFF" w:themeFill="background1"/>
        </w:rPr>
        <w:t xml:space="preserve"> </w:t>
      </w:r>
    </w:p>
    <w:p w14:paraId="58D8FB95">
      <w:pPr>
        <w:keepLines w:val="0"/>
        <w:pageBreakBefore w:val="0"/>
        <w:kinsoku/>
        <w:overflowPunct/>
        <w:topLinePunct w:val="0"/>
        <w:bidi w:val="0"/>
        <w:adjustRightInd w:val="0"/>
        <w:snapToGrid w:val="0"/>
        <w:spacing w:beforeAutospacing="0" w:afterAutospacing="0" w:line="276" w:lineRule="auto"/>
        <w:jc w:val="center"/>
        <w:textAlignment w:val="auto"/>
        <w:rPr>
          <w:rFonts w:hint="eastAsia" w:ascii="仿宋" w:hAnsi="仿宋" w:eastAsia="仿宋" w:cs="仿宋"/>
          <w:b/>
          <w:bCs/>
          <w:color w:val="auto"/>
          <w:sz w:val="48"/>
          <w:szCs w:val="24"/>
          <w:highlight w:val="none"/>
          <w:shd w:val="clear" w:color="auto" w:fill="FFFFFF" w:themeFill="background1"/>
        </w:rPr>
      </w:pPr>
    </w:p>
    <w:p w14:paraId="6C5482E2">
      <w:pPr>
        <w:keepLines w:val="0"/>
        <w:pageBreakBefore w:val="0"/>
        <w:kinsoku/>
        <w:overflowPunct/>
        <w:topLinePunct w:val="0"/>
        <w:bidi w:val="0"/>
        <w:adjustRightInd w:val="0"/>
        <w:snapToGrid w:val="0"/>
        <w:spacing w:beforeAutospacing="0" w:afterAutospacing="0" w:line="276" w:lineRule="auto"/>
        <w:jc w:val="center"/>
        <w:textAlignment w:val="auto"/>
        <w:rPr>
          <w:rFonts w:hint="eastAsia" w:ascii="仿宋" w:hAnsi="仿宋" w:eastAsia="仿宋" w:cs="仿宋"/>
          <w:b/>
          <w:bCs/>
          <w:color w:val="auto"/>
          <w:sz w:val="48"/>
          <w:szCs w:val="24"/>
          <w:highlight w:val="none"/>
          <w:shd w:val="clear" w:color="auto" w:fill="FFFFFF" w:themeFill="background1"/>
        </w:rPr>
      </w:pPr>
      <w:r>
        <w:rPr>
          <w:rFonts w:hint="eastAsia" w:ascii="仿宋" w:hAnsi="仿宋" w:eastAsia="仿宋" w:cs="仿宋"/>
          <w:b/>
          <w:bCs/>
          <w:color w:val="auto"/>
          <w:sz w:val="48"/>
          <w:szCs w:val="24"/>
          <w:highlight w:val="none"/>
          <w:shd w:val="clear" w:color="auto" w:fill="FFFFFF" w:themeFill="background1"/>
        </w:rPr>
        <w:t>竞 争 性 磋 商 文 件</w:t>
      </w:r>
    </w:p>
    <w:p w14:paraId="107C2E0F">
      <w:pPr>
        <w:keepLines w:val="0"/>
        <w:pageBreakBefore w:val="0"/>
        <w:kinsoku/>
        <w:overflowPunct/>
        <w:topLinePunct w:val="0"/>
        <w:bidi w:val="0"/>
        <w:spacing w:beforeAutospacing="0" w:afterAutospacing="0" w:line="276" w:lineRule="auto"/>
        <w:ind w:left="1181" w:right="-218" w:rightChars="-91" w:hanging="1180" w:hangingChars="492"/>
        <w:textAlignment w:val="auto"/>
        <w:rPr>
          <w:rFonts w:hint="eastAsia" w:ascii="仿宋" w:hAnsi="仿宋" w:eastAsia="仿宋" w:cs="仿宋"/>
          <w:bCs/>
          <w:color w:val="auto"/>
          <w:kern w:val="0"/>
          <w:sz w:val="24"/>
          <w:szCs w:val="24"/>
          <w:highlight w:val="none"/>
          <w:shd w:val="clear" w:color="auto" w:fill="FFFFFF" w:themeFill="background1"/>
        </w:rPr>
      </w:pPr>
    </w:p>
    <w:p w14:paraId="1589370A">
      <w:pPr>
        <w:keepLines w:val="0"/>
        <w:pageBreakBefore w:val="0"/>
        <w:kinsoku/>
        <w:overflowPunct/>
        <w:topLinePunct w:val="0"/>
        <w:bidi w:val="0"/>
        <w:spacing w:beforeAutospacing="0" w:afterAutospacing="0" w:line="276" w:lineRule="auto"/>
        <w:ind w:right="-218" w:rightChars="-91"/>
        <w:textAlignment w:val="auto"/>
        <w:rPr>
          <w:rFonts w:hint="eastAsia" w:ascii="仿宋" w:hAnsi="仿宋" w:eastAsia="仿宋" w:cs="仿宋"/>
          <w:bCs/>
          <w:color w:val="auto"/>
          <w:kern w:val="0"/>
          <w:sz w:val="24"/>
          <w:szCs w:val="24"/>
          <w:highlight w:val="none"/>
          <w:shd w:val="clear" w:color="auto" w:fill="FFFFFF" w:themeFill="background1"/>
        </w:rPr>
      </w:pPr>
    </w:p>
    <w:p w14:paraId="3A57E06A">
      <w:pPr>
        <w:keepLines w:val="0"/>
        <w:pageBreakBefore w:val="0"/>
        <w:kinsoku/>
        <w:overflowPunct/>
        <w:topLinePunct w:val="0"/>
        <w:bidi w:val="0"/>
        <w:spacing w:beforeAutospacing="0" w:afterAutospacing="0" w:line="276" w:lineRule="auto"/>
        <w:ind w:left="1574" w:right="-218" w:rightChars="-91" w:hanging="1574" w:hangingChars="492"/>
        <w:textAlignment w:val="auto"/>
        <w:rPr>
          <w:rFonts w:hint="eastAsia" w:ascii="仿宋" w:hAnsi="仿宋" w:eastAsia="仿宋" w:cs="仿宋"/>
          <w:bCs/>
          <w:color w:val="auto"/>
          <w:sz w:val="32"/>
          <w:szCs w:val="24"/>
          <w:highlight w:val="none"/>
          <w:shd w:val="clear" w:color="auto" w:fill="FFFFFF" w:themeFill="background1"/>
          <w:lang w:eastAsia="zh-CN"/>
        </w:rPr>
      </w:pPr>
      <w:r>
        <w:rPr>
          <w:rFonts w:hint="eastAsia" w:ascii="仿宋" w:hAnsi="仿宋" w:eastAsia="仿宋" w:cs="仿宋"/>
          <w:bCs/>
          <w:color w:val="auto"/>
          <w:kern w:val="0"/>
          <w:sz w:val="32"/>
          <w:szCs w:val="24"/>
          <w:highlight w:val="none"/>
          <w:shd w:val="clear" w:color="auto" w:fill="FFFFFF" w:themeFill="background1"/>
        </w:rPr>
        <w:t>项目名称：</w:t>
      </w:r>
      <w:r>
        <w:rPr>
          <w:rFonts w:hint="eastAsia" w:ascii="仿宋" w:hAnsi="仿宋" w:eastAsia="仿宋" w:cs="仿宋"/>
          <w:bCs/>
          <w:color w:val="auto"/>
          <w:kern w:val="0"/>
          <w:sz w:val="32"/>
          <w:szCs w:val="32"/>
          <w:highlight w:val="none"/>
          <w:lang w:eastAsia="zh-CN"/>
        </w:rPr>
        <w:t>新疆供销技师学院（新疆供销学校）石河子校区</w:t>
      </w:r>
      <w:bookmarkStart w:id="154" w:name="_GoBack"/>
      <w:r>
        <w:rPr>
          <w:rFonts w:hint="eastAsia" w:ascii="仿宋" w:hAnsi="仿宋" w:eastAsia="仿宋" w:cs="仿宋"/>
          <w:bCs/>
          <w:color w:val="auto"/>
          <w:kern w:val="0"/>
          <w:sz w:val="32"/>
          <w:szCs w:val="32"/>
          <w:highlight w:val="none"/>
          <w:lang w:eastAsia="zh-CN"/>
        </w:rPr>
        <w:t>2025年</w:t>
      </w:r>
      <w:bookmarkEnd w:id="154"/>
      <w:r>
        <w:rPr>
          <w:rFonts w:hint="eastAsia" w:ascii="仿宋" w:hAnsi="仿宋" w:eastAsia="仿宋" w:cs="仿宋"/>
          <w:bCs/>
          <w:color w:val="auto"/>
          <w:kern w:val="0"/>
          <w:sz w:val="32"/>
          <w:szCs w:val="32"/>
          <w:highlight w:val="none"/>
          <w:lang w:eastAsia="zh-CN"/>
        </w:rPr>
        <w:t>安保服务项目</w:t>
      </w:r>
    </w:p>
    <w:p w14:paraId="07B33B35">
      <w:pPr>
        <w:keepLines w:val="0"/>
        <w:pageBreakBefore w:val="0"/>
        <w:kinsoku/>
        <w:overflowPunct/>
        <w:topLinePunct w:val="0"/>
        <w:bidi w:val="0"/>
        <w:adjustRightInd w:val="0"/>
        <w:snapToGrid w:val="0"/>
        <w:spacing w:beforeAutospacing="0" w:afterAutospacing="0" w:line="276" w:lineRule="auto"/>
        <w:jc w:val="center"/>
        <w:textAlignment w:val="auto"/>
        <w:rPr>
          <w:rFonts w:hint="eastAsia" w:ascii="仿宋" w:hAnsi="仿宋" w:eastAsia="仿宋" w:cs="仿宋"/>
          <w:bCs/>
          <w:color w:val="auto"/>
          <w:sz w:val="32"/>
          <w:szCs w:val="24"/>
          <w:highlight w:val="none"/>
          <w:shd w:val="clear" w:color="auto" w:fill="FFFFFF" w:themeFill="background1"/>
        </w:rPr>
      </w:pPr>
    </w:p>
    <w:p w14:paraId="46926114">
      <w:pPr>
        <w:keepLines w:val="0"/>
        <w:pageBreakBefore w:val="0"/>
        <w:kinsoku/>
        <w:overflowPunct/>
        <w:topLinePunct w:val="0"/>
        <w:bidi w:val="0"/>
        <w:adjustRightInd w:val="0"/>
        <w:snapToGrid w:val="0"/>
        <w:spacing w:beforeAutospacing="0" w:afterAutospacing="0" w:line="480" w:lineRule="exact"/>
        <w:ind w:left="2240" w:hanging="2240" w:hangingChars="700"/>
        <w:textAlignment w:val="auto"/>
        <w:rPr>
          <w:rFonts w:hint="eastAsia" w:ascii="仿宋" w:hAnsi="仿宋" w:eastAsia="仿宋" w:cs="仿宋"/>
          <w:bCs/>
          <w:color w:val="auto"/>
          <w:kern w:val="0"/>
          <w:sz w:val="32"/>
          <w:szCs w:val="32"/>
          <w:highlight w:val="none"/>
          <w:lang w:eastAsia="zh-CN"/>
        </w:rPr>
      </w:pPr>
      <w:r>
        <w:rPr>
          <w:rFonts w:hint="eastAsia" w:ascii="仿宋" w:hAnsi="仿宋" w:eastAsia="仿宋" w:cs="仿宋"/>
          <w:bCs/>
          <w:color w:val="auto"/>
          <w:kern w:val="0"/>
          <w:sz w:val="32"/>
          <w:szCs w:val="32"/>
          <w:highlight w:val="none"/>
        </w:rPr>
        <w:t>采购人(盖章)：</w:t>
      </w:r>
      <w:r>
        <w:rPr>
          <w:rFonts w:hint="eastAsia" w:ascii="仿宋" w:hAnsi="仿宋" w:eastAsia="仿宋" w:cs="仿宋"/>
          <w:bCs/>
          <w:color w:val="auto"/>
          <w:kern w:val="0"/>
          <w:sz w:val="32"/>
          <w:szCs w:val="32"/>
          <w:highlight w:val="none"/>
          <w:lang w:eastAsia="zh-CN"/>
        </w:rPr>
        <w:t>新疆供销技师学院（新疆供销学校）</w:t>
      </w:r>
    </w:p>
    <w:p w14:paraId="0EFE7B0C">
      <w:pPr>
        <w:keepLines w:val="0"/>
        <w:pageBreakBefore w:val="0"/>
        <w:kinsoku/>
        <w:overflowPunct/>
        <w:topLinePunct w:val="0"/>
        <w:bidi w:val="0"/>
        <w:adjustRightInd w:val="0"/>
        <w:snapToGrid w:val="0"/>
        <w:spacing w:beforeAutospacing="0" w:afterAutospacing="0" w:line="480" w:lineRule="exact"/>
        <w:textAlignment w:val="auto"/>
        <w:rPr>
          <w:rFonts w:hint="eastAsia" w:ascii="仿宋" w:hAnsi="仿宋" w:eastAsia="仿宋" w:cs="仿宋"/>
          <w:bCs/>
          <w:color w:val="auto"/>
          <w:sz w:val="32"/>
          <w:szCs w:val="32"/>
          <w:highlight w:val="none"/>
        </w:rPr>
      </w:pPr>
    </w:p>
    <w:p w14:paraId="2ABAFD7F">
      <w:pPr>
        <w:keepLines w:val="0"/>
        <w:pageBreakBefore w:val="0"/>
        <w:kinsoku/>
        <w:overflowPunct/>
        <w:topLinePunct w:val="0"/>
        <w:bidi w:val="0"/>
        <w:adjustRightInd w:val="0"/>
        <w:snapToGrid w:val="0"/>
        <w:spacing w:beforeAutospacing="0" w:afterAutospacing="0" w:line="480" w:lineRule="exact"/>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rPr>
        <w:t>联系人：</w:t>
      </w:r>
      <w:r>
        <w:rPr>
          <w:rFonts w:hint="eastAsia" w:ascii="仿宋" w:hAnsi="仿宋" w:cs="仿宋"/>
          <w:bCs/>
          <w:color w:val="auto"/>
          <w:sz w:val="32"/>
          <w:szCs w:val="32"/>
          <w:highlight w:val="none"/>
          <w:lang w:val="en-US" w:eastAsia="zh-CN"/>
        </w:rPr>
        <w:t>贾</w:t>
      </w:r>
      <w:r>
        <w:rPr>
          <w:rFonts w:hint="eastAsia" w:ascii="仿宋" w:hAnsi="仿宋" w:eastAsia="仿宋" w:cs="仿宋"/>
          <w:bCs/>
          <w:color w:val="auto"/>
          <w:sz w:val="32"/>
          <w:szCs w:val="32"/>
          <w:highlight w:val="none"/>
          <w:lang w:val="en-US" w:eastAsia="zh-CN"/>
        </w:rPr>
        <w:t>老师、</w:t>
      </w:r>
      <w:r>
        <w:rPr>
          <w:rFonts w:hint="default" w:ascii="仿宋" w:hAnsi="仿宋" w:cs="仿宋"/>
          <w:bCs/>
          <w:color w:val="auto"/>
          <w:sz w:val="32"/>
          <w:szCs w:val="32"/>
          <w:highlight w:val="none"/>
          <w:lang w:eastAsia="zh-CN"/>
          <w:woUserID w:val="1"/>
        </w:rPr>
        <w:t>段</w:t>
      </w:r>
      <w:r>
        <w:rPr>
          <w:rFonts w:hint="eastAsia" w:ascii="仿宋" w:hAnsi="仿宋" w:eastAsia="仿宋" w:cs="仿宋"/>
          <w:bCs/>
          <w:color w:val="auto"/>
          <w:sz w:val="32"/>
          <w:szCs w:val="32"/>
          <w:highlight w:val="none"/>
          <w:lang w:val="en-US" w:eastAsia="zh-CN"/>
        </w:rPr>
        <w:t>老师</w:t>
      </w:r>
    </w:p>
    <w:p w14:paraId="15A93404">
      <w:pPr>
        <w:keepLines w:val="0"/>
        <w:pageBreakBefore w:val="0"/>
        <w:kinsoku/>
        <w:overflowPunct/>
        <w:topLinePunct w:val="0"/>
        <w:bidi w:val="0"/>
        <w:adjustRightInd w:val="0"/>
        <w:snapToGrid w:val="0"/>
        <w:spacing w:beforeAutospacing="0" w:afterAutospacing="0" w:line="480" w:lineRule="exact"/>
        <w:textAlignment w:val="auto"/>
        <w:rPr>
          <w:rFonts w:hint="eastAsia" w:ascii="仿宋" w:hAnsi="仿宋" w:eastAsia="仿宋" w:cs="仿宋"/>
          <w:bCs/>
          <w:color w:val="auto"/>
          <w:sz w:val="32"/>
          <w:szCs w:val="32"/>
          <w:highlight w:val="none"/>
        </w:rPr>
      </w:pPr>
    </w:p>
    <w:p w14:paraId="57416375">
      <w:pPr>
        <w:keepLines w:val="0"/>
        <w:pageBreakBefore w:val="0"/>
        <w:kinsoku/>
        <w:overflowPunct/>
        <w:topLinePunct w:val="0"/>
        <w:bidi w:val="0"/>
        <w:adjustRightInd w:val="0"/>
        <w:snapToGrid w:val="0"/>
        <w:spacing w:beforeAutospacing="0" w:afterAutospacing="0" w:line="480" w:lineRule="exact"/>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rPr>
        <w:t>电话：</w:t>
      </w:r>
      <w:r>
        <w:rPr>
          <w:rFonts w:hint="eastAsia" w:ascii="仿宋" w:hAnsi="仿宋" w:eastAsia="仿宋" w:cs="仿宋"/>
          <w:bCs/>
          <w:color w:val="auto"/>
          <w:sz w:val="32"/>
          <w:szCs w:val="32"/>
          <w:highlight w:val="none"/>
          <w:lang w:val="en-US" w:eastAsia="zh-CN"/>
        </w:rPr>
        <w:t>0991-6620345</w:t>
      </w:r>
    </w:p>
    <w:p w14:paraId="36A15F5F">
      <w:pPr>
        <w:keepLines w:val="0"/>
        <w:pageBreakBefore w:val="0"/>
        <w:pBdr>
          <w:bottom w:val="single" w:color="auto" w:sz="4" w:space="0"/>
        </w:pBdr>
        <w:kinsoku/>
        <w:overflowPunct/>
        <w:topLinePunct w:val="0"/>
        <w:bidi w:val="0"/>
        <w:adjustRightInd w:val="0"/>
        <w:snapToGrid w:val="0"/>
        <w:spacing w:beforeAutospacing="0" w:afterAutospacing="0" w:line="480" w:lineRule="exact"/>
        <w:textAlignment w:val="auto"/>
        <w:rPr>
          <w:rFonts w:hint="eastAsia" w:ascii="仿宋" w:hAnsi="仿宋" w:eastAsia="仿宋" w:cs="仿宋"/>
          <w:bCs/>
          <w:color w:val="auto"/>
          <w:sz w:val="32"/>
          <w:szCs w:val="32"/>
          <w:highlight w:val="none"/>
        </w:rPr>
      </w:pPr>
    </w:p>
    <w:p w14:paraId="00BE935A">
      <w:pPr>
        <w:keepLines w:val="0"/>
        <w:pageBreakBefore w:val="0"/>
        <w:pBdr>
          <w:bottom w:val="single" w:color="auto" w:sz="4" w:space="0"/>
        </w:pBdr>
        <w:kinsoku/>
        <w:overflowPunct/>
        <w:topLinePunct w:val="0"/>
        <w:bidi w:val="0"/>
        <w:adjustRightInd w:val="0"/>
        <w:snapToGrid w:val="0"/>
        <w:spacing w:beforeAutospacing="0" w:afterAutospacing="0" w:line="480" w:lineRule="exact"/>
        <w:textAlignment w:val="auto"/>
        <w:rPr>
          <w:rFonts w:hint="eastAsia" w:ascii="仿宋" w:hAnsi="仿宋" w:eastAsia="仿宋" w:cs="仿宋"/>
          <w:bCs/>
          <w:color w:val="auto"/>
          <w:sz w:val="32"/>
          <w:szCs w:val="32"/>
          <w:highlight w:val="none"/>
        </w:rPr>
      </w:pPr>
    </w:p>
    <w:p w14:paraId="0F0EA528">
      <w:pPr>
        <w:keepLines w:val="0"/>
        <w:pageBreakBefore w:val="0"/>
        <w:kinsoku/>
        <w:overflowPunct/>
        <w:topLinePunct w:val="0"/>
        <w:bidi w:val="0"/>
        <w:adjustRightInd w:val="0"/>
        <w:snapToGrid w:val="0"/>
        <w:spacing w:beforeAutospacing="0" w:afterAutospacing="0" w:line="480" w:lineRule="exact"/>
        <w:textAlignment w:val="auto"/>
        <w:rPr>
          <w:rFonts w:hint="eastAsia" w:ascii="仿宋" w:hAnsi="仿宋" w:eastAsia="仿宋" w:cs="仿宋"/>
          <w:bCs/>
          <w:color w:val="auto"/>
          <w:kern w:val="0"/>
          <w:sz w:val="32"/>
          <w:szCs w:val="32"/>
          <w:highlight w:val="none"/>
        </w:rPr>
      </w:pPr>
    </w:p>
    <w:p w14:paraId="4CB4D362">
      <w:pPr>
        <w:keepLines w:val="0"/>
        <w:pageBreakBefore w:val="0"/>
        <w:kinsoku/>
        <w:overflowPunct/>
        <w:topLinePunct w:val="0"/>
        <w:bidi w:val="0"/>
        <w:adjustRightInd w:val="0"/>
        <w:snapToGrid w:val="0"/>
        <w:spacing w:beforeAutospacing="0" w:afterAutospacing="0" w:line="480" w:lineRule="exact"/>
        <w:textAlignment w:val="auto"/>
        <w:rPr>
          <w:rFonts w:hint="eastAsia" w:ascii="仿宋" w:hAnsi="仿宋" w:eastAsia="仿宋" w:cs="仿宋"/>
          <w:bCs/>
          <w:color w:val="auto"/>
          <w:kern w:val="0"/>
          <w:sz w:val="32"/>
          <w:szCs w:val="32"/>
          <w:highlight w:val="none"/>
        </w:rPr>
      </w:pPr>
    </w:p>
    <w:p w14:paraId="36F88B53">
      <w:pPr>
        <w:keepLines w:val="0"/>
        <w:pageBreakBefore w:val="0"/>
        <w:kinsoku/>
        <w:overflowPunct/>
        <w:topLinePunct w:val="0"/>
        <w:bidi w:val="0"/>
        <w:adjustRightInd w:val="0"/>
        <w:snapToGrid w:val="0"/>
        <w:spacing w:beforeAutospacing="0" w:afterAutospacing="0" w:line="480" w:lineRule="exact"/>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采购代理机构</w:t>
      </w:r>
      <w:r>
        <w:rPr>
          <w:rFonts w:hint="eastAsia" w:ascii="仿宋" w:hAnsi="仿宋" w:eastAsia="仿宋" w:cs="仿宋"/>
          <w:color w:val="auto"/>
          <w:sz w:val="32"/>
          <w:szCs w:val="32"/>
          <w:highlight w:val="none"/>
        </w:rPr>
        <w:t>(盖章)</w:t>
      </w:r>
      <w:r>
        <w:rPr>
          <w:rFonts w:hint="eastAsia" w:ascii="仿宋" w:hAnsi="仿宋" w:eastAsia="仿宋" w:cs="仿宋"/>
          <w:bCs/>
          <w:color w:val="auto"/>
          <w:sz w:val="32"/>
          <w:szCs w:val="32"/>
          <w:highlight w:val="none"/>
        </w:rPr>
        <w:t>：新疆新世纪招标有限公司</w:t>
      </w:r>
    </w:p>
    <w:p w14:paraId="5AB43641">
      <w:pPr>
        <w:keepLines w:val="0"/>
        <w:pageBreakBefore w:val="0"/>
        <w:kinsoku/>
        <w:overflowPunct/>
        <w:topLinePunct w:val="0"/>
        <w:bidi w:val="0"/>
        <w:adjustRightInd w:val="0"/>
        <w:snapToGrid w:val="0"/>
        <w:spacing w:beforeAutospacing="0" w:afterAutospacing="0" w:line="480" w:lineRule="exact"/>
        <w:textAlignment w:val="auto"/>
        <w:rPr>
          <w:rFonts w:hint="eastAsia" w:ascii="仿宋" w:hAnsi="仿宋" w:eastAsia="仿宋" w:cs="仿宋"/>
          <w:bCs/>
          <w:color w:val="auto"/>
          <w:sz w:val="32"/>
          <w:szCs w:val="32"/>
          <w:highlight w:val="none"/>
        </w:rPr>
      </w:pPr>
    </w:p>
    <w:p w14:paraId="4B55AB3E">
      <w:pPr>
        <w:keepLines w:val="0"/>
        <w:pageBreakBefore w:val="0"/>
        <w:kinsoku/>
        <w:overflowPunct/>
        <w:topLinePunct w:val="0"/>
        <w:bidi w:val="0"/>
        <w:adjustRightInd w:val="0"/>
        <w:snapToGrid w:val="0"/>
        <w:spacing w:beforeAutospacing="0" w:afterAutospacing="0" w:line="480" w:lineRule="exact"/>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联系人：</w:t>
      </w:r>
      <w:r>
        <w:rPr>
          <w:rFonts w:hint="eastAsia" w:ascii="仿宋" w:hAnsi="仿宋" w:eastAsia="仿宋" w:cs="仿宋"/>
          <w:bCs/>
          <w:color w:val="auto"/>
          <w:sz w:val="32"/>
          <w:szCs w:val="32"/>
          <w:highlight w:val="none"/>
          <w:lang w:val="en-US" w:eastAsia="zh-CN"/>
        </w:rPr>
        <w:t>宋金龙、马丹阳</w:t>
      </w:r>
      <w:r>
        <w:rPr>
          <w:rFonts w:hint="eastAsia" w:ascii="仿宋" w:hAnsi="仿宋" w:eastAsia="仿宋" w:cs="仿宋"/>
          <w:bCs/>
          <w:color w:val="auto"/>
          <w:sz w:val="32"/>
          <w:szCs w:val="32"/>
          <w:highlight w:val="none"/>
        </w:rPr>
        <w:t xml:space="preserve"> </w:t>
      </w:r>
    </w:p>
    <w:p w14:paraId="7FBE12ED">
      <w:pPr>
        <w:keepLines w:val="0"/>
        <w:pageBreakBefore w:val="0"/>
        <w:kinsoku/>
        <w:overflowPunct/>
        <w:topLinePunct w:val="0"/>
        <w:bidi w:val="0"/>
        <w:adjustRightInd w:val="0"/>
        <w:snapToGrid w:val="0"/>
        <w:spacing w:beforeAutospacing="0" w:afterAutospacing="0" w:line="480" w:lineRule="exact"/>
        <w:jc w:val="center"/>
        <w:textAlignment w:val="auto"/>
        <w:rPr>
          <w:rFonts w:hint="eastAsia" w:ascii="仿宋" w:hAnsi="仿宋" w:eastAsia="仿宋" w:cs="仿宋"/>
          <w:bCs/>
          <w:color w:val="auto"/>
          <w:sz w:val="32"/>
          <w:szCs w:val="32"/>
          <w:highlight w:val="none"/>
        </w:rPr>
      </w:pPr>
    </w:p>
    <w:p w14:paraId="4F4E7F5B">
      <w:pPr>
        <w:keepLines w:val="0"/>
        <w:pageBreakBefore w:val="0"/>
        <w:kinsoku/>
        <w:overflowPunct/>
        <w:topLinePunct w:val="0"/>
        <w:bidi w:val="0"/>
        <w:adjustRightInd w:val="0"/>
        <w:snapToGrid w:val="0"/>
        <w:spacing w:beforeAutospacing="0" w:afterAutospacing="0" w:line="480" w:lineRule="exact"/>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kern w:val="0"/>
          <w:sz w:val="32"/>
          <w:szCs w:val="32"/>
          <w:highlight w:val="none"/>
        </w:rPr>
        <w:t>电话</w:t>
      </w:r>
      <w:r>
        <w:rPr>
          <w:rFonts w:hint="eastAsia" w:ascii="仿宋" w:hAnsi="仿宋" w:eastAsia="仿宋" w:cs="仿宋"/>
          <w:bCs/>
          <w:color w:val="auto"/>
          <w:sz w:val="32"/>
          <w:szCs w:val="32"/>
          <w:highlight w:val="none"/>
        </w:rPr>
        <w:t>：0991-4661782</w:t>
      </w:r>
    </w:p>
    <w:p w14:paraId="0A9B8FD3">
      <w:pPr>
        <w:keepLines w:val="0"/>
        <w:pageBreakBefore w:val="0"/>
        <w:kinsoku/>
        <w:overflowPunct/>
        <w:topLinePunct w:val="0"/>
        <w:bidi w:val="0"/>
        <w:adjustRightInd w:val="0"/>
        <w:snapToGrid w:val="0"/>
        <w:spacing w:beforeAutospacing="0" w:afterAutospacing="0" w:line="480" w:lineRule="exact"/>
        <w:jc w:val="center"/>
        <w:textAlignment w:val="auto"/>
        <w:rPr>
          <w:rFonts w:hint="eastAsia" w:ascii="仿宋" w:hAnsi="仿宋" w:eastAsia="仿宋" w:cs="仿宋"/>
          <w:bCs/>
          <w:color w:val="auto"/>
          <w:sz w:val="32"/>
          <w:szCs w:val="32"/>
          <w:highlight w:val="none"/>
        </w:rPr>
      </w:pPr>
    </w:p>
    <w:p w14:paraId="3E37CA57">
      <w:pPr>
        <w:keepLines w:val="0"/>
        <w:pageBreakBefore w:val="0"/>
        <w:kinsoku/>
        <w:overflowPunct/>
        <w:topLinePunct w:val="0"/>
        <w:bidi w:val="0"/>
        <w:adjustRightInd w:val="0"/>
        <w:snapToGrid w:val="0"/>
        <w:spacing w:beforeAutospacing="0" w:afterAutospacing="0" w:line="480" w:lineRule="exact"/>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详细地址：乌鲁木齐市新兴街20号凤凰科技大厦五楼</w:t>
      </w:r>
    </w:p>
    <w:p w14:paraId="614FEE84">
      <w:pPr>
        <w:keepLines w:val="0"/>
        <w:pageBreakBefore w:val="0"/>
        <w:widowControl/>
        <w:kinsoku/>
        <w:overflowPunct/>
        <w:topLinePunct w:val="0"/>
        <w:bidi w:val="0"/>
        <w:spacing w:beforeAutospacing="0" w:afterAutospacing="0"/>
        <w:jc w:val="left"/>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br w:type="page"/>
      </w:r>
    </w:p>
    <w:p w14:paraId="46645A48">
      <w:pPr>
        <w:keepNext w:val="0"/>
        <w:keepLines w:val="0"/>
        <w:pageBreakBefore w:val="0"/>
        <w:widowControl w:val="0"/>
        <w:kinsoku/>
        <w:wordWrap/>
        <w:overflowPunct/>
        <w:topLinePunct w:val="0"/>
        <w:autoSpaceDE/>
        <w:autoSpaceDN/>
        <w:bidi w:val="0"/>
        <w:adjustRightInd/>
        <w:snapToGrid/>
        <w:spacing w:beforeAutospacing="0" w:afterAutospacing="0" w:line="288" w:lineRule="auto"/>
        <w:jc w:val="center"/>
        <w:textAlignment w:val="auto"/>
        <w:rPr>
          <w:rFonts w:hint="eastAsia" w:ascii="仿宋" w:hAnsi="仿宋" w:eastAsia="仿宋" w:cs="仿宋"/>
          <w:b/>
          <w:bCs/>
          <w:color w:val="auto"/>
          <w:sz w:val="24"/>
          <w:szCs w:val="24"/>
          <w:highlight w:val="none"/>
          <w:shd w:val="clear" w:color="auto" w:fill="FFFFFF" w:themeFill="background1"/>
        </w:rPr>
      </w:pPr>
      <w:r>
        <w:rPr>
          <w:rFonts w:hint="eastAsia" w:ascii="仿宋" w:hAnsi="仿宋" w:eastAsia="仿宋" w:cs="仿宋"/>
          <w:b/>
          <w:bCs/>
          <w:color w:val="auto"/>
          <w:sz w:val="24"/>
          <w:szCs w:val="24"/>
          <w:highlight w:val="none"/>
          <w:shd w:val="clear" w:color="auto" w:fill="FFFFFF" w:themeFill="background1"/>
        </w:rPr>
        <w:t>目 录</w:t>
      </w:r>
    </w:p>
    <w:p w14:paraId="2AE83AE5">
      <w:pPr>
        <w:pStyle w:val="25"/>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color w:val="auto"/>
          <w:highlight w:val="none"/>
        </w:rPr>
      </w:pPr>
      <w:r>
        <w:rPr>
          <w:rFonts w:hint="eastAsia" w:ascii="仿宋" w:hAnsi="仿宋" w:eastAsia="仿宋" w:cs="仿宋"/>
          <w:b w:val="0"/>
          <w:bCs w:val="0"/>
          <w:color w:val="auto"/>
          <w:sz w:val="24"/>
          <w:highlight w:val="none"/>
          <w:shd w:val="clear" w:color="auto" w:fill="FFFFFF" w:themeFill="background1"/>
        </w:rPr>
        <w:fldChar w:fldCharType="begin"/>
      </w:r>
      <w:r>
        <w:rPr>
          <w:rFonts w:hint="eastAsia" w:ascii="仿宋" w:hAnsi="仿宋" w:eastAsia="仿宋" w:cs="仿宋"/>
          <w:b w:val="0"/>
          <w:bCs w:val="0"/>
          <w:color w:val="auto"/>
          <w:sz w:val="24"/>
          <w:highlight w:val="none"/>
          <w:shd w:val="clear" w:color="auto" w:fill="FFFFFF" w:themeFill="background1"/>
        </w:rPr>
        <w:instrText xml:space="preserve">TOC \o "1-3" \h \u </w:instrText>
      </w:r>
      <w:r>
        <w:rPr>
          <w:rFonts w:hint="eastAsia" w:ascii="仿宋" w:hAnsi="仿宋" w:eastAsia="仿宋" w:cs="仿宋"/>
          <w:b w:val="0"/>
          <w:bCs w:val="0"/>
          <w:color w:val="auto"/>
          <w:sz w:val="24"/>
          <w:highlight w:val="none"/>
          <w:shd w:val="clear" w:color="auto" w:fill="FFFFFF" w:themeFill="background1"/>
        </w:rPr>
        <w:fldChar w:fldCharType="separate"/>
      </w:r>
      <w:r>
        <w:rPr>
          <w:rFonts w:hint="eastAsia" w:ascii="仿宋" w:hAnsi="仿宋" w:eastAsia="仿宋" w:cs="仿宋"/>
          <w:bCs w:val="0"/>
          <w:color w:val="auto"/>
          <w:highlight w:val="none"/>
          <w:shd w:val="clear" w:color="auto" w:fill="FFFFFF" w:themeFill="background1"/>
        </w:rPr>
        <w:fldChar w:fldCharType="begin"/>
      </w:r>
      <w:r>
        <w:rPr>
          <w:rFonts w:hint="eastAsia" w:ascii="仿宋" w:hAnsi="仿宋" w:eastAsia="仿宋" w:cs="仿宋"/>
          <w:bCs w:val="0"/>
          <w:color w:val="auto"/>
          <w:highlight w:val="none"/>
          <w:shd w:val="clear" w:color="auto" w:fill="FFFFFF" w:themeFill="background1"/>
        </w:rPr>
        <w:instrText xml:space="preserve"> HYPERLINK \l _Toc25668 </w:instrText>
      </w:r>
      <w:r>
        <w:rPr>
          <w:rFonts w:hint="eastAsia" w:ascii="仿宋" w:hAnsi="仿宋" w:eastAsia="仿宋" w:cs="仿宋"/>
          <w:bCs w:val="0"/>
          <w:color w:val="auto"/>
          <w:highlight w:val="none"/>
          <w:shd w:val="clear" w:color="auto" w:fill="FFFFFF" w:themeFill="background1"/>
        </w:rPr>
        <w:fldChar w:fldCharType="separate"/>
      </w:r>
      <w:r>
        <w:rPr>
          <w:rFonts w:hint="eastAsia" w:ascii="仿宋" w:hAnsi="仿宋" w:eastAsia="仿宋" w:cs="仿宋"/>
          <w:bCs/>
          <w:color w:val="auto"/>
          <w:szCs w:val="32"/>
          <w:highlight w:val="none"/>
          <w:lang w:val="en-US" w:eastAsia="zh-CN"/>
        </w:rPr>
        <w:t>磋商公告</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_Toc25668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w:t>
      </w:r>
      <w:r>
        <w:rPr>
          <w:rFonts w:hint="eastAsia" w:ascii="仿宋" w:hAnsi="仿宋" w:eastAsia="仿宋" w:cs="仿宋"/>
          <w:color w:val="auto"/>
          <w:highlight w:val="none"/>
        </w:rPr>
        <w:fldChar w:fldCharType="end"/>
      </w:r>
      <w:r>
        <w:rPr>
          <w:rFonts w:hint="eastAsia" w:ascii="仿宋" w:hAnsi="仿宋" w:eastAsia="仿宋" w:cs="仿宋"/>
          <w:bCs w:val="0"/>
          <w:color w:val="auto"/>
          <w:highlight w:val="none"/>
          <w:shd w:val="clear" w:color="auto" w:fill="FFFFFF" w:themeFill="background1"/>
        </w:rPr>
        <w:fldChar w:fldCharType="end"/>
      </w:r>
    </w:p>
    <w:p w14:paraId="37DC8B50">
      <w:pPr>
        <w:pStyle w:val="25"/>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color w:val="auto"/>
          <w:highlight w:val="none"/>
        </w:rPr>
      </w:pPr>
      <w:r>
        <w:rPr>
          <w:rFonts w:hint="eastAsia" w:ascii="仿宋" w:hAnsi="仿宋" w:eastAsia="仿宋" w:cs="仿宋"/>
          <w:bCs w:val="0"/>
          <w:color w:val="auto"/>
          <w:szCs w:val="24"/>
          <w:highlight w:val="none"/>
          <w:shd w:val="clear" w:color="auto" w:fill="FFFFFF" w:themeFill="background1"/>
        </w:rPr>
        <w:fldChar w:fldCharType="begin"/>
      </w:r>
      <w:r>
        <w:rPr>
          <w:rFonts w:hint="eastAsia" w:ascii="仿宋" w:hAnsi="仿宋" w:eastAsia="仿宋" w:cs="仿宋"/>
          <w:bCs w:val="0"/>
          <w:color w:val="auto"/>
          <w:szCs w:val="24"/>
          <w:highlight w:val="none"/>
          <w:shd w:val="clear" w:color="auto" w:fill="FFFFFF" w:themeFill="background1"/>
        </w:rPr>
        <w:instrText xml:space="preserve"> HYPERLINK \l _Toc26675 </w:instrText>
      </w:r>
      <w:r>
        <w:rPr>
          <w:rFonts w:hint="eastAsia" w:ascii="仿宋" w:hAnsi="仿宋" w:eastAsia="仿宋" w:cs="仿宋"/>
          <w:bCs w:val="0"/>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供应商须知前附表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_Toc26675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w:t>
      </w:r>
      <w:r>
        <w:rPr>
          <w:rFonts w:hint="eastAsia" w:ascii="仿宋" w:hAnsi="仿宋" w:eastAsia="仿宋" w:cs="仿宋"/>
          <w:color w:val="auto"/>
          <w:highlight w:val="none"/>
        </w:rPr>
        <w:fldChar w:fldCharType="end"/>
      </w:r>
      <w:r>
        <w:rPr>
          <w:rFonts w:hint="eastAsia" w:ascii="仿宋" w:hAnsi="仿宋" w:eastAsia="仿宋" w:cs="仿宋"/>
          <w:bCs w:val="0"/>
          <w:color w:val="auto"/>
          <w:szCs w:val="24"/>
          <w:highlight w:val="none"/>
          <w:shd w:val="clear" w:color="auto" w:fill="FFFFFF" w:themeFill="background1"/>
        </w:rPr>
        <w:fldChar w:fldCharType="end"/>
      </w:r>
    </w:p>
    <w:p w14:paraId="6DE4A38D">
      <w:pPr>
        <w:pStyle w:val="25"/>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color w:val="auto"/>
          <w:highlight w:val="none"/>
        </w:rPr>
      </w:pPr>
      <w:r>
        <w:rPr>
          <w:rFonts w:hint="eastAsia" w:ascii="仿宋" w:hAnsi="仿宋" w:eastAsia="仿宋" w:cs="仿宋"/>
          <w:bCs w:val="0"/>
          <w:color w:val="auto"/>
          <w:szCs w:val="24"/>
          <w:highlight w:val="none"/>
          <w:shd w:val="clear" w:color="auto" w:fill="FFFFFF" w:themeFill="background1"/>
        </w:rPr>
        <w:fldChar w:fldCharType="begin"/>
      </w:r>
      <w:r>
        <w:rPr>
          <w:rFonts w:hint="eastAsia" w:ascii="仿宋" w:hAnsi="仿宋" w:eastAsia="仿宋" w:cs="仿宋"/>
          <w:bCs w:val="0"/>
          <w:color w:val="auto"/>
          <w:szCs w:val="24"/>
          <w:highlight w:val="none"/>
          <w:shd w:val="clear" w:color="auto" w:fill="FFFFFF" w:themeFill="background1"/>
        </w:rPr>
        <w:instrText xml:space="preserve"> HYPERLINK \l _Toc13987 </w:instrText>
      </w:r>
      <w:r>
        <w:rPr>
          <w:rFonts w:hint="eastAsia" w:ascii="仿宋" w:hAnsi="仿宋" w:eastAsia="仿宋" w:cs="仿宋"/>
          <w:bCs w:val="0"/>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第一章 供应商须知</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_Toc13987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w:t>
      </w:r>
      <w:r>
        <w:rPr>
          <w:rFonts w:hint="eastAsia" w:ascii="仿宋" w:hAnsi="仿宋" w:eastAsia="仿宋" w:cs="仿宋"/>
          <w:color w:val="auto"/>
          <w:highlight w:val="none"/>
        </w:rPr>
        <w:fldChar w:fldCharType="end"/>
      </w:r>
      <w:r>
        <w:rPr>
          <w:rFonts w:hint="eastAsia" w:ascii="仿宋" w:hAnsi="仿宋" w:eastAsia="仿宋" w:cs="仿宋"/>
          <w:bCs w:val="0"/>
          <w:color w:val="auto"/>
          <w:szCs w:val="24"/>
          <w:highlight w:val="none"/>
          <w:shd w:val="clear" w:color="auto" w:fill="FFFFFF" w:themeFill="background1"/>
        </w:rPr>
        <w:fldChar w:fldCharType="end"/>
      </w:r>
    </w:p>
    <w:p w14:paraId="07B07574">
      <w:pPr>
        <w:pStyle w:val="32"/>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color w:val="auto"/>
          <w:highlight w:val="none"/>
        </w:rPr>
      </w:pPr>
      <w:r>
        <w:rPr>
          <w:rFonts w:hint="eastAsia" w:ascii="仿宋" w:hAnsi="仿宋" w:eastAsia="仿宋" w:cs="仿宋"/>
          <w:bCs w:val="0"/>
          <w:color w:val="auto"/>
          <w:szCs w:val="24"/>
          <w:highlight w:val="none"/>
          <w:shd w:val="clear" w:color="auto" w:fill="FFFFFF" w:themeFill="background1"/>
        </w:rPr>
        <w:fldChar w:fldCharType="begin"/>
      </w:r>
      <w:r>
        <w:rPr>
          <w:rFonts w:hint="eastAsia" w:ascii="仿宋" w:hAnsi="仿宋" w:eastAsia="仿宋" w:cs="仿宋"/>
          <w:bCs w:val="0"/>
          <w:color w:val="auto"/>
          <w:szCs w:val="24"/>
          <w:highlight w:val="none"/>
          <w:shd w:val="clear" w:color="auto" w:fill="FFFFFF" w:themeFill="background1"/>
        </w:rPr>
        <w:instrText xml:space="preserve"> HYPERLINK \l _Toc10765 </w:instrText>
      </w:r>
      <w:r>
        <w:rPr>
          <w:rFonts w:hint="eastAsia" w:ascii="仿宋" w:hAnsi="仿宋" w:eastAsia="仿宋" w:cs="仿宋"/>
          <w:bCs w:val="0"/>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一、</w:t>
      </w:r>
      <w:r>
        <w:rPr>
          <w:rFonts w:hint="eastAsia" w:ascii="仿宋" w:hAnsi="仿宋" w:eastAsia="仿宋" w:cs="仿宋"/>
          <w:color w:val="auto"/>
          <w:szCs w:val="24"/>
          <w:highlight w:val="none"/>
          <w:shd w:val="clear" w:color="auto" w:fill="FFFFFF" w:themeFill="background1"/>
        </w:rPr>
        <w:t>总则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_Toc10765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w:t>
      </w:r>
      <w:r>
        <w:rPr>
          <w:rFonts w:hint="eastAsia" w:ascii="仿宋" w:hAnsi="仿宋" w:eastAsia="仿宋" w:cs="仿宋"/>
          <w:color w:val="auto"/>
          <w:highlight w:val="none"/>
        </w:rPr>
        <w:fldChar w:fldCharType="end"/>
      </w:r>
      <w:r>
        <w:rPr>
          <w:rFonts w:hint="eastAsia" w:ascii="仿宋" w:hAnsi="仿宋" w:eastAsia="仿宋" w:cs="仿宋"/>
          <w:bCs w:val="0"/>
          <w:color w:val="auto"/>
          <w:szCs w:val="24"/>
          <w:highlight w:val="none"/>
          <w:shd w:val="clear" w:color="auto" w:fill="FFFFFF" w:themeFill="background1"/>
        </w:rPr>
        <w:fldChar w:fldCharType="end"/>
      </w:r>
    </w:p>
    <w:p w14:paraId="24C71B8A">
      <w:pPr>
        <w:pStyle w:val="32"/>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color w:val="auto"/>
          <w:highlight w:val="none"/>
        </w:rPr>
      </w:pPr>
      <w:r>
        <w:rPr>
          <w:rFonts w:hint="eastAsia" w:ascii="仿宋" w:hAnsi="仿宋" w:eastAsia="仿宋" w:cs="仿宋"/>
          <w:bCs w:val="0"/>
          <w:color w:val="auto"/>
          <w:szCs w:val="24"/>
          <w:highlight w:val="none"/>
          <w:shd w:val="clear" w:color="auto" w:fill="FFFFFF" w:themeFill="background1"/>
        </w:rPr>
        <w:fldChar w:fldCharType="begin"/>
      </w:r>
      <w:r>
        <w:rPr>
          <w:rFonts w:hint="eastAsia" w:ascii="仿宋" w:hAnsi="仿宋" w:eastAsia="仿宋" w:cs="仿宋"/>
          <w:bCs w:val="0"/>
          <w:color w:val="auto"/>
          <w:szCs w:val="24"/>
          <w:highlight w:val="none"/>
          <w:shd w:val="clear" w:color="auto" w:fill="FFFFFF" w:themeFill="background1"/>
        </w:rPr>
        <w:instrText xml:space="preserve"> HYPERLINK \l _Toc11089 </w:instrText>
      </w:r>
      <w:r>
        <w:rPr>
          <w:rFonts w:hint="eastAsia" w:ascii="仿宋" w:hAnsi="仿宋" w:eastAsia="仿宋" w:cs="仿宋"/>
          <w:bCs w:val="0"/>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二、</w:t>
      </w:r>
      <w:r>
        <w:rPr>
          <w:rFonts w:hint="eastAsia" w:ascii="仿宋" w:hAnsi="仿宋" w:eastAsia="仿宋" w:cs="仿宋"/>
          <w:color w:val="auto"/>
          <w:szCs w:val="24"/>
          <w:highlight w:val="none"/>
          <w:shd w:val="clear" w:color="auto" w:fill="FFFFFF" w:themeFill="background1"/>
        </w:rPr>
        <w:t>竞争性磋商文件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_Toc11089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w:t>
      </w:r>
      <w:r>
        <w:rPr>
          <w:rFonts w:hint="eastAsia" w:ascii="仿宋" w:hAnsi="仿宋" w:eastAsia="仿宋" w:cs="仿宋"/>
          <w:color w:val="auto"/>
          <w:highlight w:val="none"/>
        </w:rPr>
        <w:fldChar w:fldCharType="end"/>
      </w:r>
      <w:r>
        <w:rPr>
          <w:rFonts w:hint="eastAsia" w:ascii="仿宋" w:hAnsi="仿宋" w:eastAsia="仿宋" w:cs="仿宋"/>
          <w:bCs w:val="0"/>
          <w:color w:val="auto"/>
          <w:szCs w:val="24"/>
          <w:highlight w:val="none"/>
          <w:shd w:val="clear" w:color="auto" w:fill="FFFFFF" w:themeFill="background1"/>
        </w:rPr>
        <w:fldChar w:fldCharType="end"/>
      </w:r>
    </w:p>
    <w:p w14:paraId="24F3FFD4">
      <w:pPr>
        <w:pStyle w:val="32"/>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color w:val="auto"/>
          <w:highlight w:val="none"/>
        </w:rPr>
      </w:pPr>
      <w:r>
        <w:rPr>
          <w:rFonts w:hint="eastAsia" w:ascii="仿宋" w:hAnsi="仿宋" w:eastAsia="仿宋" w:cs="仿宋"/>
          <w:bCs w:val="0"/>
          <w:color w:val="auto"/>
          <w:szCs w:val="24"/>
          <w:highlight w:val="none"/>
          <w:shd w:val="clear" w:color="auto" w:fill="FFFFFF" w:themeFill="background1"/>
        </w:rPr>
        <w:fldChar w:fldCharType="begin"/>
      </w:r>
      <w:r>
        <w:rPr>
          <w:rFonts w:hint="eastAsia" w:ascii="仿宋" w:hAnsi="仿宋" w:eastAsia="仿宋" w:cs="仿宋"/>
          <w:bCs w:val="0"/>
          <w:color w:val="auto"/>
          <w:szCs w:val="24"/>
          <w:highlight w:val="none"/>
          <w:shd w:val="clear" w:color="auto" w:fill="FFFFFF" w:themeFill="background1"/>
        </w:rPr>
        <w:instrText xml:space="preserve"> HYPERLINK \l _Toc28143 </w:instrText>
      </w:r>
      <w:r>
        <w:rPr>
          <w:rFonts w:hint="eastAsia" w:ascii="仿宋" w:hAnsi="仿宋" w:eastAsia="仿宋" w:cs="仿宋"/>
          <w:bCs w:val="0"/>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三、</w:t>
      </w:r>
      <w:r>
        <w:rPr>
          <w:rFonts w:hint="eastAsia" w:ascii="仿宋" w:hAnsi="仿宋" w:eastAsia="仿宋" w:cs="仿宋"/>
          <w:color w:val="auto"/>
          <w:szCs w:val="24"/>
          <w:highlight w:val="none"/>
          <w:shd w:val="clear" w:color="auto" w:fill="FFFFFF" w:themeFill="background1"/>
        </w:rPr>
        <w:t>响应文件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_Toc28143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9</w:t>
      </w:r>
      <w:r>
        <w:rPr>
          <w:rFonts w:hint="eastAsia" w:ascii="仿宋" w:hAnsi="仿宋" w:eastAsia="仿宋" w:cs="仿宋"/>
          <w:color w:val="auto"/>
          <w:highlight w:val="none"/>
        </w:rPr>
        <w:fldChar w:fldCharType="end"/>
      </w:r>
      <w:r>
        <w:rPr>
          <w:rFonts w:hint="eastAsia" w:ascii="仿宋" w:hAnsi="仿宋" w:eastAsia="仿宋" w:cs="仿宋"/>
          <w:bCs w:val="0"/>
          <w:color w:val="auto"/>
          <w:szCs w:val="24"/>
          <w:highlight w:val="none"/>
          <w:shd w:val="clear" w:color="auto" w:fill="FFFFFF" w:themeFill="background1"/>
        </w:rPr>
        <w:fldChar w:fldCharType="end"/>
      </w:r>
    </w:p>
    <w:p w14:paraId="77E3A5D8">
      <w:pPr>
        <w:pStyle w:val="32"/>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color w:val="auto"/>
          <w:highlight w:val="none"/>
        </w:rPr>
      </w:pPr>
      <w:r>
        <w:rPr>
          <w:rFonts w:hint="eastAsia" w:ascii="仿宋" w:hAnsi="仿宋" w:eastAsia="仿宋" w:cs="仿宋"/>
          <w:bCs w:val="0"/>
          <w:color w:val="auto"/>
          <w:szCs w:val="24"/>
          <w:highlight w:val="none"/>
          <w:shd w:val="clear" w:color="auto" w:fill="FFFFFF" w:themeFill="background1"/>
        </w:rPr>
        <w:fldChar w:fldCharType="begin"/>
      </w:r>
      <w:r>
        <w:rPr>
          <w:rFonts w:hint="eastAsia" w:ascii="仿宋" w:hAnsi="仿宋" w:eastAsia="仿宋" w:cs="仿宋"/>
          <w:bCs w:val="0"/>
          <w:color w:val="auto"/>
          <w:szCs w:val="24"/>
          <w:highlight w:val="none"/>
          <w:shd w:val="clear" w:color="auto" w:fill="FFFFFF" w:themeFill="background1"/>
        </w:rPr>
        <w:instrText xml:space="preserve"> HYPERLINK \l _Toc2052 </w:instrText>
      </w:r>
      <w:r>
        <w:rPr>
          <w:rFonts w:hint="eastAsia" w:ascii="仿宋" w:hAnsi="仿宋" w:eastAsia="仿宋" w:cs="仿宋"/>
          <w:bCs w:val="0"/>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四、</w:t>
      </w:r>
      <w:r>
        <w:rPr>
          <w:rFonts w:hint="eastAsia" w:ascii="仿宋" w:hAnsi="仿宋" w:eastAsia="仿宋" w:cs="仿宋"/>
          <w:color w:val="auto"/>
          <w:szCs w:val="24"/>
          <w:highlight w:val="none"/>
          <w:shd w:val="clear" w:color="auto" w:fill="FFFFFF" w:themeFill="background1"/>
        </w:rPr>
        <w:t>投标</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_Toc2052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11</w:t>
      </w:r>
      <w:r>
        <w:rPr>
          <w:rFonts w:hint="eastAsia" w:ascii="仿宋" w:hAnsi="仿宋" w:eastAsia="仿宋" w:cs="仿宋"/>
          <w:color w:val="auto"/>
          <w:highlight w:val="none"/>
        </w:rPr>
        <w:fldChar w:fldCharType="end"/>
      </w:r>
      <w:r>
        <w:rPr>
          <w:rFonts w:hint="eastAsia" w:ascii="仿宋" w:hAnsi="仿宋" w:eastAsia="仿宋" w:cs="仿宋"/>
          <w:bCs w:val="0"/>
          <w:color w:val="auto"/>
          <w:szCs w:val="24"/>
          <w:highlight w:val="none"/>
          <w:shd w:val="clear" w:color="auto" w:fill="FFFFFF" w:themeFill="background1"/>
        </w:rPr>
        <w:fldChar w:fldCharType="end"/>
      </w:r>
    </w:p>
    <w:p w14:paraId="0D43C817">
      <w:pPr>
        <w:pStyle w:val="32"/>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color w:val="auto"/>
          <w:highlight w:val="none"/>
        </w:rPr>
      </w:pPr>
      <w:r>
        <w:rPr>
          <w:rFonts w:hint="eastAsia" w:ascii="仿宋" w:hAnsi="仿宋" w:eastAsia="仿宋" w:cs="仿宋"/>
          <w:bCs w:val="0"/>
          <w:color w:val="auto"/>
          <w:szCs w:val="24"/>
          <w:highlight w:val="none"/>
          <w:shd w:val="clear" w:color="auto" w:fill="FFFFFF" w:themeFill="background1"/>
        </w:rPr>
        <w:fldChar w:fldCharType="begin"/>
      </w:r>
      <w:r>
        <w:rPr>
          <w:rFonts w:hint="eastAsia" w:ascii="仿宋" w:hAnsi="仿宋" w:eastAsia="仿宋" w:cs="仿宋"/>
          <w:bCs w:val="0"/>
          <w:color w:val="auto"/>
          <w:szCs w:val="24"/>
          <w:highlight w:val="none"/>
          <w:shd w:val="clear" w:color="auto" w:fill="FFFFFF" w:themeFill="background1"/>
        </w:rPr>
        <w:instrText xml:space="preserve"> HYPERLINK \l _Toc13421 </w:instrText>
      </w:r>
      <w:r>
        <w:rPr>
          <w:rFonts w:hint="eastAsia" w:ascii="仿宋" w:hAnsi="仿宋" w:eastAsia="仿宋" w:cs="仿宋"/>
          <w:bCs w:val="0"/>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五、</w:t>
      </w:r>
      <w:r>
        <w:rPr>
          <w:rFonts w:hint="eastAsia" w:ascii="仿宋" w:hAnsi="仿宋" w:eastAsia="仿宋" w:cs="仿宋"/>
          <w:color w:val="auto"/>
          <w:szCs w:val="24"/>
          <w:highlight w:val="none"/>
          <w:shd w:val="clear" w:color="auto" w:fill="FFFFFF" w:themeFill="background1"/>
        </w:rPr>
        <w:t>开标</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_Toc13421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12</w:t>
      </w:r>
      <w:r>
        <w:rPr>
          <w:rFonts w:hint="eastAsia" w:ascii="仿宋" w:hAnsi="仿宋" w:eastAsia="仿宋" w:cs="仿宋"/>
          <w:color w:val="auto"/>
          <w:highlight w:val="none"/>
        </w:rPr>
        <w:fldChar w:fldCharType="end"/>
      </w:r>
      <w:r>
        <w:rPr>
          <w:rFonts w:hint="eastAsia" w:ascii="仿宋" w:hAnsi="仿宋" w:eastAsia="仿宋" w:cs="仿宋"/>
          <w:bCs w:val="0"/>
          <w:color w:val="auto"/>
          <w:szCs w:val="24"/>
          <w:highlight w:val="none"/>
          <w:shd w:val="clear" w:color="auto" w:fill="FFFFFF" w:themeFill="background1"/>
        </w:rPr>
        <w:fldChar w:fldCharType="end"/>
      </w:r>
    </w:p>
    <w:p w14:paraId="1302D746">
      <w:pPr>
        <w:pStyle w:val="32"/>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color w:val="auto"/>
          <w:highlight w:val="none"/>
        </w:rPr>
      </w:pPr>
      <w:r>
        <w:rPr>
          <w:rFonts w:hint="eastAsia" w:ascii="仿宋" w:hAnsi="仿宋" w:eastAsia="仿宋" w:cs="仿宋"/>
          <w:bCs w:val="0"/>
          <w:color w:val="auto"/>
          <w:szCs w:val="24"/>
          <w:highlight w:val="none"/>
          <w:shd w:val="clear" w:color="auto" w:fill="FFFFFF" w:themeFill="background1"/>
        </w:rPr>
        <w:fldChar w:fldCharType="begin"/>
      </w:r>
      <w:r>
        <w:rPr>
          <w:rFonts w:hint="eastAsia" w:ascii="仿宋" w:hAnsi="仿宋" w:eastAsia="仿宋" w:cs="仿宋"/>
          <w:bCs w:val="0"/>
          <w:color w:val="auto"/>
          <w:szCs w:val="24"/>
          <w:highlight w:val="none"/>
          <w:shd w:val="clear" w:color="auto" w:fill="FFFFFF" w:themeFill="background1"/>
        </w:rPr>
        <w:instrText xml:space="preserve"> HYPERLINK \l _Toc7657 </w:instrText>
      </w:r>
      <w:r>
        <w:rPr>
          <w:rFonts w:hint="eastAsia" w:ascii="仿宋" w:hAnsi="仿宋" w:eastAsia="仿宋" w:cs="仿宋"/>
          <w:bCs w:val="0"/>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六、</w:t>
      </w:r>
      <w:r>
        <w:rPr>
          <w:rFonts w:hint="eastAsia" w:ascii="仿宋" w:hAnsi="仿宋" w:eastAsia="仿宋" w:cs="仿宋"/>
          <w:color w:val="auto"/>
          <w:szCs w:val="24"/>
          <w:highlight w:val="none"/>
          <w:shd w:val="clear" w:color="auto" w:fill="FFFFFF" w:themeFill="background1"/>
        </w:rPr>
        <w:t>评审</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_Toc7657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12</w:t>
      </w:r>
      <w:r>
        <w:rPr>
          <w:rFonts w:hint="eastAsia" w:ascii="仿宋" w:hAnsi="仿宋" w:eastAsia="仿宋" w:cs="仿宋"/>
          <w:color w:val="auto"/>
          <w:highlight w:val="none"/>
        </w:rPr>
        <w:fldChar w:fldCharType="end"/>
      </w:r>
      <w:r>
        <w:rPr>
          <w:rFonts w:hint="eastAsia" w:ascii="仿宋" w:hAnsi="仿宋" w:eastAsia="仿宋" w:cs="仿宋"/>
          <w:bCs w:val="0"/>
          <w:color w:val="auto"/>
          <w:szCs w:val="24"/>
          <w:highlight w:val="none"/>
          <w:shd w:val="clear" w:color="auto" w:fill="FFFFFF" w:themeFill="background1"/>
        </w:rPr>
        <w:fldChar w:fldCharType="end"/>
      </w:r>
    </w:p>
    <w:p w14:paraId="6A154755">
      <w:pPr>
        <w:pStyle w:val="32"/>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color w:val="auto"/>
          <w:highlight w:val="none"/>
        </w:rPr>
      </w:pPr>
      <w:r>
        <w:rPr>
          <w:rFonts w:hint="eastAsia" w:ascii="仿宋" w:hAnsi="仿宋" w:eastAsia="仿宋" w:cs="仿宋"/>
          <w:bCs w:val="0"/>
          <w:color w:val="auto"/>
          <w:szCs w:val="24"/>
          <w:highlight w:val="none"/>
          <w:shd w:val="clear" w:color="auto" w:fill="FFFFFF" w:themeFill="background1"/>
        </w:rPr>
        <w:fldChar w:fldCharType="begin"/>
      </w:r>
      <w:r>
        <w:rPr>
          <w:rFonts w:hint="eastAsia" w:ascii="仿宋" w:hAnsi="仿宋" w:eastAsia="仿宋" w:cs="仿宋"/>
          <w:bCs w:val="0"/>
          <w:color w:val="auto"/>
          <w:szCs w:val="24"/>
          <w:highlight w:val="none"/>
          <w:shd w:val="clear" w:color="auto" w:fill="FFFFFF" w:themeFill="background1"/>
        </w:rPr>
        <w:instrText xml:space="preserve"> HYPERLINK \l _Toc14653 </w:instrText>
      </w:r>
      <w:r>
        <w:rPr>
          <w:rFonts w:hint="eastAsia" w:ascii="仿宋" w:hAnsi="仿宋" w:eastAsia="仿宋" w:cs="仿宋"/>
          <w:bCs w:val="0"/>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七、</w:t>
      </w:r>
      <w:r>
        <w:rPr>
          <w:rFonts w:hint="eastAsia" w:ascii="仿宋" w:hAnsi="仿宋" w:eastAsia="仿宋" w:cs="仿宋"/>
          <w:color w:val="auto"/>
          <w:szCs w:val="24"/>
          <w:highlight w:val="none"/>
          <w:shd w:val="clear" w:color="auto" w:fill="FFFFFF" w:themeFill="background1"/>
        </w:rPr>
        <w:t>定标及合同授予</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_Toc14653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12</w:t>
      </w:r>
      <w:r>
        <w:rPr>
          <w:rFonts w:hint="eastAsia" w:ascii="仿宋" w:hAnsi="仿宋" w:eastAsia="仿宋" w:cs="仿宋"/>
          <w:color w:val="auto"/>
          <w:highlight w:val="none"/>
        </w:rPr>
        <w:fldChar w:fldCharType="end"/>
      </w:r>
      <w:r>
        <w:rPr>
          <w:rFonts w:hint="eastAsia" w:ascii="仿宋" w:hAnsi="仿宋" w:eastAsia="仿宋" w:cs="仿宋"/>
          <w:bCs w:val="0"/>
          <w:color w:val="auto"/>
          <w:szCs w:val="24"/>
          <w:highlight w:val="none"/>
          <w:shd w:val="clear" w:color="auto" w:fill="FFFFFF" w:themeFill="background1"/>
        </w:rPr>
        <w:fldChar w:fldCharType="end"/>
      </w:r>
    </w:p>
    <w:p w14:paraId="09E78D7B">
      <w:pPr>
        <w:pStyle w:val="32"/>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color w:val="auto"/>
          <w:highlight w:val="none"/>
        </w:rPr>
      </w:pPr>
      <w:r>
        <w:rPr>
          <w:rFonts w:hint="eastAsia" w:ascii="仿宋" w:hAnsi="仿宋" w:eastAsia="仿宋" w:cs="仿宋"/>
          <w:bCs w:val="0"/>
          <w:color w:val="auto"/>
          <w:szCs w:val="24"/>
          <w:highlight w:val="none"/>
          <w:shd w:val="clear" w:color="auto" w:fill="FFFFFF" w:themeFill="background1"/>
        </w:rPr>
        <w:fldChar w:fldCharType="begin"/>
      </w:r>
      <w:r>
        <w:rPr>
          <w:rFonts w:hint="eastAsia" w:ascii="仿宋" w:hAnsi="仿宋" w:eastAsia="仿宋" w:cs="仿宋"/>
          <w:bCs w:val="0"/>
          <w:color w:val="auto"/>
          <w:szCs w:val="24"/>
          <w:highlight w:val="none"/>
          <w:shd w:val="clear" w:color="auto" w:fill="FFFFFF" w:themeFill="background1"/>
        </w:rPr>
        <w:instrText xml:space="preserve"> HYPERLINK \l _Toc13339 </w:instrText>
      </w:r>
      <w:r>
        <w:rPr>
          <w:rFonts w:hint="eastAsia" w:ascii="仿宋" w:hAnsi="仿宋" w:eastAsia="仿宋" w:cs="仿宋"/>
          <w:bCs w:val="0"/>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八、</w:t>
      </w:r>
      <w:r>
        <w:rPr>
          <w:rFonts w:hint="eastAsia" w:ascii="仿宋" w:hAnsi="仿宋" w:eastAsia="仿宋" w:cs="仿宋"/>
          <w:color w:val="auto"/>
          <w:szCs w:val="24"/>
          <w:highlight w:val="none"/>
          <w:shd w:val="clear" w:color="auto" w:fill="FFFFFF" w:themeFill="background1"/>
        </w:rPr>
        <w:t>纪律和监督</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_Toc13339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13</w:t>
      </w:r>
      <w:r>
        <w:rPr>
          <w:rFonts w:hint="eastAsia" w:ascii="仿宋" w:hAnsi="仿宋" w:eastAsia="仿宋" w:cs="仿宋"/>
          <w:color w:val="auto"/>
          <w:highlight w:val="none"/>
        </w:rPr>
        <w:fldChar w:fldCharType="end"/>
      </w:r>
      <w:r>
        <w:rPr>
          <w:rFonts w:hint="eastAsia" w:ascii="仿宋" w:hAnsi="仿宋" w:eastAsia="仿宋" w:cs="仿宋"/>
          <w:bCs w:val="0"/>
          <w:color w:val="auto"/>
          <w:szCs w:val="24"/>
          <w:highlight w:val="none"/>
          <w:shd w:val="clear" w:color="auto" w:fill="FFFFFF" w:themeFill="background1"/>
        </w:rPr>
        <w:fldChar w:fldCharType="end"/>
      </w:r>
    </w:p>
    <w:p w14:paraId="73500ABA">
      <w:pPr>
        <w:pStyle w:val="25"/>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color w:val="auto"/>
          <w:highlight w:val="none"/>
        </w:rPr>
      </w:pPr>
      <w:r>
        <w:rPr>
          <w:rFonts w:hint="eastAsia" w:ascii="仿宋" w:hAnsi="仿宋" w:eastAsia="仿宋" w:cs="仿宋"/>
          <w:bCs w:val="0"/>
          <w:color w:val="auto"/>
          <w:szCs w:val="24"/>
          <w:highlight w:val="none"/>
          <w:shd w:val="clear" w:color="auto" w:fill="FFFFFF" w:themeFill="background1"/>
        </w:rPr>
        <w:fldChar w:fldCharType="begin"/>
      </w:r>
      <w:r>
        <w:rPr>
          <w:rFonts w:hint="eastAsia" w:ascii="仿宋" w:hAnsi="仿宋" w:eastAsia="仿宋" w:cs="仿宋"/>
          <w:bCs w:val="0"/>
          <w:color w:val="auto"/>
          <w:szCs w:val="24"/>
          <w:highlight w:val="none"/>
          <w:shd w:val="clear" w:color="auto" w:fill="FFFFFF" w:themeFill="background1"/>
        </w:rPr>
        <w:instrText xml:space="preserve"> HYPERLINK \l _Toc8289 </w:instrText>
      </w:r>
      <w:r>
        <w:rPr>
          <w:rFonts w:hint="eastAsia" w:ascii="仿宋" w:hAnsi="仿宋" w:eastAsia="仿宋" w:cs="仿宋"/>
          <w:bCs w:val="0"/>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第二章 评审办法</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_Toc8289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15</w:t>
      </w:r>
      <w:r>
        <w:rPr>
          <w:rFonts w:hint="eastAsia" w:ascii="仿宋" w:hAnsi="仿宋" w:eastAsia="仿宋" w:cs="仿宋"/>
          <w:color w:val="auto"/>
          <w:highlight w:val="none"/>
        </w:rPr>
        <w:fldChar w:fldCharType="end"/>
      </w:r>
      <w:r>
        <w:rPr>
          <w:rFonts w:hint="eastAsia" w:ascii="仿宋" w:hAnsi="仿宋" w:eastAsia="仿宋" w:cs="仿宋"/>
          <w:bCs w:val="0"/>
          <w:color w:val="auto"/>
          <w:szCs w:val="24"/>
          <w:highlight w:val="none"/>
          <w:shd w:val="clear" w:color="auto" w:fill="FFFFFF" w:themeFill="background1"/>
        </w:rPr>
        <w:fldChar w:fldCharType="end"/>
      </w:r>
    </w:p>
    <w:p w14:paraId="1BCA478F">
      <w:pPr>
        <w:pStyle w:val="32"/>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color w:val="auto"/>
          <w:highlight w:val="none"/>
        </w:rPr>
      </w:pPr>
      <w:r>
        <w:rPr>
          <w:rFonts w:hint="eastAsia" w:ascii="仿宋" w:hAnsi="仿宋" w:eastAsia="仿宋" w:cs="仿宋"/>
          <w:bCs w:val="0"/>
          <w:color w:val="auto"/>
          <w:szCs w:val="24"/>
          <w:highlight w:val="none"/>
          <w:shd w:val="clear" w:color="auto" w:fill="FFFFFF" w:themeFill="background1"/>
        </w:rPr>
        <w:fldChar w:fldCharType="begin"/>
      </w:r>
      <w:r>
        <w:rPr>
          <w:rFonts w:hint="eastAsia" w:ascii="仿宋" w:hAnsi="仿宋" w:eastAsia="仿宋" w:cs="仿宋"/>
          <w:bCs w:val="0"/>
          <w:color w:val="auto"/>
          <w:szCs w:val="24"/>
          <w:highlight w:val="none"/>
          <w:shd w:val="clear" w:color="auto" w:fill="FFFFFF" w:themeFill="background1"/>
        </w:rPr>
        <w:instrText xml:space="preserve"> HYPERLINK \l _Toc15002 </w:instrText>
      </w:r>
      <w:r>
        <w:rPr>
          <w:rFonts w:hint="eastAsia" w:ascii="仿宋" w:hAnsi="仿宋" w:eastAsia="仿宋" w:cs="仿宋"/>
          <w:bCs w:val="0"/>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评审办法前附表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_Toc15002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15</w:t>
      </w:r>
      <w:r>
        <w:rPr>
          <w:rFonts w:hint="eastAsia" w:ascii="仿宋" w:hAnsi="仿宋" w:eastAsia="仿宋" w:cs="仿宋"/>
          <w:color w:val="auto"/>
          <w:highlight w:val="none"/>
        </w:rPr>
        <w:fldChar w:fldCharType="end"/>
      </w:r>
      <w:r>
        <w:rPr>
          <w:rFonts w:hint="eastAsia" w:ascii="仿宋" w:hAnsi="仿宋" w:eastAsia="仿宋" w:cs="仿宋"/>
          <w:bCs w:val="0"/>
          <w:color w:val="auto"/>
          <w:szCs w:val="24"/>
          <w:highlight w:val="none"/>
          <w:shd w:val="clear" w:color="auto" w:fill="FFFFFF" w:themeFill="background1"/>
        </w:rPr>
        <w:fldChar w:fldCharType="end"/>
      </w:r>
    </w:p>
    <w:p w14:paraId="5289191B">
      <w:pPr>
        <w:pStyle w:val="32"/>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color w:val="auto"/>
          <w:highlight w:val="none"/>
        </w:rPr>
      </w:pPr>
      <w:r>
        <w:rPr>
          <w:rFonts w:hint="eastAsia" w:ascii="仿宋" w:hAnsi="仿宋" w:eastAsia="仿宋" w:cs="仿宋"/>
          <w:bCs w:val="0"/>
          <w:color w:val="auto"/>
          <w:szCs w:val="24"/>
          <w:highlight w:val="none"/>
          <w:shd w:val="clear" w:color="auto" w:fill="FFFFFF" w:themeFill="background1"/>
        </w:rPr>
        <w:fldChar w:fldCharType="begin"/>
      </w:r>
      <w:r>
        <w:rPr>
          <w:rFonts w:hint="eastAsia" w:ascii="仿宋" w:hAnsi="仿宋" w:eastAsia="仿宋" w:cs="仿宋"/>
          <w:bCs w:val="0"/>
          <w:color w:val="auto"/>
          <w:szCs w:val="24"/>
          <w:highlight w:val="none"/>
          <w:shd w:val="clear" w:color="auto" w:fill="FFFFFF" w:themeFill="background1"/>
        </w:rPr>
        <w:instrText xml:space="preserve"> HYPERLINK \l _Toc11710 </w:instrText>
      </w:r>
      <w:r>
        <w:rPr>
          <w:rFonts w:hint="eastAsia" w:ascii="仿宋" w:hAnsi="仿宋" w:eastAsia="仿宋" w:cs="仿宋"/>
          <w:bCs w:val="0"/>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一、</w:t>
      </w:r>
      <w:r>
        <w:rPr>
          <w:rFonts w:hint="eastAsia" w:ascii="仿宋" w:hAnsi="仿宋" w:eastAsia="仿宋" w:cs="仿宋"/>
          <w:color w:val="auto"/>
          <w:szCs w:val="24"/>
          <w:highlight w:val="none"/>
          <w:shd w:val="clear" w:color="auto" w:fill="FFFFFF" w:themeFill="background1"/>
        </w:rPr>
        <w:t>评审方法</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_Toc11710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17</w:t>
      </w:r>
      <w:r>
        <w:rPr>
          <w:rFonts w:hint="eastAsia" w:ascii="仿宋" w:hAnsi="仿宋" w:eastAsia="仿宋" w:cs="仿宋"/>
          <w:color w:val="auto"/>
          <w:highlight w:val="none"/>
        </w:rPr>
        <w:fldChar w:fldCharType="end"/>
      </w:r>
      <w:r>
        <w:rPr>
          <w:rFonts w:hint="eastAsia" w:ascii="仿宋" w:hAnsi="仿宋" w:eastAsia="仿宋" w:cs="仿宋"/>
          <w:bCs w:val="0"/>
          <w:color w:val="auto"/>
          <w:szCs w:val="24"/>
          <w:highlight w:val="none"/>
          <w:shd w:val="clear" w:color="auto" w:fill="FFFFFF" w:themeFill="background1"/>
        </w:rPr>
        <w:fldChar w:fldCharType="end"/>
      </w:r>
    </w:p>
    <w:p w14:paraId="4EED7197">
      <w:pPr>
        <w:pStyle w:val="32"/>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color w:val="auto"/>
          <w:highlight w:val="none"/>
        </w:rPr>
      </w:pPr>
      <w:r>
        <w:rPr>
          <w:rFonts w:hint="eastAsia" w:ascii="仿宋" w:hAnsi="仿宋" w:eastAsia="仿宋" w:cs="仿宋"/>
          <w:bCs w:val="0"/>
          <w:color w:val="auto"/>
          <w:szCs w:val="24"/>
          <w:highlight w:val="none"/>
          <w:shd w:val="clear" w:color="auto" w:fill="FFFFFF" w:themeFill="background1"/>
        </w:rPr>
        <w:fldChar w:fldCharType="begin"/>
      </w:r>
      <w:r>
        <w:rPr>
          <w:rFonts w:hint="eastAsia" w:ascii="仿宋" w:hAnsi="仿宋" w:eastAsia="仿宋" w:cs="仿宋"/>
          <w:bCs w:val="0"/>
          <w:color w:val="auto"/>
          <w:szCs w:val="24"/>
          <w:highlight w:val="none"/>
          <w:shd w:val="clear" w:color="auto" w:fill="FFFFFF" w:themeFill="background1"/>
        </w:rPr>
        <w:instrText xml:space="preserve"> HYPERLINK \l _Toc12822 </w:instrText>
      </w:r>
      <w:r>
        <w:rPr>
          <w:rFonts w:hint="eastAsia" w:ascii="仿宋" w:hAnsi="仿宋" w:eastAsia="仿宋" w:cs="仿宋"/>
          <w:bCs w:val="0"/>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二、</w:t>
      </w:r>
      <w:r>
        <w:rPr>
          <w:rFonts w:hint="eastAsia" w:ascii="仿宋" w:hAnsi="仿宋" w:eastAsia="仿宋" w:cs="仿宋"/>
          <w:color w:val="auto"/>
          <w:szCs w:val="24"/>
          <w:highlight w:val="none"/>
          <w:shd w:val="clear" w:color="auto" w:fill="FFFFFF" w:themeFill="background1"/>
        </w:rPr>
        <w:t>评审标准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_Toc12822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17</w:t>
      </w:r>
      <w:r>
        <w:rPr>
          <w:rFonts w:hint="eastAsia" w:ascii="仿宋" w:hAnsi="仿宋" w:eastAsia="仿宋" w:cs="仿宋"/>
          <w:color w:val="auto"/>
          <w:highlight w:val="none"/>
        </w:rPr>
        <w:fldChar w:fldCharType="end"/>
      </w:r>
      <w:r>
        <w:rPr>
          <w:rFonts w:hint="eastAsia" w:ascii="仿宋" w:hAnsi="仿宋" w:eastAsia="仿宋" w:cs="仿宋"/>
          <w:bCs w:val="0"/>
          <w:color w:val="auto"/>
          <w:szCs w:val="24"/>
          <w:highlight w:val="none"/>
          <w:shd w:val="clear" w:color="auto" w:fill="FFFFFF" w:themeFill="background1"/>
        </w:rPr>
        <w:fldChar w:fldCharType="end"/>
      </w:r>
    </w:p>
    <w:p w14:paraId="2E73DFF2">
      <w:pPr>
        <w:pStyle w:val="32"/>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color w:val="auto"/>
          <w:highlight w:val="none"/>
        </w:rPr>
      </w:pPr>
      <w:r>
        <w:rPr>
          <w:rFonts w:hint="eastAsia" w:ascii="仿宋" w:hAnsi="仿宋" w:eastAsia="仿宋" w:cs="仿宋"/>
          <w:bCs w:val="0"/>
          <w:color w:val="auto"/>
          <w:szCs w:val="24"/>
          <w:highlight w:val="none"/>
          <w:shd w:val="clear" w:color="auto" w:fill="FFFFFF" w:themeFill="background1"/>
        </w:rPr>
        <w:fldChar w:fldCharType="begin"/>
      </w:r>
      <w:r>
        <w:rPr>
          <w:rFonts w:hint="eastAsia" w:ascii="仿宋" w:hAnsi="仿宋" w:eastAsia="仿宋" w:cs="仿宋"/>
          <w:bCs w:val="0"/>
          <w:color w:val="auto"/>
          <w:szCs w:val="24"/>
          <w:highlight w:val="none"/>
          <w:shd w:val="clear" w:color="auto" w:fill="FFFFFF" w:themeFill="background1"/>
        </w:rPr>
        <w:instrText xml:space="preserve"> HYPERLINK \l _Toc25140 </w:instrText>
      </w:r>
      <w:r>
        <w:rPr>
          <w:rFonts w:hint="eastAsia" w:ascii="仿宋" w:hAnsi="仿宋" w:eastAsia="仿宋" w:cs="仿宋"/>
          <w:bCs w:val="0"/>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三、</w:t>
      </w:r>
      <w:r>
        <w:rPr>
          <w:rFonts w:hint="eastAsia" w:ascii="仿宋" w:hAnsi="仿宋" w:eastAsia="仿宋" w:cs="仿宋"/>
          <w:color w:val="auto"/>
          <w:szCs w:val="24"/>
          <w:highlight w:val="none"/>
          <w:shd w:val="clear" w:color="auto" w:fill="FFFFFF" w:themeFill="background1"/>
        </w:rPr>
        <w:t>评审程序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_Toc25140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18</w:t>
      </w:r>
      <w:r>
        <w:rPr>
          <w:rFonts w:hint="eastAsia" w:ascii="仿宋" w:hAnsi="仿宋" w:eastAsia="仿宋" w:cs="仿宋"/>
          <w:color w:val="auto"/>
          <w:highlight w:val="none"/>
        </w:rPr>
        <w:fldChar w:fldCharType="end"/>
      </w:r>
      <w:r>
        <w:rPr>
          <w:rFonts w:hint="eastAsia" w:ascii="仿宋" w:hAnsi="仿宋" w:eastAsia="仿宋" w:cs="仿宋"/>
          <w:bCs w:val="0"/>
          <w:color w:val="auto"/>
          <w:szCs w:val="24"/>
          <w:highlight w:val="none"/>
          <w:shd w:val="clear" w:color="auto" w:fill="FFFFFF" w:themeFill="background1"/>
        </w:rPr>
        <w:fldChar w:fldCharType="end"/>
      </w:r>
    </w:p>
    <w:p w14:paraId="0A9AD472">
      <w:pPr>
        <w:pStyle w:val="25"/>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color w:val="auto"/>
          <w:highlight w:val="none"/>
        </w:rPr>
      </w:pPr>
      <w:r>
        <w:rPr>
          <w:rFonts w:hint="eastAsia" w:ascii="仿宋" w:hAnsi="仿宋" w:eastAsia="仿宋" w:cs="仿宋"/>
          <w:bCs w:val="0"/>
          <w:color w:val="auto"/>
          <w:szCs w:val="24"/>
          <w:highlight w:val="none"/>
          <w:shd w:val="clear" w:color="auto" w:fill="FFFFFF" w:themeFill="background1"/>
        </w:rPr>
        <w:fldChar w:fldCharType="begin"/>
      </w:r>
      <w:r>
        <w:rPr>
          <w:rFonts w:hint="eastAsia" w:ascii="仿宋" w:hAnsi="仿宋" w:eastAsia="仿宋" w:cs="仿宋"/>
          <w:bCs w:val="0"/>
          <w:color w:val="auto"/>
          <w:szCs w:val="24"/>
          <w:highlight w:val="none"/>
          <w:shd w:val="clear" w:color="auto" w:fill="FFFFFF" w:themeFill="background1"/>
        </w:rPr>
        <w:instrText xml:space="preserve"> HYPERLINK \l _Toc22292 </w:instrText>
      </w:r>
      <w:r>
        <w:rPr>
          <w:rFonts w:hint="eastAsia" w:ascii="仿宋" w:hAnsi="仿宋" w:eastAsia="仿宋" w:cs="仿宋"/>
          <w:bCs w:val="0"/>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 xml:space="preserve">第三章 </w:t>
      </w:r>
      <w:r>
        <w:rPr>
          <w:rFonts w:hint="eastAsia" w:ascii="仿宋" w:hAnsi="仿宋" w:eastAsia="仿宋" w:cs="仿宋"/>
          <w:color w:val="auto"/>
          <w:szCs w:val="24"/>
          <w:highlight w:val="none"/>
          <w:shd w:val="clear" w:color="auto" w:fill="FFFFFF" w:themeFill="background1"/>
          <w:lang w:eastAsia="zh-CN"/>
        </w:rPr>
        <w:t>合同文本</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_Toc22292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24</w:t>
      </w:r>
      <w:r>
        <w:rPr>
          <w:rFonts w:hint="eastAsia" w:ascii="仿宋" w:hAnsi="仿宋" w:eastAsia="仿宋" w:cs="仿宋"/>
          <w:color w:val="auto"/>
          <w:highlight w:val="none"/>
        </w:rPr>
        <w:fldChar w:fldCharType="end"/>
      </w:r>
      <w:r>
        <w:rPr>
          <w:rFonts w:hint="eastAsia" w:ascii="仿宋" w:hAnsi="仿宋" w:eastAsia="仿宋" w:cs="仿宋"/>
          <w:bCs w:val="0"/>
          <w:color w:val="auto"/>
          <w:szCs w:val="24"/>
          <w:highlight w:val="none"/>
          <w:shd w:val="clear" w:color="auto" w:fill="FFFFFF" w:themeFill="background1"/>
        </w:rPr>
        <w:fldChar w:fldCharType="end"/>
      </w:r>
    </w:p>
    <w:p w14:paraId="7F17641E">
      <w:pPr>
        <w:pStyle w:val="25"/>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color w:val="auto"/>
          <w:highlight w:val="none"/>
        </w:rPr>
      </w:pPr>
      <w:r>
        <w:rPr>
          <w:rFonts w:hint="eastAsia" w:ascii="仿宋" w:hAnsi="仿宋" w:eastAsia="仿宋" w:cs="仿宋"/>
          <w:bCs w:val="0"/>
          <w:color w:val="auto"/>
          <w:szCs w:val="24"/>
          <w:highlight w:val="none"/>
          <w:shd w:val="clear" w:color="auto" w:fill="FFFFFF" w:themeFill="background1"/>
        </w:rPr>
        <w:fldChar w:fldCharType="begin"/>
      </w:r>
      <w:r>
        <w:rPr>
          <w:rFonts w:hint="eastAsia" w:ascii="仿宋" w:hAnsi="仿宋" w:eastAsia="仿宋" w:cs="仿宋"/>
          <w:bCs w:val="0"/>
          <w:color w:val="auto"/>
          <w:szCs w:val="24"/>
          <w:highlight w:val="none"/>
          <w:shd w:val="clear" w:color="auto" w:fill="FFFFFF" w:themeFill="background1"/>
        </w:rPr>
        <w:instrText xml:space="preserve"> HYPERLINK \l _Toc29369 </w:instrText>
      </w:r>
      <w:r>
        <w:rPr>
          <w:rFonts w:hint="eastAsia" w:ascii="仿宋" w:hAnsi="仿宋" w:eastAsia="仿宋" w:cs="仿宋"/>
          <w:bCs w:val="0"/>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第四章 服务标准和要求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_Toc29369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26</w:t>
      </w:r>
      <w:r>
        <w:rPr>
          <w:rFonts w:hint="eastAsia" w:ascii="仿宋" w:hAnsi="仿宋" w:eastAsia="仿宋" w:cs="仿宋"/>
          <w:color w:val="auto"/>
          <w:highlight w:val="none"/>
        </w:rPr>
        <w:fldChar w:fldCharType="end"/>
      </w:r>
      <w:r>
        <w:rPr>
          <w:rFonts w:hint="eastAsia" w:ascii="仿宋" w:hAnsi="仿宋" w:eastAsia="仿宋" w:cs="仿宋"/>
          <w:bCs w:val="0"/>
          <w:color w:val="auto"/>
          <w:szCs w:val="24"/>
          <w:highlight w:val="none"/>
          <w:shd w:val="clear" w:color="auto" w:fill="FFFFFF" w:themeFill="background1"/>
        </w:rPr>
        <w:fldChar w:fldCharType="end"/>
      </w:r>
    </w:p>
    <w:p w14:paraId="5258520C">
      <w:pPr>
        <w:pStyle w:val="25"/>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color w:val="auto"/>
          <w:highlight w:val="none"/>
        </w:rPr>
      </w:pPr>
      <w:r>
        <w:rPr>
          <w:rFonts w:hint="eastAsia" w:ascii="仿宋" w:hAnsi="仿宋" w:eastAsia="仿宋" w:cs="仿宋"/>
          <w:bCs w:val="0"/>
          <w:color w:val="auto"/>
          <w:szCs w:val="24"/>
          <w:highlight w:val="none"/>
          <w:shd w:val="clear" w:color="auto" w:fill="FFFFFF" w:themeFill="background1"/>
        </w:rPr>
        <w:fldChar w:fldCharType="begin"/>
      </w:r>
      <w:r>
        <w:rPr>
          <w:rFonts w:hint="eastAsia" w:ascii="仿宋" w:hAnsi="仿宋" w:eastAsia="仿宋" w:cs="仿宋"/>
          <w:bCs w:val="0"/>
          <w:color w:val="auto"/>
          <w:szCs w:val="24"/>
          <w:highlight w:val="none"/>
          <w:shd w:val="clear" w:color="auto" w:fill="FFFFFF" w:themeFill="background1"/>
        </w:rPr>
        <w:instrText xml:space="preserve"> HYPERLINK \l _Toc21297 </w:instrText>
      </w:r>
      <w:r>
        <w:rPr>
          <w:rFonts w:hint="eastAsia" w:ascii="仿宋" w:hAnsi="仿宋" w:eastAsia="仿宋" w:cs="仿宋"/>
          <w:bCs w:val="0"/>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第五章 响应文件格式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_Toc21297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33</w:t>
      </w:r>
      <w:r>
        <w:rPr>
          <w:rFonts w:hint="eastAsia" w:ascii="仿宋" w:hAnsi="仿宋" w:eastAsia="仿宋" w:cs="仿宋"/>
          <w:color w:val="auto"/>
          <w:highlight w:val="none"/>
        </w:rPr>
        <w:fldChar w:fldCharType="end"/>
      </w:r>
      <w:r>
        <w:rPr>
          <w:rFonts w:hint="eastAsia" w:ascii="仿宋" w:hAnsi="仿宋" w:eastAsia="仿宋" w:cs="仿宋"/>
          <w:bCs w:val="0"/>
          <w:color w:val="auto"/>
          <w:szCs w:val="24"/>
          <w:highlight w:val="none"/>
          <w:shd w:val="clear" w:color="auto" w:fill="FFFFFF" w:themeFill="background1"/>
        </w:rPr>
        <w:fldChar w:fldCharType="end"/>
      </w:r>
    </w:p>
    <w:p w14:paraId="50F126B1">
      <w:pPr>
        <w:pStyle w:val="32"/>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color w:val="auto"/>
          <w:highlight w:val="none"/>
        </w:rPr>
      </w:pPr>
      <w:r>
        <w:rPr>
          <w:rFonts w:hint="eastAsia" w:ascii="仿宋" w:hAnsi="仿宋" w:eastAsia="仿宋" w:cs="仿宋"/>
          <w:bCs w:val="0"/>
          <w:color w:val="auto"/>
          <w:szCs w:val="24"/>
          <w:highlight w:val="none"/>
          <w:shd w:val="clear" w:color="auto" w:fill="FFFFFF" w:themeFill="background1"/>
        </w:rPr>
        <w:fldChar w:fldCharType="begin"/>
      </w:r>
      <w:r>
        <w:rPr>
          <w:rFonts w:hint="eastAsia" w:ascii="仿宋" w:hAnsi="仿宋" w:eastAsia="仿宋" w:cs="仿宋"/>
          <w:bCs w:val="0"/>
          <w:color w:val="auto"/>
          <w:szCs w:val="24"/>
          <w:highlight w:val="none"/>
          <w:shd w:val="clear" w:color="auto" w:fill="FFFFFF" w:themeFill="background1"/>
        </w:rPr>
        <w:instrText xml:space="preserve"> HYPERLINK \l _Toc28929 </w:instrText>
      </w:r>
      <w:r>
        <w:rPr>
          <w:rFonts w:hint="eastAsia" w:ascii="仿宋" w:hAnsi="仿宋" w:eastAsia="仿宋" w:cs="仿宋"/>
          <w:bCs w:val="0"/>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一、投标函</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_Toc28929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35</w:t>
      </w:r>
      <w:r>
        <w:rPr>
          <w:rFonts w:hint="eastAsia" w:ascii="仿宋" w:hAnsi="仿宋" w:eastAsia="仿宋" w:cs="仿宋"/>
          <w:color w:val="auto"/>
          <w:highlight w:val="none"/>
        </w:rPr>
        <w:fldChar w:fldCharType="end"/>
      </w:r>
      <w:r>
        <w:rPr>
          <w:rFonts w:hint="eastAsia" w:ascii="仿宋" w:hAnsi="仿宋" w:eastAsia="仿宋" w:cs="仿宋"/>
          <w:bCs w:val="0"/>
          <w:color w:val="auto"/>
          <w:szCs w:val="24"/>
          <w:highlight w:val="none"/>
          <w:shd w:val="clear" w:color="auto" w:fill="FFFFFF" w:themeFill="background1"/>
        </w:rPr>
        <w:fldChar w:fldCharType="end"/>
      </w:r>
    </w:p>
    <w:p w14:paraId="76F9B457">
      <w:pPr>
        <w:pStyle w:val="32"/>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color w:val="auto"/>
          <w:highlight w:val="none"/>
        </w:rPr>
      </w:pPr>
      <w:r>
        <w:rPr>
          <w:rFonts w:hint="eastAsia" w:ascii="仿宋" w:hAnsi="仿宋" w:eastAsia="仿宋" w:cs="仿宋"/>
          <w:bCs w:val="0"/>
          <w:color w:val="auto"/>
          <w:szCs w:val="24"/>
          <w:highlight w:val="none"/>
          <w:shd w:val="clear" w:color="auto" w:fill="FFFFFF" w:themeFill="background1"/>
        </w:rPr>
        <w:fldChar w:fldCharType="begin"/>
      </w:r>
      <w:r>
        <w:rPr>
          <w:rFonts w:hint="eastAsia" w:ascii="仿宋" w:hAnsi="仿宋" w:eastAsia="仿宋" w:cs="仿宋"/>
          <w:bCs w:val="0"/>
          <w:color w:val="auto"/>
          <w:szCs w:val="24"/>
          <w:highlight w:val="none"/>
          <w:shd w:val="clear" w:color="auto" w:fill="FFFFFF" w:themeFill="background1"/>
        </w:rPr>
        <w:instrText xml:space="preserve"> HYPERLINK \l _Toc3477 </w:instrText>
      </w:r>
      <w:r>
        <w:rPr>
          <w:rFonts w:hint="eastAsia" w:ascii="仿宋" w:hAnsi="仿宋" w:eastAsia="仿宋" w:cs="仿宋"/>
          <w:bCs w:val="0"/>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二、磋商价格明细表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_Toc3477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36</w:t>
      </w:r>
      <w:r>
        <w:rPr>
          <w:rFonts w:hint="eastAsia" w:ascii="仿宋" w:hAnsi="仿宋" w:eastAsia="仿宋" w:cs="仿宋"/>
          <w:color w:val="auto"/>
          <w:highlight w:val="none"/>
        </w:rPr>
        <w:fldChar w:fldCharType="end"/>
      </w:r>
      <w:r>
        <w:rPr>
          <w:rFonts w:hint="eastAsia" w:ascii="仿宋" w:hAnsi="仿宋" w:eastAsia="仿宋" w:cs="仿宋"/>
          <w:bCs w:val="0"/>
          <w:color w:val="auto"/>
          <w:szCs w:val="24"/>
          <w:highlight w:val="none"/>
          <w:shd w:val="clear" w:color="auto" w:fill="FFFFFF" w:themeFill="background1"/>
        </w:rPr>
        <w:fldChar w:fldCharType="end"/>
      </w:r>
    </w:p>
    <w:p w14:paraId="0FA9B611">
      <w:pPr>
        <w:pStyle w:val="32"/>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color w:val="auto"/>
          <w:highlight w:val="none"/>
        </w:rPr>
      </w:pPr>
      <w:r>
        <w:rPr>
          <w:rFonts w:hint="eastAsia" w:ascii="仿宋" w:hAnsi="仿宋" w:eastAsia="仿宋" w:cs="仿宋"/>
          <w:bCs w:val="0"/>
          <w:color w:val="auto"/>
          <w:szCs w:val="24"/>
          <w:highlight w:val="none"/>
          <w:shd w:val="clear" w:color="auto" w:fill="FFFFFF" w:themeFill="background1"/>
        </w:rPr>
        <w:fldChar w:fldCharType="begin"/>
      </w:r>
      <w:r>
        <w:rPr>
          <w:rFonts w:hint="eastAsia" w:ascii="仿宋" w:hAnsi="仿宋" w:eastAsia="仿宋" w:cs="仿宋"/>
          <w:bCs w:val="0"/>
          <w:color w:val="auto"/>
          <w:szCs w:val="24"/>
          <w:highlight w:val="none"/>
          <w:shd w:val="clear" w:color="auto" w:fill="FFFFFF" w:themeFill="background1"/>
        </w:rPr>
        <w:instrText xml:space="preserve"> HYPERLINK \l _Toc31421 </w:instrText>
      </w:r>
      <w:r>
        <w:rPr>
          <w:rFonts w:hint="eastAsia" w:ascii="仿宋" w:hAnsi="仿宋" w:eastAsia="仿宋" w:cs="仿宋"/>
          <w:bCs w:val="0"/>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三、商务条款偏离表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_Toc31421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37</w:t>
      </w:r>
      <w:r>
        <w:rPr>
          <w:rFonts w:hint="eastAsia" w:ascii="仿宋" w:hAnsi="仿宋" w:eastAsia="仿宋" w:cs="仿宋"/>
          <w:color w:val="auto"/>
          <w:highlight w:val="none"/>
        </w:rPr>
        <w:fldChar w:fldCharType="end"/>
      </w:r>
      <w:r>
        <w:rPr>
          <w:rFonts w:hint="eastAsia" w:ascii="仿宋" w:hAnsi="仿宋" w:eastAsia="仿宋" w:cs="仿宋"/>
          <w:bCs w:val="0"/>
          <w:color w:val="auto"/>
          <w:szCs w:val="24"/>
          <w:highlight w:val="none"/>
          <w:shd w:val="clear" w:color="auto" w:fill="FFFFFF" w:themeFill="background1"/>
        </w:rPr>
        <w:fldChar w:fldCharType="end"/>
      </w:r>
    </w:p>
    <w:p w14:paraId="30264F3C">
      <w:pPr>
        <w:pStyle w:val="32"/>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color w:val="auto"/>
          <w:highlight w:val="none"/>
        </w:rPr>
      </w:pPr>
      <w:r>
        <w:rPr>
          <w:rFonts w:hint="eastAsia" w:ascii="仿宋" w:hAnsi="仿宋" w:eastAsia="仿宋" w:cs="仿宋"/>
          <w:bCs w:val="0"/>
          <w:color w:val="auto"/>
          <w:szCs w:val="24"/>
          <w:highlight w:val="none"/>
          <w:shd w:val="clear" w:color="auto" w:fill="FFFFFF" w:themeFill="background1"/>
        </w:rPr>
        <w:fldChar w:fldCharType="begin"/>
      </w:r>
      <w:r>
        <w:rPr>
          <w:rFonts w:hint="eastAsia" w:ascii="仿宋" w:hAnsi="仿宋" w:eastAsia="仿宋" w:cs="仿宋"/>
          <w:bCs w:val="0"/>
          <w:color w:val="auto"/>
          <w:szCs w:val="24"/>
          <w:highlight w:val="none"/>
          <w:shd w:val="clear" w:color="auto" w:fill="FFFFFF" w:themeFill="background1"/>
        </w:rPr>
        <w:instrText xml:space="preserve"> HYPERLINK \l _Toc15308 </w:instrText>
      </w:r>
      <w:r>
        <w:rPr>
          <w:rFonts w:hint="eastAsia" w:ascii="仿宋" w:hAnsi="仿宋" w:eastAsia="仿宋" w:cs="仿宋"/>
          <w:bCs w:val="0"/>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四、技术条款偏离表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_Toc15308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38</w:t>
      </w:r>
      <w:r>
        <w:rPr>
          <w:rFonts w:hint="eastAsia" w:ascii="仿宋" w:hAnsi="仿宋" w:eastAsia="仿宋" w:cs="仿宋"/>
          <w:color w:val="auto"/>
          <w:highlight w:val="none"/>
        </w:rPr>
        <w:fldChar w:fldCharType="end"/>
      </w:r>
      <w:r>
        <w:rPr>
          <w:rFonts w:hint="eastAsia" w:ascii="仿宋" w:hAnsi="仿宋" w:eastAsia="仿宋" w:cs="仿宋"/>
          <w:bCs w:val="0"/>
          <w:color w:val="auto"/>
          <w:szCs w:val="24"/>
          <w:highlight w:val="none"/>
          <w:shd w:val="clear" w:color="auto" w:fill="FFFFFF" w:themeFill="background1"/>
        </w:rPr>
        <w:fldChar w:fldCharType="end"/>
      </w:r>
    </w:p>
    <w:p w14:paraId="57858001">
      <w:pPr>
        <w:pStyle w:val="32"/>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color w:val="auto"/>
          <w:highlight w:val="none"/>
        </w:rPr>
      </w:pPr>
      <w:r>
        <w:rPr>
          <w:rFonts w:hint="eastAsia" w:ascii="仿宋" w:hAnsi="仿宋" w:eastAsia="仿宋" w:cs="仿宋"/>
          <w:bCs w:val="0"/>
          <w:color w:val="auto"/>
          <w:szCs w:val="24"/>
          <w:highlight w:val="none"/>
          <w:shd w:val="clear" w:color="auto" w:fill="FFFFFF" w:themeFill="background1"/>
        </w:rPr>
        <w:fldChar w:fldCharType="begin"/>
      </w:r>
      <w:r>
        <w:rPr>
          <w:rFonts w:hint="eastAsia" w:ascii="仿宋" w:hAnsi="仿宋" w:eastAsia="仿宋" w:cs="仿宋"/>
          <w:bCs w:val="0"/>
          <w:color w:val="auto"/>
          <w:szCs w:val="24"/>
          <w:highlight w:val="none"/>
          <w:shd w:val="clear" w:color="auto" w:fill="FFFFFF" w:themeFill="background1"/>
        </w:rPr>
        <w:instrText xml:space="preserve"> HYPERLINK \l _Toc11126 </w:instrText>
      </w:r>
      <w:r>
        <w:rPr>
          <w:rFonts w:hint="eastAsia" w:ascii="仿宋" w:hAnsi="仿宋" w:eastAsia="仿宋" w:cs="仿宋"/>
          <w:bCs w:val="0"/>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五、法定代表人身份证明书</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_Toc11126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39</w:t>
      </w:r>
      <w:r>
        <w:rPr>
          <w:rFonts w:hint="eastAsia" w:ascii="仿宋" w:hAnsi="仿宋" w:eastAsia="仿宋" w:cs="仿宋"/>
          <w:color w:val="auto"/>
          <w:highlight w:val="none"/>
        </w:rPr>
        <w:fldChar w:fldCharType="end"/>
      </w:r>
      <w:r>
        <w:rPr>
          <w:rFonts w:hint="eastAsia" w:ascii="仿宋" w:hAnsi="仿宋" w:eastAsia="仿宋" w:cs="仿宋"/>
          <w:bCs w:val="0"/>
          <w:color w:val="auto"/>
          <w:szCs w:val="24"/>
          <w:highlight w:val="none"/>
          <w:shd w:val="clear" w:color="auto" w:fill="FFFFFF" w:themeFill="background1"/>
        </w:rPr>
        <w:fldChar w:fldCharType="end"/>
      </w:r>
    </w:p>
    <w:p w14:paraId="7E45279D">
      <w:pPr>
        <w:pStyle w:val="32"/>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color w:val="auto"/>
          <w:highlight w:val="none"/>
        </w:rPr>
      </w:pPr>
      <w:r>
        <w:rPr>
          <w:rFonts w:hint="eastAsia" w:ascii="仿宋" w:hAnsi="仿宋" w:eastAsia="仿宋" w:cs="仿宋"/>
          <w:bCs w:val="0"/>
          <w:color w:val="auto"/>
          <w:szCs w:val="24"/>
          <w:highlight w:val="none"/>
          <w:shd w:val="clear" w:color="auto" w:fill="FFFFFF" w:themeFill="background1"/>
        </w:rPr>
        <w:fldChar w:fldCharType="begin"/>
      </w:r>
      <w:r>
        <w:rPr>
          <w:rFonts w:hint="eastAsia" w:ascii="仿宋" w:hAnsi="仿宋" w:eastAsia="仿宋" w:cs="仿宋"/>
          <w:bCs w:val="0"/>
          <w:color w:val="auto"/>
          <w:szCs w:val="24"/>
          <w:highlight w:val="none"/>
          <w:shd w:val="clear" w:color="auto" w:fill="FFFFFF" w:themeFill="background1"/>
        </w:rPr>
        <w:instrText xml:space="preserve"> HYPERLINK \l _Toc7844 </w:instrText>
      </w:r>
      <w:r>
        <w:rPr>
          <w:rFonts w:hint="eastAsia" w:ascii="仿宋" w:hAnsi="仿宋" w:eastAsia="仿宋" w:cs="仿宋"/>
          <w:bCs w:val="0"/>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六、法定代表人授权委托书</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_Toc7844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40</w:t>
      </w:r>
      <w:r>
        <w:rPr>
          <w:rFonts w:hint="eastAsia" w:ascii="仿宋" w:hAnsi="仿宋" w:eastAsia="仿宋" w:cs="仿宋"/>
          <w:color w:val="auto"/>
          <w:highlight w:val="none"/>
        </w:rPr>
        <w:fldChar w:fldCharType="end"/>
      </w:r>
      <w:r>
        <w:rPr>
          <w:rFonts w:hint="eastAsia" w:ascii="仿宋" w:hAnsi="仿宋" w:eastAsia="仿宋" w:cs="仿宋"/>
          <w:bCs w:val="0"/>
          <w:color w:val="auto"/>
          <w:szCs w:val="24"/>
          <w:highlight w:val="none"/>
          <w:shd w:val="clear" w:color="auto" w:fill="FFFFFF" w:themeFill="background1"/>
        </w:rPr>
        <w:fldChar w:fldCharType="end"/>
      </w:r>
    </w:p>
    <w:p w14:paraId="63E8DF19">
      <w:pPr>
        <w:pStyle w:val="32"/>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color w:val="auto"/>
          <w:highlight w:val="none"/>
        </w:rPr>
      </w:pPr>
      <w:r>
        <w:rPr>
          <w:rFonts w:hint="eastAsia" w:ascii="仿宋" w:hAnsi="仿宋" w:eastAsia="仿宋" w:cs="仿宋"/>
          <w:bCs w:val="0"/>
          <w:color w:val="auto"/>
          <w:szCs w:val="24"/>
          <w:highlight w:val="none"/>
          <w:shd w:val="clear" w:color="auto" w:fill="FFFFFF" w:themeFill="background1"/>
        </w:rPr>
        <w:fldChar w:fldCharType="begin"/>
      </w:r>
      <w:r>
        <w:rPr>
          <w:rFonts w:hint="eastAsia" w:ascii="仿宋" w:hAnsi="仿宋" w:eastAsia="仿宋" w:cs="仿宋"/>
          <w:bCs w:val="0"/>
          <w:color w:val="auto"/>
          <w:szCs w:val="24"/>
          <w:highlight w:val="none"/>
          <w:shd w:val="clear" w:color="auto" w:fill="FFFFFF" w:themeFill="background1"/>
        </w:rPr>
        <w:instrText xml:space="preserve"> HYPERLINK \l _Toc11912 </w:instrText>
      </w:r>
      <w:r>
        <w:rPr>
          <w:rFonts w:hint="eastAsia" w:ascii="仿宋" w:hAnsi="仿宋" w:eastAsia="仿宋" w:cs="仿宋"/>
          <w:bCs w:val="0"/>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七、</w:t>
      </w:r>
      <w:r>
        <w:rPr>
          <w:rFonts w:hint="eastAsia" w:ascii="仿宋" w:hAnsi="仿宋" w:eastAsia="仿宋" w:cs="仿宋"/>
          <w:bCs/>
          <w:color w:val="auto"/>
          <w:szCs w:val="24"/>
          <w:highlight w:val="none"/>
          <w:shd w:val="clear" w:color="auto" w:fill="FFFFFF" w:themeFill="background1"/>
        </w:rPr>
        <w:t>供应商资格条件证明材料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_Toc11912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41</w:t>
      </w:r>
      <w:r>
        <w:rPr>
          <w:rFonts w:hint="eastAsia" w:ascii="仿宋" w:hAnsi="仿宋" w:eastAsia="仿宋" w:cs="仿宋"/>
          <w:color w:val="auto"/>
          <w:highlight w:val="none"/>
        </w:rPr>
        <w:fldChar w:fldCharType="end"/>
      </w:r>
      <w:r>
        <w:rPr>
          <w:rFonts w:hint="eastAsia" w:ascii="仿宋" w:hAnsi="仿宋" w:eastAsia="仿宋" w:cs="仿宋"/>
          <w:bCs w:val="0"/>
          <w:color w:val="auto"/>
          <w:szCs w:val="24"/>
          <w:highlight w:val="none"/>
          <w:shd w:val="clear" w:color="auto" w:fill="FFFFFF" w:themeFill="background1"/>
        </w:rPr>
        <w:fldChar w:fldCharType="end"/>
      </w:r>
    </w:p>
    <w:p w14:paraId="6193906F">
      <w:pPr>
        <w:pStyle w:val="32"/>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color w:val="auto"/>
          <w:highlight w:val="none"/>
        </w:rPr>
      </w:pPr>
      <w:r>
        <w:rPr>
          <w:rFonts w:hint="eastAsia" w:ascii="仿宋" w:hAnsi="仿宋" w:eastAsia="仿宋" w:cs="仿宋"/>
          <w:bCs w:val="0"/>
          <w:color w:val="auto"/>
          <w:szCs w:val="24"/>
          <w:highlight w:val="none"/>
          <w:shd w:val="clear" w:color="auto" w:fill="FFFFFF" w:themeFill="background1"/>
        </w:rPr>
        <w:fldChar w:fldCharType="begin"/>
      </w:r>
      <w:r>
        <w:rPr>
          <w:rFonts w:hint="eastAsia" w:ascii="仿宋" w:hAnsi="仿宋" w:eastAsia="仿宋" w:cs="仿宋"/>
          <w:bCs w:val="0"/>
          <w:color w:val="auto"/>
          <w:szCs w:val="24"/>
          <w:highlight w:val="none"/>
          <w:shd w:val="clear" w:color="auto" w:fill="FFFFFF" w:themeFill="background1"/>
        </w:rPr>
        <w:instrText xml:space="preserve"> HYPERLINK \l _Toc20806 </w:instrText>
      </w:r>
      <w:r>
        <w:rPr>
          <w:rFonts w:hint="eastAsia" w:ascii="仿宋" w:hAnsi="仿宋" w:eastAsia="仿宋" w:cs="仿宋"/>
          <w:bCs w:val="0"/>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八</w:t>
      </w:r>
      <w:r>
        <w:rPr>
          <w:rFonts w:hint="eastAsia" w:ascii="仿宋" w:hAnsi="仿宋" w:eastAsia="仿宋" w:cs="仿宋"/>
          <w:color w:val="auto"/>
          <w:szCs w:val="24"/>
          <w:highlight w:val="none"/>
          <w:shd w:val="clear" w:color="auto" w:fill="FFFFFF" w:themeFill="background1"/>
        </w:rPr>
        <w:t>、</w:t>
      </w:r>
      <w:r>
        <w:rPr>
          <w:rFonts w:hint="eastAsia" w:ascii="仿宋" w:hAnsi="仿宋" w:eastAsia="仿宋" w:cs="仿宋"/>
          <w:bCs/>
          <w:color w:val="auto"/>
          <w:szCs w:val="24"/>
          <w:highlight w:val="none"/>
          <w:shd w:val="clear" w:color="auto" w:fill="FFFFFF" w:themeFill="background1"/>
        </w:rPr>
        <w:t>供应商近年类似项目业绩表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_Toc20806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49</w:t>
      </w:r>
      <w:r>
        <w:rPr>
          <w:rFonts w:hint="eastAsia" w:ascii="仿宋" w:hAnsi="仿宋" w:eastAsia="仿宋" w:cs="仿宋"/>
          <w:color w:val="auto"/>
          <w:highlight w:val="none"/>
        </w:rPr>
        <w:fldChar w:fldCharType="end"/>
      </w:r>
      <w:r>
        <w:rPr>
          <w:rFonts w:hint="eastAsia" w:ascii="仿宋" w:hAnsi="仿宋" w:eastAsia="仿宋" w:cs="仿宋"/>
          <w:bCs w:val="0"/>
          <w:color w:val="auto"/>
          <w:szCs w:val="24"/>
          <w:highlight w:val="none"/>
          <w:shd w:val="clear" w:color="auto" w:fill="FFFFFF" w:themeFill="background1"/>
        </w:rPr>
        <w:fldChar w:fldCharType="end"/>
      </w:r>
    </w:p>
    <w:p w14:paraId="2F908C1B">
      <w:pPr>
        <w:pStyle w:val="32"/>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color w:val="auto"/>
          <w:highlight w:val="none"/>
        </w:rPr>
      </w:pPr>
      <w:r>
        <w:rPr>
          <w:rFonts w:hint="eastAsia" w:ascii="仿宋" w:hAnsi="仿宋" w:eastAsia="仿宋" w:cs="仿宋"/>
          <w:bCs w:val="0"/>
          <w:color w:val="auto"/>
          <w:szCs w:val="24"/>
          <w:highlight w:val="none"/>
          <w:shd w:val="clear" w:color="auto" w:fill="FFFFFF" w:themeFill="background1"/>
        </w:rPr>
        <w:fldChar w:fldCharType="begin"/>
      </w:r>
      <w:r>
        <w:rPr>
          <w:rFonts w:hint="eastAsia" w:ascii="仿宋" w:hAnsi="仿宋" w:eastAsia="仿宋" w:cs="仿宋"/>
          <w:bCs w:val="0"/>
          <w:color w:val="auto"/>
          <w:szCs w:val="24"/>
          <w:highlight w:val="none"/>
          <w:shd w:val="clear" w:color="auto" w:fill="FFFFFF" w:themeFill="background1"/>
        </w:rPr>
        <w:instrText xml:space="preserve"> HYPERLINK \l _Toc27102 </w:instrText>
      </w:r>
      <w:r>
        <w:rPr>
          <w:rFonts w:hint="eastAsia" w:ascii="仿宋" w:hAnsi="仿宋" w:eastAsia="仿宋" w:cs="仿宋"/>
          <w:bCs w:val="0"/>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九</w:t>
      </w:r>
      <w:r>
        <w:rPr>
          <w:rFonts w:hint="eastAsia" w:ascii="仿宋" w:hAnsi="仿宋" w:eastAsia="仿宋" w:cs="仿宋"/>
          <w:color w:val="auto"/>
          <w:szCs w:val="24"/>
          <w:highlight w:val="none"/>
          <w:shd w:val="clear" w:color="auto" w:fill="FFFFFF" w:themeFill="background1"/>
        </w:rPr>
        <w:t>、</w:t>
      </w:r>
      <w:r>
        <w:rPr>
          <w:rFonts w:hint="eastAsia" w:ascii="仿宋" w:hAnsi="仿宋" w:eastAsia="仿宋" w:cs="仿宋"/>
          <w:bCs/>
          <w:color w:val="auto"/>
          <w:szCs w:val="24"/>
          <w:highlight w:val="none"/>
          <w:shd w:val="clear" w:color="auto" w:fill="FFFFFF" w:themeFill="background1"/>
          <w:lang w:eastAsia="zh-CN"/>
        </w:rPr>
        <w:t>项目负责人</w:t>
      </w:r>
      <w:r>
        <w:rPr>
          <w:rFonts w:hint="eastAsia" w:ascii="仿宋" w:hAnsi="仿宋" w:eastAsia="仿宋" w:cs="仿宋"/>
          <w:bCs/>
          <w:color w:val="auto"/>
          <w:szCs w:val="24"/>
          <w:highlight w:val="none"/>
          <w:shd w:val="clear" w:color="auto" w:fill="FFFFFF" w:themeFill="background1"/>
        </w:rPr>
        <w:t>简历表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_Toc27102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50</w:t>
      </w:r>
      <w:r>
        <w:rPr>
          <w:rFonts w:hint="eastAsia" w:ascii="仿宋" w:hAnsi="仿宋" w:eastAsia="仿宋" w:cs="仿宋"/>
          <w:color w:val="auto"/>
          <w:highlight w:val="none"/>
        </w:rPr>
        <w:fldChar w:fldCharType="end"/>
      </w:r>
      <w:r>
        <w:rPr>
          <w:rFonts w:hint="eastAsia" w:ascii="仿宋" w:hAnsi="仿宋" w:eastAsia="仿宋" w:cs="仿宋"/>
          <w:bCs w:val="0"/>
          <w:color w:val="auto"/>
          <w:szCs w:val="24"/>
          <w:highlight w:val="none"/>
          <w:shd w:val="clear" w:color="auto" w:fill="FFFFFF" w:themeFill="background1"/>
        </w:rPr>
        <w:fldChar w:fldCharType="end"/>
      </w:r>
    </w:p>
    <w:p w14:paraId="5801733D">
      <w:pPr>
        <w:pStyle w:val="32"/>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color w:val="auto"/>
          <w:highlight w:val="none"/>
        </w:rPr>
      </w:pPr>
      <w:r>
        <w:rPr>
          <w:rFonts w:hint="eastAsia" w:ascii="仿宋" w:hAnsi="仿宋" w:eastAsia="仿宋" w:cs="仿宋"/>
          <w:bCs w:val="0"/>
          <w:color w:val="auto"/>
          <w:szCs w:val="24"/>
          <w:highlight w:val="none"/>
          <w:shd w:val="clear" w:color="auto" w:fill="FFFFFF" w:themeFill="background1"/>
        </w:rPr>
        <w:fldChar w:fldCharType="begin"/>
      </w:r>
      <w:r>
        <w:rPr>
          <w:rFonts w:hint="eastAsia" w:ascii="仿宋" w:hAnsi="仿宋" w:eastAsia="仿宋" w:cs="仿宋"/>
          <w:bCs w:val="0"/>
          <w:color w:val="auto"/>
          <w:szCs w:val="24"/>
          <w:highlight w:val="none"/>
          <w:shd w:val="clear" w:color="auto" w:fill="FFFFFF" w:themeFill="background1"/>
        </w:rPr>
        <w:instrText xml:space="preserve"> HYPERLINK \l _Toc25440 </w:instrText>
      </w:r>
      <w:r>
        <w:rPr>
          <w:rFonts w:hint="eastAsia" w:ascii="仿宋" w:hAnsi="仿宋" w:eastAsia="仿宋" w:cs="仿宋"/>
          <w:bCs w:val="0"/>
          <w:color w:val="auto"/>
          <w:szCs w:val="24"/>
          <w:highlight w:val="none"/>
          <w:shd w:val="clear" w:color="auto" w:fill="FFFFFF" w:themeFill="background1"/>
        </w:rPr>
        <w:fldChar w:fldCharType="separate"/>
      </w:r>
      <w:r>
        <w:rPr>
          <w:rFonts w:hint="eastAsia" w:ascii="仿宋" w:hAnsi="仿宋" w:eastAsia="仿宋" w:cs="仿宋"/>
          <w:bCs/>
          <w:color w:val="auto"/>
          <w:szCs w:val="24"/>
          <w:highlight w:val="none"/>
          <w:shd w:val="clear" w:color="auto" w:fill="FFFFFF" w:themeFill="background1"/>
        </w:rPr>
        <w:t>十、</w:t>
      </w:r>
      <w:r>
        <w:rPr>
          <w:rFonts w:hint="eastAsia" w:ascii="仿宋" w:hAnsi="仿宋" w:eastAsia="仿宋" w:cs="仿宋"/>
          <w:bCs/>
          <w:color w:val="auto"/>
          <w:szCs w:val="24"/>
          <w:highlight w:val="none"/>
          <w:shd w:val="clear" w:color="auto" w:fill="FFFFFF" w:themeFill="background1"/>
          <w:lang w:eastAsia="zh-CN"/>
        </w:rPr>
        <w:t>拟派主要服务人员</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_Toc25440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51</w:t>
      </w:r>
      <w:r>
        <w:rPr>
          <w:rFonts w:hint="eastAsia" w:ascii="仿宋" w:hAnsi="仿宋" w:eastAsia="仿宋" w:cs="仿宋"/>
          <w:color w:val="auto"/>
          <w:highlight w:val="none"/>
        </w:rPr>
        <w:fldChar w:fldCharType="end"/>
      </w:r>
      <w:r>
        <w:rPr>
          <w:rFonts w:hint="eastAsia" w:ascii="仿宋" w:hAnsi="仿宋" w:eastAsia="仿宋" w:cs="仿宋"/>
          <w:bCs w:val="0"/>
          <w:color w:val="auto"/>
          <w:szCs w:val="24"/>
          <w:highlight w:val="none"/>
          <w:shd w:val="clear" w:color="auto" w:fill="FFFFFF" w:themeFill="background1"/>
        </w:rPr>
        <w:fldChar w:fldCharType="end"/>
      </w:r>
    </w:p>
    <w:p w14:paraId="735C3AC0">
      <w:pPr>
        <w:pStyle w:val="32"/>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color w:val="auto"/>
          <w:highlight w:val="none"/>
        </w:rPr>
      </w:pPr>
      <w:r>
        <w:rPr>
          <w:rFonts w:hint="eastAsia" w:ascii="仿宋" w:hAnsi="仿宋" w:eastAsia="仿宋" w:cs="仿宋"/>
          <w:bCs w:val="0"/>
          <w:color w:val="auto"/>
          <w:szCs w:val="24"/>
          <w:highlight w:val="none"/>
          <w:shd w:val="clear" w:color="auto" w:fill="FFFFFF" w:themeFill="background1"/>
        </w:rPr>
        <w:fldChar w:fldCharType="begin"/>
      </w:r>
      <w:r>
        <w:rPr>
          <w:rFonts w:hint="eastAsia" w:ascii="仿宋" w:hAnsi="仿宋" w:eastAsia="仿宋" w:cs="仿宋"/>
          <w:bCs w:val="0"/>
          <w:color w:val="auto"/>
          <w:szCs w:val="24"/>
          <w:highlight w:val="none"/>
          <w:shd w:val="clear" w:color="auto" w:fill="FFFFFF" w:themeFill="background1"/>
        </w:rPr>
        <w:instrText xml:space="preserve"> HYPERLINK \l _Toc11052 </w:instrText>
      </w:r>
      <w:r>
        <w:rPr>
          <w:rFonts w:hint="eastAsia" w:ascii="仿宋" w:hAnsi="仿宋" w:eastAsia="仿宋" w:cs="仿宋"/>
          <w:bCs w:val="0"/>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十</w:t>
      </w:r>
      <w:r>
        <w:rPr>
          <w:rFonts w:hint="eastAsia" w:ascii="仿宋" w:hAnsi="仿宋" w:eastAsia="仿宋" w:cs="仿宋"/>
          <w:color w:val="auto"/>
          <w:szCs w:val="24"/>
          <w:highlight w:val="none"/>
          <w:shd w:val="clear" w:color="auto" w:fill="FFFFFF" w:themeFill="background1"/>
          <w:lang w:val="en-US" w:eastAsia="zh-CN"/>
        </w:rPr>
        <w:t>一</w:t>
      </w:r>
      <w:r>
        <w:rPr>
          <w:rFonts w:hint="eastAsia" w:ascii="仿宋" w:hAnsi="仿宋" w:eastAsia="仿宋" w:cs="仿宋"/>
          <w:color w:val="auto"/>
          <w:szCs w:val="24"/>
          <w:highlight w:val="none"/>
          <w:shd w:val="clear" w:color="auto" w:fill="FFFFFF" w:themeFill="background1"/>
        </w:rPr>
        <w:t>、</w:t>
      </w:r>
      <w:r>
        <w:rPr>
          <w:rFonts w:hint="eastAsia" w:ascii="仿宋" w:hAnsi="仿宋" w:eastAsia="仿宋" w:cs="仿宋"/>
          <w:bCs/>
          <w:color w:val="auto"/>
          <w:szCs w:val="24"/>
          <w:highlight w:val="none"/>
          <w:shd w:val="clear" w:color="auto" w:fill="FFFFFF" w:themeFill="background1"/>
        </w:rPr>
        <w:t>服务方案</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_Toc11052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52</w:t>
      </w:r>
      <w:r>
        <w:rPr>
          <w:rFonts w:hint="eastAsia" w:ascii="仿宋" w:hAnsi="仿宋" w:eastAsia="仿宋" w:cs="仿宋"/>
          <w:color w:val="auto"/>
          <w:highlight w:val="none"/>
        </w:rPr>
        <w:fldChar w:fldCharType="end"/>
      </w:r>
      <w:r>
        <w:rPr>
          <w:rFonts w:hint="eastAsia" w:ascii="仿宋" w:hAnsi="仿宋" w:eastAsia="仿宋" w:cs="仿宋"/>
          <w:bCs w:val="0"/>
          <w:color w:val="auto"/>
          <w:szCs w:val="24"/>
          <w:highlight w:val="none"/>
          <w:shd w:val="clear" w:color="auto" w:fill="FFFFFF" w:themeFill="background1"/>
        </w:rPr>
        <w:fldChar w:fldCharType="end"/>
      </w:r>
    </w:p>
    <w:p w14:paraId="5A7F8067">
      <w:pPr>
        <w:pStyle w:val="32"/>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color w:val="auto"/>
          <w:highlight w:val="none"/>
        </w:rPr>
      </w:pPr>
      <w:r>
        <w:rPr>
          <w:rFonts w:hint="eastAsia" w:ascii="仿宋" w:hAnsi="仿宋" w:eastAsia="仿宋" w:cs="仿宋"/>
          <w:bCs w:val="0"/>
          <w:color w:val="auto"/>
          <w:szCs w:val="24"/>
          <w:highlight w:val="none"/>
          <w:shd w:val="clear" w:color="auto" w:fill="FFFFFF" w:themeFill="background1"/>
        </w:rPr>
        <w:fldChar w:fldCharType="begin"/>
      </w:r>
      <w:r>
        <w:rPr>
          <w:rFonts w:hint="eastAsia" w:ascii="仿宋" w:hAnsi="仿宋" w:eastAsia="仿宋" w:cs="仿宋"/>
          <w:bCs w:val="0"/>
          <w:color w:val="auto"/>
          <w:szCs w:val="24"/>
          <w:highlight w:val="none"/>
          <w:shd w:val="clear" w:color="auto" w:fill="FFFFFF" w:themeFill="background1"/>
        </w:rPr>
        <w:instrText xml:space="preserve"> HYPERLINK \l _Toc31809 </w:instrText>
      </w:r>
      <w:r>
        <w:rPr>
          <w:rFonts w:hint="eastAsia" w:ascii="仿宋" w:hAnsi="仿宋" w:eastAsia="仿宋" w:cs="仿宋"/>
          <w:bCs w:val="0"/>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十</w:t>
      </w:r>
      <w:r>
        <w:rPr>
          <w:rFonts w:hint="eastAsia" w:ascii="仿宋" w:hAnsi="仿宋" w:eastAsia="仿宋" w:cs="仿宋"/>
          <w:color w:val="auto"/>
          <w:szCs w:val="24"/>
          <w:highlight w:val="none"/>
          <w:shd w:val="clear" w:color="auto" w:fill="FFFFFF" w:themeFill="background1"/>
          <w:lang w:val="en-US" w:eastAsia="zh-CN"/>
        </w:rPr>
        <w:t>二</w:t>
      </w:r>
      <w:r>
        <w:rPr>
          <w:rFonts w:hint="eastAsia" w:ascii="仿宋" w:hAnsi="仿宋" w:eastAsia="仿宋" w:cs="仿宋"/>
          <w:color w:val="auto"/>
          <w:szCs w:val="24"/>
          <w:highlight w:val="none"/>
          <w:shd w:val="clear" w:color="auto" w:fill="FFFFFF" w:themeFill="background1"/>
        </w:rPr>
        <w:t>、其他需要提交的资料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_Toc31809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52</w:t>
      </w:r>
      <w:r>
        <w:rPr>
          <w:rFonts w:hint="eastAsia" w:ascii="仿宋" w:hAnsi="仿宋" w:eastAsia="仿宋" w:cs="仿宋"/>
          <w:color w:val="auto"/>
          <w:highlight w:val="none"/>
        </w:rPr>
        <w:fldChar w:fldCharType="end"/>
      </w:r>
      <w:r>
        <w:rPr>
          <w:rFonts w:hint="eastAsia" w:ascii="仿宋" w:hAnsi="仿宋" w:eastAsia="仿宋" w:cs="仿宋"/>
          <w:bCs w:val="0"/>
          <w:color w:val="auto"/>
          <w:szCs w:val="24"/>
          <w:highlight w:val="none"/>
          <w:shd w:val="clear" w:color="auto" w:fill="FFFFFF" w:themeFill="background1"/>
        </w:rPr>
        <w:fldChar w:fldCharType="end"/>
      </w:r>
    </w:p>
    <w:p w14:paraId="186DCD74">
      <w:pPr>
        <w:pStyle w:val="25"/>
        <w:keepNext w:val="0"/>
        <w:keepLines w:val="0"/>
        <w:pageBreakBefore w:val="0"/>
        <w:widowControl w:val="0"/>
        <w:tabs>
          <w:tab w:val="right" w:leader="dot" w:pos="8550"/>
        </w:tabs>
        <w:kinsoku/>
        <w:wordWrap/>
        <w:overflowPunct/>
        <w:topLinePunct w:val="0"/>
        <w:autoSpaceDE/>
        <w:autoSpaceDN/>
        <w:bidi w:val="0"/>
        <w:adjustRightInd/>
        <w:snapToGrid/>
        <w:spacing w:line="288" w:lineRule="auto"/>
        <w:textAlignment w:val="auto"/>
        <w:rPr>
          <w:rFonts w:hint="eastAsia" w:ascii="仿宋" w:hAnsi="仿宋" w:eastAsia="仿宋" w:cs="仿宋"/>
          <w:color w:val="auto"/>
          <w:highlight w:val="none"/>
        </w:rPr>
      </w:pPr>
      <w:r>
        <w:rPr>
          <w:rFonts w:hint="eastAsia" w:ascii="仿宋" w:hAnsi="仿宋" w:eastAsia="仿宋" w:cs="仿宋"/>
          <w:bCs w:val="0"/>
          <w:color w:val="auto"/>
          <w:szCs w:val="24"/>
          <w:highlight w:val="none"/>
          <w:shd w:val="clear" w:color="auto" w:fill="FFFFFF" w:themeFill="background1"/>
        </w:rPr>
        <w:fldChar w:fldCharType="begin"/>
      </w:r>
      <w:r>
        <w:rPr>
          <w:rFonts w:hint="eastAsia" w:ascii="仿宋" w:hAnsi="仿宋" w:eastAsia="仿宋" w:cs="仿宋"/>
          <w:bCs w:val="0"/>
          <w:color w:val="auto"/>
          <w:szCs w:val="24"/>
          <w:highlight w:val="none"/>
          <w:shd w:val="clear" w:color="auto" w:fill="FFFFFF" w:themeFill="background1"/>
        </w:rPr>
        <w:instrText xml:space="preserve"> HYPERLINK \l _Toc32584 </w:instrText>
      </w:r>
      <w:r>
        <w:rPr>
          <w:rFonts w:hint="eastAsia" w:ascii="仿宋" w:hAnsi="仿宋" w:eastAsia="仿宋" w:cs="仿宋"/>
          <w:bCs w:val="0"/>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第六章 补充条款</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_Toc32584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53</w:t>
      </w:r>
      <w:r>
        <w:rPr>
          <w:rFonts w:hint="eastAsia" w:ascii="仿宋" w:hAnsi="仿宋" w:eastAsia="仿宋" w:cs="仿宋"/>
          <w:color w:val="auto"/>
          <w:highlight w:val="none"/>
        </w:rPr>
        <w:fldChar w:fldCharType="end"/>
      </w:r>
      <w:r>
        <w:rPr>
          <w:rFonts w:hint="eastAsia" w:ascii="仿宋" w:hAnsi="仿宋" w:eastAsia="仿宋" w:cs="仿宋"/>
          <w:bCs w:val="0"/>
          <w:color w:val="auto"/>
          <w:szCs w:val="24"/>
          <w:highlight w:val="none"/>
          <w:shd w:val="clear" w:color="auto" w:fill="FFFFFF" w:themeFill="background1"/>
        </w:rPr>
        <w:fldChar w:fldCharType="end"/>
      </w:r>
    </w:p>
    <w:p w14:paraId="4F76FE76">
      <w:pPr>
        <w:keepNext w:val="0"/>
        <w:keepLines w:val="0"/>
        <w:pageBreakBefore w:val="0"/>
        <w:widowControl w:val="0"/>
        <w:kinsoku/>
        <w:wordWrap/>
        <w:overflowPunct/>
        <w:topLinePunct w:val="0"/>
        <w:autoSpaceDE/>
        <w:autoSpaceDN/>
        <w:bidi w:val="0"/>
        <w:adjustRightInd/>
        <w:snapToGrid/>
        <w:spacing w:beforeAutospacing="0" w:afterAutospacing="0" w:line="288" w:lineRule="auto"/>
        <w:textAlignment w:val="auto"/>
        <w:rPr>
          <w:rFonts w:hint="eastAsia" w:ascii="仿宋" w:hAnsi="仿宋" w:eastAsia="仿宋" w:cs="仿宋"/>
          <w:b w:val="0"/>
          <w:bCs w:val="0"/>
          <w:color w:val="auto"/>
          <w:sz w:val="24"/>
          <w:szCs w:val="24"/>
          <w:highlight w:val="none"/>
          <w:shd w:val="clear" w:color="auto" w:fill="FFFFFF" w:themeFill="background1"/>
        </w:rPr>
      </w:pPr>
      <w:r>
        <w:rPr>
          <w:rFonts w:hint="eastAsia" w:ascii="仿宋" w:hAnsi="仿宋" w:eastAsia="仿宋" w:cs="仿宋"/>
          <w:bCs w:val="0"/>
          <w:color w:val="auto"/>
          <w:szCs w:val="24"/>
          <w:highlight w:val="none"/>
          <w:shd w:val="clear" w:color="auto" w:fill="FFFFFF" w:themeFill="background1"/>
        </w:rPr>
        <w:fldChar w:fldCharType="end"/>
      </w:r>
    </w:p>
    <w:p w14:paraId="769C6152">
      <w:pPr>
        <w:keepLines w:val="0"/>
        <w:pageBreakBefore w:val="0"/>
        <w:kinsoku/>
        <w:overflowPunct/>
        <w:topLinePunct w:val="0"/>
        <w:bidi w:val="0"/>
        <w:spacing w:beforeAutospacing="0" w:afterAutospacing="0" w:line="360" w:lineRule="auto"/>
        <w:textAlignment w:val="auto"/>
        <w:rPr>
          <w:rFonts w:hint="eastAsia" w:ascii="仿宋" w:hAnsi="仿宋" w:eastAsia="仿宋" w:cs="仿宋"/>
          <w:b/>
          <w:color w:val="auto"/>
          <w:sz w:val="24"/>
          <w:szCs w:val="24"/>
          <w:highlight w:val="none"/>
          <w:shd w:val="clear" w:color="auto" w:fill="FFFFFF" w:themeFill="background1"/>
        </w:rPr>
        <w:sectPr>
          <w:footerReference r:id="rId6" w:type="first"/>
          <w:headerReference r:id="rId3" w:type="default"/>
          <w:footerReference r:id="rId4" w:type="default"/>
          <w:footerReference r:id="rId5" w:type="even"/>
          <w:pgSz w:w="11910" w:h="16840"/>
          <w:pgMar w:top="1500" w:right="1680" w:bottom="1380" w:left="1680" w:header="0" w:footer="1178" w:gutter="0"/>
          <w:pgNumType w:fmt="decimal"/>
          <w:cols w:space="720" w:num="1"/>
        </w:sectPr>
      </w:pPr>
    </w:p>
    <w:p w14:paraId="17D931DD">
      <w:pPr>
        <w:keepLines w:val="0"/>
        <w:pageBreakBefore w:val="0"/>
        <w:kinsoku/>
        <w:overflowPunct/>
        <w:topLinePunct w:val="0"/>
        <w:bidi w:val="0"/>
        <w:spacing w:beforeAutospacing="0" w:afterAutospacing="0" w:line="360" w:lineRule="auto"/>
        <w:jc w:val="center"/>
        <w:textAlignment w:val="auto"/>
        <w:outlineLvl w:val="0"/>
        <w:rPr>
          <w:rFonts w:hint="eastAsia" w:ascii="仿宋" w:hAnsi="仿宋" w:eastAsia="仿宋" w:cs="仿宋"/>
          <w:b/>
          <w:bCs/>
          <w:color w:val="auto"/>
          <w:sz w:val="28"/>
          <w:szCs w:val="32"/>
          <w:highlight w:val="none"/>
          <w:lang w:val="en-US" w:eastAsia="zh-CN"/>
        </w:rPr>
      </w:pPr>
      <w:bookmarkStart w:id="0" w:name="_Toc1597"/>
      <w:bookmarkStart w:id="1" w:name="_Toc25668"/>
      <w:r>
        <w:rPr>
          <w:rFonts w:hint="eastAsia" w:ascii="仿宋" w:hAnsi="仿宋" w:eastAsia="仿宋" w:cs="仿宋"/>
          <w:b/>
          <w:bCs/>
          <w:color w:val="auto"/>
          <w:sz w:val="28"/>
          <w:szCs w:val="32"/>
          <w:highlight w:val="none"/>
          <w:lang w:val="en-US" w:eastAsia="zh-CN"/>
        </w:rPr>
        <w:t>磋商公告</w:t>
      </w:r>
      <w:bookmarkEnd w:id="0"/>
      <w:bookmarkEnd w:id="1"/>
    </w:p>
    <w:p w14:paraId="083BB1F6">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项目概况                                                    </w:t>
      </w:r>
    </w:p>
    <w:p w14:paraId="1F497452">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    </w:t>
      </w:r>
      <w:r>
        <w:rPr>
          <w:rFonts w:hint="eastAsia" w:ascii="仿宋" w:hAnsi="仿宋" w:eastAsia="仿宋" w:cs="仿宋"/>
          <w:color w:val="auto"/>
          <w:sz w:val="24"/>
          <w:szCs w:val="32"/>
          <w:highlight w:val="none"/>
          <w:lang w:eastAsia="zh-CN"/>
        </w:rPr>
        <w:t>新疆供销技师学院（新疆供销学校）石河子校区2025年安保服务项目</w:t>
      </w:r>
      <w:r>
        <w:rPr>
          <w:rFonts w:hint="eastAsia" w:ascii="仿宋" w:hAnsi="仿宋" w:eastAsia="仿宋" w:cs="仿宋"/>
          <w:color w:val="auto"/>
          <w:sz w:val="24"/>
          <w:szCs w:val="32"/>
          <w:highlight w:val="none"/>
        </w:rPr>
        <w:t>采购项目的潜在供应商应在政采云平台线上获取采购文件，并于</w:t>
      </w:r>
      <w:r>
        <w:rPr>
          <w:rFonts w:hint="eastAsia" w:ascii="仿宋" w:hAnsi="仿宋" w:eastAsia="仿宋" w:cs="仿宋"/>
          <w:color w:val="auto"/>
          <w:sz w:val="24"/>
          <w:szCs w:val="32"/>
          <w:highlight w:val="none"/>
          <w:lang w:eastAsia="zh-CN"/>
        </w:rPr>
        <w:t>2025年</w:t>
      </w:r>
      <w:r>
        <w:rPr>
          <w:rFonts w:hint="eastAsia" w:ascii="仿宋" w:hAnsi="仿宋" w:cs="仿宋"/>
          <w:color w:val="auto"/>
          <w:sz w:val="24"/>
          <w:szCs w:val="32"/>
          <w:highlight w:val="none"/>
          <w:lang w:val="en-US" w:eastAsia="zh-CN"/>
        </w:rPr>
        <w:t>02</w:t>
      </w:r>
      <w:r>
        <w:rPr>
          <w:rFonts w:hint="eastAsia" w:ascii="仿宋" w:hAnsi="仿宋" w:eastAsia="仿宋" w:cs="仿宋"/>
          <w:color w:val="auto"/>
          <w:sz w:val="24"/>
          <w:szCs w:val="32"/>
          <w:highlight w:val="none"/>
          <w:lang w:val="en-US" w:eastAsia="zh-CN"/>
        </w:rPr>
        <w:t>月</w:t>
      </w:r>
      <w:r>
        <w:rPr>
          <w:rFonts w:hint="eastAsia" w:ascii="仿宋" w:hAnsi="仿宋" w:cs="仿宋"/>
          <w:color w:val="auto"/>
          <w:sz w:val="24"/>
          <w:szCs w:val="32"/>
          <w:highlight w:val="none"/>
          <w:lang w:val="en-US" w:eastAsia="zh-CN"/>
        </w:rPr>
        <w:t>18</w:t>
      </w:r>
      <w:r>
        <w:rPr>
          <w:rFonts w:hint="eastAsia" w:ascii="仿宋" w:hAnsi="仿宋" w:eastAsia="仿宋" w:cs="仿宋"/>
          <w:color w:val="auto"/>
          <w:sz w:val="24"/>
          <w:szCs w:val="32"/>
          <w:highlight w:val="none"/>
          <w:lang w:val="en-US" w:eastAsia="zh-CN"/>
        </w:rPr>
        <w:t>日</w:t>
      </w:r>
      <w:r>
        <w:rPr>
          <w:rFonts w:hint="eastAsia" w:ascii="仿宋" w:hAnsi="仿宋" w:eastAsia="仿宋" w:cs="仿宋"/>
          <w:color w:val="auto"/>
          <w:sz w:val="24"/>
          <w:szCs w:val="32"/>
          <w:highlight w:val="none"/>
          <w:lang w:eastAsia="zh-CN"/>
        </w:rPr>
        <w:t xml:space="preserve"> 1</w:t>
      </w:r>
      <w:r>
        <w:rPr>
          <w:rFonts w:hint="eastAsia" w:ascii="仿宋" w:hAnsi="仿宋" w:eastAsia="仿宋" w:cs="仿宋"/>
          <w:color w:val="auto"/>
          <w:sz w:val="24"/>
          <w:szCs w:val="32"/>
          <w:highlight w:val="none"/>
          <w:lang w:val="en-US" w:eastAsia="zh-CN"/>
        </w:rPr>
        <w:t>1</w:t>
      </w:r>
      <w:r>
        <w:rPr>
          <w:rFonts w:hint="eastAsia" w:ascii="仿宋" w:hAnsi="仿宋" w:eastAsia="仿宋" w:cs="仿宋"/>
          <w:color w:val="auto"/>
          <w:sz w:val="24"/>
          <w:szCs w:val="32"/>
          <w:highlight w:val="none"/>
          <w:lang w:eastAsia="zh-CN"/>
        </w:rPr>
        <w:t>:00</w:t>
      </w:r>
      <w:r>
        <w:rPr>
          <w:rFonts w:hint="eastAsia" w:ascii="仿宋" w:hAnsi="仿宋" w:eastAsia="仿宋" w:cs="仿宋"/>
          <w:color w:val="auto"/>
          <w:sz w:val="24"/>
          <w:szCs w:val="32"/>
          <w:highlight w:val="none"/>
        </w:rPr>
        <w:t>（北京时间）前提交响应文件。                            </w:t>
      </w:r>
    </w:p>
    <w:p w14:paraId="606A08FA">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一、项目基本情况</w:t>
      </w:r>
    </w:p>
    <w:p w14:paraId="6BDF311A">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    项目编号：</w:t>
      </w:r>
      <w:r>
        <w:rPr>
          <w:rFonts w:hint="eastAsia" w:ascii="仿宋" w:hAnsi="仿宋" w:cs="仿宋"/>
          <w:color w:val="auto"/>
          <w:sz w:val="24"/>
          <w:szCs w:val="24"/>
          <w:highlight w:val="none"/>
          <w:lang w:eastAsia="zh-CN"/>
        </w:rPr>
        <w:t>XSJ20250207</w:t>
      </w:r>
    </w:p>
    <w:p w14:paraId="4D542380">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 xml:space="preserve">  </w:t>
      </w:r>
      <w:r>
        <w:rPr>
          <w:rFonts w:hint="eastAsia" w:ascii="仿宋" w:hAnsi="仿宋" w:eastAsia="仿宋" w:cs="仿宋"/>
          <w:color w:val="auto"/>
          <w:sz w:val="24"/>
          <w:szCs w:val="32"/>
          <w:highlight w:val="none"/>
          <w:lang w:val="en-US" w:eastAsia="zh-CN"/>
        </w:rPr>
        <w:t xml:space="preserve"> </w:t>
      </w:r>
      <w:r>
        <w:rPr>
          <w:rFonts w:hint="eastAsia" w:ascii="仿宋" w:hAnsi="仿宋" w:eastAsia="仿宋" w:cs="仿宋"/>
          <w:color w:val="auto"/>
          <w:sz w:val="24"/>
          <w:szCs w:val="32"/>
          <w:highlight w:val="none"/>
          <w:lang w:eastAsia="zh-CN"/>
        </w:rPr>
        <w:t>项目名称：新疆供销技师学院（新疆供销学校）石河子校区2025年安保服务项目</w:t>
      </w:r>
      <w:r>
        <w:rPr>
          <w:rFonts w:hint="eastAsia" w:ascii="仿宋" w:hAnsi="仿宋" w:eastAsia="仿宋" w:cs="仿宋"/>
          <w:color w:val="auto"/>
          <w:sz w:val="24"/>
          <w:szCs w:val="32"/>
          <w:highlight w:val="none"/>
        </w:rPr>
        <w:t> </w:t>
      </w:r>
    </w:p>
    <w:p w14:paraId="6B12D126">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 xml:space="preserve">    </w:t>
      </w:r>
      <w:r>
        <w:rPr>
          <w:rFonts w:hint="eastAsia" w:ascii="仿宋" w:hAnsi="仿宋" w:eastAsia="仿宋" w:cs="仿宋"/>
          <w:color w:val="auto"/>
          <w:sz w:val="24"/>
          <w:szCs w:val="32"/>
          <w:highlight w:val="none"/>
          <w:lang w:val="en-US" w:eastAsia="zh-CN"/>
        </w:rPr>
        <w:t>采购方</w:t>
      </w:r>
      <w:r>
        <w:rPr>
          <w:rFonts w:hint="eastAsia" w:ascii="仿宋" w:hAnsi="仿宋" w:eastAsia="仿宋" w:cs="仿宋"/>
          <w:color w:val="auto"/>
          <w:sz w:val="24"/>
          <w:szCs w:val="32"/>
          <w:highlight w:val="none"/>
        </w:rPr>
        <w:t>式：竞争性磋商 </w:t>
      </w:r>
    </w:p>
    <w:p w14:paraId="652CA6BE">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 xml:space="preserve">    </w:t>
      </w:r>
      <w:r>
        <w:rPr>
          <w:rFonts w:hint="eastAsia" w:ascii="仿宋" w:hAnsi="仿宋" w:eastAsia="仿宋" w:cs="仿宋"/>
          <w:color w:val="auto"/>
          <w:sz w:val="24"/>
          <w:szCs w:val="32"/>
          <w:highlight w:val="none"/>
        </w:rPr>
        <w:t>预算金额（元）：</w:t>
      </w:r>
      <w:r>
        <w:rPr>
          <w:rFonts w:hint="eastAsia" w:ascii="仿宋" w:hAnsi="仿宋" w:eastAsia="仿宋" w:cs="仿宋"/>
          <w:color w:val="auto"/>
          <w:sz w:val="24"/>
          <w:szCs w:val="32"/>
          <w:highlight w:val="none"/>
          <w:lang w:val="en-US" w:eastAsia="zh-CN"/>
        </w:rPr>
        <w:t>330000.00</w:t>
      </w:r>
      <w:r>
        <w:rPr>
          <w:rFonts w:hint="eastAsia" w:ascii="仿宋" w:hAnsi="仿宋" w:eastAsia="仿宋" w:cs="仿宋"/>
          <w:color w:val="auto"/>
          <w:sz w:val="24"/>
          <w:szCs w:val="32"/>
          <w:highlight w:val="none"/>
        </w:rPr>
        <w:t>  </w:t>
      </w:r>
    </w:p>
    <w:p w14:paraId="6D2CEC36">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 xml:space="preserve">    </w:t>
      </w:r>
      <w:r>
        <w:rPr>
          <w:rFonts w:hint="eastAsia" w:ascii="仿宋" w:hAnsi="仿宋" w:eastAsia="仿宋" w:cs="仿宋"/>
          <w:color w:val="auto"/>
          <w:sz w:val="24"/>
          <w:szCs w:val="32"/>
          <w:highlight w:val="none"/>
        </w:rPr>
        <w:t>最高限价（元）：</w:t>
      </w:r>
      <w:r>
        <w:rPr>
          <w:rFonts w:hint="eastAsia" w:ascii="仿宋" w:hAnsi="仿宋" w:eastAsia="仿宋" w:cs="仿宋"/>
          <w:color w:val="auto"/>
          <w:sz w:val="24"/>
          <w:szCs w:val="32"/>
          <w:highlight w:val="none"/>
          <w:lang w:val="en-US" w:eastAsia="zh-CN"/>
        </w:rPr>
        <w:t>330000.00</w:t>
      </w:r>
      <w:r>
        <w:rPr>
          <w:rFonts w:hint="eastAsia" w:ascii="仿宋" w:hAnsi="仿宋" w:eastAsia="仿宋" w:cs="仿宋"/>
          <w:color w:val="auto"/>
          <w:sz w:val="24"/>
          <w:szCs w:val="32"/>
          <w:highlight w:val="none"/>
        </w:rPr>
        <w:t>  </w:t>
      </w:r>
    </w:p>
    <w:p w14:paraId="66C4C0C2">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 xml:space="preserve">  </w:t>
      </w:r>
      <w:r>
        <w:rPr>
          <w:rFonts w:hint="eastAsia" w:ascii="仿宋" w:hAnsi="仿宋" w:eastAsia="仿宋" w:cs="仿宋"/>
          <w:color w:val="auto"/>
          <w:sz w:val="24"/>
          <w:szCs w:val="32"/>
          <w:highlight w:val="none"/>
          <w:lang w:val="en-US" w:eastAsia="zh-CN"/>
        </w:rPr>
        <w:t xml:space="preserve"> </w:t>
      </w:r>
      <w:r>
        <w:rPr>
          <w:rFonts w:hint="eastAsia" w:ascii="仿宋" w:hAnsi="仿宋" w:eastAsia="仿宋" w:cs="仿宋"/>
          <w:color w:val="auto"/>
          <w:sz w:val="24"/>
          <w:szCs w:val="32"/>
          <w:highlight w:val="none"/>
        </w:rPr>
        <w:t> </w:t>
      </w:r>
      <w:r>
        <w:rPr>
          <w:rFonts w:hint="eastAsia" w:ascii="仿宋" w:hAnsi="仿宋" w:eastAsia="仿宋" w:cs="仿宋"/>
          <w:color w:val="auto"/>
          <w:sz w:val="24"/>
          <w:szCs w:val="32"/>
          <w:highlight w:val="none"/>
          <w:lang w:eastAsia="zh-CN"/>
        </w:rPr>
        <w:t>简要规格描述：</w:t>
      </w:r>
      <w:r>
        <w:rPr>
          <w:rFonts w:hint="eastAsia" w:ascii="仿宋" w:hAnsi="仿宋" w:eastAsia="仿宋" w:cs="仿宋"/>
          <w:color w:val="auto"/>
          <w:sz w:val="24"/>
          <w:szCs w:val="32"/>
          <w:highlight w:val="none"/>
          <w:lang w:eastAsia="zh-CN"/>
        </w:rPr>
        <w:t>石河子校区2025年安保服务</w:t>
      </w:r>
    </w:p>
    <w:p w14:paraId="3EE5025F">
      <w:pPr>
        <w:spacing w:line="360" w:lineRule="auto"/>
        <w:ind w:firstLine="374"/>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lang w:eastAsia="zh-CN"/>
        </w:rPr>
        <w:t>合同履约期限：</w:t>
      </w:r>
      <w:r>
        <w:rPr>
          <w:rFonts w:hint="eastAsia" w:ascii="仿宋" w:hAnsi="仿宋" w:eastAsia="仿宋" w:cs="仿宋"/>
          <w:color w:val="auto"/>
          <w:sz w:val="24"/>
          <w:szCs w:val="32"/>
          <w:highlight w:val="none"/>
          <w:lang w:val="en-US" w:eastAsia="zh-CN"/>
        </w:rPr>
        <w:t>2025年03月08日-2026年03月07日</w:t>
      </w:r>
    </w:p>
    <w:p w14:paraId="3F5C48E2">
      <w:pPr>
        <w:spacing w:line="360" w:lineRule="auto"/>
        <w:ind w:firstLine="374"/>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本项目（否）接受联合体投标。  </w:t>
      </w:r>
    </w:p>
    <w:p w14:paraId="51FA1121">
      <w:pPr>
        <w:spacing w:line="360" w:lineRule="auto"/>
        <w:rPr>
          <w:rFonts w:hint="eastAsia"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二、申请人的资格要求：</w:t>
      </w:r>
    </w:p>
    <w:p w14:paraId="31129F2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63A6A2D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、供应商为</w:t>
      </w:r>
      <w:r>
        <w:rPr>
          <w:rFonts w:hint="eastAsia" w:ascii="仿宋" w:hAnsi="仿宋" w:eastAsia="仿宋" w:cs="仿宋"/>
          <w:color w:val="auto"/>
          <w:sz w:val="24"/>
          <w:szCs w:val="24"/>
          <w:highlight w:val="none"/>
          <w:lang w:val="en-US" w:eastAsia="zh-CN"/>
        </w:rPr>
        <w:t>中小</w:t>
      </w:r>
      <w:r>
        <w:rPr>
          <w:rFonts w:hint="eastAsia" w:ascii="仿宋" w:hAnsi="仿宋" w:eastAsia="仿宋" w:cs="仿宋"/>
          <w:color w:val="auto"/>
          <w:sz w:val="24"/>
          <w:szCs w:val="24"/>
          <w:highlight w:val="none"/>
        </w:rPr>
        <w:t>企业。</w:t>
      </w:r>
    </w:p>
    <w:p w14:paraId="0D8B28A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供应商如在“信用中国”网站（www.creditchina.gov.cn）、中国政府采购网（www.ccgp.gov.cn）等渠道被列入失信被执行人、重大税收违法失信主体、政府采购严重违法失信行为记录名单及其它不符合《中华人民共和国政府采购法》第二十二条规定条件的供应商，尚在处罚期内的将被拒绝参加本次磋商活动。</w:t>
      </w:r>
    </w:p>
    <w:p w14:paraId="775DDE0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供应商须具备有效的</w:t>
      </w:r>
      <w:r>
        <w:rPr>
          <w:rFonts w:hint="eastAsia" w:ascii="仿宋" w:hAnsi="仿宋" w:eastAsia="仿宋" w:cs="仿宋"/>
          <w:color w:val="auto"/>
          <w:sz w:val="24"/>
          <w:szCs w:val="24"/>
          <w:highlight w:val="none"/>
          <w:lang w:eastAsia="zh-CN"/>
        </w:rPr>
        <w:t>《保安服务许可证》</w:t>
      </w:r>
      <w:r>
        <w:rPr>
          <w:rFonts w:hint="eastAsia" w:ascii="仿宋" w:hAnsi="仿宋" w:eastAsia="仿宋" w:cs="仿宋"/>
          <w:color w:val="auto"/>
          <w:sz w:val="24"/>
          <w:szCs w:val="24"/>
          <w:highlight w:val="none"/>
        </w:rPr>
        <w:t>。</w:t>
      </w:r>
    </w:p>
    <w:p w14:paraId="16110AE2">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三、获取采购文件</w:t>
      </w:r>
    </w:p>
    <w:p w14:paraId="16666FB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32"/>
          <w:highlight w:val="none"/>
        </w:rPr>
        <w:t xml:space="preserve"> </w:t>
      </w:r>
      <w:r>
        <w:rPr>
          <w:rFonts w:hint="eastAsia" w:ascii="仿宋" w:hAnsi="仿宋" w:eastAsia="仿宋" w:cs="仿宋"/>
          <w:color w:val="auto"/>
          <w:sz w:val="24"/>
          <w:szCs w:val="24"/>
          <w:highlight w:val="none"/>
        </w:rPr>
        <w:t>时间：202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年</w:t>
      </w:r>
      <w:r>
        <w:rPr>
          <w:rFonts w:hint="eastAsia" w:ascii="仿宋" w:hAnsi="仿宋" w:cs="仿宋"/>
          <w:color w:val="auto"/>
          <w:sz w:val="24"/>
          <w:szCs w:val="24"/>
          <w:highlight w:val="none"/>
          <w:lang w:val="en-US" w:eastAsia="zh-CN"/>
        </w:rPr>
        <w:t>02</w:t>
      </w:r>
      <w:r>
        <w:rPr>
          <w:rFonts w:hint="eastAsia" w:ascii="仿宋" w:hAnsi="仿宋" w:eastAsia="仿宋" w:cs="仿宋"/>
          <w:color w:val="auto"/>
          <w:sz w:val="24"/>
          <w:szCs w:val="24"/>
          <w:highlight w:val="none"/>
        </w:rPr>
        <w:t>月</w:t>
      </w:r>
      <w:r>
        <w:rPr>
          <w:rFonts w:hint="eastAsia" w:ascii="仿宋" w:hAnsi="仿宋" w:cs="仿宋"/>
          <w:color w:val="auto"/>
          <w:sz w:val="24"/>
          <w:szCs w:val="24"/>
          <w:highlight w:val="none"/>
          <w:lang w:val="en-US" w:eastAsia="zh-CN"/>
        </w:rPr>
        <w:t>07</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年</w:t>
      </w:r>
      <w:r>
        <w:rPr>
          <w:rFonts w:hint="eastAsia" w:ascii="仿宋" w:hAnsi="仿宋" w:cs="仿宋"/>
          <w:color w:val="auto"/>
          <w:sz w:val="24"/>
          <w:szCs w:val="24"/>
          <w:highlight w:val="none"/>
          <w:lang w:val="en-US" w:eastAsia="zh-CN"/>
        </w:rPr>
        <w:t>02</w:t>
      </w:r>
      <w:r>
        <w:rPr>
          <w:rFonts w:hint="eastAsia" w:ascii="仿宋" w:hAnsi="仿宋" w:eastAsia="仿宋" w:cs="仿宋"/>
          <w:color w:val="auto"/>
          <w:sz w:val="24"/>
          <w:szCs w:val="24"/>
          <w:highlight w:val="none"/>
        </w:rPr>
        <w:t>月</w:t>
      </w:r>
      <w:r>
        <w:rPr>
          <w:rFonts w:hint="eastAsia" w:ascii="仿宋" w:hAnsi="仿宋" w:cs="仿宋"/>
          <w:color w:val="auto"/>
          <w:sz w:val="24"/>
          <w:szCs w:val="24"/>
          <w:highlight w:val="none"/>
          <w:lang w:val="en-US" w:eastAsia="zh-CN"/>
        </w:rPr>
        <w:t>13</w:t>
      </w:r>
      <w:r>
        <w:rPr>
          <w:rFonts w:hint="eastAsia" w:ascii="仿宋" w:hAnsi="仿宋" w:eastAsia="仿宋" w:cs="仿宋"/>
          <w:color w:val="auto"/>
          <w:sz w:val="24"/>
          <w:szCs w:val="24"/>
          <w:highlight w:val="none"/>
        </w:rPr>
        <w:t>日，每天上午</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0:00至</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:00，下午</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:00至</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59</w:t>
      </w:r>
      <w:r>
        <w:rPr>
          <w:rFonts w:hint="eastAsia" w:ascii="仿宋" w:hAnsi="仿宋" w:eastAsia="仿宋" w:cs="仿宋"/>
          <w:color w:val="auto"/>
          <w:sz w:val="24"/>
          <w:szCs w:val="24"/>
          <w:highlight w:val="none"/>
        </w:rPr>
        <w:t>（北京时间，法定节假日除外）</w:t>
      </w:r>
    </w:p>
    <w:p w14:paraId="6A47E842">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    地点：政采云平台线上 </w:t>
      </w:r>
    </w:p>
    <w:p w14:paraId="47F9F11F">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    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 </w:t>
      </w:r>
    </w:p>
    <w:p w14:paraId="36C8EAFC">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    售价（元）： 0 </w:t>
      </w:r>
    </w:p>
    <w:p w14:paraId="32DBF01D">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四、响应文件提交 </w:t>
      </w:r>
    </w:p>
    <w:p w14:paraId="4580AF96">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    截止时间：</w:t>
      </w:r>
      <w:r>
        <w:rPr>
          <w:rFonts w:hint="eastAsia" w:ascii="仿宋" w:hAnsi="仿宋" w:eastAsia="仿宋" w:cs="仿宋"/>
          <w:color w:val="auto"/>
          <w:sz w:val="24"/>
          <w:szCs w:val="32"/>
          <w:highlight w:val="none"/>
          <w:lang w:eastAsia="zh-CN"/>
        </w:rPr>
        <w:t>2025年</w:t>
      </w:r>
      <w:r>
        <w:rPr>
          <w:rFonts w:hint="eastAsia" w:ascii="仿宋" w:hAnsi="仿宋" w:cs="仿宋"/>
          <w:color w:val="auto"/>
          <w:sz w:val="24"/>
          <w:szCs w:val="32"/>
          <w:highlight w:val="none"/>
          <w:lang w:val="en-US" w:eastAsia="zh-CN"/>
        </w:rPr>
        <w:t>02</w:t>
      </w:r>
      <w:r>
        <w:rPr>
          <w:rFonts w:hint="eastAsia" w:ascii="仿宋" w:hAnsi="仿宋" w:eastAsia="仿宋" w:cs="仿宋"/>
          <w:color w:val="auto"/>
          <w:sz w:val="24"/>
          <w:szCs w:val="32"/>
          <w:highlight w:val="none"/>
          <w:lang w:val="en-US" w:eastAsia="zh-CN"/>
        </w:rPr>
        <w:t>月</w:t>
      </w:r>
      <w:r>
        <w:rPr>
          <w:rFonts w:hint="eastAsia" w:ascii="仿宋" w:hAnsi="仿宋" w:cs="仿宋"/>
          <w:color w:val="auto"/>
          <w:sz w:val="24"/>
          <w:szCs w:val="32"/>
          <w:highlight w:val="none"/>
          <w:lang w:val="en-US" w:eastAsia="zh-CN"/>
        </w:rPr>
        <w:t>18</w:t>
      </w:r>
      <w:r>
        <w:rPr>
          <w:rFonts w:hint="eastAsia" w:ascii="仿宋" w:hAnsi="仿宋" w:eastAsia="仿宋" w:cs="仿宋"/>
          <w:color w:val="auto"/>
          <w:sz w:val="24"/>
          <w:szCs w:val="32"/>
          <w:highlight w:val="none"/>
          <w:lang w:val="en-US" w:eastAsia="zh-CN"/>
        </w:rPr>
        <w:t>日</w:t>
      </w:r>
      <w:r>
        <w:rPr>
          <w:rFonts w:hint="eastAsia" w:ascii="仿宋" w:hAnsi="仿宋" w:eastAsia="仿宋" w:cs="仿宋"/>
          <w:color w:val="auto"/>
          <w:sz w:val="24"/>
          <w:szCs w:val="32"/>
          <w:highlight w:val="none"/>
          <w:lang w:eastAsia="zh-CN"/>
        </w:rPr>
        <w:t xml:space="preserve"> 1</w:t>
      </w:r>
      <w:r>
        <w:rPr>
          <w:rFonts w:hint="eastAsia" w:ascii="仿宋" w:hAnsi="仿宋" w:eastAsia="仿宋" w:cs="仿宋"/>
          <w:color w:val="auto"/>
          <w:sz w:val="24"/>
          <w:szCs w:val="32"/>
          <w:highlight w:val="none"/>
          <w:lang w:val="en-US" w:eastAsia="zh-CN"/>
        </w:rPr>
        <w:t>1</w:t>
      </w:r>
      <w:r>
        <w:rPr>
          <w:rFonts w:hint="eastAsia" w:ascii="仿宋" w:hAnsi="仿宋" w:eastAsia="仿宋" w:cs="仿宋"/>
          <w:color w:val="auto"/>
          <w:sz w:val="24"/>
          <w:szCs w:val="32"/>
          <w:highlight w:val="none"/>
          <w:lang w:eastAsia="zh-CN"/>
        </w:rPr>
        <w:t>:00</w:t>
      </w:r>
      <w:r>
        <w:rPr>
          <w:rFonts w:hint="eastAsia" w:ascii="仿宋" w:hAnsi="仿宋" w:eastAsia="仿宋" w:cs="仿宋"/>
          <w:color w:val="auto"/>
          <w:sz w:val="24"/>
          <w:szCs w:val="32"/>
          <w:highlight w:val="none"/>
        </w:rPr>
        <w:t>（北京时间）</w:t>
      </w:r>
    </w:p>
    <w:p w14:paraId="489D4E1D">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    地点：请登录政采云投标客户端投标 </w:t>
      </w:r>
    </w:p>
    <w:p w14:paraId="6912DDDD">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五、响应文件开启 </w:t>
      </w:r>
    </w:p>
    <w:p w14:paraId="5EED8241">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    开启时间：</w:t>
      </w:r>
      <w:r>
        <w:rPr>
          <w:rFonts w:hint="eastAsia" w:ascii="仿宋" w:hAnsi="仿宋" w:eastAsia="仿宋" w:cs="仿宋"/>
          <w:color w:val="auto"/>
          <w:sz w:val="24"/>
          <w:szCs w:val="32"/>
          <w:highlight w:val="none"/>
          <w:lang w:eastAsia="zh-CN"/>
        </w:rPr>
        <w:t>2025年</w:t>
      </w:r>
      <w:r>
        <w:rPr>
          <w:rFonts w:hint="eastAsia" w:ascii="仿宋" w:hAnsi="仿宋" w:cs="仿宋"/>
          <w:color w:val="auto"/>
          <w:sz w:val="24"/>
          <w:szCs w:val="32"/>
          <w:highlight w:val="none"/>
          <w:lang w:val="en-US" w:eastAsia="zh-CN"/>
        </w:rPr>
        <w:t>02</w:t>
      </w:r>
      <w:r>
        <w:rPr>
          <w:rFonts w:hint="eastAsia" w:ascii="仿宋" w:hAnsi="仿宋" w:eastAsia="仿宋" w:cs="仿宋"/>
          <w:color w:val="auto"/>
          <w:sz w:val="24"/>
          <w:szCs w:val="32"/>
          <w:highlight w:val="none"/>
          <w:lang w:val="en-US" w:eastAsia="zh-CN"/>
        </w:rPr>
        <w:t>月</w:t>
      </w:r>
      <w:r>
        <w:rPr>
          <w:rFonts w:hint="eastAsia" w:ascii="仿宋" w:hAnsi="仿宋" w:cs="仿宋"/>
          <w:color w:val="auto"/>
          <w:sz w:val="24"/>
          <w:szCs w:val="32"/>
          <w:highlight w:val="none"/>
          <w:lang w:val="en-US" w:eastAsia="zh-CN"/>
        </w:rPr>
        <w:t>18</w:t>
      </w:r>
      <w:r>
        <w:rPr>
          <w:rFonts w:hint="eastAsia" w:ascii="仿宋" w:hAnsi="仿宋" w:eastAsia="仿宋" w:cs="仿宋"/>
          <w:color w:val="auto"/>
          <w:sz w:val="24"/>
          <w:szCs w:val="32"/>
          <w:highlight w:val="none"/>
          <w:lang w:val="en-US" w:eastAsia="zh-CN"/>
        </w:rPr>
        <w:t>日</w:t>
      </w:r>
      <w:r>
        <w:rPr>
          <w:rFonts w:hint="eastAsia" w:ascii="仿宋" w:hAnsi="仿宋" w:eastAsia="仿宋" w:cs="仿宋"/>
          <w:color w:val="auto"/>
          <w:sz w:val="24"/>
          <w:szCs w:val="32"/>
          <w:highlight w:val="none"/>
          <w:lang w:eastAsia="zh-CN"/>
        </w:rPr>
        <w:t xml:space="preserve"> 1</w:t>
      </w:r>
      <w:r>
        <w:rPr>
          <w:rFonts w:hint="eastAsia" w:ascii="仿宋" w:hAnsi="仿宋" w:eastAsia="仿宋" w:cs="仿宋"/>
          <w:color w:val="auto"/>
          <w:sz w:val="24"/>
          <w:szCs w:val="32"/>
          <w:highlight w:val="none"/>
          <w:lang w:val="en-US" w:eastAsia="zh-CN"/>
        </w:rPr>
        <w:t>1</w:t>
      </w:r>
      <w:r>
        <w:rPr>
          <w:rFonts w:hint="eastAsia" w:ascii="仿宋" w:hAnsi="仿宋" w:eastAsia="仿宋" w:cs="仿宋"/>
          <w:color w:val="auto"/>
          <w:sz w:val="24"/>
          <w:szCs w:val="32"/>
          <w:highlight w:val="none"/>
          <w:lang w:eastAsia="zh-CN"/>
        </w:rPr>
        <w:t>:00</w:t>
      </w:r>
      <w:r>
        <w:rPr>
          <w:rFonts w:hint="eastAsia" w:ascii="仿宋" w:hAnsi="仿宋" w:eastAsia="仿宋" w:cs="仿宋"/>
          <w:color w:val="auto"/>
          <w:sz w:val="24"/>
          <w:szCs w:val="32"/>
          <w:highlight w:val="none"/>
        </w:rPr>
        <w:t> （北京时间）</w:t>
      </w:r>
    </w:p>
    <w:p w14:paraId="50DB636E">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    地点：政采云平台（https://www.zcygov.cn/） </w:t>
      </w:r>
    </w:p>
    <w:p w14:paraId="73540ED6">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六、公告期限</w:t>
      </w:r>
    </w:p>
    <w:p w14:paraId="4E80434F">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    自本公告发布之日起3个工作日。</w:t>
      </w:r>
    </w:p>
    <w:p w14:paraId="3A8B00C6">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七、凡对本次招标提出询问，请按以下方式联系</w:t>
      </w:r>
    </w:p>
    <w:p w14:paraId="1DAD0C6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1BDC3BE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lang w:eastAsia="zh-CN"/>
        </w:rPr>
        <w:t>新疆供销技师学院（新疆供销学校）</w:t>
      </w:r>
    </w:p>
    <w:p w14:paraId="50335A6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lang w:val="en-US" w:eastAsia="zh-CN"/>
        </w:rPr>
        <w:t>乌鲁木齐市河北东路677号</w:t>
      </w:r>
    </w:p>
    <w:p w14:paraId="104FBD1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r>
        <w:rPr>
          <w:rFonts w:hint="default" w:ascii="仿宋" w:hAnsi="仿宋" w:cs="仿宋"/>
          <w:color w:val="auto"/>
          <w:sz w:val="24"/>
          <w:szCs w:val="24"/>
          <w:highlight w:val="none"/>
          <w:woUserID w:val="1"/>
        </w:rPr>
        <w:t>1930993</w:t>
      </w:r>
      <w:r>
        <w:rPr>
          <w:rFonts w:hint="default" w:ascii="仿宋" w:hAnsi="仿宋" w:eastAsia="仿宋" w:cs="仿宋"/>
          <w:color w:val="auto"/>
          <w:sz w:val="24"/>
          <w:szCs w:val="24"/>
          <w:highlight w:val="none"/>
          <w:lang w:eastAsia="zh-CN"/>
        </w:rPr>
        <w:t>0001</w:t>
      </w:r>
      <w:r>
        <w:rPr>
          <w:rFonts w:hint="eastAsia" w:ascii="仿宋" w:hAnsi="仿宋" w:eastAsia="仿宋" w:cs="仿宋"/>
          <w:color w:val="auto"/>
          <w:sz w:val="24"/>
          <w:szCs w:val="24"/>
          <w:highlight w:val="none"/>
          <w:lang w:val="en-US" w:eastAsia="zh-CN"/>
        </w:rPr>
        <w:t>、0991-6620345</w:t>
      </w:r>
    </w:p>
    <w:p w14:paraId="7FE6075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4E07F49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称：新疆新世纪招标有限公司</w:t>
      </w:r>
    </w:p>
    <w:p w14:paraId="33DDE68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址：乌鲁木齐市新兴街20号</w:t>
      </w:r>
    </w:p>
    <w:p w14:paraId="2361D9B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val="en-US" w:eastAsia="zh-CN"/>
        </w:rPr>
        <w:t>13109969229</w:t>
      </w:r>
    </w:p>
    <w:p w14:paraId="21C4D2A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14:paraId="30B3D96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val="en-US" w:eastAsia="zh-CN"/>
        </w:rPr>
        <w:t>宋金龙</w:t>
      </w:r>
    </w:p>
    <w:p w14:paraId="192DE63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仿宋" w:hAnsi="仿宋" w:eastAsia="仿宋" w:cs="仿宋"/>
          <w:color w:val="auto"/>
          <w:highlight w:val="none"/>
          <w:lang w:val="en-US"/>
        </w:rPr>
        <w:sectPr>
          <w:footerReference r:id="rId7" w:type="default"/>
          <w:pgSz w:w="11910" w:h="16840"/>
          <w:pgMar w:top="1460" w:right="1360" w:bottom="1380" w:left="1680" w:header="850" w:footer="850" w:gutter="0"/>
          <w:pgNumType w:fmt="decimal" w:start="1"/>
          <w:cols w:space="720" w:num="1"/>
        </w:sect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lang w:val="en-US" w:eastAsia="zh-CN"/>
        </w:rPr>
        <w:t>0991-4661782</w:t>
      </w:r>
    </w:p>
    <w:p w14:paraId="2B535D62">
      <w:pPr>
        <w:keepLines w:val="0"/>
        <w:pageBreakBefore w:val="0"/>
        <w:kinsoku/>
        <w:overflowPunct/>
        <w:topLinePunct w:val="0"/>
        <w:bidi w:val="0"/>
        <w:spacing w:beforeAutospacing="0" w:afterAutospacing="0" w:line="360" w:lineRule="auto"/>
        <w:jc w:val="center"/>
        <w:textAlignment w:val="auto"/>
        <w:outlineLvl w:val="0"/>
        <w:rPr>
          <w:rFonts w:hint="eastAsia" w:ascii="仿宋" w:hAnsi="仿宋" w:eastAsia="仿宋" w:cs="仿宋"/>
          <w:b/>
          <w:bCs/>
          <w:color w:val="auto"/>
          <w:sz w:val="24"/>
          <w:szCs w:val="24"/>
          <w:highlight w:val="none"/>
          <w:shd w:val="clear" w:color="auto" w:fill="FFFFFF" w:themeFill="background1"/>
        </w:rPr>
      </w:pPr>
      <w:bookmarkStart w:id="2" w:name="_Toc26675"/>
      <w:r>
        <w:rPr>
          <w:rFonts w:hint="eastAsia" w:ascii="仿宋" w:hAnsi="仿宋" w:eastAsia="仿宋" w:cs="仿宋"/>
          <w:b/>
          <w:color w:val="auto"/>
          <w:sz w:val="24"/>
          <w:szCs w:val="24"/>
          <w:highlight w:val="none"/>
          <w:shd w:val="clear" w:color="auto" w:fill="FFFFFF" w:themeFill="background1"/>
        </w:rPr>
        <w:t>供应商须知前附表</w:t>
      </w:r>
      <w:bookmarkEnd w:id="2"/>
    </w:p>
    <w:tbl>
      <w:tblPr>
        <w:tblStyle w:val="44"/>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795"/>
        <w:gridCol w:w="6688"/>
      </w:tblGrid>
      <w:tr w14:paraId="03295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97" w:type="dxa"/>
            <w:vAlign w:val="center"/>
          </w:tcPr>
          <w:p w14:paraId="266A05DD">
            <w:pPr>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b/>
                <w:color w:val="auto"/>
                <w:kern w:val="0"/>
                <w:szCs w:val="21"/>
                <w:highlight w:val="none"/>
                <w:shd w:val="clear" w:color="auto" w:fill="FFFFFF" w:themeFill="background1"/>
              </w:rPr>
            </w:pPr>
            <w:r>
              <w:rPr>
                <w:rFonts w:hint="eastAsia" w:ascii="仿宋" w:hAnsi="仿宋" w:eastAsia="仿宋" w:cs="仿宋"/>
                <w:b/>
                <w:color w:val="auto"/>
                <w:kern w:val="0"/>
                <w:szCs w:val="21"/>
                <w:highlight w:val="none"/>
                <w:shd w:val="clear" w:color="auto" w:fill="FFFFFF" w:themeFill="background1"/>
              </w:rPr>
              <w:t>项号</w:t>
            </w:r>
          </w:p>
        </w:tc>
        <w:tc>
          <w:tcPr>
            <w:tcW w:w="8483" w:type="dxa"/>
            <w:gridSpan w:val="2"/>
            <w:vAlign w:val="center"/>
          </w:tcPr>
          <w:p w14:paraId="3189B811">
            <w:pPr>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b/>
                <w:color w:val="auto"/>
                <w:kern w:val="0"/>
                <w:szCs w:val="21"/>
                <w:highlight w:val="none"/>
                <w:shd w:val="clear" w:color="auto" w:fill="FFFFFF" w:themeFill="background1"/>
              </w:rPr>
            </w:pPr>
            <w:r>
              <w:rPr>
                <w:rFonts w:hint="eastAsia" w:ascii="仿宋" w:hAnsi="仿宋" w:eastAsia="仿宋" w:cs="仿宋"/>
                <w:b/>
                <w:color w:val="auto"/>
                <w:kern w:val="0"/>
                <w:szCs w:val="21"/>
                <w:highlight w:val="none"/>
                <w:shd w:val="clear" w:color="auto" w:fill="FFFFFF" w:themeFill="background1"/>
              </w:rPr>
              <w:t>编列内容</w:t>
            </w:r>
          </w:p>
        </w:tc>
      </w:tr>
      <w:tr w14:paraId="2E8CC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0FCE45C8">
            <w:pPr>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w:t>
            </w:r>
          </w:p>
        </w:tc>
        <w:tc>
          <w:tcPr>
            <w:tcW w:w="1795" w:type="dxa"/>
            <w:vAlign w:val="center"/>
          </w:tcPr>
          <w:p w14:paraId="7C91E274">
            <w:pPr>
              <w:keepNext/>
              <w:keepLines w:val="0"/>
              <w:pageBreakBefore w:val="0"/>
              <w:widowControl/>
              <w:kinsoku/>
              <w:wordWrap/>
              <w:overflowPunct/>
              <w:topLinePunct w:val="0"/>
              <w:autoSpaceDE/>
              <w:autoSpaceDN/>
              <w:bidi w:val="0"/>
              <w:adjustRightInd/>
              <w:snapToGrid/>
              <w:spacing w:beforeAutospacing="0" w:afterAutospacing="0" w:line="240" w:lineRule="auto"/>
              <w:jc w:val="distribute"/>
              <w:textAlignment w:val="auto"/>
              <w:rPr>
                <w:rFonts w:hint="eastAsia" w:ascii="仿宋" w:hAnsi="仿宋" w:eastAsia="仿宋" w:cs="仿宋"/>
                <w:color w:val="auto"/>
                <w:kern w:val="0"/>
                <w:szCs w:val="21"/>
                <w:highlight w:val="none"/>
              </w:rPr>
            </w:pPr>
            <w:r>
              <w:rPr>
                <w:rFonts w:hint="eastAsia" w:ascii="仿宋" w:hAnsi="仿宋" w:eastAsia="仿宋" w:cs="仿宋"/>
                <w:color w:val="auto"/>
                <w:sz w:val="24"/>
                <w:szCs w:val="32"/>
                <w:highlight w:val="none"/>
                <w:lang w:eastAsia="zh-CN"/>
              </w:rPr>
              <w:t>项目名称</w:t>
            </w:r>
          </w:p>
        </w:tc>
        <w:tc>
          <w:tcPr>
            <w:tcW w:w="6688" w:type="dxa"/>
            <w:vAlign w:val="center"/>
          </w:tcPr>
          <w:p w14:paraId="337D3615">
            <w:pPr>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auto"/>
                <w:kern w:val="0"/>
                <w:szCs w:val="21"/>
                <w:highlight w:val="none"/>
                <w:shd w:val="clear" w:color="auto" w:fill="FFFFFF" w:themeFill="background1"/>
                <w:lang w:eastAsia="zh-CN"/>
              </w:rPr>
            </w:pPr>
            <w:r>
              <w:rPr>
                <w:rFonts w:hint="eastAsia" w:ascii="仿宋" w:hAnsi="仿宋" w:eastAsia="仿宋" w:cs="仿宋"/>
                <w:color w:val="auto"/>
                <w:kern w:val="0"/>
                <w:szCs w:val="21"/>
                <w:highlight w:val="none"/>
                <w:shd w:val="clear" w:color="auto" w:fill="FFFFFF" w:themeFill="background1"/>
                <w:lang w:eastAsia="zh-CN"/>
              </w:rPr>
              <w:t>新疆供销技师学院（新疆供销学校）石河子校区2025年安保服务项目</w:t>
            </w:r>
          </w:p>
        </w:tc>
      </w:tr>
      <w:tr w14:paraId="74F9D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BA5A2D7">
            <w:pPr>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auto"/>
                <w:kern w:val="0"/>
                <w:szCs w:val="21"/>
                <w:highlight w:val="none"/>
                <w:shd w:val="clear" w:color="auto" w:fill="FFFFFF" w:themeFill="background1"/>
              </w:rPr>
            </w:pPr>
          </w:p>
        </w:tc>
        <w:tc>
          <w:tcPr>
            <w:tcW w:w="1795" w:type="dxa"/>
            <w:vAlign w:val="center"/>
          </w:tcPr>
          <w:p w14:paraId="6E53B51D">
            <w:pPr>
              <w:keepNext/>
              <w:keepLines w:val="0"/>
              <w:pageBreakBefore w:val="0"/>
              <w:widowControl/>
              <w:kinsoku/>
              <w:wordWrap/>
              <w:overflowPunct/>
              <w:topLinePunct w:val="0"/>
              <w:autoSpaceDE/>
              <w:autoSpaceDN/>
              <w:bidi w:val="0"/>
              <w:adjustRightInd/>
              <w:snapToGrid/>
              <w:spacing w:beforeAutospacing="0" w:afterAutospacing="0" w:line="240" w:lineRule="auto"/>
              <w:jc w:val="distribute"/>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项目编号</w:t>
            </w:r>
          </w:p>
        </w:tc>
        <w:tc>
          <w:tcPr>
            <w:tcW w:w="6688" w:type="dxa"/>
            <w:vAlign w:val="center"/>
          </w:tcPr>
          <w:p w14:paraId="0D65FE34">
            <w:pPr>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auto"/>
                <w:kern w:val="0"/>
                <w:szCs w:val="21"/>
                <w:highlight w:val="none"/>
                <w:shd w:val="clear" w:color="auto" w:fill="FFFFFF" w:themeFill="background1"/>
                <w:lang w:val="en-US" w:eastAsia="zh-CN"/>
              </w:rPr>
            </w:pPr>
            <w:r>
              <w:rPr>
                <w:rFonts w:hint="eastAsia" w:ascii="仿宋" w:hAnsi="仿宋" w:cs="仿宋"/>
                <w:color w:val="auto"/>
                <w:sz w:val="24"/>
                <w:szCs w:val="24"/>
                <w:highlight w:val="none"/>
                <w:lang w:eastAsia="zh-CN"/>
              </w:rPr>
              <w:t>XSJ20250207</w:t>
            </w:r>
          </w:p>
        </w:tc>
      </w:tr>
      <w:tr w14:paraId="0404B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20AD2036">
            <w:pPr>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auto"/>
                <w:kern w:val="0"/>
                <w:szCs w:val="21"/>
                <w:highlight w:val="none"/>
                <w:shd w:val="clear" w:color="auto" w:fill="FFFFFF" w:themeFill="background1"/>
              </w:rPr>
            </w:pPr>
          </w:p>
        </w:tc>
        <w:tc>
          <w:tcPr>
            <w:tcW w:w="1795" w:type="dxa"/>
            <w:vAlign w:val="center"/>
          </w:tcPr>
          <w:p w14:paraId="0904CE9F">
            <w:pPr>
              <w:keepNext/>
              <w:keepLines w:val="0"/>
              <w:pageBreakBefore w:val="0"/>
              <w:widowControl/>
              <w:kinsoku/>
              <w:wordWrap/>
              <w:overflowPunct/>
              <w:topLinePunct w:val="0"/>
              <w:autoSpaceDE/>
              <w:autoSpaceDN/>
              <w:bidi w:val="0"/>
              <w:adjustRightInd/>
              <w:snapToGrid/>
              <w:spacing w:beforeAutospacing="0" w:afterAutospacing="0" w:line="240" w:lineRule="auto"/>
              <w:jc w:val="distribute"/>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采购人</w:t>
            </w:r>
          </w:p>
        </w:tc>
        <w:tc>
          <w:tcPr>
            <w:tcW w:w="6688" w:type="dxa"/>
            <w:vAlign w:val="center"/>
          </w:tcPr>
          <w:p w14:paraId="46B4E1A1">
            <w:pPr>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auto"/>
                <w:kern w:val="0"/>
                <w:szCs w:val="21"/>
                <w:highlight w:val="none"/>
                <w:shd w:val="clear" w:color="auto" w:fill="FFFFFF" w:themeFill="background1"/>
                <w:lang w:eastAsia="zh-CN"/>
              </w:rPr>
            </w:pPr>
            <w:r>
              <w:rPr>
                <w:rFonts w:hint="eastAsia" w:ascii="仿宋" w:hAnsi="仿宋" w:eastAsia="仿宋" w:cs="仿宋"/>
                <w:color w:val="auto"/>
                <w:kern w:val="0"/>
                <w:szCs w:val="21"/>
                <w:highlight w:val="none"/>
                <w:shd w:val="clear" w:color="auto" w:fill="FFFFFF" w:themeFill="background1"/>
                <w:lang w:eastAsia="zh-CN"/>
              </w:rPr>
              <w:t>新疆供销技师学院（新疆供销学校）</w:t>
            </w:r>
          </w:p>
        </w:tc>
      </w:tr>
      <w:tr w14:paraId="49A01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883426E">
            <w:pPr>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auto"/>
                <w:kern w:val="0"/>
                <w:szCs w:val="21"/>
                <w:highlight w:val="none"/>
                <w:shd w:val="clear" w:color="auto" w:fill="FFFFFF" w:themeFill="background1"/>
              </w:rPr>
            </w:pPr>
          </w:p>
        </w:tc>
        <w:tc>
          <w:tcPr>
            <w:tcW w:w="1795" w:type="dxa"/>
            <w:vAlign w:val="center"/>
          </w:tcPr>
          <w:p w14:paraId="27F2AC7D">
            <w:pPr>
              <w:keepNext/>
              <w:keepLines w:val="0"/>
              <w:pageBreakBefore w:val="0"/>
              <w:widowControl/>
              <w:kinsoku/>
              <w:wordWrap/>
              <w:overflowPunct/>
              <w:topLinePunct w:val="0"/>
              <w:autoSpaceDE/>
              <w:autoSpaceDN/>
              <w:bidi w:val="0"/>
              <w:adjustRightInd/>
              <w:snapToGrid/>
              <w:spacing w:beforeAutospacing="0" w:afterAutospacing="0" w:line="240" w:lineRule="auto"/>
              <w:jc w:val="distribute"/>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采购代理机构</w:t>
            </w:r>
          </w:p>
        </w:tc>
        <w:tc>
          <w:tcPr>
            <w:tcW w:w="6688" w:type="dxa"/>
            <w:vAlign w:val="center"/>
          </w:tcPr>
          <w:p w14:paraId="0076B752">
            <w:pPr>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新疆新世纪招标有限公司</w:t>
            </w:r>
          </w:p>
        </w:tc>
      </w:tr>
      <w:tr w14:paraId="24480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597" w:type="dxa"/>
            <w:vMerge w:val="continue"/>
            <w:vAlign w:val="center"/>
          </w:tcPr>
          <w:p w14:paraId="28CFC95A">
            <w:pPr>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auto"/>
                <w:kern w:val="0"/>
                <w:szCs w:val="21"/>
                <w:highlight w:val="none"/>
                <w:shd w:val="clear" w:color="auto" w:fill="FFFFFF" w:themeFill="background1"/>
              </w:rPr>
            </w:pPr>
          </w:p>
        </w:tc>
        <w:tc>
          <w:tcPr>
            <w:tcW w:w="1795" w:type="dxa"/>
            <w:vAlign w:val="center"/>
          </w:tcPr>
          <w:p w14:paraId="5B67BAAC">
            <w:pPr>
              <w:keepNext/>
              <w:keepLines w:val="0"/>
              <w:pageBreakBefore w:val="0"/>
              <w:widowControl/>
              <w:kinsoku/>
              <w:wordWrap/>
              <w:overflowPunct/>
              <w:topLinePunct w:val="0"/>
              <w:autoSpaceDE/>
              <w:autoSpaceDN/>
              <w:bidi w:val="0"/>
              <w:adjustRightInd/>
              <w:snapToGrid/>
              <w:spacing w:beforeAutospacing="0" w:afterAutospacing="0" w:line="240" w:lineRule="auto"/>
              <w:jc w:val="distribute"/>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项目地点</w:t>
            </w:r>
          </w:p>
        </w:tc>
        <w:tc>
          <w:tcPr>
            <w:tcW w:w="6688" w:type="dxa"/>
            <w:vAlign w:val="center"/>
          </w:tcPr>
          <w:p w14:paraId="64E5777A">
            <w:pPr>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石河子市</w:t>
            </w:r>
          </w:p>
        </w:tc>
      </w:tr>
      <w:tr w14:paraId="0413E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C4CFB95">
            <w:pPr>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auto"/>
                <w:kern w:val="0"/>
                <w:szCs w:val="21"/>
                <w:highlight w:val="none"/>
                <w:shd w:val="clear" w:color="auto" w:fill="FFFFFF" w:themeFill="background1"/>
              </w:rPr>
            </w:pPr>
          </w:p>
        </w:tc>
        <w:tc>
          <w:tcPr>
            <w:tcW w:w="1795" w:type="dxa"/>
            <w:vAlign w:val="center"/>
          </w:tcPr>
          <w:p w14:paraId="2BE306F2">
            <w:pPr>
              <w:keepNext/>
              <w:keepLines w:val="0"/>
              <w:pageBreakBefore w:val="0"/>
              <w:widowControl/>
              <w:kinsoku/>
              <w:wordWrap/>
              <w:overflowPunct/>
              <w:topLinePunct w:val="0"/>
              <w:autoSpaceDE/>
              <w:autoSpaceDN/>
              <w:bidi w:val="0"/>
              <w:adjustRightInd/>
              <w:snapToGrid/>
              <w:spacing w:beforeAutospacing="0" w:afterAutospacing="0" w:line="240" w:lineRule="auto"/>
              <w:jc w:val="distribute"/>
              <w:textAlignment w:val="auto"/>
              <w:rPr>
                <w:rFonts w:hint="eastAsia" w:ascii="仿宋" w:hAnsi="仿宋" w:eastAsia="仿宋" w:cs="仿宋"/>
                <w:color w:val="auto"/>
                <w:kern w:val="0"/>
                <w:szCs w:val="21"/>
                <w:highlight w:val="none"/>
              </w:rPr>
            </w:pPr>
            <w:r>
              <w:rPr>
                <w:rFonts w:hint="eastAsia" w:ascii="仿宋" w:hAnsi="仿宋" w:eastAsia="仿宋" w:cs="仿宋"/>
                <w:color w:val="auto"/>
                <w:sz w:val="24"/>
                <w:szCs w:val="32"/>
                <w:highlight w:val="none"/>
                <w:lang w:eastAsia="zh-CN"/>
              </w:rPr>
              <w:t>资金来源</w:t>
            </w:r>
          </w:p>
        </w:tc>
        <w:tc>
          <w:tcPr>
            <w:tcW w:w="6688" w:type="dxa"/>
            <w:vAlign w:val="center"/>
          </w:tcPr>
          <w:p w14:paraId="77AECB04">
            <w:pPr>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auto"/>
                <w:kern w:val="0"/>
                <w:szCs w:val="21"/>
                <w:highlight w:val="none"/>
                <w:shd w:val="clear" w:color="auto" w:fill="FFFFFF" w:themeFill="background1"/>
                <w:lang w:val="en-US"/>
              </w:rPr>
            </w:pPr>
            <w:r>
              <w:rPr>
                <w:rFonts w:hint="eastAsia" w:ascii="仿宋" w:hAnsi="仿宋" w:eastAsia="仿宋" w:cs="仿宋"/>
                <w:color w:val="auto"/>
                <w:kern w:val="0"/>
                <w:szCs w:val="21"/>
                <w:highlight w:val="none"/>
                <w:shd w:val="clear" w:color="auto" w:fill="FFFFFF" w:themeFill="background1"/>
              </w:rPr>
              <w:t>财政资金</w:t>
            </w:r>
          </w:p>
        </w:tc>
      </w:tr>
      <w:tr w14:paraId="0A9D4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60632A00">
            <w:pPr>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auto"/>
                <w:kern w:val="0"/>
                <w:szCs w:val="21"/>
                <w:highlight w:val="none"/>
                <w:shd w:val="clear" w:color="auto" w:fill="FFFFFF" w:themeFill="background1"/>
              </w:rPr>
            </w:pPr>
          </w:p>
        </w:tc>
        <w:tc>
          <w:tcPr>
            <w:tcW w:w="1795" w:type="dxa"/>
            <w:vAlign w:val="center"/>
          </w:tcPr>
          <w:p w14:paraId="54A0E569">
            <w:pPr>
              <w:keepNext/>
              <w:keepLines w:val="0"/>
              <w:pageBreakBefore w:val="0"/>
              <w:widowControl/>
              <w:kinsoku/>
              <w:wordWrap/>
              <w:overflowPunct/>
              <w:topLinePunct w:val="0"/>
              <w:autoSpaceDE/>
              <w:autoSpaceDN/>
              <w:bidi w:val="0"/>
              <w:adjustRightInd/>
              <w:snapToGrid/>
              <w:spacing w:beforeAutospacing="0" w:afterAutospacing="0" w:line="240" w:lineRule="auto"/>
              <w:jc w:val="distribute"/>
              <w:textAlignment w:val="auto"/>
              <w:rPr>
                <w:rFonts w:hint="eastAsia" w:ascii="仿宋" w:hAnsi="仿宋" w:eastAsia="仿宋" w:cs="仿宋"/>
                <w:color w:val="auto"/>
                <w:kern w:val="0"/>
                <w:szCs w:val="21"/>
                <w:highlight w:val="none"/>
              </w:rPr>
            </w:pPr>
            <w:r>
              <w:rPr>
                <w:rFonts w:hint="eastAsia" w:ascii="仿宋" w:hAnsi="仿宋" w:eastAsia="仿宋" w:cs="仿宋"/>
                <w:color w:val="auto"/>
                <w:sz w:val="24"/>
                <w:szCs w:val="32"/>
                <w:highlight w:val="none"/>
                <w:lang w:eastAsia="zh-CN"/>
              </w:rPr>
              <w:t>采购预算金额</w:t>
            </w:r>
          </w:p>
        </w:tc>
        <w:tc>
          <w:tcPr>
            <w:tcW w:w="6688" w:type="dxa"/>
            <w:vAlign w:val="center"/>
          </w:tcPr>
          <w:p w14:paraId="4BB46354">
            <w:pPr>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auto"/>
                <w:kern w:val="0"/>
                <w:szCs w:val="21"/>
                <w:highlight w:val="none"/>
                <w:shd w:val="clear" w:color="auto" w:fill="FFFFFF" w:themeFill="background1"/>
                <w:lang w:val="en-US"/>
              </w:rPr>
            </w:pPr>
            <w:r>
              <w:rPr>
                <w:rFonts w:hint="eastAsia" w:ascii="仿宋" w:hAnsi="仿宋" w:eastAsia="仿宋" w:cs="仿宋"/>
                <w:color w:val="auto"/>
                <w:kern w:val="0"/>
                <w:szCs w:val="21"/>
                <w:highlight w:val="none"/>
                <w:shd w:val="clear" w:color="auto" w:fill="FFFFFF" w:themeFill="background1"/>
                <w:lang w:val="en-US" w:eastAsia="zh-CN"/>
              </w:rPr>
              <w:t>330000.00元</w:t>
            </w:r>
          </w:p>
        </w:tc>
      </w:tr>
      <w:tr w14:paraId="12258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597" w:type="dxa"/>
            <w:vMerge w:val="continue"/>
            <w:vAlign w:val="center"/>
          </w:tcPr>
          <w:p w14:paraId="35D7DD3C">
            <w:pPr>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auto"/>
                <w:kern w:val="0"/>
                <w:szCs w:val="21"/>
                <w:highlight w:val="none"/>
                <w:shd w:val="clear" w:color="auto" w:fill="FFFFFF" w:themeFill="background1"/>
              </w:rPr>
            </w:pPr>
          </w:p>
        </w:tc>
        <w:tc>
          <w:tcPr>
            <w:tcW w:w="1795" w:type="dxa"/>
            <w:vAlign w:val="center"/>
          </w:tcPr>
          <w:p w14:paraId="34C88A16">
            <w:pPr>
              <w:keepNext/>
              <w:keepLines w:val="0"/>
              <w:pageBreakBefore w:val="0"/>
              <w:widowControl/>
              <w:kinsoku/>
              <w:wordWrap/>
              <w:overflowPunct/>
              <w:topLinePunct w:val="0"/>
              <w:autoSpaceDE/>
              <w:autoSpaceDN/>
              <w:bidi w:val="0"/>
              <w:adjustRightInd/>
              <w:snapToGrid/>
              <w:spacing w:beforeAutospacing="0" w:afterAutospacing="0" w:line="240" w:lineRule="auto"/>
              <w:jc w:val="distribute"/>
              <w:textAlignment w:val="auto"/>
              <w:rPr>
                <w:rFonts w:hint="eastAsia" w:ascii="仿宋" w:hAnsi="仿宋" w:eastAsia="仿宋" w:cs="仿宋"/>
                <w:color w:val="auto"/>
                <w:kern w:val="0"/>
                <w:szCs w:val="21"/>
                <w:highlight w:val="none"/>
              </w:rPr>
            </w:pPr>
            <w:r>
              <w:rPr>
                <w:rFonts w:hint="eastAsia" w:ascii="仿宋" w:hAnsi="仿宋" w:eastAsia="仿宋" w:cs="仿宋"/>
                <w:color w:val="auto"/>
                <w:sz w:val="24"/>
                <w:szCs w:val="32"/>
                <w:highlight w:val="none"/>
                <w:lang w:eastAsia="zh-CN"/>
              </w:rPr>
              <w:t>服务周期</w:t>
            </w:r>
          </w:p>
        </w:tc>
        <w:tc>
          <w:tcPr>
            <w:tcW w:w="6688" w:type="dxa"/>
            <w:vAlign w:val="center"/>
          </w:tcPr>
          <w:p w14:paraId="3B9A5AB0">
            <w:pPr>
              <w:pStyle w:val="9"/>
              <w:spacing w:line="240" w:lineRule="auto"/>
              <w:ind w:left="0" w:leftChars="0" w:firstLine="0" w:firstLineChars="0"/>
              <w:rPr>
                <w:rFonts w:hint="eastAsia" w:ascii="仿宋" w:hAnsi="仿宋" w:eastAsia="仿宋" w:cs="仿宋"/>
                <w:highlight w:val="none"/>
              </w:rPr>
            </w:pPr>
            <w:r>
              <w:rPr>
                <w:rFonts w:hint="eastAsia" w:ascii="仿宋" w:hAnsi="仿宋" w:eastAsia="仿宋" w:cs="仿宋"/>
                <w:color w:val="auto"/>
                <w:kern w:val="0"/>
                <w:sz w:val="24"/>
                <w:szCs w:val="21"/>
                <w:highlight w:val="none"/>
                <w:shd w:val="clear" w:color="auto" w:fill="FFFFFF" w:themeFill="background1"/>
                <w:lang w:val="en-US" w:eastAsia="zh-CN" w:bidi="ar-SA"/>
              </w:rPr>
              <w:t>2025年03月08日-2026年03月07日</w:t>
            </w:r>
          </w:p>
        </w:tc>
      </w:tr>
      <w:tr w14:paraId="29619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D63683F">
            <w:pPr>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auto"/>
                <w:kern w:val="0"/>
                <w:szCs w:val="21"/>
                <w:highlight w:val="none"/>
                <w:shd w:val="clear" w:color="auto" w:fill="FFFFFF" w:themeFill="background1"/>
              </w:rPr>
            </w:pPr>
          </w:p>
        </w:tc>
        <w:tc>
          <w:tcPr>
            <w:tcW w:w="1795" w:type="dxa"/>
            <w:vAlign w:val="center"/>
          </w:tcPr>
          <w:p w14:paraId="0E64CFF5">
            <w:pPr>
              <w:keepNext/>
              <w:keepLines w:val="0"/>
              <w:pageBreakBefore w:val="0"/>
              <w:widowControl/>
              <w:kinsoku/>
              <w:wordWrap/>
              <w:overflowPunct/>
              <w:topLinePunct w:val="0"/>
              <w:autoSpaceDE/>
              <w:autoSpaceDN/>
              <w:bidi w:val="0"/>
              <w:adjustRightInd/>
              <w:snapToGrid/>
              <w:spacing w:beforeAutospacing="0" w:afterAutospacing="0" w:line="240" w:lineRule="auto"/>
              <w:jc w:val="distribute"/>
              <w:textAlignment w:val="auto"/>
              <w:rPr>
                <w:rFonts w:hint="eastAsia" w:ascii="仿宋" w:hAnsi="仿宋" w:eastAsia="仿宋" w:cs="仿宋"/>
                <w:color w:val="auto"/>
                <w:kern w:val="0"/>
                <w:szCs w:val="21"/>
                <w:highlight w:val="none"/>
              </w:rPr>
            </w:pPr>
            <w:r>
              <w:rPr>
                <w:rFonts w:hint="eastAsia" w:ascii="仿宋" w:hAnsi="仿宋" w:eastAsia="仿宋" w:cs="仿宋"/>
                <w:color w:val="auto"/>
                <w:sz w:val="24"/>
                <w:szCs w:val="32"/>
                <w:highlight w:val="none"/>
                <w:lang w:eastAsia="zh-CN"/>
              </w:rPr>
              <w:t>服务地点</w:t>
            </w:r>
          </w:p>
        </w:tc>
        <w:tc>
          <w:tcPr>
            <w:tcW w:w="6688" w:type="dxa"/>
            <w:vAlign w:val="center"/>
          </w:tcPr>
          <w:p w14:paraId="527B7B36">
            <w:pPr>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石河子校区：石河子市东环路208号</w:t>
            </w:r>
          </w:p>
        </w:tc>
      </w:tr>
      <w:tr w14:paraId="2AE38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824" w:hRule="atLeast"/>
          <w:jc w:val="center"/>
        </w:trPr>
        <w:tc>
          <w:tcPr>
            <w:tcW w:w="597" w:type="dxa"/>
            <w:vAlign w:val="center"/>
          </w:tcPr>
          <w:p w14:paraId="76EAFB98">
            <w:pPr>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w:t>
            </w:r>
          </w:p>
        </w:tc>
        <w:tc>
          <w:tcPr>
            <w:tcW w:w="1795" w:type="dxa"/>
            <w:vAlign w:val="center"/>
          </w:tcPr>
          <w:p w14:paraId="03838FAC">
            <w:pPr>
              <w:keepNext/>
              <w:keepLines w:val="0"/>
              <w:pageBreakBefore w:val="0"/>
              <w:widowControl/>
              <w:kinsoku/>
              <w:wordWrap/>
              <w:overflowPunct/>
              <w:topLinePunct w:val="0"/>
              <w:autoSpaceDE/>
              <w:autoSpaceDN/>
              <w:bidi w:val="0"/>
              <w:adjustRightInd/>
              <w:snapToGrid/>
              <w:spacing w:beforeAutospacing="0" w:afterAutospacing="0" w:line="240" w:lineRule="auto"/>
              <w:jc w:val="distribute"/>
              <w:textAlignment w:val="auto"/>
              <w:rPr>
                <w:rFonts w:hint="eastAsia" w:ascii="仿宋" w:hAnsi="仿宋" w:eastAsia="仿宋" w:cs="仿宋"/>
                <w:color w:val="auto"/>
                <w:kern w:val="0"/>
                <w:szCs w:val="21"/>
                <w:highlight w:val="none"/>
              </w:rPr>
            </w:pPr>
            <w:r>
              <w:rPr>
                <w:rFonts w:hint="eastAsia" w:ascii="仿宋" w:hAnsi="仿宋" w:eastAsia="仿宋" w:cs="仿宋"/>
                <w:color w:val="auto"/>
                <w:sz w:val="24"/>
                <w:szCs w:val="32"/>
                <w:highlight w:val="none"/>
                <w:lang w:eastAsia="zh-CN"/>
              </w:rPr>
              <w:t>采购范围</w:t>
            </w:r>
          </w:p>
        </w:tc>
        <w:tc>
          <w:tcPr>
            <w:tcW w:w="6688" w:type="dxa"/>
            <w:vAlign w:val="center"/>
          </w:tcPr>
          <w:p w14:paraId="340AAE02">
            <w:pPr>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lang w:eastAsia="zh-CN"/>
              </w:rPr>
              <w:t>新疆供销技师学院（新疆供销学校）石河子校区2025年安保服务项目</w:t>
            </w:r>
            <w:r>
              <w:rPr>
                <w:rFonts w:hint="eastAsia" w:ascii="仿宋" w:hAnsi="仿宋" w:eastAsia="仿宋" w:cs="仿宋"/>
                <w:color w:val="auto"/>
                <w:kern w:val="0"/>
                <w:szCs w:val="21"/>
                <w:highlight w:val="none"/>
              </w:rPr>
              <w:t>范围内的所有工作内容，关于</w:t>
            </w:r>
            <w:r>
              <w:rPr>
                <w:rFonts w:hint="eastAsia" w:ascii="仿宋" w:hAnsi="仿宋" w:eastAsia="仿宋" w:cs="仿宋"/>
                <w:color w:val="auto"/>
                <w:kern w:val="0"/>
                <w:szCs w:val="21"/>
                <w:highlight w:val="none"/>
                <w:lang w:val="en-US" w:eastAsia="zh-CN"/>
              </w:rPr>
              <w:t>采购</w:t>
            </w:r>
            <w:r>
              <w:rPr>
                <w:rFonts w:hint="eastAsia" w:ascii="仿宋" w:hAnsi="仿宋" w:eastAsia="仿宋" w:cs="仿宋"/>
                <w:color w:val="auto"/>
                <w:kern w:val="0"/>
                <w:szCs w:val="21"/>
                <w:highlight w:val="none"/>
              </w:rPr>
              <w:t>范围的详细说明见</w:t>
            </w:r>
            <w:r>
              <w:rPr>
                <w:rFonts w:hint="eastAsia" w:ascii="仿宋" w:hAnsi="仿宋" w:eastAsia="仿宋" w:cs="仿宋"/>
                <w:color w:val="auto"/>
                <w:kern w:val="0"/>
                <w:szCs w:val="21"/>
                <w:highlight w:val="none"/>
                <w:lang w:val="en-US" w:eastAsia="zh-CN"/>
              </w:rPr>
              <w:t>磋商</w:t>
            </w:r>
            <w:r>
              <w:rPr>
                <w:rFonts w:hint="eastAsia" w:ascii="仿宋" w:hAnsi="仿宋" w:eastAsia="仿宋" w:cs="仿宋"/>
                <w:color w:val="auto"/>
                <w:kern w:val="0"/>
                <w:szCs w:val="21"/>
                <w:highlight w:val="none"/>
              </w:rPr>
              <w:t>文件第四章“</w:t>
            </w:r>
            <w:r>
              <w:rPr>
                <w:rFonts w:hint="eastAsia" w:ascii="仿宋" w:hAnsi="仿宋" w:eastAsia="仿宋" w:cs="仿宋"/>
                <w:color w:val="auto"/>
                <w:kern w:val="0"/>
                <w:szCs w:val="21"/>
                <w:highlight w:val="none"/>
                <w:lang w:eastAsia="zh-CN"/>
              </w:rPr>
              <w:t>服务标准和要求</w:t>
            </w:r>
            <w:r>
              <w:rPr>
                <w:rFonts w:hint="eastAsia" w:ascii="仿宋" w:hAnsi="仿宋" w:eastAsia="仿宋" w:cs="仿宋"/>
                <w:color w:val="auto"/>
                <w:kern w:val="0"/>
                <w:szCs w:val="21"/>
                <w:highlight w:val="none"/>
              </w:rPr>
              <w:t>”。</w:t>
            </w:r>
          </w:p>
        </w:tc>
      </w:tr>
      <w:tr w14:paraId="4DBB5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17EB1B4C">
            <w:pPr>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w:t>
            </w:r>
          </w:p>
        </w:tc>
        <w:tc>
          <w:tcPr>
            <w:tcW w:w="1795" w:type="dxa"/>
            <w:vAlign w:val="center"/>
          </w:tcPr>
          <w:p w14:paraId="7B568503">
            <w:pPr>
              <w:keepNext/>
              <w:keepLines w:val="0"/>
              <w:pageBreakBefore w:val="0"/>
              <w:widowControl/>
              <w:kinsoku/>
              <w:wordWrap/>
              <w:overflowPunct/>
              <w:topLinePunct w:val="0"/>
              <w:autoSpaceDE/>
              <w:autoSpaceDN/>
              <w:bidi w:val="0"/>
              <w:adjustRightInd/>
              <w:snapToGrid/>
              <w:spacing w:beforeAutospacing="0" w:afterAutospacing="0" w:line="240" w:lineRule="auto"/>
              <w:jc w:val="distribute"/>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采购</w:t>
            </w:r>
            <w:r>
              <w:rPr>
                <w:rFonts w:hint="eastAsia" w:ascii="仿宋" w:hAnsi="仿宋" w:eastAsia="仿宋" w:cs="仿宋"/>
                <w:color w:val="auto"/>
                <w:kern w:val="0"/>
                <w:szCs w:val="21"/>
                <w:highlight w:val="none"/>
                <w:lang w:val="en-US" w:eastAsia="zh-CN"/>
              </w:rPr>
              <w:t>方</w:t>
            </w:r>
            <w:r>
              <w:rPr>
                <w:rFonts w:hint="eastAsia" w:ascii="仿宋" w:hAnsi="仿宋" w:eastAsia="仿宋" w:cs="仿宋"/>
                <w:color w:val="auto"/>
                <w:kern w:val="0"/>
                <w:szCs w:val="21"/>
                <w:highlight w:val="none"/>
              </w:rPr>
              <w:t>式</w:t>
            </w:r>
          </w:p>
        </w:tc>
        <w:tc>
          <w:tcPr>
            <w:tcW w:w="6688" w:type="dxa"/>
            <w:vAlign w:val="center"/>
          </w:tcPr>
          <w:p w14:paraId="44732726">
            <w:pPr>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竞争性磋商</w:t>
            </w:r>
          </w:p>
        </w:tc>
      </w:tr>
      <w:tr w14:paraId="5C568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E72E55F">
            <w:pPr>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auto"/>
                <w:kern w:val="0"/>
                <w:szCs w:val="21"/>
                <w:highlight w:val="none"/>
                <w:shd w:val="clear" w:color="auto" w:fill="FFFFFF" w:themeFill="background1"/>
              </w:rPr>
            </w:pPr>
          </w:p>
        </w:tc>
        <w:tc>
          <w:tcPr>
            <w:tcW w:w="1795" w:type="dxa"/>
            <w:vAlign w:val="center"/>
          </w:tcPr>
          <w:p w14:paraId="218BC6D1">
            <w:pPr>
              <w:keepNext/>
              <w:keepLines w:val="0"/>
              <w:pageBreakBefore w:val="0"/>
              <w:widowControl/>
              <w:kinsoku/>
              <w:wordWrap/>
              <w:overflowPunct/>
              <w:topLinePunct w:val="0"/>
              <w:autoSpaceDE/>
              <w:autoSpaceDN/>
              <w:bidi w:val="0"/>
              <w:adjustRightInd/>
              <w:snapToGrid/>
              <w:spacing w:beforeAutospacing="0" w:afterAutospacing="0" w:line="240" w:lineRule="auto"/>
              <w:jc w:val="distribute"/>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资格审查方式</w:t>
            </w:r>
          </w:p>
        </w:tc>
        <w:tc>
          <w:tcPr>
            <w:tcW w:w="6688" w:type="dxa"/>
            <w:vAlign w:val="center"/>
          </w:tcPr>
          <w:p w14:paraId="48FE4174">
            <w:pPr>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资格后审</w:t>
            </w:r>
          </w:p>
        </w:tc>
      </w:tr>
      <w:tr w14:paraId="5B889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67FDA8DF">
            <w:pPr>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4</w:t>
            </w:r>
          </w:p>
        </w:tc>
        <w:tc>
          <w:tcPr>
            <w:tcW w:w="1795" w:type="dxa"/>
            <w:vAlign w:val="center"/>
          </w:tcPr>
          <w:p w14:paraId="27619ECF">
            <w:pPr>
              <w:keepNext/>
              <w:keepLines w:val="0"/>
              <w:pageBreakBefore w:val="0"/>
              <w:widowControl/>
              <w:kinsoku/>
              <w:wordWrap/>
              <w:overflowPunct/>
              <w:topLinePunct w:val="0"/>
              <w:autoSpaceDE/>
              <w:autoSpaceDN/>
              <w:bidi w:val="0"/>
              <w:adjustRightInd/>
              <w:snapToGrid/>
              <w:spacing w:beforeAutospacing="0" w:afterAutospacing="0" w:line="240" w:lineRule="auto"/>
              <w:jc w:val="distribute"/>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评审办法</w:t>
            </w:r>
          </w:p>
        </w:tc>
        <w:tc>
          <w:tcPr>
            <w:tcW w:w="6688" w:type="dxa"/>
            <w:vAlign w:val="center"/>
          </w:tcPr>
          <w:p w14:paraId="49352C12">
            <w:pPr>
              <w:keepNext/>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综合评分法</w:t>
            </w:r>
          </w:p>
        </w:tc>
      </w:tr>
      <w:tr w14:paraId="39A20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655C5D23">
            <w:pPr>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auto"/>
                <w:kern w:val="0"/>
                <w:szCs w:val="21"/>
                <w:highlight w:val="none"/>
                <w:shd w:val="clear" w:color="auto" w:fill="FFFFFF" w:themeFill="background1"/>
              </w:rPr>
            </w:pPr>
          </w:p>
        </w:tc>
        <w:tc>
          <w:tcPr>
            <w:tcW w:w="1795" w:type="dxa"/>
            <w:vAlign w:val="center"/>
          </w:tcPr>
          <w:p w14:paraId="4EFFE2AA">
            <w:pPr>
              <w:keepNext/>
              <w:keepLines w:val="0"/>
              <w:pageBreakBefore w:val="0"/>
              <w:widowControl/>
              <w:kinsoku/>
              <w:wordWrap/>
              <w:overflowPunct/>
              <w:topLinePunct w:val="0"/>
              <w:autoSpaceDE/>
              <w:autoSpaceDN/>
              <w:bidi w:val="0"/>
              <w:adjustRightInd/>
              <w:snapToGrid/>
              <w:spacing w:beforeAutospacing="0" w:afterAutospacing="0" w:line="240" w:lineRule="auto"/>
              <w:jc w:val="distribute"/>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定标方法</w:t>
            </w:r>
          </w:p>
        </w:tc>
        <w:tc>
          <w:tcPr>
            <w:tcW w:w="6688" w:type="dxa"/>
            <w:vAlign w:val="center"/>
          </w:tcPr>
          <w:p w14:paraId="77777B98">
            <w:pPr>
              <w:keepNext/>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auto"/>
                <w:kern w:val="0"/>
                <w:szCs w:val="21"/>
                <w:highlight w:val="none"/>
                <w:shd w:val="clear" w:color="auto" w:fill="FFFFFF" w:themeFill="background1"/>
                <w:lang w:eastAsia="zh-CN"/>
              </w:rPr>
            </w:pPr>
            <w:r>
              <w:rPr>
                <w:rFonts w:hint="eastAsia" w:ascii="仿宋" w:hAnsi="仿宋" w:eastAsia="仿宋" w:cs="仿宋"/>
                <w:color w:val="auto"/>
                <w:kern w:val="0"/>
                <w:szCs w:val="21"/>
                <w:highlight w:val="none"/>
                <w:shd w:val="clear" w:color="auto" w:fill="FFFFFF" w:themeFill="background1"/>
              </w:rPr>
              <w:t>磋商小组推荐三名</w:t>
            </w:r>
            <w:r>
              <w:rPr>
                <w:rFonts w:hint="eastAsia" w:ascii="仿宋" w:hAnsi="仿宋" w:eastAsia="仿宋" w:cs="仿宋"/>
                <w:color w:val="auto"/>
                <w:kern w:val="0"/>
                <w:szCs w:val="21"/>
                <w:highlight w:val="none"/>
                <w:shd w:val="clear" w:color="auto" w:fill="FFFFFF" w:themeFill="background1"/>
                <w:lang w:eastAsia="zh-CN"/>
              </w:rPr>
              <w:t>成交候选人</w:t>
            </w:r>
          </w:p>
        </w:tc>
      </w:tr>
      <w:tr w14:paraId="39734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055" w:hRule="atLeast"/>
          <w:jc w:val="center"/>
        </w:trPr>
        <w:tc>
          <w:tcPr>
            <w:tcW w:w="597" w:type="dxa"/>
            <w:vAlign w:val="center"/>
          </w:tcPr>
          <w:p w14:paraId="602DD47C">
            <w:pPr>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5</w:t>
            </w:r>
          </w:p>
        </w:tc>
        <w:tc>
          <w:tcPr>
            <w:tcW w:w="1795" w:type="dxa"/>
            <w:vAlign w:val="center"/>
          </w:tcPr>
          <w:p w14:paraId="3D78AF63">
            <w:pPr>
              <w:keepNext/>
              <w:keepLines w:val="0"/>
              <w:pageBreakBefore w:val="0"/>
              <w:widowControl/>
              <w:kinsoku/>
              <w:wordWrap/>
              <w:overflowPunct/>
              <w:topLinePunct w:val="0"/>
              <w:autoSpaceDE/>
              <w:autoSpaceDN/>
              <w:bidi w:val="0"/>
              <w:adjustRightInd/>
              <w:snapToGrid/>
              <w:spacing w:beforeAutospacing="0" w:afterAutospacing="0" w:line="240" w:lineRule="auto"/>
              <w:jc w:val="distribute"/>
              <w:textAlignment w:val="auto"/>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供应商最低资格条件</w:t>
            </w:r>
          </w:p>
        </w:tc>
        <w:tc>
          <w:tcPr>
            <w:tcW w:w="6688" w:type="dxa"/>
            <w:vAlign w:val="center"/>
          </w:tcPr>
          <w:p w14:paraId="4E0C1E9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firstLineChars="200"/>
              <w:jc w:val="left"/>
              <w:textAlignment w:val="auto"/>
              <w:rPr>
                <w:rFonts w:hint="eastAsia"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1、满足《中华人民共和国政府采购法》第二十二条规定。</w:t>
            </w:r>
          </w:p>
          <w:p w14:paraId="28BE9AF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firstLineChars="200"/>
              <w:jc w:val="left"/>
              <w:textAlignment w:val="auto"/>
              <w:rPr>
                <w:rFonts w:hint="eastAsia"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2、供应商为中小企业。</w:t>
            </w:r>
          </w:p>
          <w:p w14:paraId="0D8EB20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firstLineChars="200"/>
              <w:jc w:val="left"/>
              <w:textAlignment w:val="auto"/>
              <w:rPr>
                <w:rFonts w:hint="eastAsia"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3、供应商如在“信用中国”网站（www.creditchina.gov.cn）、中国政府采购网（www.ccgp.gov.cn）等渠道被列入失信被执行人、重大税收违法失信主体、政府采购严重违法失信行为记录名单及其它不符合《中华人民共和国政府采购法》第二十二条规定条件的供应商，尚在处罚期内的将被拒绝参加本次磋商活动。</w:t>
            </w:r>
          </w:p>
          <w:p w14:paraId="1B2DB0A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firstLineChars="200"/>
              <w:jc w:val="left"/>
              <w:textAlignment w:val="auto"/>
              <w:rPr>
                <w:rFonts w:hint="eastAsia"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4、供应商须具备有效的《保安服务许可证》。</w:t>
            </w:r>
          </w:p>
        </w:tc>
      </w:tr>
      <w:tr w14:paraId="4F824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58" w:hRule="atLeast"/>
          <w:jc w:val="center"/>
        </w:trPr>
        <w:tc>
          <w:tcPr>
            <w:tcW w:w="597" w:type="dxa"/>
            <w:vAlign w:val="center"/>
          </w:tcPr>
          <w:p w14:paraId="11CA6D84">
            <w:pPr>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shd w:val="clear" w:color="auto" w:fill="FFFFFF" w:themeFill="background1"/>
              </w:rPr>
              <w:t>6</w:t>
            </w:r>
          </w:p>
        </w:tc>
        <w:tc>
          <w:tcPr>
            <w:tcW w:w="1795" w:type="dxa"/>
            <w:vAlign w:val="center"/>
          </w:tcPr>
          <w:p w14:paraId="2B7295DC">
            <w:pPr>
              <w:keepNext/>
              <w:keepLines w:val="0"/>
              <w:pageBreakBefore w:val="0"/>
              <w:widowControl/>
              <w:kinsoku/>
              <w:wordWrap/>
              <w:overflowPunct/>
              <w:topLinePunct w:val="0"/>
              <w:autoSpaceDE/>
              <w:autoSpaceDN/>
              <w:bidi w:val="0"/>
              <w:adjustRightInd/>
              <w:snapToGrid/>
              <w:spacing w:beforeAutospacing="0" w:afterAutospacing="0" w:line="240" w:lineRule="auto"/>
              <w:jc w:val="distribute"/>
              <w:textAlignment w:val="auto"/>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供应商不得存在的情形</w:t>
            </w:r>
          </w:p>
        </w:tc>
        <w:tc>
          <w:tcPr>
            <w:tcW w:w="6688" w:type="dxa"/>
            <w:vAlign w:val="center"/>
          </w:tcPr>
          <w:p w14:paraId="042BB8D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480" w:firstLineChars="2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lang w:val="en-US" w:eastAsia="zh-CN"/>
              </w:rPr>
              <w:t>1、</w:t>
            </w:r>
            <w:r>
              <w:rPr>
                <w:rFonts w:hint="eastAsia" w:ascii="仿宋" w:hAnsi="仿宋" w:eastAsia="仿宋" w:cs="仿宋"/>
                <w:color w:val="auto"/>
                <w:kern w:val="0"/>
                <w:szCs w:val="21"/>
                <w:highlight w:val="none"/>
                <w:shd w:val="clear" w:color="auto" w:fill="FFFFFF" w:themeFill="background1"/>
              </w:rPr>
              <w:t>本项目不接受联合体。</w:t>
            </w:r>
          </w:p>
          <w:p w14:paraId="66C507B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Chars="0" w:firstLine="480" w:firstLineChars="2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lang w:val="en-US" w:eastAsia="zh-CN"/>
              </w:rPr>
              <w:t>2、</w:t>
            </w:r>
            <w:r>
              <w:rPr>
                <w:rFonts w:hint="eastAsia" w:ascii="仿宋" w:hAnsi="仿宋" w:eastAsia="仿宋" w:cs="仿宋"/>
                <w:color w:val="auto"/>
                <w:kern w:val="0"/>
                <w:szCs w:val="21"/>
                <w:highlight w:val="none"/>
                <w:shd w:val="clear" w:color="auto" w:fill="FFFFFF" w:themeFill="background1"/>
              </w:rPr>
              <w:t>为采购项目提供整体设计、规范编制或者项目管理、监理、检测等服务的供应商，不得再参加该采购项目的其他采购活动</w:t>
            </w:r>
            <w:r>
              <w:rPr>
                <w:rFonts w:hint="eastAsia" w:ascii="仿宋" w:hAnsi="仿宋" w:eastAsia="仿宋" w:cs="仿宋"/>
                <w:color w:val="auto"/>
                <w:kern w:val="0"/>
                <w:szCs w:val="21"/>
                <w:highlight w:val="none"/>
                <w:shd w:val="clear" w:color="auto" w:fill="FFFFFF" w:themeFill="background1"/>
                <w:lang w:eastAsia="zh-CN"/>
              </w:rPr>
              <w:t>。</w:t>
            </w:r>
          </w:p>
          <w:p w14:paraId="699AAC5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kern w:val="0"/>
                <w:szCs w:val="21"/>
                <w:highlight w:val="none"/>
                <w:shd w:val="clear" w:color="auto" w:fill="FFFFFF" w:themeFill="background1"/>
                <w:lang w:val="en-US" w:eastAsia="zh-CN"/>
              </w:rPr>
              <w:t>3、</w:t>
            </w:r>
            <w:r>
              <w:rPr>
                <w:rFonts w:hint="eastAsia" w:ascii="仿宋" w:hAnsi="仿宋" w:eastAsia="仿宋" w:cs="仿宋"/>
                <w:color w:val="auto"/>
                <w:kern w:val="0"/>
                <w:szCs w:val="21"/>
                <w:highlight w:val="none"/>
                <w:shd w:val="clear" w:color="auto" w:fill="FFFFFF" w:themeFill="background1"/>
              </w:rPr>
              <w:t>单位负责人为同一人或者存在直接控股、管理关系的不同供应商不得参加本项目同一包的采购活动。</w:t>
            </w:r>
          </w:p>
          <w:p w14:paraId="50954A4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Chars="0" w:firstLine="480" w:firstLineChars="200"/>
              <w:jc w:val="left"/>
              <w:textAlignment w:val="auto"/>
              <w:rPr>
                <w:rFonts w:hint="eastAsia" w:ascii="仿宋" w:hAnsi="仿宋" w:eastAsia="仿宋" w:cs="仿宋"/>
                <w:color w:val="auto"/>
                <w:kern w:val="0"/>
                <w:szCs w:val="21"/>
                <w:highlight w:val="none"/>
                <w:shd w:val="clear" w:color="auto" w:fill="FFFFFF" w:themeFill="background1"/>
                <w:lang w:eastAsia="zh-CN"/>
              </w:rPr>
            </w:pPr>
            <w:r>
              <w:rPr>
                <w:rFonts w:hint="eastAsia" w:ascii="仿宋" w:hAnsi="仿宋" w:eastAsia="仿宋" w:cs="仿宋"/>
                <w:color w:val="auto"/>
                <w:kern w:val="0"/>
                <w:szCs w:val="21"/>
                <w:highlight w:val="none"/>
                <w:shd w:val="clear" w:color="auto" w:fill="FFFFFF" w:themeFill="background1"/>
                <w:lang w:val="en-US" w:eastAsia="zh-CN"/>
              </w:rPr>
              <w:t>4、</w:t>
            </w:r>
            <w:r>
              <w:rPr>
                <w:rFonts w:hint="eastAsia" w:ascii="仿宋" w:hAnsi="仿宋" w:eastAsia="仿宋" w:cs="仿宋"/>
                <w:color w:val="auto"/>
                <w:kern w:val="0"/>
                <w:szCs w:val="21"/>
                <w:highlight w:val="none"/>
                <w:shd w:val="clear" w:color="auto" w:fill="FFFFFF" w:themeFill="background1"/>
              </w:rPr>
              <w:t>供应商处于被责令停业、财产被接管、冻结和破产状态，以及投标资格被取消或者被暂停且在暂停期内</w:t>
            </w:r>
            <w:r>
              <w:rPr>
                <w:rFonts w:hint="eastAsia" w:ascii="仿宋" w:hAnsi="仿宋" w:eastAsia="仿宋" w:cs="仿宋"/>
                <w:color w:val="auto"/>
                <w:kern w:val="0"/>
                <w:szCs w:val="21"/>
                <w:highlight w:val="none"/>
                <w:shd w:val="clear" w:color="auto" w:fill="FFFFFF" w:themeFill="background1"/>
                <w:lang w:eastAsia="zh-CN"/>
              </w:rPr>
              <w:t>。</w:t>
            </w:r>
          </w:p>
          <w:p w14:paraId="6DFE665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Chars="0" w:firstLine="480" w:firstLineChars="200"/>
              <w:jc w:val="left"/>
              <w:textAlignment w:val="auto"/>
              <w:rPr>
                <w:rFonts w:hint="eastAsia" w:ascii="仿宋" w:hAnsi="仿宋" w:eastAsia="仿宋" w:cs="仿宋"/>
                <w:color w:val="auto"/>
                <w:kern w:val="0"/>
                <w:szCs w:val="21"/>
                <w:highlight w:val="none"/>
                <w:shd w:val="clear" w:color="auto" w:fill="FFFFFF" w:themeFill="background1"/>
                <w:lang w:eastAsia="zh-CN"/>
              </w:rPr>
            </w:pPr>
            <w:r>
              <w:rPr>
                <w:rFonts w:hint="eastAsia" w:ascii="仿宋" w:hAnsi="仿宋" w:eastAsia="仿宋" w:cs="仿宋"/>
                <w:color w:val="auto"/>
                <w:kern w:val="0"/>
                <w:szCs w:val="21"/>
                <w:highlight w:val="none"/>
                <w:shd w:val="clear" w:color="auto" w:fill="FFFFFF" w:themeFill="background1"/>
                <w:lang w:val="en-US" w:eastAsia="zh-CN"/>
              </w:rPr>
              <w:t>5、法律法规及磋商文件规定的其他情形。</w:t>
            </w:r>
          </w:p>
        </w:tc>
      </w:tr>
      <w:tr w14:paraId="110B6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58" w:hRule="atLeast"/>
          <w:jc w:val="center"/>
        </w:trPr>
        <w:tc>
          <w:tcPr>
            <w:tcW w:w="597" w:type="dxa"/>
            <w:vAlign w:val="center"/>
          </w:tcPr>
          <w:p w14:paraId="3C1C8730">
            <w:pPr>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shd w:val="clear" w:color="auto" w:fill="FFFFFF" w:themeFill="background1"/>
              </w:rPr>
              <w:t>7</w:t>
            </w:r>
          </w:p>
        </w:tc>
        <w:tc>
          <w:tcPr>
            <w:tcW w:w="1795" w:type="dxa"/>
            <w:vAlign w:val="center"/>
          </w:tcPr>
          <w:p w14:paraId="269BA092">
            <w:pPr>
              <w:keepNext/>
              <w:keepLines w:val="0"/>
              <w:pageBreakBefore w:val="0"/>
              <w:widowControl/>
              <w:kinsoku/>
              <w:wordWrap/>
              <w:overflowPunct/>
              <w:topLinePunct w:val="0"/>
              <w:autoSpaceDE/>
              <w:autoSpaceDN/>
              <w:bidi w:val="0"/>
              <w:adjustRightInd/>
              <w:snapToGrid/>
              <w:spacing w:beforeAutospacing="0" w:afterAutospacing="0" w:line="240" w:lineRule="auto"/>
              <w:jc w:val="distribute"/>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竞争性磋商文件费</w:t>
            </w:r>
          </w:p>
        </w:tc>
        <w:tc>
          <w:tcPr>
            <w:tcW w:w="6688" w:type="dxa"/>
            <w:vAlign w:val="center"/>
          </w:tcPr>
          <w:p w14:paraId="553F3118">
            <w:pPr>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0元</w:t>
            </w:r>
          </w:p>
        </w:tc>
      </w:tr>
      <w:tr w14:paraId="29370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348C826">
            <w:pPr>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shd w:val="clear" w:color="auto" w:fill="FFFFFF" w:themeFill="background1"/>
              </w:rPr>
              <w:t>8</w:t>
            </w:r>
          </w:p>
        </w:tc>
        <w:tc>
          <w:tcPr>
            <w:tcW w:w="1795" w:type="dxa"/>
            <w:vAlign w:val="center"/>
          </w:tcPr>
          <w:p w14:paraId="5220872E">
            <w:pPr>
              <w:keepNext/>
              <w:keepLines w:val="0"/>
              <w:pageBreakBefore w:val="0"/>
              <w:widowControl/>
              <w:kinsoku/>
              <w:wordWrap/>
              <w:overflowPunct/>
              <w:topLinePunct w:val="0"/>
              <w:autoSpaceDE/>
              <w:autoSpaceDN/>
              <w:bidi w:val="0"/>
              <w:adjustRightInd/>
              <w:snapToGrid/>
              <w:spacing w:beforeAutospacing="0" w:afterAutospacing="0" w:line="240" w:lineRule="auto"/>
              <w:jc w:val="distribute"/>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磋商保证金</w:t>
            </w:r>
          </w:p>
        </w:tc>
        <w:tc>
          <w:tcPr>
            <w:tcW w:w="6688" w:type="dxa"/>
            <w:vAlign w:val="center"/>
          </w:tcPr>
          <w:p w14:paraId="2F5FACB5">
            <w:pPr>
              <w:keepNext/>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lang w:val="en-US" w:eastAsia="zh-CN"/>
              </w:rPr>
              <w:t>叁仟叁佰元整</w:t>
            </w:r>
            <w:r>
              <w:rPr>
                <w:rFonts w:hint="eastAsia" w:ascii="仿宋" w:hAnsi="仿宋" w:eastAsia="仿宋" w:cs="仿宋"/>
                <w:color w:val="auto"/>
                <w:kern w:val="0"/>
                <w:szCs w:val="21"/>
                <w:highlight w:val="none"/>
                <w:shd w:val="clear" w:color="auto" w:fill="FFFFFF" w:themeFill="background1"/>
              </w:rPr>
              <w:t>（详见第一章3.4.2条）</w:t>
            </w:r>
          </w:p>
        </w:tc>
      </w:tr>
      <w:tr w14:paraId="13927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6C82442">
            <w:pPr>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shd w:val="clear" w:color="auto" w:fill="FFFFFF" w:themeFill="background1"/>
              </w:rPr>
              <w:t>9</w:t>
            </w:r>
          </w:p>
        </w:tc>
        <w:tc>
          <w:tcPr>
            <w:tcW w:w="1795" w:type="dxa"/>
            <w:vAlign w:val="center"/>
          </w:tcPr>
          <w:p w14:paraId="46677AAC">
            <w:pPr>
              <w:keepNext/>
              <w:keepLines w:val="0"/>
              <w:pageBreakBefore w:val="0"/>
              <w:widowControl/>
              <w:kinsoku/>
              <w:wordWrap/>
              <w:overflowPunct/>
              <w:topLinePunct w:val="0"/>
              <w:autoSpaceDE/>
              <w:autoSpaceDN/>
              <w:bidi w:val="0"/>
              <w:adjustRightInd/>
              <w:snapToGrid/>
              <w:spacing w:beforeAutospacing="0" w:afterAutospacing="0" w:line="240" w:lineRule="auto"/>
              <w:jc w:val="distribute"/>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现场踏勘</w:t>
            </w:r>
          </w:p>
        </w:tc>
        <w:tc>
          <w:tcPr>
            <w:tcW w:w="6688" w:type="dxa"/>
            <w:vAlign w:val="center"/>
          </w:tcPr>
          <w:p w14:paraId="0A8C6F95">
            <w:pPr>
              <w:keepNext/>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不组织</w:t>
            </w:r>
          </w:p>
        </w:tc>
      </w:tr>
      <w:tr w14:paraId="383BE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727" w:hRule="atLeast"/>
          <w:jc w:val="center"/>
        </w:trPr>
        <w:tc>
          <w:tcPr>
            <w:tcW w:w="597" w:type="dxa"/>
            <w:vAlign w:val="center"/>
          </w:tcPr>
          <w:p w14:paraId="7A215A4D">
            <w:pPr>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shd w:val="clear" w:color="auto" w:fill="FFFFFF" w:themeFill="background1"/>
              </w:rPr>
              <w:t>10</w:t>
            </w:r>
          </w:p>
        </w:tc>
        <w:tc>
          <w:tcPr>
            <w:tcW w:w="1795" w:type="dxa"/>
            <w:vAlign w:val="center"/>
          </w:tcPr>
          <w:p w14:paraId="4C808729">
            <w:pPr>
              <w:keepNext/>
              <w:keepLines w:val="0"/>
              <w:pageBreakBefore w:val="0"/>
              <w:widowControl/>
              <w:kinsoku/>
              <w:wordWrap/>
              <w:overflowPunct/>
              <w:topLinePunct w:val="0"/>
              <w:autoSpaceDE/>
              <w:autoSpaceDN/>
              <w:bidi w:val="0"/>
              <w:adjustRightInd/>
              <w:snapToGrid/>
              <w:spacing w:beforeAutospacing="0" w:afterAutospacing="0" w:line="240" w:lineRule="auto"/>
              <w:jc w:val="distribute"/>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采购答疑</w:t>
            </w:r>
          </w:p>
        </w:tc>
        <w:tc>
          <w:tcPr>
            <w:tcW w:w="6688" w:type="dxa"/>
            <w:vAlign w:val="center"/>
          </w:tcPr>
          <w:p w14:paraId="3E2C39A5">
            <w:pPr>
              <w:keepLines w:val="0"/>
              <w:pageBreakBefore w:val="0"/>
              <w:kinsoku/>
              <w:wordWrap/>
              <w:overflowPunct/>
              <w:topLinePunct w:val="0"/>
              <w:autoSpaceDE/>
              <w:autoSpaceDN/>
              <w:bidi w:val="0"/>
              <w:adjustRightInd/>
              <w:snapToGrid/>
              <w:spacing w:beforeAutospacing="0" w:afterAutospacing="0" w:line="240" w:lineRule="auto"/>
              <w:ind w:firstLine="480" w:firstLineChars="2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lang w:val="en-US" w:eastAsia="zh-CN"/>
              </w:rPr>
              <w:t>1、</w:t>
            </w:r>
            <w:r>
              <w:rPr>
                <w:rFonts w:hint="eastAsia" w:ascii="仿宋" w:hAnsi="仿宋" w:eastAsia="仿宋" w:cs="仿宋"/>
                <w:color w:val="auto"/>
                <w:kern w:val="0"/>
                <w:szCs w:val="21"/>
                <w:highlight w:val="none"/>
                <w:shd w:val="clear" w:color="auto" w:fill="FFFFFF" w:themeFill="background1"/>
              </w:rPr>
              <w:t>提出询问的，应当在响应文件递交截止时间6日前以书面形式（加盖公章）递交至新疆新世纪招标有限公司，否则采购人不作任何解释。</w:t>
            </w:r>
          </w:p>
          <w:p w14:paraId="03B697D5">
            <w:pPr>
              <w:keepLines w:val="0"/>
              <w:pageBreakBefore w:val="0"/>
              <w:kinsoku/>
              <w:wordWrap/>
              <w:overflowPunct/>
              <w:topLinePunct w:val="0"/>
              <w:autoSpaceDE/>
              <w:autoSpaceDN/>
              <w:bidi w:val="0"/>
              <w:adjustRightInd/>
              <w:snapToGrid/>
              <w:spacing w:beforeAutospacing="0" w:afterAutospacing="0" w:line="240" w:lineRule="auto"/>
              <w:ind w:firstLine="480" w:firstLineChars="2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lang w:val="en-US" w:eastAsia="zh-CN"/>
              </w:rPr>
              <w:t>2、</w:t>
            </w:r>
            <w:r>
              <w:rPr>
                <w:rFonts w:hint="eastAsia" w:ascii="仿宋" w:hAnsi="仿宋" w:eastAsia="仿宋" w:cs="仿宋"/>
                <w:color w:val="auto"/>
                <w:kern w:val="0"/>
                <w:szCs w:val="21"/>
                <w:highlight w:val="none"/>
                <w:shd w:val="clear" w:color="auto" w:fill="FFFFFF" w:themeFill="background1"/>
              </w:rPr>
              <w:t>对磋商文件提出质疑的，应当在获取磋商文件或者磋商文件公告期限届满之日起7个工作日内一次性以书面形式（按照财政部制定的质疑函范本编写）提出并递交至采购代理机构。</w:t>
            </w:r>
          </w:p>
          <w:p w14:paraId="1236705E">
            <w:pPr>
              <w:keepLines w:val="0"/>
              <w:pageBreakBefore w:val="0"/>
              <w:kinsoku/>
              <w:wordWrap/>
              <w:overflowPunct/>
              <w:topLinePunct w:val="0"/>
              <w:autoSpaceDE/>
              <w:autoSpaceDN/>
              <w:bidi w:val="0"/>
              <w:adjustRightInd/>
              <w:snapToGrid/>
              <w:spacing w:beforeAutospacing="0" w:afterAutospacing="0" w:line="240" w:lineRule="auto"/>
              <w:ind w:firstLine="480" w:firstLineChars="2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质疑接收人：</w:t>
            </w:r>
            <w:r>
              <w:rPr>
                <w:rFonts w:hint="eastAsia" w:ascii="仿宋" w:hAnsi="仿宋" w:eastAsia="仿宋" w:cs="仿宋"/>
                <w:color w:val="auto"/>
                <w:kern w:val="0"/>
                <w:szCs w:val="21"/>
                <w:highlight w:val="none"/>
                <w:shd w:val="clear" w:color="auto" w:fill="FFFFFF" w:themeFill="background1"/>
                <w:lang w:val="en-US" w:eastAsia="zh-CN"/>
              </w:rPr>
              <w:t>宋金龙</w:t>
            </w:r>
            <w:r>
              <w:rPr>
                <w:rFonts w:hint="eastAsia" w:ascii="仿宋" w:hAnsi="仿宋" w:eastAsia="仿宋" w:cs="仿宋"/>
                <w:color w:val="auto"/>
                <w:kern w:val="0"/>
                <w:szCs w:val="21"/>
                <w:highlight w:val="none"/>
                <w:shd w:val="clear" w:color="auto" w:fill="FFFFFF" w:themeFill="background1"/>
              </w:rPr>
              <w:t>；联系方式：0991-4661782。</w:t>
            </w:r>
          </w:p>
          <w:p w14:paraId="05AEA599">
            <w:pPr>
              <w:keepLines w:val="0"/>
              <w:pageBreakBefore w:val="0"/>
              <w:kinsoku/>
              <w:wordWrap/>
              <w:overflowPunct/>
              <w:topLinePunct w:val="0"/>
              <w:autoSpaceDE/>
              <w:autoSpaceDN/>
              <w:bidi w:val="0"/>
              <w:adjustRightInd/>
              <w:snapToGrid/>
              <w:spacing w:beforeAutospacing="0" w:afterAutospacing="0" w:line="240" w:lineRule="auto"/>
              <w:ind w:firstLine="480" w:firstLineChars="2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lang w:val="en-US" w:eastAsia="zh-CN"/>
              </w:rPr>
              <w:t>3、</w:t>
            </w:r>
            <w:r>
              <w:rPr>
                <w:rFonts w:hint="eastAsia" w:ascii="仿宋" w:hAnsi="仿宋" w:eastAsia="仿宋" w:cs="仿宋"/>
                <w:color w:val="auto"/>
                <w:kern w:val="0"/>
                <w:szCs w:val="21"/>
                <w:highlight w:val="none"/>
                <w:shd w:val="clear" w:color="auto" w:fill="FFFFFF" w:themeFill="background1"/>
              </w:rPr>
              <w:t>注：①、供应商必须在法定质疑期内一次性提出针对同一采购程序环节的质疑；供应商投诉的事项不得超出已质疑事项的范围。②、供应商在国家法律规定的时间内未提出书面疑问，视为对磋商文件的服务要求、资格条件、评审方法、合同文本等所有内容无异议。</w:t>
            </w:r>
          </w:p>
        </w:tc>
      </w:tr>
      <w:tr w14:paraId="23CEE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1BCDBB9">
            <w:pPr>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shd w:val="clear" w:color="auto" w:fill="FFFFFF" w:themeFill="background1"/>
              </w:rPr>
              <w:t>11</w:t>
            </w:r>
          </w:p>
        </w:tc>
        <w:tc>
          <w:tcPr>
            <w:tcW w:w="1795" w:type="dxa"/>
            <w:vAlign w:val="center"/>
          </w:tcPr>
          <w:p w14:paraId="3FD1393A">
            <w:pPr>
              <w:keepNext/>
              <w:keepLines w:val="0"/>
              <w:pageBreakBefore w:val="0"/>
              <w:widowControl/>
              <w:kinsoku/>
              <w:wordWrap/>
              <w:overflowPunct/>
              <w:topLinePunct w:val="0"/>
              <w:autoSpaceDE/>
              <w:autoSpaceDN/>
              <w:bidi w:val="0"/>
              <w:adjustRightInd/>
              <w:snapToGrid/>
              <w:spacing w:beforeAutospacing="0" w:afterAutospacing="0" w:line="240" w:lineRule="auto"/>
              <w:jc w:val="distribute"/>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响应文件份数</w:t>
            </w:r>
          </w:p>
        </w:tc>
        <w:tc>
          <w:tcPr>
            <w:tcW w:w="6688" w:type="dxa"/>
            <w:vAlign w:val="center"/>
          </w:tcPr>
          <w:p w14:paraId="1428CC15">
            <w:pPr>
              <w:keepLines w:val="0"/>
              <w:pageBreakBefore w:val="0"/>
              <w:kinsoku/>
              <w:wordWrap/>
              <w:overflowPunct/>
              <w:topLinePunct w:val="0"/>
              <w:autoSpaceDE/>
              <w:autoSpaceDN/>
              <w:bidi w:val="0"/>
              <w:adjustRightInd/>
              <w:snapToGrid/>
              <w:spacing w:beforeAutospacing="0" w:afterAutospacing="0" w:line="240" w:lineRule="auto"/>
              <w:ind w:firstLine="480" w:firstLineChars="2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 xml:space="preserve">1、本次采购采用电子交易方式，电子交易平台为“政采云平台（https://www.zcygov.cn/）”。供应商参与本项目电子交易活动前，应注册成为政府采购云平台正式供应商。编制电子响应文件前还需申领CA证书并绑定帐号。供应商应充分考虑完成平台注册、申领CA证书等所需的时间。因未注册入库、未办理CA数字证书等原因造成无法投标或投标失败等后果由供应商自行承担。 </w:t>
            </w:r>
          </w:p>
          <w:p w14:paraId="7D82EB21">
            <w:pPr>
              <w:keepLines w:val="0"/>
              <w:pageBreakBefore w:val="0"/>
              <w:kinsoku/>
              <w:wordWrap/>
              <w:overflowPunct/>
              <w:topLinePunct w:val="0"/>
              <w:autoSpaceDE/>
              <w:autoSpaceDN/>
              <w:bidi w:val="0"/>
              <w:adjustRightInd/>
              <w:snapToGrid/>
              <w:spacing w:beforeAutospacing="0" w:afterAutospacing="0" w:line="240" w:lineRule="auto"/>
              <w:ind w:firstLine="480" w:firstLineChars="2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2、加密的电子响应文件须在响应文件递交截止时间前通过政采云平台上传完成。逾期上传或者未上传至指定地点的响应文件，不予受理。</w:t>
            </w:r>
          </w:p>
          <w:p w14:paraId="0219A7B7">
            <w:pPr>
              <w:keepLines w:val="0"/>
              <w:pageBreakBefore w:val="0"/>
              <w:kinsoku/>
              <w:wordWrap/>
              <w:overflowPunct/>
              <w:topLinePunct w:val="0"/>
              <w:autoSpaceDE/>
              <w:autoSpaceDN/>
              <w:bidi w:val="0"/>
              <w:adjustRightInd/>
              <w:snapToGrid/>
              <w:spacing w:beforeAutospacing="0" w:afterAutospacing="0" w:line="240" w:lineRule="auto"/>
              <w:ind w:firstLine="480" w:firstLineChars="2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lang w:val="en-US" w:eastAsia="zh-CN"/>
              </w:rPr>
              <w:t>3</w:t>
            </w:r>
            <w:r>
              <w:rPr>
                <w:rFonts w:hint="eastAsia" w:ascii="仿宋" w:hAnsi="仿宋" w:eastAsia="仿宋" w:cs="仿宋"/>
                <w:color w:val="auto"/>
                <w:kern w:val="0"/>
                <w:szCs w:val="21"/>
                <w:highlight w:val="none"/>
                <w:shd w:val="clear" w:color="auto" w:fill="FFFFFF" w:themeFill="background1"/>
              </w:rPr>
              <w:t>、供应商在开标前须提前配置好电脑浏览器，开标时请使用制作加密电子响应文件的CA锁进行解密及报价确认。本项目响应文件解密时间定为30分钟，如因自身原因导致无法正常解密，后果由供应商自行承担。</w:t>
            </w:r>
          </w:p>
          <w:p w14:paraId="5353E807">
            <w:pPr>
              <w:keepLines w:val="0"/>
              <w:pageBreakBefore w:val="0"/>
              <w:kinsoku/>
              <w:wordWrap/>
              <w:overflowPunct/>
              <w:topLinePunct w:val="0"/>
              <w:autoSpaceDE/>
              <w:autoSpaceDN/>
              <w:bidi w:val="0"/>
              <w:adjustRightInd/>
              <w:snapToGrid/>
              <w:spacing w:beforeAutospacing="0" w:afterAutospacing="0" w:line="240" w:lineRule="auto"/>
              <w:ind w:firstLine="480" w:firstLineChars="2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lang w:val="en-US" w:eastAsia="zh-CN"/>
              </w:rPr>
              <w:t>4</w:t>
            </w:r>
            <w:r>
              <w:rPr>
                <w:rFonts w:hint="eastAsia" w:ascii="仿宋" w:hAnsi="仿宋" w:eastAsia="仿宋" w:cs="仿宋"/>
                <w:color w:val="auto"/>
                <w:kern w:val="0"/>
                <w:szCs w:val="21"/>
                <w:highlight w:val="none"/>
                <w:shd w:val="clear" w:color="auto" w:fill="FFFFFF" w:themeFill="background1"/>
              </w:rPr>
              <w:t>、如遇电子交易平台的交易规则调整，以最新要求为准。</w:t>
            </w:r>
          </w:p>
        </w:tc>
      </w:tr>
      <w:tr w14:paraId="3515F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33E33F8">
            <w:pPr>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shd w:val="clear" w:color="auto" w:fill="FFFFFF" w:themeFill="background1"/>
              </w:rPr>
              <w:t>12</w:t>
            </w:r>
          </w:p>
        </w:tc>
        <w:tc>
          <w:tcPr>
            <w:tcW w:w="1795" w:type="dxa"/>
            <w:vAlign w:val="center"/>
          </w:tcPr>
          <w:p w14:paraId="5B55432C">
            <w:pPr>
              <w:keepNext/>
              <w:keepLines w:val="0"/>
              <w:pageBreakBefore w:val="0"/>
              <w:widowControl/>
              <w:kinsoku/>
              <w:wordWrap/>
              <w:overflowPunct/>
              <w:topLinePunct w:val="0"/>
              <w:autoSpaceDE/>
              <w:autoSpaceDN/>
              <w:bidi w:val="0"/>
              <w:adjustRightInd/>
              <w:snapToGrid/>
              <w:spacing w:beforeAutospacing="0" w:afterAutospacing="0" w:line="240" w:lineRule="auto"/>
              <w:jc w:val="distribute"/>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响应文件递交</w:t>
            </w:r>
          </w:p>
        </w:tc>
        <w:tc>
          <w:tcPr>
            <w:tcW w:w="6688" w:type="dxa"/>
            <w:vAlign w:val="center"/>
          </w:tcPr>
          <w:p w14:paraId="5BF8A20B">
            <w:pPr>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截止时间：</w:t>
            </w:r>
            <w:r>
              <w:rPr>
                <w:rFonts w:hint="eastAsia" w:ascii="仿宋" w:hAnsi="仿宋" w:eastAsia="仿宋" w:cs="仿宋"/>
                <w:color w:val="auto"/>
                <w:kern w:val="0"/>
                <w:szCs w:val="21"/>
                <w:highlight w:val="none"/>
                <w:u w:val="single"/>
                <w:shd w:val="clear" w:color="auto" w:fill="FFFFFF" w:themeFill="background1"/>
                <w:lang w:eastAsia="zh-CN"/>
              </w:rPr>
              <w:t>2025年</w:t>
            </w:r>
            <w:r>
              <w:rPr>
                <w:rFonts w:hint="eastAsia" w:ascii="仿宋" w:hAnsi="仿宋" w:cs="仿宋"/>
                <w:color w:val="auto"/>
                <w:kern w:val="0"/>
                <w:szCs w:val="21"/>
                <w:highlight w:val="none"/>
                <w:u w:val="single"/>
                <w:shd w:val="clear" w:color="auto" w:fill="FFFFFF" w:themeFill="background1"/>
                <w:lang w:val="en-US" w:eastAsia="zh-CN"/>
              </w:rPr>
              <w:t>02</w:t>
            </w:r>
            <w:r>
              <w:rPr>
                <w:rFonts w:hint="eastAsia" w:ascii="仿宋" w:hAnsi="仿宋" w:eastAsia="仿宋" w:cs="仿宋"/>
                <w:color w:val="auto"/>
                <w:kern w:val="0"/>
                <w:szCs w:val="21"/>
                <w:highlight w:val="none"/>
                <w:u w:val="single"/>
                <w:shd w:val="clear" w:color="auto" w:fill="FFFFFF" w:themeFill="background1"/>
                <w:lang w:val="en-US" w:eastAsia="zh-CN"/>
              </w:rPr>
              <w:t>月</w:t>
            </w:r>
            <w:r>
              <w:rPr>
                <w:rFonts w:hint="eastAsia" w:ascii="仿宋" w:hAnsi="仿宋" w:cs="仿宋"/>
                <w:color w:val="auto"/>
                <w:kern w:val="0"/>
                <w:szCs w:val="21"/>
                <w:highlight w:val="none"/>
                <w:u w:val="single"/>
                <w:shd w:val="clear" w:color="auto" w:fill="FFFFFF" w:themeFill="background1"/>
                <w:lang w:val="en-US" w:eastAsia="zh-CN"/>
              </w:rPr>
              <w:t>18</w:t>
            </w:r>
            <w:r>
              <w:rPr>
                <w:rFonts w:hint="eastAsia" w:ascii="仿宋" w:hAnsi="仿宋" w:eastAsia="仿宋" w:cs="仿宋"/>
                <w:color w:val="auto"/>
                <w:kern w:val="0"/>
                <w:szCs w:val="21"/>
                <w:highlight w:val="none"/>
                <w:u w:val="single"/>
                <w:shd w:val="clear" w:color="auto" w:fill="FFFFFF" w:themeFill="background1"/>
                <w:lang w:val="en-US" w:eastAsia="zh-CN"/>
              </w:rPr>
              <w:t>日</w:t>
            </w:r>
            <w:r>
              <w:rPr>
                <w:rFonts w:hint="eastAsia" w:ascii="仿宋" w:hAnsi="仿宋" w:eastAsia="仿宋" w:cs="仿宋"/>
                <w:color w:val="auto"/>
                <w:kern w:val="0"/>
                <w:szCs w:val="21"/>
                <w:highlight w:val="none"/>
                <w:u w:val="single"/>
                <w:shd w:val="clear" w:color="auto" w:fill="FFFFFF" w:themeFill="background1"/>
                <w:lang w:eastAsia="zh-CN"/>
              </w:rPr>
              <w:t xml:space="preserve"> 1</w:t>
            </w:r>
            <w:r>
              <w:rPr>
                <w:rFonts w:hint="eastAsia" w:ascii="仿宋" w:hAnsi="仿宋" w:eastAsia="仿宋" w:cs="仿宋"/>
                <w:color w:val="auto"/>
                <w:kern w:val="0"/>
                <w:szCs w:val="21"/>
                <w:highlight w:val="none"/>
                <w:u w:val="single"/>
                <w:shd w:val="clear" w:color="auto" w:fill="FFFFFF" w:themeFill="background1"/>
                <w:lang w:val="en-US" w:eastAsia="zh-CN"/>
              </w:rPr>
              <w:t>1</w:t>
            </w:r>
            <w:r>
              <w:rPr>
                <w:rFonts w:hint="eastAsia" w:ascii="仿宋" w:hAnsi="仿宋" w:eastAsia="仿宋" w:cs="仿宋"/>
                <w:color w:val="auto"/>
                <w:kern w:val="0"/>
                <w:szCs w:val="21"/>
                <w:highlight w:val="none"/>
                <w:u w:val="single"/>
                <w:shd w:val="clear" w:color="auto" w:fill="FFFFFF" w:themeFill="background1"/>
                <w:lang w:eastAsia="zh-CN"/>
              </w:rPr>
              <w:t>:00</w:t>
            </w:r>
            <w:r>
              <w:rPr>
                <w:rFonts w:hint="eastAsia" w:ascii="仿宋" w:hAnsi="仿宋" w:eastAsia="仿宋" w:cs="仿宋"/>
                <w:color w:val="auto"/>
                <w:kern w:val="0"/>
                <w:szCs w:val="21"/>
                <w:highlight w:val="none"/>
                <w:shd w:val="clear" w:color="auto" w:fill="FFFFFF" w:themeFill="background1"/>
              </w:rPr>
              <w:t>（北京时间）</w:t>
            </w:r>
          </w:p>
          <w:p w14:paraId="13FD1AA8">
            <w:pPr>
              <w:keepNext/>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递交地点：政采云平台（https://www.zcygov.cn/）</w:t>
            </w:r>
          </w:p>
        </w:tc>
      </w:tr>
      <w:tr w14:paraId="2C519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31CFD9B0">
            <w:pPr>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shd w:val="clear" w:color="auto" w:fill="FFFFFF" w:themeFill="background1"/>
              </w:rPr>
              <w:t>13</w:t>
            </w:r>
          </w:p>
        </w:tc>
        <w:tc>
          <w:tcPr>
            <w:tcW w:w="1795" w:type="dxa"/>
            <w:vAlign w:val="center"/>
          </w:tcPr>
          <w:p w14:paraId="0FDB061A">
            <w:pPr>
              <w:keepNext/>
              <w:keepLines w:val="0"/>
              <w:pageBreakBefore w:val="0"/>
              <w:widowControl/>
              <w:kinsoku/>
              <w:wordWrap/>
              <w:overflowPunct/>
              <w:topLinePunct w:val="0"/>
              <w:autoSpaceDE/>
              <w:autoSpaceDN/>
              <w:bidi w:val="0"/>
              <w:adjustRightInd/>
              <w:snapToGrid/>
              <w:spacing w:beforeAutospacing="0" w:afterAutospacing="0" w:line="240" w:lineRule="auto"/>
              <w:jc w:val="distribute"/>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开标</w:t>
            </w:r>
          </w:p>
        </w:tc>
        <w:tc>
          <w:tcPr>
            <w:tcW w:w="6688" w:type="dxa"/>
            <w:vAlign w:val="center"/>
          </w:tcPr>
          <w:p w14:paraId="5ABF647E">
            <w:pPr>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auto"/>
                <w:kern w:val="0"/>
                <w:szCs w:val="21"/>
                <w:highlight w:val="none"/>
                <w:u w:val="singl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时间：</w:t>
            </w:r>
            <w:r>
              <w:rPr>
                <w:rFonts w:hint="eastAsia" w:ascii="仿宋" w:hAnsi="仿宋" w:eastAsia="仿宋" w:cs="仿宋"/>
                <w:color w:val="auto"/>
                <w:kern w:val="0"/>
                <w:szCs w:val="21"/>
                <w:highlight w:val="none"/>
                <w:u w:val="single"/>
                <w:shd w:val="clear" w:color="auto" w:fill="FFFFFF" w:themeFill="background1"/>
                <w:lang w:eastAsia="zh-CN"/>
              </w:rPr>
              <w:t>2025年</w:t>
            </w:r>
            <w:r>
              <w:rPr>
                <w:rFonts w:hint="eastAsia" w:ascii="仿宋" w:hAnsi="仿宋" w:cs="仿宋"/>
                <w:color w:val="auto"/>
                <w:kern w:val="0"/>
                <w:szCs w:val="21"/>
                <w:highlight w:val="none"/>
                <w:u w:val="single"/>
                <w:shd w:val="clear" w:color="auto" w:fill="FFFFFF" w:themeFill="background1"/>
                <w:lang w:val="en-US" w:eastAsia="zh-CN"/>
              </w:rPr>
              <w:t>02</w:t>
            </w:r>
            <w:r>
              <w:rPr>
                <w:rFonts w:hint="eastAsia" w:ascii="仿宋" w:hAnsi="仿宋" w:eastAsia="仿宋" w:cs="仿宋"/>
                <w:color w:val="auto"/>
                <w:kern w:val="0"/>
                <w:szCs w:val="21"/>
                <w:highlight w:val="none"/>
                <w:u w:val="single"/>
                <w:shd w:val="clear" w:color="auto" w:fill="FFFFFF" w:themeFill="background1"/>
                <w:lang w:val="en-US" w:eastAsia="zh-CN"/>
              </w:rPr>
              <w:t>月</w:t>
            </w:r>
            <w:r>
              <w:rPr>
                <w:rFonts w:hint="eastAsia" w:ascii="仿宋" w:hAnsi="仿宋" w:cs="仿宋"/>
                <w:color w:val="auto"/>
                <w:kern w:val="0"/>
                <w:szCs w:val="21"/>
                <w:highlight w:val="none"/>
                <w:u w:val="single"/>
                <w:shd w:val="clear" w:color="auto" w:fill="FFFFFF" w:themeFill="background1"/>
                <w:lang w:val="en-US" w:eastAsia="zh-CN"/>
              </w:rPr>
              <w:t>18</w:t>
            </w:r>
            <w:r>
              <w:rPr>
                <w:rFonts w:hint="eastAsia" w:ascii="仿宋" w:hAnsi="仿宋" w:eastAsia="仿宋" w:cs="仿宋"/>
                <w:color w:val="auto"/>
                <w:kern w:val="0"/>
                <w:szCs w:val="21"/>
                <w:highlight w:val="none"/>
                <w:u w:val="single"/>
                <w:shd w:val="clear" w:color="auto" w:fill="FFFFFF" w:themeFill="background1"/>
                <w:lang w:val="en-US" w:eastAsia="zh-CN"/>
              </w:rPr>
              <w:t>日</w:t>
            </w:r>
            <w:r>
              <w:rPr>
                <w:rFonts w:hint="eastAsia" w:ascii="仿宋" w:hAnsi="仿宋" w:eastAsia="仿宋" w:cs="仿宋"/>
                <w:color w:val="auto"/>
                <w:kern w:val="0"/>
                <w:szCs w:val="21"/>
                <w:highlight w:val="none"/>
                <w:u w:val="single"/>
                <w:shd w:val="clear" w:color="auto" w:fill="FFFFFF" w:themeFill="background1"/>
                <w:lang w:eastAsia="zh-CN"/>
              </w:rPr>
              <w:t xml:space="preserve"> 1</w:t>
            </w:r>
            <w:r>
              <w:rPr>
                <w:rFonts w:hint="eastAsia" w:ascii="仿宋" w:hAnsi="仿宋" w:eastAsia="仿宋" w:cs="仿宋"/>
                <w:color w:val="auto"/>
                <w:kern w:val="0"/>
                <w:szCs w:val="21"/>
                <w:highlight w:val="none"/>
                <w:u w:val="single"/>
                <w:shd w:val="clear" w:color="auto" w:fill="FFFFFF" w:themeFill="background1"/>
                <w:lang w:val="en-US" w:eastAsia="zh-CN"/>
              </w:rPr>
              <w:t>1</w:t>
            </w:r>
            <w:r>
              <w:rPr>
                <w:rFonts w:hint="eastAsia" w:ascii="仿宋" w:hAnsi="仿宋" w:eastAsia="仿宋" w:cs="仿宋"/>
                <w:color w:val="auto"/>
                <w:kern w:val="0"/>
                <w:szCs w:val="21"/>
                <w:highlight w:val="none"/>
                <w:u w:val="single"/>
                <w:shd w:val="clear" w:color="auto" w:fill="FFFFFF" w:themeFill="background1"/>
                <w:lang w:eastAsia="zh-CN"/>
              </w:rPr>
              <w:t>:00</w:t>
            </w:r>
            <w:r>
              <w:rPr>
                <w:rFonts w:hint="eastAsia" w:ascii="仿宋" w:hAnsi="仿宋" w:eastAsia="仿宋" w:cs="仿宋"/>
                <w:color w:val="auto"/>
                <w:kern w:val="0"/>
                <w:szCs w:val="21"/>
                <w:highlight w:val="none"/>
                <w:shd w:val="clear" w:color="auto" w:fill="FFFFFF" w:themeFill="background1"/>
              </w:rPr>
              <w:t>（北京时间）</w:t>
            </w:r>
          </w:p>
          <w:p w14:paraId="1FF10BFA">
            <w:pPr>
              <w:keepNext/>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地点：政采云平台（https://www.zcygov.cn/）</w:t>
            </w:r>
          </w:p>
        </w:tc>
      </w:tr>
      <w:tr w14:paraId="4A332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625" w:hRule="atLeast"/>
          <w:jc w:val="center"/>
        </w:trPr>
        <w:tc>
          <w:tcPr>
            <w:tcW w:w="597" w:type="dxa"/>
            <w:vAlign w:val="center"/>
          </w:tcPr>
          <w:p w14:paraId="2F89502E">
            <w:pPr>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shd w:val="clear" w:color="auto" w:fill="FFFFFF" w:themeFill="background1"/>
              </w:rPr>
              <w:t>14</w:t>
            </w:r>
          </w:p>
        </w:tc>
        <w:tc>
          <w:tcPr>
            <w:tcW w:w="1795" w:type="dxa"/>
            <w:vAlign w:val="center"/>
          </w:tcPr>
          <w:p w14:paraId="5D4FF72D">
            <w:pPr>
              <w:keepNext/>
              <w:keepLines w:val="0"/>
              <w:pageBreakBefore w:val="0"/>
              <w:widowControl/>
              <w:kinsoku/>
              <w:wordWrap/>
              <w:overflowPunct/>
              <w:topLinePunct w:val="0"/>
              <w:autoSpaceDE/>
              <w:autoSpaceDN/>
              <w:bidi w:val="0"/>
              <w:adjustRightInd/>
              <w:snapToGrid/>
              <w:spacing w:beforeAutospacing="0" w:afterAutospacing="0" w:line="240" w:lineRule="auto"/>
              <w:jc w:val="distribute"/>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响应有效期</w:t>
            </w:r>
          </w:p>
        </w:tc>
        <w:tc>
          <w:tcPr>
            <w:tcW w:w="6688" w:type="dxa"/>
            <w:vAlign w:val="center"/>
          </w:tcPr>
          <w:p w14:paraId="4933894B">
            <w:pPr>
              <w:keepNext/>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lang w:eastAsia="zh-CN"/>
              </w:rPr>
              <w:t>自响应文件递交截止之日</w:t>
            </w:r>
            <w:r>
              <w:rPr>
                <w:rFonts w:hint="eastAsia" w:ascii="仿宋" w:hAnsi="仿宋" w:eastAsia="仿宋" w:cs="仿宋"/>
                <w:color w:val="auto"/>
                <w:kern w:val="0"/>
                <w:szCs w:val="21"/>
                <w:highlight w:val="none"/>
                <w:shd w:val="clear" w:color="auto" w:fill="FFFFFF" w:themeFill="background1"/>
              </w:rPr>
              <w:t>90日历日</w:t>
            </w:r>
          </w:p>
        </w:tc>
      </w:tr>
      <w:tr w14:paraId="683D0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386006F">
            <w:pPr>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shd w:val="clear" w:color="auto" w:fill="FFFFFF" w:themeFill="background1"/>
              </w:rPr>
              <w:t>15</w:t>
            </w:r>
          </w:p>
        </w:tc>
        <w:tc>
          <w:tcPr>
            <w:tcW w:w="1795" w:type="dxa"/>
            <w:vAlign w:val="center"/>
          </w:tcPr>
          <w:p w14:paraId="1FC7CB0C">
            <w:pPr>
              <w:keepNext/>
              <w:keepLines w:val="0"/>
              <w:pageBreakBefore w:val="0"/>
              <w:widowControl/>
              <w:kinsoku/>
              <w:wordWrap/>
              <w:overflowPunct/>
              <w:topLinePunct w:val="0"/>
              <w:autoSpaceDE/>
              <w:autoSpaceDN/>
              <w:bidi w:val="0"/>
              <w:adjustRightInd/>
              <w:snapToGrid/>
              <w:spacing w:beforeAutospacing="0" w:afterAutospacing="0" w:line="240" w:lineRule="auto"/>
              <w:jc w:val="distribute"/>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公告发布媒体</w:t>
            </w:r>
          </w:p>
        </w:tc>
        <w:tc>
          <w:tcPr>
            <w:tcW w:w="6688" w:type="dxa"/>
            <w:vAlign w:val="center"/>
          </w:tcPr>
          <w:p w14:paraId="0062E3B9">
            <w:pPr>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新疆政府采购网（http://www.ccgp-xinjiang.gov.cn/home.html）</w:t>
            </w:r>
          </w:p>
        </w:tc>
      </w:tr>
      <w:tr w14:paraId="42BEC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673AF79">
            <w:pPr>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shd w:val="clear" w:color="auto" w:fill="FFFFFF" w:themeFill="background1"/>
              </w:rPr>
              <w:t>16</w:t>
            </w:r>
          </w:p>
        </w:tc>
        <w:tc>
          <w:tcPr>
            <w:tcW w:w="1795" w:type="dxa"/>
            <w:vAlign w:val="center"/>
          </w:tcPr>
          <w:p w14:paraId="4F57A03E">
            <w:pPr>
              <w:keepNext/>
              <w:keepLines w:val="0"/>
              <w:pageBreakBefore w:val="0"/>
              <w:widowControl/>
              <w:kinsoku/>
              <w:wordWrap/>
              <w:overflowPunct/>
              <w:topLinePunct w:val="0"/>
              <w:autoSpaceDE/>
              <w:autoSpaceDN/>
              <w:bidi w:val="0"/>
              <w:adjustRightInd/>
              <w:snapToGrid/>
              <w:spacing w:beforeAutospacing="0" w:afterAutospacing="0" w:line="240" w:lineRule="auto"/>
              <w:jc w:val="distribute"/>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履约保证金</w:t>
            </w:r>
          </w:p>
        </w:tc>
        <w:tc>
          <w:tcPr>
            <w:tcW w:w="6688" w:type="dxa"/>
            <w:vAlign w:val="center"/>
          </w:tcPr>
          <w:p w14:paraId="0333D814">
            <w:pPr>
              <w:keepNext/>
              <w:keepLines w:val="0"/>
              <w:pageBreakBefore w:val="0"/>
              <w:widowControl/>
              <w:kinsoku/>
              <w:wordWrap/>
              <w:overflowPunct/>
              <w:topLinePunct w:val="0"/>
              <w:autoSpaceDE/>
              <w:autoSpaceDN/>
              <w:bidi w:val="0"/>
              <w:adjustRightInd/>
              <w:snapToGrid/>
              <w:spacing w:beforeAutospacing="0" w:afterAutospacing="0" w:line="240" w:lineRule="auto"/>
              <w:ind w:firstLine="480" w:firstLineChars="200"/>
              <w:jc w:val="both"/>
              <w:textAlignment w:val="auto"/>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无</w:t>
            </w:r>
          </w:p>
        </w:tc>
      </w:tr>
      <w:tr w14:paraId="3B05C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ECBA0F6">
            <w:pPr>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shd w:val="clear" w:color="auto" w:fill="FFFFFF" w:themeFill="background1"/>
              </w:rPr>
              <w:t>1</w:t>
            </w:r>
            <w:r>
              <w:rPr>
                <w:rFonts w:hint="eastAsia" w:ascii="仿宋" w:hAnsi="仿宋" w:eastAsia="仿宋" w:cs="仿宋"/>
                <w:color w:val="auto"/>
                <w:kern w:val="0"/>
                <w:szCs w:val="21"/>
                <w:highlight w:val="none"/>
                <w:shd w:val="clear" w:color="auto" w:fill="FFFFFF" w:themeFill="background1"/>
                <w:lang w:val="en-US" w:eastAsia="zh-CN"/>
              </w:rPr>
              <w:t>7</w:t>
            </w:r>
          </w:p>
        </w:tc>
        <w:tc>
          <w:tcPr>
            <w:tcW w:w="1795" w:type="dxa"/>
            <w:vAlign w:val="center"/>
          </w:tcPr>
          <w:p w14:paraId="162DD058">
            <w:pPr>
              <w:keepNext/>
              <w:keepLines w:val="0"/>
              <w:pageBreakBefore w:val="0"/>
              <w:widowControl/>
              <w:kinsoku/>
              <w:wordWrap/>
              <w:overflowPunct/>
              <w:topLinePunct w:val="0"/>
              <w:autoSpaceDE/>
              <w:autoSpaceDN/>
              <w:bidi w:val="0"/>
              <w:adjustRightInd/>
              <w:snapToGrid/>
              <w:spacing w:beforeAutospacing="0" w:afterAutospacing="0" w:line="240" w:lineRule="auto"/>
              <w:jc w:val="distribute"/>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中小企业政策说明</w:t>
            </w:r>
          </w:p>
        </w:tc>
        <w:tc>
          <w:tcPr>
            <w:tcW w:w="6688" w:type="dxa"/>
            <w:vAlign w:val="center"/>
          </w:tcPr>
          <w:p w14:paraId="03404935">
            <w:pPr>
              <w:keepNext/>
              <w:keepLines w:val="0"/>
              <w:pageBreakBefore w:val="0"/>
              <w:widowControl/>
              <w:kinsoku/>
              <w:wordWrap/>
              <w:overflowPunct/>
              <w:topLinePunct w:val="0"/>
              <w:autoSpaceDE/>
              <w:autoSpaceDN/>
              <w:bidi w:val="0"/>
              <w:adjustRightInd/>
              <w:snapToGrid/>
              <w:spacing w:beforeAutospacing="0" w:afterAutospacing="0" w:line="240" w:lineRule="auto"/>
              <w:ind w:firstLine="480" w:firstLineChars="200"/>
              <w:jc w:val="both"/>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1、中小企业，是指在中华人民共和国境内依法设立，依据国务院批准的中小企业划分标准确定的中型企业、小型企业和微型企业。</w:t>
            </w:r>
          </w:p>
          <w:p w14:paraId="4519A124">
            <w:pPr>
              <w:keepNext/>
              <w:keepLines w:val="0"/>
              <w:pageBreakBefore w:val="0"/>
              <w:widowControl/>
              <w:kinsoku/>
              <w:wordWrap/>
              <w:overflowPunct/>
              <w:topLinePunct w:val="0"/>
              <w:autoSpaceDE/>
              <w:autoSpaceDN/>
              <w:bidi w:val="0"/>
              <w:adjustRightInd/>
              <w:snapToGrid/>
              <w:spacing w:beforeAutospacing="0" w:afterAutospacing="0" w:line="240" w:lineRule="auto"/>
              <w:ind w:firstLine="480" w:firstLineChars="200"/>
              <w:jc w:val="both"/>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2、符合中小企业划分标准的个体工商户，在政府采购活动中视同中小企业</w:t>
            </w:r>
            <w:r>
              <w:rPr>
                <w:rFonts w:hint="eastAsia" w:ascii="仿宋" w:hAnsi="仿宋" w:eastAsia="仿宋" w:cs="仿宋"/>
                <w:color w:val="auto"/>
                <w:kern w:val="0"/>
                <w:szCs w:val="21"/>
                <w:highlight w:val="none"/>
                <w:shd w:val="clear" w:color="auto" w:fill="FFFFFF" w:themeFill="background1"/>
                <w:lang w:eastAsia="zh-CN"/>
              </w:rPr>
              <w:t>；</w:t>
            </w:r>
            <w:r>
              <w:rPr>
                <w:rFonts w:hint="eastAsia" w:ascii="仿宋" w:hAnsi="仿宋" w:eastAsia="仿宋" w:cs="仿宋"/>
                <w:color w:val="auto"/>
                <w:kern w:val="0"/>
                <w:szCs w:val="21"/>
                <w:highlight w:val="none"/>
                <w:shd w:val="clear" w:color="auto" w:fill="FFFFFF" w:themeFill="background1"/>
              </w:rPr>
              <w:t>残疾人福利性单位和监狱企业视同小型、微型企业。</w:t>
            </w:r>
          </w:p>
          <w:p w14:paraId="6DB88280">
            <w:pPr>
              <w:keepNext/>
              <w:keepLines w:val="0"/>
              <w:pageBreakBefore w:val="0"/>
              <w:widowControl/>
              <w:kinsoku/>
              <w:wordWrap/>
              <w:overflowPunct/>
              <w:topLinePunct w:val="0"/>
              <w:autoSpaceDE/>
              <w:autoSpaceDN/>
              <w:bidi w:val="0"/>
              <w:adjustRightInd/>
              <w:snapToGrid/>
              <w:spacing w:beforeAutospacing="0" w:afterAutospacing="0" w:line="240" w:lineRule="auto"/>
              <w:ind w:firstLine="480" w:firstLineChars="2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lang w:val="en-US" w:eastAsia="zh-CN"/>
              </w:rPr>
              <w:t>3</w:t>
            </w:r>
            <w:r>
              <w:rPr>
                <w:rFonts w:hint="eastAsia" w:ascii="仿宋" w:hAnsi="仿宋" w:eastAsia="仿宋" w:cs="仿宋"/>
                <w:color w:val="auto"/>
                <w:kern w:val="0"/>
                <w:szCs w:val="21"/>
                <w:highlight w:val="none"/>
                <w:shd w:val="clear" w:color="auto" w:fill="FFFFFF" w:themeFill="background1"/>
              </w:rPr>
              <w:t>、根据“关于印发中小企业划型标准规定的通知(工信部联企业〔2011〕300号)”等有关规定，本项目标的所属行业为</w:t>
            </w:r>
            <w:r>
              <w:rPr>
                <w:rFonts w:hint="eastAsia" w:ascii="仿宋" w:hAnsi="仿宋" w:eastAsia="仿宋" w:cs="仿宋"/>
                <w:color w:val="auto"/>
                <w:kern w:val="0"/>
                <w:szCs w:val="21"/>
                <w:highlight w:val="none"/>
                <w:shd w:val="clear" w:color="auto" w:fill="FFFFFF" w:themeFill="background1"/>
                <w:lang w:val="en-US" w:eastAsia="zh-CN"/>
              </w:rPr>
              <w:t>租赁和商务服务业。</w:t>
            </w:r>
          </w:p>
        </w:tc>
      </w:tr>
      <w:tr w14:paraId="4F94A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32DAED0">
            <w:pPr>
              <w:spacing w:line="240" w:lineRule="auto"/>
              <w:jc w:val="center"/>
              <w:rPr>
                <w:rFonts w:hint="eastAsia" w:ascii="仿宋" w:hAnsi="仿宋" w:eastAsia="仿宋" w:cs="仿宋"/>
                <w:color w:val="auto"/>
                <w:kern w:val="0"/>
                <w:szCs w:val="21"/>
                <w:highlight w:val="none"/>
                <w:shd w:val="clear" w:color="auto" w:fill="FFFFFF" w:themeFill="background1"/>
                <w:lang w:eastAsia="zh-CN"/>
              </w:rPr>
            </w:pPr>
            <w:r>
              <w:rPr>
                <w:rFonts w:hint="eastAsia" w:ascii="仿宋" w:hAnsi="仿宋" w:eastAsia="仿宋" w:cs="仿宋"/>
                <w:color w:val="auto"/>
                <w:kern w:val="0"/>
                <w:szCs w:val="21"/>
                <w:highlight w:val="none"/>
              </w:rPr>
              <w:t>1</w:t>
            </w:r>
            <w:r>
              <w:rPr>
                <w:rFonts w:hint="eastAsia" w:ascii="仿宋" w:hAnsi="仿宋" w:eastAsia="仿宋" w:cs="仿宋"/>
                <w:color w:val="auto"/>
                <w:kern w:val="0"/>
                <w:szCs w:val="21"/>
                <w:highlight w:val="none"/>
                <w:lang w:val="en-US" w:eastAsia="zh-CN"/>
              </w:rPr>
              <w:t>8</w:t>
            </w:r>
          </w:p>
        </w:tc>
        <w:tc>
          <w:tcPr>
            <w:tcW w:w="1795" w:type="dxa"/>
            <w:vAlign w:val="center"/>
          </w:tcPr>
          <w:p w14:paraId="507C88DD">
            <w:pPr>
              <w:keepNext/>
              <w:keepLines w:val="0"/>
              <w:pageBreakBefore w:val="0"/>
              <w:widowControl/>
              <w:kinsoku/>
              <w:wordWrap/>
              <w:overflowPunct/>
              <w:topLinePunct w:val="0"/>
              <w:autoSpaceDE/>
              <w:autoSpaceDN/>
              <w:bidi w:val="0"/>
              <w:adjustRightInd/>
              <w:snapToGrid/>
              <w:spacing w:beforeAutospacing="0" w:afterAutospacing="0" w:line="240" w:lineRule="auto"/>
              <w:jc w:val="distribute"/>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是否允许分包</w:t>
            </w:r>
          </w:p>
        </w:tc>
        <w:tc>
          <w:tcPr>
            <w:tcW w:w="6688" w:type="dxa"/>
            <w:vAlign w:val="center"/>
          </w:tcPr>
          <w:p w14:paraId="6B88231C">
            <w:pPr>
              <w:keepNext/>
              <w:widowControl/>
              <w:spacing w:line="240" w:lineRule="auto"/>
              <w:ind w:firstLine="48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☑不允许分包</w:t>
            </w:r>
          </w:p>
          <w:p w14:paraId="06B00B90">
            <w:pPr>
              <w:keepNext/>
              <w:widowControl/>
              <w:spacing w:line="240" w:lineRule="auto"/>
              <w:ind w:firstLine="480" w:firstLineChars="200"/>
              <w:jc w:val="left"/>
              <w:rPr>
                <w:rFonts w:hint="eastAsia"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rPr>
              <w:t>□允许分包,要求：</w:t>
            </w:r>
            <w:r>
              <w:rPr>
                <w:rFonts w:hint="eastAsia" w:ascii="仿宋" w:hAnsi="仿宋" w:eastAsia="仿宋" w:cs="仿宋"/>
                <w:color w:val="auto"/>
                <w:kern w:val="0"/>
                <w:szCs w:val="21"/>
                <w:highlight w:val="none"/>
                <w:u w:val="single"/>
              </w:rPr>
              <w:t xml:space="preserve"> /  </w:t>
            </w:r>
          </w:p>
        </w:tc>
      </w:tr>
      <w:tr w14:paraId="67CDC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EA486E4">
            <w:pPr>
              <w:spacing w:line="240" w:lineRule="auto"/>
              <w:jc w:val="center"/>
              <w:rPr>
                <w:rFonts w:hint="eastAsia"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lang w:val="en-US" w:eastAsia="zh-CN"/>
              </w:rPr>
              <w:t>19</w:t>
            </w:r>
          </w:p>
        </w:tc>
        <w:tc>
          <w:tcPr>
            <w:tcW w:w="1795" w:type="dxa"/>
            <w:vAlign w:val="center"/>
          </w:tcPr>
          <w:p w14:paraId="3C45541B">
            <w:pPr>
              <w:keepNext/>
              <w:keepLines w:val="0"/>
              <w:pageBreakBefore w:val="0"/>
              <w:widowControl/>
              <w:kinsoku/>
              <w:wordWrap/>
              <w:overflowPunct/>
              <w:topLinePunct w:val="0"/>
              <w:autoSpaceDE/>
              <w:autoSpaceDN/>
              <w:bidi w:val="0"/>
              <w:adjustRightInd/>
              <w:snapToGrid/>
              <w:spacing w:beforeAutospacing="0" w:afterAutospacing="0" w:line="240" w:lineRule="auto"/>
              <w:jc w:val="distribute"/>
              <w:textAlignment w:val="auto"/>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说明</w:t>
            </w:r>
          </w:p>
        </w:tc>
        <w:tc>
          <w:tcPr>
            <w:tcW w:w="6688" w:type="dxa"/>
            <w:vAlign w:val="center"/>
          </w:tcPr>
          <w:p w14:paraId="2A73414E">
            <w:pPr>
              <w:keepNext/>
              <w:widowControl/>
              <w:numPr>
                <w:ilvl w:val="0"/>
                <w:numId w:val="1"/>
              </w:numPr>
              <w:spacing w:line="240" w:lineRule="auto"/>
              <w:ind w:firstLine="48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eastAsia="zh-CN"/>
              </w:rPr>
              <w:t>招标代理</w:t>
            </w:r>
            <w:r>
              <w:rPr>
                <w:rFonts w:hint="eastAsia" w:ascii="仿宋" w:hAnsi="仿宋" w:eastAsia="仿宋" w:cs="仿宋"/>
                <w:color w:val="auto"/>
                <w:kern w:val="0"/>
                <w:szCs w:val="21"/>
                <w:highlight w:val="none"/>
                <w:lang w:val="en-US" w:eastAsia="zh-CN"/>
              </w:rPr>
              <w:t>服务</w:t>
            </w:r>
            <w:r>
              <w:rPr>
                <w:rFonts w:hint="eastAsia" w:ascii="仿宋" w:hAnsi="仿宋" w:eastAsia="仿宋" w:cs="仿宋"/>
                <w:color w:val="auto"/>
                <w:kern w:val="0"/>
                <w:szCs w:val="21"/>
                <w:highlight w:val="none"/>
                <w:lang w:eastAsia="zh-CN"/>
              </w:rPr>
              <w:t>费</w:t>
            </w:r>
            <w:r>
              <w:rPr>
                <w:rFonts w:hint="eastAsia" w:ascii="仿宋" w:hAnsi="仿宋" w:eastAsia="仿宋" w:cs="仿宋"/>
                <w:color w:val="auto"/>
                <w:kern w:val="0"/>
                <w:szCs w:val="21"/>
                <w:highlight w:val="none"/>
                <w:lang w:val="en-US" w:eastAsia="zh-CN"/>
              </w:rPr>
              <w:t>按《国家发展改革委关于降低部分建设项目收费标准规范收费行为等有关问题的通知》（发改价格[2011]534号）及《招标代理服务收费管理暂行办法》（计价格[2002]1980号）规定下浮15 %计取。</w:t>
            </w:r>
          </w:p>
          <w:p w14:paraId="190F9727">
            <w:pPr>
              <w:keepNext/>
              <w:widowControl/>
              <w:numPr>
                <w:ilvl w:val="0"/>
                <w:numId w:val="0"/>
              </w:numPr>
              <w:spacing w:line="240" w:lineRule="auto"/>
              <w:ind w:left="0" w:leftChars="0" w:firstLine="480" w:firstLineChars="200"/>
              <w:jc w:val="left"/>
              <w:rPr>
                <w:rFonts w:hint="eastAsia"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本表内容如与后文内容不一致处，以本表为准。</w:t>
            </w:r>
          </w:p>
        </w:tc>
      </w:tr>
    </w:tbl>
    <w:p w14:paraId="491116E4">
      <w:pPr>
        <w:keepLines w:val="0"/>
        <w:pageBreakBefore w:val="0"/>
        <w:kinsoku/>
        <w:overflowPunct/>
        <w:topLinePunct w:val="0"/>
        <w:bidi w:val="0"/>
        <w:spacing w:beforeAutospacing="0" w:afterAutospacing="0" w:line="360" w:lineRule="auto"/>
        <w:jc w:val="center"/>
        <w:textAlignment w:val="auto"/>
        <w:outlineLvl w:val="0"/>
        <w:rPr>
          <w:rFonts w:hint="eastAsia" w:ascii="仿宋" w:hAnsi="仿宋" w:eastAsia="仿宋" w:cs="仿宋"/>
          <w:b/>
          <w:color w:val="auto"/>
          <w:sz w:val="24"/>
          <w:szCs w:val="24"/>
          <w:highlight w:val="none"/>
          <w:shd w:val="clear" w:color="auto" w:fill="FFFFFF" w:themeFill="background1"/>
        </w:rPr>
      </w:pPr>
      <w:bookmarkStart w:id="3" w:name="_BookMark_3"/>
      <w:bookmarkEnd w:id="3"/>
      <w:r>
        <w:rPr>
          <w:rFonts w:hint="eastAsia" w:ascii="仿宋" w:hAnsi="仿宋" w:eastAsia="仿宋" w:cs="仿宋"/>
          <w:color w:val="auto"/>
          <w:kern w:val="0"/>
          <w:sz w:val="24"/>
          <w:szCs w:val="24"/>
          <w:highlight w:val="none"/>
          <w:shd w:val="clear" w:color="auto" w:fill="FFFFFF" w:themeFill="background1"/>
        </w:rPr>
        <w:br w:type="page"/>
      </w:r>
      <w:bookmarkStart w:id="4" w:name="_Toc13987"/>
      <w:r>
        <w:rPr>
          <w:rFonts w:hint="eastAsia" w:ascii="仿宋" w:hAnsi="仿宋" w:eastAsia="仿宋" w:cs="仿宋"/>
          <w:b/>
          <w:color w:val="auto"/>
          <w:sz w:val="24"/>
          <w:szCs w:val="24"/>
          <w:highlight w:val="none"/>
          <w:shd w:val="clear" w:color="auto" w:fill="FFFFFF" w:themeFill="background1"/>
        </w:rPr>
        <w:t>第一章 供应商须知</w:t>
      </w:r>
      <w:bookmarkEnd w:id="4"/>
      <w:bookmarkStart w:id="5" w:name="_BookMark_2"/>
      <w:bookmarkEnd w:id="5"/>
    </w:p>
    <w:p w14:paraId="51B4950F">
      <w:pPr>
        <w:keepLines w:val="0"/>
        <w:pageBreakBefore w:val="0"/>
        <w:tabs>
          <w:tab w:val="center" w:pos="4832"/>
          <w:tab w:val="left" w:pos="7140"/>
        </w:tabs>
        <w:kinsoku/>
        <w:overflowPunct/>
        <w:topLinePunct w:val="0"/>
        <w:bidi w:val="0"/>
        <w:spacing w:beforeAutospacing="0" w:afterAutospacing="0" w:line="360" w:lineRule="auto"/>
        <w:ind w:firstLine="472" w:firstLineChars="196"/>
        <w:jc w:val="left"/>
        <w:textAlignment w:val="auto"/>
        <w:outlineLvl w:val="1"/>
        <w:rPr>
          <w:rFonts w:hint="eastAsia" w:ascii="仿宋" w:hAnsi="仿宋" w:eastAsia="仿宋" w:cs="仿宋"/>
          <w:b/>
          <w:color w:val="auto"/>
          <w:sz w:val="24"/>
          <w:szCs w:val="24"/>
          <w:highlight w:val="none"/>
          <w:shd w:val="clear" w:color="auto" w:fill="FFFFFF" w:themeFill="background1"/>
        </w:rPr>
      </w:pPr>
      <w:bookmarkStart w:id="6" w:name="_Toc10765"/>
      <w:r>
        <w:rPr>
          <w:rFonts w:hint="eastAsia" w:ascii="仿宋" w:hAnsi="仿宋" w:eastAsia="仿宋" w:cs="仿宋"/>
          <w:b/>
          <w:color w:val="auto"/>
          <w:sz w:val="24"/>
          <w:szCs w:val="24"/>
          <w:highlight w:val="none"/>
          <w:shd w:val="clear" w:color="auto" w:fill="FFFFFF" w:themeFill="background1"/>
          <w:lang w:val="en-US" w:eastAsia="zh-CN"/>
        </w:rPr>
        <w:t>一、</w:t>
      </w:r>
      <w:r>
        <w:rPr>
          <w:rFonts w:hint="eastAsia" w:ascii="仿宋" w:hAnsi="仿宋" w:eastAsia="仿宋" w:cs="仿宋"/>
          <w:b/>
          <w:color w:val="auto"/>
          <w:sz w:val="24"/>
          <w:szCs w:val="24"/>
          <w:highlight w:val="none"/>
          <w:shd w:val="clear" w:color="auto" w:fill="FFFFFF" w:themeFill="background1"/>
        </w:rPr>
        <w:t>总则</w:t>
      </w:r>
      <w:bookmarkEnd w:id="6"/>
    </w:p>
    <w:p w14:paraId="67FFD480">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 采购项目概况</w:t>
      </w:r>
    </w:p>
    <w:p w14:paraId="75FD3077">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1.1.1项目名称：见供应商须知前附表。</w:t>
      </w:r>
    </w:p>
    <w:p w14:paraId="75F971F0">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1.1.2项目编号：见供应商须知前附表。</w:t>
      </w:r>
    </w:p>
    <w:p w14:paraId="01E11362">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1.1.3采购人：见供应商须知前附表。</w:t>
      </w:r>
    </w:p>
    <w:p w14:paraId="6029B24B">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1.1.4采购代理机构：见供应商须知前附表。</w:t>
      </w:r>
    </w:p>
    <w:p w14:paraId="5E1B7046">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1.1.5项目地点：见供应商须知前附表。</w:t>
      </w:r>
    </w:p>
    <w:p w14:paraId="69D3CCD5">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1.1.6资金来源：见供应商须知前附表。</w:t>
      </w:r>
    </w:p>
    <w:p w14:paraId="6597C726">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1.1.7采购预算金额：见供应商须知前附表。</w:t>
      </w:r>
    </w:p>
    <w:p w14:paraId="1FF65FBA">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1.1.8服务周期：见供应商须知前附表。</w:t>
      </w:r>
    </w:p>
    <w:p w14:paraId="0738AC22">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1.1.9服务地点：见供应商须知前附表。</w:t>
      </w:r>
    </w:p>
    <w:p w14:paraId="4E9C71E8">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1.2采购范围：见供应商须知前附表。</w:t>
      </w:r>
    </w:p>
    <w:p w14:paraId="3C750C24">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1.3 </w:t>
      </w:r>
      <w:r>
        <w:rPr>
          <w:rFonts w:hint="eastAsia" w:ascii="仿宋" w:hAnsi="仿宋" w:eastAsia="仿宋" w:cs="仿宋"/>
          <w:color w:val="auto"/>
          <w:kern w:val="0"/>
          <w:sz w:val="24"/>
          <w:szCs w:val="24"/>
          <w:highlight w:val="none"/>
          <w:shd w:val="clear" w:color="auto" w:fill="FFFFFF" w:themeFill="background1"/>
          <w:lang w:val="en-US" w:eastAsia="zh-CN"/>
        </w:rPr>
        <w:t>采购方</w:t>
      </w:r>
      <w:r>
        <w:rPr>
          <w:rFonts w:hint="eastAsia" w:ascii="仿宋" w:hAnsi="仿宋" w:eastAsia="仿宋" w:cs="仿宋"/>
          <w:color w:val="auto"/>
          <w:kern w:val="0"/>
          <w:sz w:val="24"/>
          <w:szCs w:val="24"/>
          <w:highlight w:val="none"/>
          <w:shd w:val="clear" w:color="auto" w:fill="FFFFFF" w:themeFill="background1"/>
        </w:rPr>
        <w:t>式和资格审查方式</w:t>
      </w:r>
    </w:p>
    <w:p w14:paraId="3365E249">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1.3.1 </w:t>
      </w:r>
      <w:r>
        <w:rPr>
          <w:rFonts w:hint="eastAsia" w:ascii="仿宋" w:hAnsi="仿宋" w:eastAsia="仿宋" w:cs="仿宋"/>
          <w:color w:val="auto"/>
          <w:kern w:val="0"/>
          <w:sz w:val="24"/>
          <w:szCs w:val="24"/>
          <w:highlight w:val="none"/>
          <w:shd w:val="clear" w:color="auto" w:fill="FFFFFF" w:themeFill="background1"/>
          <w:lang w:val="en-US" w:eastAsia="zh-CN"/>
        </w:rPr>
        <w:t>采购方</w:t>
      </w:r>
      <w:r>
        <w:rPr>
          <w:rFonts w:hint="eastAsia" w:ascii="仿宋" w:hAnsi="仿宋" w:eastAsia="仿宋" w:cs="仿宋"/>
          <w:color w:val="auto"/>
          <w:kern w:val="0"/>
          <w:sz w:val="24"/>
          <w:szCs w:val="24"/>
          <w:highlight w:val="none"/>
          <w:shd w:val="clear" w:color="auto" w:fill="FFFFFF" w:themeFill="background1"/>
        </w:rPr>
        <w:t>式：见供应商须知前附表。</w:t>
      </w:r>
    </w:p>
    <w:p w14:paraId="6D86CF8B">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1.3.2 资格审查方式：见供应商须知前附表。</w:t>
      </w:r>
    </w:p>
    <w:p w14:paraId="3007E0C7">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1.4 评审办法及定标方法</w:t>
      </w:r>
    </w:p>
    <w:p w14:paraId="7F860F1B">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1.4.1 评审办法：见供应商须知前附表。</w:t>
      </w:r>
    </w:p>
    <w:p w14:paraId="78035ED6">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1.4.2 定标方法：见供应商须知前附表。</w:t>
      </w:r>
    </w:p>
    <w:p w14:paraId="18E3D89F">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lang w:eastAsia="zh-CN"/>
        </w:rPr>
      </w:pPr>
      <w:r>
        <w:rPr>
          <w:rFonts w:hint="eastAsia" w:ascii="仿宋" w:hAnsi="仿宋" w:eastAsia="仿宋" w:cs="仿宋"/>
          <w:color w:val="auto"/>
          <w:kern w:val="0"/>
          <w:sz w:val="24"/>
          <w:szCs w:val="24"/>
          <w:highlight w:val="none"/>
          <w:shd w:val="clear" w:color="auto" w:fill="FFFFFF" w:themeFill="background1"/>
        </w:rPr>
        <w:t xml:space="preserve">1.5 </w:t>
      </w:r>
      <w:r>
        <w:rPr>
          <w:rFonts w:hint="eastAsia" w:ascii="仿宋" w:hAnsi="仿宋" w:eastAsia="仿宋" w:cs="仿宋"/>
          <w:color w:val="auto"/>
          <w:kern w:val="0"/>
          <w:sz w:val="24"/>
          <w:szCs w:val="24"/>
          <w:highlight w:val="none"/>
          <w:shd w:val="clear" w:color="auto" w:fill="FFFFFF" w:themeFill="background1"/>
          <w:lang w:eastAsia="zh-CN"/>
        </w:rPr>
        <w:t>供应商最低资格条件</w:t>
      </w:r>
      <w:r>
        <w:rPr>
          <w:rFonts w:hint="eastAsia" w:ascii="仿宋" w:hAnsi="仿宋" w:eastAsia="仿宋" w:cs="仿宋"/>
          <w:color w:val="auto"/>
          <w:kern w:val="0"/>
          <w:sz w:val="24"/>
          <w:szCs w:val="24"/>
          <w:highlight w:val="none"/>
          <w:shd w:val="clear" w:color="auto" w:fill="FFFFFF" w:themeFill="background1"/>
        </w:rPr>
        <w:t>：见供应商须知前附表</w:t>
      </w:r>
      <w:r>
        <w:rPr>
          <w:rFonts w:hint="eastAsia" w:ascii="仿宋" w:hAnsi="仿宋" w:eastAsia="仿宋" w:cs="仿宋"/>
          <w:color w:val="auto"/>
          <w:kern w:val="0"/>
          <w:sz w:val="24"/>
          <w:szCs w:val="24"/>
          <w:highlight w:val="none"/>
          <w:shd w:val="clear" w:color="auto" w:fill="FFFFFF" w:themeFill="background1"/>
          <w:lang w:eastAsia="zh-CN"/>
        </w:rPr>
        <w:t>。</w:t>
      </w:r>
    </w:p>
    <w:p w14:paraId="56B7AEC2">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b/>
          <w:bCs/>
          <w:color w:val="auto"/>
          <w:kern w:val="0"/>
          <w:sz w:val="24"/>
          <w:szCs w:val="24"/>
          <w:highlight w:val="none"/>
          <w:shd w:val="clear" w:color="auto" w:fill="FFFFFF" w:themeFill="background1"/>
          <w:lang w:eastAsia="zh-CN"/>
        </w:rPr>
      </w:pPr>
      <w:r>
        <w:rPr>
          <w:rFonts w:hint="eastAsia" w:ascii="仿宋" w:hAnsi="仿宋" w:eastAsia="仿宋" w:cs="仿宋"/>
          <w:color w:val="auto"/>
          <w:kern w:val="0"/>
          <w:sz w:val="24"/>
          <w:szCs w:val="24"/>
          <w:highlight w:val="none"/>
          <w:shd w:val="clear" w:color="auto" w:fill="FFFFFF" w:themeFill="background1"/>
          <w:lang w:val="en-US" w:eastAsia="zh-CN"/>
        </w:rPr>
        <w:t>1.6 供应商不得存在的情形</w:t>
      </w:r>
      <w:r>
        <w:rPr>
          <w:rFonts w:hint="eastAsia" w:ascii="仿宋" w:hAnsi="仿宋" w:eastAsia="仿宋" w:cs="仿宋"/>
          <w:color w:val="auto"/>
          <w:kern w:val="0"/>
          <w:sz w:val="24"/>
          <w:szCs w:val="24"/>
          <w:highlight w:val="none"/>
          <w:shd w:val="clear" w:color="auto" w:fill="FFFFFF" w:themeFill="background1"/>
        </w:rPr>
        <w:t>：见供应商须知前附表</w:t>
      </w:r>
      <w:r>
        <w:rPr>
          <w:rFonts w:hint="eastAsia" w:ascii="仿宋" w:hAnsi="仿宋" w:eastAsia="仿宋" w:cs="仿宋"/>
          <w:color w:val="auto"/>
          <w:kern w:val="0"/>
          <w:sz w:val="24"/>
          <w:szCs w:val="24"/>
          <w:highlight w:val="none"/>
          <w:shd w:val="clear" w:color="auto" w:fill="FFFFFF" w:themeFill="background1"/>
          <w:lang w:eastAsia="zh-CN"/>
        </w:rPr>
        <w:t>。</w:t>
      </w:r>
    </w:p>
    <w:p w14:paraId="34ABB96D">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w:t>
      </w:r>
      <w:r>
        <w:rPr>
          <w:rFonts w:hint="eastAsia" w:ascii="仿宋" w:hAnsi="仿宋" w:eastAsia="仿宋" w:cs="仿宋"/>
          <w:color w:val="auto"/>
          <w:kern w:val="0"/>
          <w:sz w:val="24"/>
          <w:szCs w:val="24"/>
          <w:highlight w:val="none"/>
          <w:shd w:val="clear" w:color="auto" w:fill="FFFFFF" w:themeFill="background1"/>
          <w:lang w:val="en-US" w:eastAsia="zh-CN"/>
        </w:rPr>
        <w:t>7</w:t>
      </w:r>
      <w:r>
        <w:rPr>
          <w:rFonts w:hint="eastAsia" w:ascii="仿宋" w:hAnsi="仿宋" w:eastAsia="仿宋" w:cs="仿宋"/>
          <w:color w:val="auto"/>
          <w:kern w:val="0"/>
          <w:sz w:val="24"/>
          <w:szCs w:val="24"/>
          <w:highlight w:val="none"/>
          <w:shd w:val="clear" w:color="auto" w:fill="FFFFFF" w:themeFill="background1"/>
        </w:rPr>
        <w:t>费用承担</w:t>
      </w:r>
    </w:p>
    <w:p w14:paraId="7C1D498E">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w:t>
      </w:r>
      <w:r>
        <w:rPr>
          <w:rFonts w:hint="eastAsia" w:ascii="仿宋" w:hAnsi="仿宋" w:eastAsia="仿宋" w:cs="仿宋"/>
          <w:color w:val="auto"/>
          <w:kern w:val="0"/>
          <w:sz w:val="24"/>
          <w:szCs w:val="24"/>
          <w:highlight w:val="none"/>
          <w:shd w:val="clear" w:color="auto" w:fill="FFFFFF" w:themeFill="background1"/>
          <w:lang w:val="en-US" w:eastAsia="zh-CN"/>
        </w:rPr>
        <w:t>7</w:t>
      </w:r>
      <w:r>
        <w:rPr>
          <w:rFonts w:hint="eastAsia" w:ascii="仿宋" w:hAnsi="仿宋" w:eastAsia="仿宋" w:cs="仿宋"/>
          <w:color w:val="auto"/>
          <w:kern w:val="0"/>
          <w:sz w:val="24"/>
          <w:szCs w:val="24"/>
          <w:highlight w:val="none"/>
          <w:shd w:val="clear" w:color="auto" w:fill="FFFFFF" w:themeFill="background1"/>
        </w:rPr>
        <w:t>.1竞争性磋商文件费：见供应商须知前附表。</w:t>
      </w:r>
    </w:p>
    <w:p w14:paraId="7ACCD2C5">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w:t>
      </w:r>
      <w:r>
        <w:rPr>
          <w:rFonts w:hint="eastAsia" w:ascii="仿宋" w:hAnsi="仿宋" w:eastAsia="仿宋" w:cs="仿宋"/>
          <w:color w:val="auto"/>
          <w:kern w:val="0"/>
          <w:sz w:val="24"/>
          <w:szCs w:val="24"/>
          <w:highlight w:val="none"/>
          <w:shd w:val="clear" w:color="auto" w:fill="FFFFFF" w:themeFill="background1"/>
          <w:lang w:val="en-US" w:eastAsia="zh-CN"/>
        </w:rPr>
        <w:t>7</w:t>
      </w:r>
      <w:r>
        <w:rPr>
          <w:rFonts w:hint="eastAsia" w:ascii="仿宋" w:hAnsi="仿宋" w:eastAsia="仿宋" w:cs="仿宋"/>
          <w:color w:val="auto"/>
          <w:kern w:val="0"/>
          <w:sz w:val="24"/>
          <w:szCs w:val="24"/>
          <w:highlight w:val="none"/>
          <w:shd w:val="clear" w:color="auto" w:fill="FFFFFF" w:themeFill="background1"/>
        </w:rPr>
        <w:t>.2供应商应承担其编制响应文件与递交响应文件所涉及的一切费用，无论投标结果如何，采购人及采购代理机构对上述费用不作任何补偿。采购代理咨询费由成交供应商支付。</w:t>
      </w:r>
    </w:p>
    <w:p w14:paraId="093A8EF4">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w:t>
      </w:r>
      <w:r>
        <w:rPr>
          <w:rFonts w:hint="eastAsia" w:ascii="仿宋" w:hAnsi="仿宋" w:eastAsia="仿宋" w:cs="仿宋"/>
          <w:color w:val="auto"/>
          <w:kern w:val="0"/>
          <w:sz w:val="24"/>
          <w:szCs w:val="24"/>
          <w:highlight w:val="none"/>
          <w:shd w:val="clear" w:color="auto" w:fill="FFFFFF" w:themeFill="background1"/>
          <w:lang w:val="en-US" w:eastAsia="zh-CN"/>
        </w:rPr>
        <w:t>8</w:t>
      </w:r>
      <w:r>
        <w:rPr>
          <w:rFonts w:hint="eastAsia" w:ascii="仿宋" w:hAnsi="仿宋" w:eastAsia="仿宋" w:cs="仿宋"/>
          <w:color w:val="auto"/>
          <w:kern w:val="0"/>
          <w:sz w:val="24"/>
          <w:szCs w:val="24"/>
          <w:highlight w:val="none"/>
          <w:shd w:val="clear" w:color="auto" w:fill="FFFFFF" w:themeFill="background1"/>
        </w:rPr>
        <w:t>磋商保证金：见供应商须知前附表。</w:t>
      </w:r>
    </w:p>
    <w:p w14:paraId="0FCFCDC9">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w:t>
      </w:r>
      <w:r>
        <w:rPr>
          <w:rFonts w:hint="eastAsia" w:ascii="仿宋" w:hAnsi="仿宋" w:eastAsia="仿宋" w:cs="仿宋"/>
          <w:color w:val="auto"/>
          <w:kern w:val="0"/>
          <w:sz w:val="24"/>
          <w:szCs w:val="24"/>
          <w:highlight w:val="none"/>
          <w:shd w:val="clear" w:color="auto" w:fill="FFFFFF" w:themeFill="background1"/>
          <w:lang w:val="en-US" w:eastAsia="zh-CN"/>
        </w:rPr>
        <w:t>9</w:t>
      </w:r>
      <w:r>
        <w:rPr>
          <w:rFonts w:hint="eastAsia" w:ascii="仿宋" w:hAnsi="仿宋" w:eastAsia="仿宋" w:cs="仿宋"/>
          <w:color w:val="auto"/>
          <w:kern w:val="0"/>
          <w:sz w:val="24"/>
          <w:szCs w:val="24"/>
          <w:highlight w:val="none"/>
          <w:shd w:val="clear" w:color="auto" w:fill="FFFFFF" w:themeFill="background1"/>
        </w:rPr>
        <w:t>现场踏勘</w:t>
      </w:r>
    </w:p>
    <w:p w14:paraId="56D0E86A">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w:t>
      </w:r>
      <w:r>
        <w:rPr>
          <w:rFonts w:hint="eastAsia" w:ascii="仿宋" w:hAnsi="仿宋" w:eastAsia="仿宋" w:cs="仿宋"/>
          <w:color w:val="auto"/>
          <w:kern w:val="0"/>
          <w:sz w:val="24"/>
          <w:szCs w:val="24"/>
          <w:highlight w:val="none"/>
          <w:shd w:val="clear" w:color="auto" w:fill="FFFFFF" w:themeFill="background1"/>
          <w:lang w:val="en-US" w:eastAsia="zh-CN"/>
        </w:rPr>
        <w:t>9</w:t>
      </w:r>
      <w:r>
        <w:rPr>
          <w:rFonts w:hint="eastAsia" w:ascii="仿宋" w:hAnsi="仿宋" w:eastAsia="仿宋" w:cs="仿宋"/>
          <w:color w:val="auto"/>
          <w:kern w:val="0"/>
          <w:sz w:val="24"/>
          <w:szCs w:val="24"/>
          <w:highlight w:val="none"/>
          <w:shd w:val="clear" w:color="auto" w:fill="FFFFFF" w:themeFill="background1"/>
        </w:rPr>
        <w:t xml:space="preserve">.1 供应商须知前附表规定组织踏勘现场的，采购人或采购代理机构按供应商须知前附表规定的时间、地点组织供应商踏勘项目现场。 </w:t>
      </w:r>
    </w:p>
    <w:p w14:paraId="1E70F777">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w:t>
      </w:r>
      <w:r>
        <w:rPr>
          <w:rFonts w:hint="eastAsia" w:ascii="仿宋" w:hAnsi="仿宋" w:eastAsia="仿宋" w:cs="仿宋"/>
          <w:color w:val="auto"/>
          <w:kern w:val="0"/>
          <w:sz w:val="24"/>
          <w:szCs w:val="24"/>
          <w:highlight w:val="none"/>
          <w:shd w:val="clear" w:color="auto" w:fill="FFFFFF" w:themeFill="background1"/>
          <w:lang w:val="en-US" w:eastAsia="zh-CN"/>
        </w:rPr>
        <w:t>9</w:t>
      </w:r>
      <w:r>
        <w:rPr>
          <w:rFonts w:hint="eastAsia" w:ascii="仿宋" w:hAnsi="仿宋" w:eastAsia="仿宋" w:cs="仿宋"/>
          <w:color w:val="auto"/>
          <w:kern w:val="0"/>
          <w:sz w:val="24"/>
          <w:szCs w:val="24"/>
          <w:highlight w:val="none"/>
          <w:shd w:val="clear" w:color="auto" w:fill="FFFFFF" w:themeFill="background1"/>
        </w:rPr>
        <w:t>.2 供应商踏勘现场发生的费用自理。</w:t>
      </w:r>
    </w:p>
    <w:p w14:paraId="63C9CB43">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w:t>
      </w:r>
      <w:r>
        <w:rPr>
          <w:rFonts w:hint="eastAsia" w:ascii="仿宋" w:hAnsi="仿宋" w:eastAsia="仿宋" w:cs="仿宋"/>
          <w:color w:val="auto"/>
          <w:kern w:val="0"/>
          <w:sz w:val="24"/>
          <w:szCs w:val="24"/>
          <w:highlight w:val="none"/>
          <w:shd w:val="clear" w:color="auto" w:fill="FFFFFF" w:themeFill="background1"/>
          <w:lang w:val="en-US" w:eastAsia="zh-CN"/>
        </w:rPr>
        <w:t>9</w:t>
      </w:r>
      <w:r>
        <w:rPr>
          <w:rFonts w:hint="eastAsia" w:ascii="仿宋" w:hAnsi="仿宋" w:eastAsia="仿宋" w:cs="仿宋"/>
          <w:color w:val="auto"/>
          <w:kern w:val="0"/>
          <w:sz w:val="24"/>
          <w:szCs w:val="24"/>
          <w:highlight w:val="none"/>
          <w:shd w:val="clear" w:color="auto" w:fill="FFFFFF" w:themeFill="background1"/>
        </w:rPr>
        <w:t>.3 除采购人或采购代理机构的原因外，供应商自行负责在踏勘现场中所发生的人员伤亡和财产损失。</w:t>
      </w:r>
    </w:p>
    <w:p w14:paraId="75333334">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w:t>
      </w:r>
      <w:r>
        <w:rPr>
          <w:rFonts w:hint="eastAsia" w:ascii="仿宋" w:hAnsi="仿宋" w:eastAsia="仿宋" w:cs="仿宋"/>
          <w:color w:val="auto"/>
          <w:kern w:val="0"/>
          <w:sz w:val="24"/>
          <w:szCs w:val="24"/>
          <w:highlight w:val="none"/>
          <w:shd w:val="clear" w:color="auto" w:fill="FFFFFF" w:themeFill="background1"/>
          <w:lang w:val="en-US" w:eastAsia="zh-CN"/>
        </w:rPr>
        <w:t>9</w:t>
      </w:r>
      <w:r>
        <w:rPr>
          <w:rFonts w:hint="eastAsia" w:ascii="仿宋" w:hAnsi="仿宋" w:eastAsia="仿宋" w:cs="仿宋"/>
          <w:color w:val="auto"/>
          <w:kern w:val="0"/>
          <w:sz w:val="24"/>
          <w:szCs w:val="24"/>
          <w:highlight w:val="none"/>
          <w:shd w:val="clear" w:color="auto" w:fill="FFFFFF" w:themeFill="background1"/>
        </w:rPr>
        <w:t>.4 采购人或采购代理机构在踏勘现场中介绍的项目有关情况，供应商在编制响应文件时参考，采购人或采购代理机构不对供应商据此作出的判断和决策负责。</w:t>
      </w:r>
    </w:p>
    <w:p w14:paraId="25548A7E">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w:t>
      </w:r>
      <w:r>
        <w:rPr>
          <w:rFonts w:hint="eastAsia" w:ascii="仿宋" w:hAnsi="仿宋" w:eastAsia="仿宋" w:cs="仿宋"/>
          <w:color w:val="auto"/>
          <w:kern w:val="0"/>
          <w:sz w:val="24"/>
          <w:szCs w:val="24"/>
          <w:highlight w:val="none"/>
          <w:shd w:val="clear" w:color="auto" w:fill="FFFFFF" w:themeFill="background1"/>
          <w:lang w:val="en-US" w:eastAsia="zh-CN"/>
        </w:rPr>
        <w:t>10</w:t>
      </w:r>
      <w:r>
        <w:rPr>
          <w:rFonts w:hint="eastAsia" w:ascii="仿宋" w:hAnsi="仿宋" w:eastAsia="仿宋" w:cs="仿宋"/>
          <w:color w:val="auto"/>
          <w:kern w:val="0"/>
          <w:sz w:val="24"/>
          <w:szCs w:val="24"/>
          <w:highlight w:val="none"/>
          <w:shd w:val="clear" w:color="auto" w:fill="FFFFFF" w:themeFill="background1"/>
        </w:rPr>
        <w:t xml:space="preserve"> 采购答疑</w:t>
      </w:r>
    </w:p>
    <w:p w14:paraId="16FEB46A">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w:t>
      </w:r>
      <w:r>
        <w:rPr>
          <w:rFonts w:hint="eastAsia" w:ascii="仿宋" w:hAnsi="仿宋" w:eastAsia="仿宋" w:cs="仿宋"/>
          <w:color w:val="auto"/>
          <w:kern w:val="0"/>
          <w:sz w:val="24"/>
          <w:szCs w:val="24"/>
          <w:highlight w:val="none"/>
          <w:shd w:val="clear" w:color="auto" w:fill="FFFFFF" w:themeFill="background1"/>
          <w:lang w:val="en-US" w:eastAsia="zh-CN"/>
        </w:rPr>
        <w:t>10</w:t>
      </w:r>
      <w:r>
        <w:rPr>
          <w:rFonts w:hint="eastAsia" w:ascii="仿宋" w:hAnsi="仿宋" w:eastAsia="仿宋" w:cs="仿宋"/>
          <w:color w:val="auto"/>
          <w:kern w:val="0"/>
          <w:sz w:val="24"/>
          <w:szCs w:val="24"/>
          <w:highlight w:val="none"/>
          <w:shd w:val="clear" w:color="auto" w:fill="FFFFFF" w:themeFill="background1"/>
        </w:rPr>
        <w:t>.</w:t>
      </w:r>
      <w:r>
        <w:rPr>
          <w:rFonts w:hint="eastAsia" w:ascii="仿宋" w:hAnsi="仿宋" w:eastAsia="仿宋" w:cs="仿宋"/>
          <w:color w:val="auto"/>
          <w:kern w:val="0"/>
          <w:sz w:val="24"/>
          <w:szCs w:val="24"/>
          <w:highlight w:val="none"/>
          <w:shd w:val="clear" w:color="auto" w:fill="FFFFFF" w:themeFill="background1"/>
          <w:lang w:val="en-US" w:eastAsia="zh-CN"/>
        </w:rPr>
        <w:t>1</w:t>
      </w:r>
      <w:r>
        <w:rPr>
          <w:rFonts w:hint="eastAsia" w:ascii="仿宋" w:hAnsi="仿宋" w:eastAsia="仿宋" w:cs="仿宋"/>
          <w:color w:val="auto"/>
          <w:kern w:val="0"/>
          <w:sz w:val="24"/>
          <w:szCs w:val="24"/>
          <w:highlight w:val="none"/>
          <w:shd w:val="clear" w:color="auto" w:fill="FFFFFF" w:themeFill="background1"/>
        </w:rPr>
        <w:t xml:space="preserve"> 供应商若有疑问，应按规定的时间、方式向采购人或采购代理机构提出，要求采购人对竞争性磋商文件予以澄清。</w:t>
      </w:r>
    </w:p>
    <w:p w14:paraId="74679C43">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w:t>
      </w:r>
      <w:r>
        <w:rPr>
          <w:rFonts w:hint="eastAsia" w:ascii="仿宋" w:hAnsi="仿宋" w:eastAsia="仿宋" w:cs="仿宋"/>
          <w:color w:val="auto"/>
          <w:kern w:val="0"/>
          <w:sz w:val="24"/>
          <w:szCs w:val="24"/>
          <w:highlight w:val="none"/>
          <w:shd w:val="clear" w:color="auto" w:fill="FFFFFF" w:themeFill="background1"/>
          <w:lang w:val="en-US" w:eastAsia="zh-CN"/>
        </w:rPr>
        <w:t>10</w:t>
      </w:r>
      <w:r>
        <w:rPr>
          <w:rFonts w:hint="eastAsia" w:ascii="仿宋" w:hAnsi="仿宋" w:eastAsia="仿宋" w:cs="仿宋"/>
          <w:color w:val="auto"/>
          <w:kern w:val="0"/>
          <w:sz w:val="24"/>
          <w:szCs w:val="24"/>
          <w:highlight w:val="none"/>
          <w:shd w:val="clear" w:color="auto" w:fill="FFFFFF" w:themeFill="background1"/>
        </w:rPr>
        <w:t>.</w:t>
      </w:r>
      <w:r>
        <w:rPr>
          <w:rFonts w:hint="eastAsia" w:ascii="仿宋" w:hAnsi="仿宋" w:eastAsia="仿宋" w:cs="仿宋"/>
          <w:color w:val="auto"/>
          <w:kern w:val="0"/>
          <w:sz w:val="24"/>
          <w:szCs w:val="24"/>
          <w:highlight w:val="none"/>
          <w:shd w:val="clear" w:color="auto" w:fill="FFFFFF" w:themeFill="background1"/>
          <w:lang w:val="en-US" w:eastAsia="zh-CN"/>
        </w:rPr>
        <w:t>2</w:t>
      </w:r>
      <w:r>
        <w:rPr>
          <w:rFonts w:hint="eastAsia" w:ascii="仿宋" w:hAnsi="仿宋" w:eastAsia="仿宋" w:cs="仿宋"/>
          <w:color w:val="auto"/>
          <w:kern w:val="0"/>
          <w:sz w:val="24"/>
          <w:szCs w:val="24"/>
          <w:highlight w:val="none"/>
          <w:shd w:val="clear" w:color="auto" w:fill="FFFFFF" w:themeFill="background1"/>
        </w:rPr>
        <w:t xml:space="preserve"> 采购人或采购代理机构将按规定的时间方式对供应商的疑问作出统一的解答。</w:t>
      </w:r>
    </w:p>
    <w:p w14:paraId="331AE239">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w:t>
      </w:r>
      <w:r>
        <w:rPr>
          <w:rFonts w:hint="eastAsia" w:ascii="仿宋" w:hAnsi="仿宋" w:eastAsia="仿宋" w:cs="仿宋"/>
          <w:color w:val="auto"/>
          <w:kern w:val="0"/>
          <w:sz w:val="24"/>
          <w:szCs w:val="24"/>
          <w:highlight w:val="none"/>
          <w:shd w:val="clear" w:color="auto" w:fill="FFFFFF" w:themeFill="background1"/>
          <w:lang w:val="en-US" w:eastAsia="zh-CN"/>
        </w:rPr>
        <w:t>1</w:t>
      </w:r>
      <w:r>
        <w:rPr>
          <w:rFonts w:hint="eastAsia" w:ascii="仿宋" w:hAnsi="仿宋" w:eastAsia="仿宋" w:cs="仿宋"/>
          <w:color w:val="auto"/>
          <w:kern w:val="0"/>
          <w:sz w:val="24"/>
          <w:szCs w:val="24"/>
          <w:highlight w:val="none"/>
          <w:shd w:val="clear" w:color="auto" w:fill="FFFFFF" w:themeFill="background1"/>
        </w:rPr>
        <w:t>响应文件份数：见供应商须知前附表。</w:t>
      </w:r>
    </w:p>
    <w:p w14:paraId="266E2EC4">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w:t>
      </w:r>
      <w:r>
        <w:rPr>
          <w:rFonts w:hint="eastAsia" w:ascii="仿宋" w:hAnsi="仿宋" w:eastAsia="仿宋" w:cs="仿宋"/>
          <w:color w:val="auto"/>
          <w:kern w:val="0"/>
          <w:sz w:val="24"/>
          <w:szCs w:val="24"/>
          <w:highlight w:val="none"/>
          <w:shd w:val="clear" w:color="auto" w:fill="FFFFFF" w:themeFill="background1"/>
          <w:lang w:val="en-US" w:eastAsia="zh-CN"/>
        </w:rPr>
        <w:t>2</w:t>
      </w:r>
      <w:r>
        <w:rPr>
          <w:rFonts w:hint="eastAsia" w:ascii="仿宋" w:hAnsi="仿宋" w:eastAsia="仿宋" w:cs="仿宋"/>
          <w:color w:val="auto"/>
          <w:kern w:val="0"/>
          <w:sz w:val="24"/>
          <w:szCs w:val="24"/>
          <w:highlight w:val="none"/>
          <w:shd w:val="clear" w:color="auto" w:fill="FFFFFF" w:themeFill="background1"/>
        </w:rPr>
        <w:t>响应文件递交：见供应商须知前附表。</w:t>
      </w:r>
    </w:p>
    <w:p w14:paraId="5FDADB5F">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w:t>
      </w:r>
      <w:r>
        <w:rPr>
          <w:rFonts w:hint="eastAsia" w:ascii="仿宋" w:hAnsi="仿宋" w:eastAsia="仿宋" w:cs="仿宋"/>
          <w:color w:val="auto"/>
          <w:kern w:val="0"/>
          <w:sz w:val="24"/>
          <w:szCs w:val="24"/>
          <w:highlight w:val="none"/>
          <w:shd w:val="clear" w:color="auto" w:fill="FFFFFF" w:themeFill="background1"/>
          <w:lang w:val="en-US" w:eastAsia="zh-CN"/>
        </w:rPr>
        <w:t>3</w:t>
      </w:r>
      <w:r>
        <w:rPr>
          <w:rFonts w:hint="eastAsia" w:ascii="仿宋" w:hAnsi="仿宋" w:eastAsia="仿宋" w:cs="仿宋"/>
          <w:color w:val="auto"/>
          <w:kern w:val="0"/>
          <w:sz w:val="24"/>
          <w:szCs w:val="24"/>
          <w:highlight w:val="none"/>
          <w:shd w:val="clear" w:color="auto" w:fill="FFFFFF" w:themeFill="background1"/>
        </w:rPr>
        <w:t>开标：见供应商须知前附表。</w:t>
      </w:r>
    </w:p>
    <w:p w14:paraId="45771DCC">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w:t>
      </w:r>
      <w:r>
        <w:rPr>
          <w:rFonts w:hint="eastAsia" w:ascii="仿宋" w:hAnsi="仿宋" w:eastAsia="仿宋" w:cs="仿宋"/>
          <w:color w:val="auto"/>
          <w:kern w:val="0"/>
          <w:sz w:val="24"/>
          <w:szCs w:val="24"/>
          <w:highlight w:val="none"/>
          <w:shd w:val="clear" w:color="auto" w:fill="FFFFFF" w:themeFill="background1"/>
          <w:lang w:val="en-US" w:eastAsia="zh-CN"/>
        </w:rPr>
        <w:t>4</w:t>
      </w:r>
      <w:r>
        <w:rPr>
          <w:rFonts w:hint="eastAsia" w:ascii="仿宋" w:hAnsi="仿宋" w:eastAsia="仿宋" w:cs="仿宋"/>
          <w:color w:val="auto"/>
          <w:kern w:val="0"/>
          <w:sz w:val="24"/>
          <w:szCs w:val="24"/>
          <w:highlight w:val="none"/>
          <w:shd w:val="clear" w:color="auto" w:fill="FFFFFF" w:themeFill="background1"/>
        </w:rPr>
        <w:t>响应有效期：见供应商须知前附表。</w:t>
      </w:r>
    </w:p>
    <w:p w14:paraId="7EE0FC79">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w:t>
      </w:r>
      <w:r>
        <w:rPr>
          <w:rFonts w:hint="eastAsia" w:ascii="仿宋" w:hAnsi="仿宋" w:eastAsia="仿宋" w:cs="仿宋"/>
          <w:color w:val="auto"/>
          <w:kern w:val="0"/>
          <w:sz w:val="24"/>
          <w:szCs w:val="24"/>
          <w:highlight w:val="none"/>
          <w:shd w:val="clear" w:color="auto" w:fill="FFFFFF" w:themeFill="background1"/>
          <w:lang w:val="en-US" w:eastAsia="zh-CN"/>
        </w:rPr>
        <w:t>5</w:t>
      </w:r>
      <w:r>
        <w:rPr>
          <w:rFonts w:hint="eastAsia" w:ascii="仿宋" w:hAnsi="仿宋" w:eastAsia="仿宋" w:cs="仿宋"/>
          <w:color w:val="auto"/>
          <w:kern w:val="0"/>
          <w:sz w:val="24"/>
          <w:szCs w:val="24"/>
          <w:highlight w:val="none"/>
          <w:shd w:val="clear" w:color="auto" w:fill="FFFFFF" w:themeFill="background1"/>
        </w:rPr>
        <w:t>公告发布媒体：见供应商须知前附表。</w:t>
      </w:r>
    </w:p>
    <w:p w14:paraId="3AB0A102">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w:t>
      </w:r>
      <w:r>
        <w:rPr>
          <w:rFonts w:hint="eastAsia" w:ascii="仿宋" w:hAnsi="仿宋" w:eastAsia="仿宋" w:cs="仿宋"/>
          <w:color w:val="auto"/>
          <w:kern w:val="0"/>
          <w:sz w:val="24"/>
          <w:szCs w:val="24"/>
          <w:highlight w:val="none"/>
          <w:shd w:val="clear" w:color="auto" w:fill="FFFFFF" w:themeFill="background1"/>
          <w:lang w:val="en-US" w:eastAsia="zh-CN"/>
        </w:rPr>
        <w:t>6</w:t>
      </w:r>
      <w:r>
        <w:rPr>
          <w:rFonts w:hint="eastAsia" w:ascii="仿宋" w:hAnsi="仿宋" w:eastAsia="仿宋" w:cs="仿宋"/>
          <w:color w:val="auto"/>
          <w:kern w:val="0"/>
          <w:sz w:val="24"/>
          <w:szCs w:val="24"/>
          <w:highlight w:val="none"/>
          <w:shd w:val="clear" w:color="auto" w:fill="FFFFFF" w:themeFill="background1"/>
        </w:rPr>
        <w:t>履约保证金：见供应商须知前附表。</w:t>
      </w:r>
    </w:p>
    <w:p w14:paraId="0FD9A3DA">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lang w:val="en-US" w:eastAsia="zh-CN"/>
        </w:rPr>
      </w:pPr>
      <w:r>
        <w:rPr>
          <w:rFonts w:hint="eastAsia" w:ascii="仿宋" w:hAnsi="仿宋" w:eastAsia="仿宋" w:cs="仿宋"/>
          <w:color w:val="auto"/>
          <w:kern w:val="0"/>
          <w:sz w:val="24"/>
          <w:szCs w:val="24"/>
          <w:highlight w:val="none"/>
          <w:shd w:val="clear" w:color="auto" w:fill="FFFFFF" w:themeFill="background1"/>
          <w:lang w:val="en-US" w:eastAsia="zh-CN"/>
        </w:rPr>
        <w:t>1.17中小企业政策说明</w:t>
      </w:r>
      <w:r>
        <w:rPr>
          <w:rFonts w:hint="eastAsia" w:ascii="仿宋" w:hAnsi="仿宋" w:eastAsia="仿宋" w:cs="仿宋"/>
          <w:color w:val="auto"/>
          <w:kern w:val="0"/>
          <w:sz w:val="24"/>
          <w:szCs w:val="24"/>
          <w:highlight w:val="none"/>
          <w:shd w:val="clear" w:color="auto" w:fill="FFFFFF" w:themeFill="background1"/>
        </w:rPr>
        <w:t>：见供应商须知前附表。</w:t>
      </w:r>
    </w:p>
    <w:p w14:paraId="261214EF">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lang w:val="en-US" w:eastAsia="zh-CN"/>
        </w:rPr>
      </w:pPr>
      <w:r>
        <w:rPr>
          <w:rFonts w:hint="eastAsia" w:ascii="仿宋" w:hAnsi="仿宋" w:eastAsia="仿宋" w:cs="仿宋"/>
          <w:color w:val="auto"/>
          <w:kern w:val="0"/>
          <w:sz w:val="24"/>
          <w:szCs w:val="24"/>
          <w:highlight w:val="none"/>
          <w:shd w:val="clear" w:color="auto" w:fill="FFFFFF" w:themeFill="background1"/>
          <w:lang w:val="en-US" w:eastAsia="zh-CN"/>
        </w:rPr>
        <w:t>1.18是否允许分包</w:t>
      </w:r>
      <w:r>
        <w:rPr>
          <w:rFonts w:hint="eastAsia" w:ascii="仿宋" w:hAnsi="仿宋" w:eastAsia="仿宋" w:cs="仿宋"/>
          <w:color w:val="auto"/>
          <w:kern w:val="0"/>
          <w:sz w:val="24"/>
          <w:szCs w:val="24"/>
          <w:highlight w:val="none"/>
          <w:shd w:val="clear" w:color="auto" w:fill="FFFFFF" w:themeFill="background1"/>
        </w:rPr>
        <w:t>：见供应商须知前附表。</w:t>
      </w:r>
    </w:p>
    <w:p w14:paraId="0B253D9D">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w:t>
      </w:r>
      <w:r>
        <w:rPr>
          <w:rFonts w:hint="eastAsia" w:ascii="仿宋" w:hAnsi="仿宋" w:eastAsia="仿宋" w:cs="仿宋"/>
          <w:color w:val="auto"/>
          <w:kern w:val="0"/>
          <w:sz w:val="24"/>
          <w:szCs w:val="24"/>
          <w:highlight w:val="none"/>
          <w:shd w:val="clear" w:color="auto" w:fill="FFFFFF" w:themeFill="background1"/>
          <w:lang w:val="en-US" w:eastAsia="zh-CN"/>
        </w:rPr>
        <w:t>9</w:t>
      </w:r>
      <w:r>
        <w:rPr>
          <w:rFonts w:hint="eastAsia" w:ascii="仿宋" w:hAnsi="仿宋" w:eastAsia="仿宋" w:cs="仿宋"/>
          <w:color w:val="auto"/>
          <w:kern w:val="0"/>
          <w:sz w:val="24"/>
          <w:szCs w:val="24"/>
          <w:highlight w:val="none"/>
          <w:shd w:val="clear" w:color="auto" w:fill="FFFFFF" w:themeFill="background1"/>
        </w:rPr>
        <w:t>保密</w:t>
      </w:r>
    </w:p>
    <w:p w14:paraId="387993E7">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参与招标投标活动的各方应当对竞争性磋商文件和响应文件中的商业和技术等秘密保密，否则应当承担相应的法律责任。</w:t>
      </w:r>
    </w:p>
    <w:p w14:paraId="772CFEB4">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w:t>
      </w:r>
      <w:r>
        <w:rPr>
          <w:rFonts w:hint="eastAsia" w:ascii="仿宋" w:hAnsi="仿宋" w:eastAsia="仿宋" w:cs="仿宋"/>
          <w:color w:val="auto"/>
          <w:kern w:val="0"/>
          <w:sz w:val="24"/>
          <w:szCs w:val="24"/>
          <w:highlight w:val="none"/>
          <w:shd w:val="clear" w:color="auto" w:fill="FFFFFF" w:themeFill="background1"/>
          <w:lang w:val="en-US" w:eastAsia="zh-CN"/>
        </w:rPr>
        <w:t>20</w:t>
      </w:r>
      <w:r>
        <w:rPr>
          <w:rFonts w:hint="eastAsia" w:ascii="仿宋" w:hAnsi="仿宋" w:eastAsia="仿宋" w:cs="仿宋"/>
          <w:color w:val="auto"/>
          <w:kern w:val="0"/>
          <w:sz w:val="24"/>
          <w:szCs w:val="24"/>
          <w:highlight w:val="none"/>
          <w:shd w:val="clear" w:color="auto" w:fill="FFFFFF" w:themeFill="background1"/>
        </w:rPr>
        <w:t>语言文字</w:t>
      </w:r>
    </w:p>
    <w:p w14:paraId="6FE53A0C">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除专用术语外，与招标投标有关的语言均应当使用中文。必要时专用术语应附有中文注释。</w:t>
      </w:r>
    </w:p>
    <w:p w14:paraId="0A399F62">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w:t>
      </w:r>
      <w:r>
        <w:rPr>
          <w:rFonts w:hint="eastAsia" w:ascii="仿宋" w:hAnsi="仿宋" w:eastAsia="仿宋" w:cs="仿宋"/>
          <w:color w:val="auto"/>
          <w:kern w:val="0"/>
          <w:sz w:val="24"/>
          <w:szCs w:val="24"/>
          <w:highlight w:val="none"/>
          <w:shd w:val="clear" w:color="auto" w:fill="FFFFFF" w:themeFill="background1"/>
          <w:lang w:val="en-US" w:eastAsia="zh-CN"/>
        </w:rPr>
        <w:t>21</w:t>
      </w:r>
      <w:r>
        <w:rPr>
          <w:rFonts w:hint="eastAsia" w:ascii="仿宋" w:hAnsi="仿宋" w:eastAsia="仿宋" w:cs="仿宋"/>
          <w:color w:val="auto"/>
          <w:kern w:val="0"/>
          <w:sz w:val="24"/>
          <w:szCs w:val="24"/>
          <w:highlight w:val="none"/>
          <w:shd w:val="clear" w:color="auto" w:fill="FFFFFF" w:themeFill="background1"/>
        </w:rPr>
        <w:t xml:space="preserve"> 计量单位</w:t>
      </w:r>
    </w:p>
    <w:p w14:paraId="7D2835AD">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所有计量均采用中华人民共和国法定计量单位。</w:t>
      </w:r>
    </w:p>
    <w:p w14:paraId="7B43D529">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w:t>
      </w:r>
      <w:r>
        <w:rPr>
          <w:rFonts w:hint="eastAsia" w:ascii="仿宋" w:hAnsi="仿宋" w:eastAsia="仿宋" w:cs="仿宋"/>
          <w:color w:val="auto"/>
          <w:kern w:val="0"/>
          <w:sz w:val="24"/>
          <w:szCs w:val="24"/>
          <w:highlight w:val="none"/>
          <w:shd w:val="clear" w:color="auto" w:fill="FFFFFF" w:themeFill="background1"/>
          <w:lang w:val="en-US" w:eastAsia="zh-CN"/>
        </w:rPr>
        <w:t>22</w:t>
      </w:r>
      <w:r>
        <w:rPr>
          <w:rFonts w:hint="eastAsia" w:ascii="仿宋" w:hAnsi="仿宋" w:eastAsia="仿宋" w:cs="仿宋"/>
          <w:color w:val="auto"/>
          <w:kern w:val="0"/>
          <w:sz w:val="24"/>
          <w:szCs w:val="24"/>
          <w:highlight w:val="none"/>
          <w:shd w:val="clear" w:color="auto" w:fill="FFFFFF" w:themeFill="background1"/>
        </w:rPr>
        <w:t xml:space="preserve"> 偏离</w:t>
      </w:r>
    </w:p>
    <w:p w14:paraId="5B660D0D">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响应文件与竞争性磋商文件某些要求产生偏离的，偏离应当符合竞争性磋商文件规定的偏离范围和幅度。</w:t>
      </w:r>
    </w:p>
    <w:p w14:paraId="4A98142D">
      <w:pPr>
        <w:keepLines w:val="0"/>
        <w:pageBreakBefore w:val="0"/>
        <w:tabs>
          <w:tab w:val="center" w:pos="4832"/>
          <w:tab w:val="left" w:pos="7140"/>
        </w:tabs>
        <w:kinsoku/>
        <w:overflowPunct/>
        <w:topLinePunct w:val="0"/>
        <w:bidi w:val="0"/>
        <w:spacing w:beforeAutospacing="0" w:afterAutospacing="0" w:line="360" w:lineRule="auto"/>
        <w:ind w:firstLine="472" w:firstLineChars="196"/>
        <w:jc w:val="left"/>
        <w:textAlignment w:val="auto"/>
        <w:outlineLvl w:val="1"/>
        <w:rPr>
          <w:rFonts w:hint="eastAsia" w:ascii="仿宋" w:hAnsi="仿宋" w:eastAsia="仿宋" w:cs="仿宋"/>
          <w:b/>
          <w:color w:val="auto"/>
          <w:sz w:val="24"/>
          <w:szCs w:val="24"/>
          <w:highlight w:val="none"/>
          <w:shd w:val="clear" w:color="auto" w:fill="FFFFFF" w:themeFill="background1"/>
        </w:rPr>
      </w:pPr>
      <w:bookmarkStart w:id="7" w:name="_Toc11089"/>
      <w:r>
        <w:rPr>
          <w:rFonts w:hint="eastAsia" w:ascii="仿宋" w:hAnsi="仿宋" w:eastAsia="仿宋" w:cs="仿宋"/>
          <w:b/>
          <w:color w:val="auto"/>
          <w:sz w:val="24"/>
          <w:szCs w:val="24"/>
          <w:highlight w:val="none"/>
          <w:shd w:val="clear" w:color="auto" w:fill="FFFFFF" w:themeFill="background1"/>
          <w:lang w:val="en-US" w:eastAsia="zh-CN"/>
        </w:rPr>
        <w:t>二、</w:t>
      </w:r>
      <w:r>
        <w:rPr>
          <w:rFonts w:hint="eastAsia" w:ascii="仿宋" w:hAnsi="仿宋" w:eastAsia="仿宋" w:cs="仿宋"/>
          <w:b/>
          <w:color w:val="auto"/>
          <w:sz w:val="24"/>
          <w:szCs w:val="24"/>
          <w:highlight w:val="none"/>
          <w:shd w:val="clear" w:color="auto" w:fill="FFFFFF" w:themeFill="background1"/>
        </w:rPr>
        <w:t>竞争性磋商文件</w:t>
      </w:r>
      <w:bookmarkEnd w:id="7"/>
    </w:p>
    <w:p w14:paraId="4652C97E">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2.1 竞争性磋商文件的组成</w:t>
      </w:r>
    </w:p>
    <w:p w14:paraId="6A324DA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磋商</w:t>
      </w:r>
      <w:r>
        <w:rPr>
          <w:rFonts w:hint="eastAsia" w:ascii="仿宋" w:hAnsi="仿宋" w:eastAsia="仿宋" w:cs="仿宋"/>
          <w:color w:val="auto"/>
          <w:kern w:val="0"/>
          <w:sz w:val="24"/>
          <w:szCs w:val="24"/>
          <w:highlight w:val="none"/>
        </w:rPr>
        <w:t>公告</w:t>
      </w:r>
    </w:p>
    <w:p w14:paraId="1EBEFBB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供应商</w:t>
      </w:r>
      <w:r>
        <w:rPr>
          <w:rFonts w:hint="eastAsia" w:ascii="仿宋" w:hAnsi="仿宋" w:eastAsia="仿宋" w:cs="仿宋"/>
          <w:color w:val="auto"/>
          <w:kern w:val="0"/>
          <w:sz w:val="24"/>
          <w:szCs w:val="24"/>
          <w:highlight w:val="none"/>
        </w:rPr>
        <w:t>须知前附表</w:t>
      </w:r>
    </w:p>
    <w:p w14:paraId="11C10F5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供应商</w:t>
      </w:r>
      <w:r>
        <w:rPr>
          <w:rFonts w:hint="eastAsia" w:ascii="仿宋" w:hAnsi="仿宋" w:eastAsia="仿宋" w:cs="仿宋"/>
          <w:color w:val="auto"/>
          <w:kern w:val="0"/>
          <w:sz w:val="24"/>
          <w:szCs w:val="24"/>
          <w:highlight w:val="none"/>
        </w:rPr>
        <w:t>须知</w:t>
      </w:r>
    </w:p>
    <w:p w14:paraId="4CBB1DB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val="en-US" w:eastAsia="zh-CN"/>
        </w:rPr>
        <w:t>评审</w:t>
      </w:r>
      <w:r>
        <w:rPr>
          <w:rFonts w:hint="eastAsia" w:ascii="仿宋" w:hAnsi="仿宋" w:eastAsia="仿宋" w:cs="仿宋"/>
          <w:color w:val="auto"/>
          <w:kern w:val="0"/>
          <w:sz w:val="24"/>
          <w:szCs w:val="24"/>
          <w:highlight w:val="none"/>
        </w:rPr>
        <w:t>办法</w:t>
      </w:r>
    </w:p>
    <w:p w14:paraId="13FABE3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（5）合同</w:t>
      </w:r>
      <w:r>
        <w:rPr>
          <w:rFonts w:hint="eastAsia" w:ascii="仿宋" w:hAnsi="仿宋" w:eastAsia="仿宋" w:cs="仿宋"/>
          <w:color w:val="auto"/>
          <w:kern w:val="0"/>
          <w:sz w:val="24"/>
          <w:szCs w:val="24"/>
          <w:highlight w:val="none"/>
          <w:lang w:val="en-US" w:eastAsia="zh-CN"/>
        </w:rPr>
        <w:t>文本</w:t>
      </w:r>
      <w:r>
        <w:rPr>
          <w:rFonts w:hint="eastAsia" w:ascii="仿宋" w:hAnsi="仿宋" w:eastAsia="仿宋" w:cs="仿宋"/>
          <w:color w:val="auto"/>
          <w:kern w:val="0"/>
          <w:sz w:val="24"/>
          <w:szCs w:val="24"/>
          <w:highlight w:val="none"/>
        </w:rPr>
        <w:t>；</w:t>
      </w:r>
    </w:p>
    <w:p w14:paraId="7DEC713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lang w:val="en-US" w:eastAsia="zh-CN"/>
        </w:rPr>
        <w:t>服务</w:t>
      </w:r>
      <w:r>
        <w:rPr>
          <w:rFonts w:hint="eastAsia" w:ascii="仿宋" w:hAnsi="仿宋" w:eastAsia="仿宋" w:cs="仿宋"/>
          <w:color w:val="auto"/>
          <w:kern w:val="0"/>
          <w:sz w:val="24"/>
          <w:szCs w:val="24"/>
          <w:highlight w:val="none"/>
        </w:rPr>
        <w:t>标准和要求；</w:t>
      </w:r>
    </w:p>
    <w:p w14:paraId="2BA5C4B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w:t>
      </w:r>
      <w:r>
        <w:rPr>
          <w:rFonts w:hint="eastAsia" w:ascii="仿宋" w:hAnsi="仿宋" w:eastAsia="仿宋" w:cs="仿宋"/>
          <w:color w:val="auto"/>
          <w:kern w:val="0"/>
          <w:sz w:val="24"/>
          <w:szCs w:val="24"/>
          <w:highlight w:val="none"/>
          <w:lang w:val="en-US" w:eastAsia="zh-CN"/>
        </w:rPr>
        <w:t>响应</w:t>
      </w:r>
      <w:r>
        <w:rPr>
          <w:rFonts w:hint="eastAsia" w:ascii="仿宋" w:hAnsi="仿宋" w:eastAsia="仿宋" w:cs="仿宋"/>
          <w:color w:val="auto"/>
          <w:kern w:val="0"/>
          <w:sz w:val="24"/>
          <w:szCs w:val="24"/>
          <w:highlight w:val="none"/>
        </w:rPr>
        <w:t>文件格式；</w:t>
      </w:r>
    </w:p>
    <w:p w14:paraId="45651CF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（8）补充条款。</w:t>
      </w:r>
    </w:p>
    <w:p w14:paraId="58F9DA7F">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根据本章第2.3款和第2.4款对竞争性磋商文件所作的澄清、修改，构成竞争性磋商文件的组成部分。</w:t>
      </w:r>
    </w:p>
    <w:p w14:paraId="71D65BF1">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2.2 竞争性磋商文件的获取</w:t>
      </w:r>
    </w:p>
    <w:p w14:paraId="54CBB4F8">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凡有意参加并符合供应商须知前附表“</w:t>
      </w:r>
      <w:r>
        <w:rPr>
          <w:rFonts w:hint="eastAsia" w:ascii="仿宋" w:hAnsi="仿宋" w:eastAsia="仿宋" w:cs="仿宋"/>
          <w:color w:val="auto"/>
          <w:kern w:val="0"/>
          <w:sz w:val="24"/>
          <w:szCs w:val="24"/>
          <w:highlight w:val="none"/>
          <w:shd w:val="clear" w:color="auto" w:fill="FFFFFF" w:themeFill="background1"/>
          <w:lang w:eastAsia="zh-CN"/>
        </w:rPr>
        <w:t>供应商最低资格条件</w:t>
      </w:r>
      <w:r>
        <w:rPr>
          <w:rFonts w:hint="eastAsia" w:ascii="仿宋" w:hAnsi="仿宋" w:eastAsia="仿宋" w:cs="仿宋"/>
          <w:color w:val="auto"/>
          <w:kern w:val="0"/>
          <w:sz w:val="24"/>
          <w:szCs w:val="24"/>
          <w:highlight w:val="none"/>
          <w:shd w:val="clear" w:color="auto" w:fill="FFFFFF" w:themeFill="background1"/>
        </w:rPr>
        <w:t>”的供应商，均可获取竞争性磋商文件。</w:t>
      </w:r>
    </w:p>
    <w:p w14:paraId="7D44826F">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2.3 竞争性磋商文件的澄清</w:t>
      </w:r>
    </w:p>
    <w:p w14:paraId="671BB515">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2.3.1 供应商应当仔细阅读和检查竞争性磋商文件的全部内容。如发现缺页或附件不全，应当及时向采购人提出，以便补齐。如有疑问，应当在供应商须知前附表规定的时间、方式向采购人提出，要求采购人对竞争性磋商文件予以澄清。</w:t>
      </w:r>
    </w:p>
    <w:p w14:paraId="4A314BDE">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2.3.2 竞争性磋商文件的澄清将按照供应商须知前附表规定的时间、方式发布，但不指明澄清问题的来源。</w:t>
      </w:r>
    </w:p>
    <w:p w14:paraId="6149115E">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2.4竞争性磋商文件的修改</w:t>
      </w:r>
    </w:p>
    <w:p w14:paraId="322FD8B9">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2.4.1 竞争性磋商文件的修改将按照供应商须知前附表规定的时间、方式发布，但不指明澄清问题的来源。</w:t>
      </w:r>
    </w:p>
    <w:p w14:paraId="49F2554D">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2.4.2 在供应商须知前附表规定的截止时间前，无论出于何种原因，采购代理机构和采购人可主动地或在解答潜在供应商提出的澄清问题时对竞争性磋商文件进行修改。</w:t>
      </w:r>
    </w:p>
    <w:p w14:paraId="403D81DB">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2.4.3 竞争性磋商文件的修改部分是竞争性磋商文件的组成部分对供应商具有约束力。</w:t>
      </w:r>
    </w:p>
    <w:p w14:paraId="70C90CFD">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2.4.4 为使供应商准备投标时有充分时间对竞争性磋商文件的修改部分进行研究，采购人可适当推迟投标截止期。</w:t>
      </w:r>
    </w:p>
    <w:p w14:paraId="786E7D35">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2.4.5 当采购人发放的竞争性磋商文件及竞争性磋商文件的答疑文件、修改文件、补充文件前后不一致，发生矛盾情况时，以最后发出的为准。</w:t>
      </w:r>
    </w:p>
    <w:p w14:paraId="279FAC06">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2.4.6 如果竞争性磋商文件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投标过程中未能发现并对有关歧义、矛盾或错误提出澄清请求，而在成交后发现并提出，成交供应商将必须接受由采购人依据合同有关条款而做出的书面澄清。</w:t>
      </w:r>
    </w:p>
    <w:p w14:paraId="227ACE84">
      <w:pPr>
        <w:keepLines w:val="0"/>
        <w:pageBreakBefore w:val="0"/>
        <w:tabs>
          <w:tab w:val="center" w:pos="4832"/>
          <w:tab w:val="left" w:pos="7140"/>
        </w:tabs>
        <w:kinsoku/>
        <w:overflowPunct/>
        <w:topLinePunct w:val="0"/>
        <w:bidi w:val="0"/>
        <w:spacing w:beforeAutospacing="0" w:afterAutospacing="0" w:line="360" w:lineRule="auto"/>
        <w:ind w:firstLine="472" w:firstLineChars="196"/>
        <w:jc w:val="left"/>
        <w:textAlignment w:val="auto"/>
        <w:outlineLvl w:val="1"/>
        <w:rPr>
          <w:rFonts w:hint="eastAsia" w:ascii="仿宋" w:hAnsi="仿宋" w:eastAsia="仿宋" w:cs="仿宋"/>
          <w:b/>
          <w:color w:val="auto"/>
          <w:sz w:val="24"/>
          <w:szCs w:val="24"/>
          <w:highlight w:val="none"/>
          <w:shd w:val="clear" w:color="auto" w:fill="FFFFFF" w:themeFill="background1"/>
        </w:rPr>
      </w:pPr>
      <w:bookmarkStart w:id="8" w:name="_BookMark_6"/>
      <w:bookmarkEnd w:id="8"/>
      <w:bookmarkStart w:id="9" w:name="_Toc28143"/>
      <w:r>
        <w:rPr>
          <w:rFonts w:hint="eastAsia" w:ascii="仿宋" w:hAnsi="仿宋" w:eastAsia="仿宋" w:cs="仿宋"/>
          <w:b/>
          <w:color w:val="auto"/>
          <w:sz w:val="24"/>
          <w:szCs w:val="24"/>
          <w:highlight w:val="none"/>
          <w:shd w:val="clear" w:color="auto" w:fill="FFFFFF" w:themeFill="background1"/>
          <w:lang w:val="en-US" w:eastAsia="zh-CN"/>
        </w:rPr>
        <w:t>三、</w:t>
      </w:r>
      <w:r>
        <w:rPr>
          <w:rFonts w:hint="eastAsia" w:ascii="仿宋" w:hAnsi="仿宋" w:eastAsia="仿宋" w:cs="仿宋"/>
          <w:b/>
          <w:color w:val="auto"/>
          <w:sz w:val="24"/>
          <w:szCs w:val="24"/>
          <w:highlight w:val="none"/>
          <w:shd w:val="clear" w:color="auto" w:fill="FFFFFF" w:themeFill="background1"/>
        </w:rPr>
        <w:t>响应文件</w:t>
      </w:r>
      <w:bookmarkEnd w:id="9"/>
    </w:p>
    <w:p w14:paraId="3B661D03">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3.1 响应文件的组成</w:t>
      </w:r>
    </w:p>
    <w:p w14:paraId="0729B9A6">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3.1.1响应文件应包括下列内容：</w:t>
      </w:r>
    </w:p>
    <w:p w14:paraId="6E97F22F">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lang w:eastAsia="zh-CN"/>
        </w:rPr>
        <w:t>（</w:t>
      </w:r>
      <w:r>
        <w:rPr>
          <w:rFonts w:hint="eastAsia" w:ascii="仿宋" w:hAnsi="仿宋" w:eastAsia="仿宋" w:cs="仿宋"/>
          <w:bCs/>
          <w:color w:val="auto"/>
          <w:sz w:val="24"/>
          <w:szCs w:val="24"/>
          <w:highlight w:val="none"/>
          <w:shd w:val="clear" w:color="auto" w:fill="FFFFFF" w:themeFill="background1"/>
        </w:rPr>
        <w:t>一</w:t>
      </w:r>
      <w:r>
        <w:rPr>
          <w:rFonts w:hint="eastAsia" w:ascii="仿宋" w:hAnsi="仿宋" w:eastAsia="仿宋" w:cs="仿宋"/>
          <w:bCs/>
          <w:color w:val="auto"/>
          <w:sz w:val="24"/>
          <w:szCs w:val="24"/>
          <w:highlight w:val="none"/>
          <w:shd w:val="clear" w:color="auto" w:fill="FFFFFF" w:themeFill="background1"/>
          <w:lang w:eastAsia="zh-CN"/>
        </w:rPr>
        <w:t>）</w:t>
      </w:r>
      <w:r>
        <w:rPr>
          <w:rFonts w:hint="eastAsia" w:ascii="仿宋" w:hAnsi="仿宋" w:eastAsia="仿宋" w:cs="仿宋"/>
          <w:bCs/>
          <w:color w:val="auto"/>
          <w:sz w:val="24"/>
          <w:szCs w:val="24"/>
          <w:highlight w:val="none"/>
          <w:shd w:val="clear" w:color="auto" w:fill="FFFFFF" w:themeFill="background1"/>
        </w:rPr>
        <w:t>、投标函</w:t>
      </w:r>
    </w:p>
    <w:p w14:paraId="49FE6175">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lang w:eastAsia="zh-CN"/>
        </w:rPr>
        <w:t>（</w:t>
      </w:r>
      <w:r>
        <w:rPr>
          <w:rFonts w:hint="eastAsia" w:ascii="仿宋" w:hAnsi="仿宋" w:eastAsia="仿宋" w:cs="仿宋"/>
          <w:bCs/>
          <w:color w:val="auto"/>
          <w:sz w:val="24"/>
          <w:szCs w:val="24"/>
          <w:highlight w:val="none"/>
          <w:shd w:val="clear" w:color="auto" w:fill="FFFFFF" w:themeFill="background1"/>
        </w:rPr>
        <w:t>二</w:t>
      </w:r>
      <w:r>
        <w:rPr>
          <w:rFonts w:hint="eastAsia" w:ascii="仿宋" w:hAnsi="仿宋" w:eastAsia="仿宋" w:cs="仿宋"/>
          <w:bCs/>
          <w:color w:val="auto"/>
          <w:sz w:val="24"/>
          <w:szCs w:val="24"/>
          <w:highlight w:val="none"/>
          <w:shd w:val="clear" w:color="auto" w:fill="FFFFFF" w:themeFill="background1"/>
          <w:lang w:eastAsia="zh-CN"/>
        </w:rPr>
        <w:t>）</w:t>
      </w:r>
      <w:r>
        <w:rPr>
          <w:rFonts w:hint="eastAsia" w:ascii="仿宋" w:hAnsi="仿宋" w:eastAsia="仿宋" w:cs="仿宋"/>
          <w:bCs/>
          <w:color w:val="auto"/>
          <w:sz w:val="24"/>
          <w:szCs w:val="24"/>
          <w:highlight w:val="none"/>
          <w:shd w:val="clear" w:color="auto" w:fill="FFFFFF" w:themeFill="background1"/>
        </w:rPr>
        <w:t>、磋商价格明细表</w:t>
      </w:r>
    </w:p>
    <w:p w14:paraId="3B7690A6">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lang w:eastAsia="zh-CN"/>
        </w:rPr>
        <w:t>（</w:t>
      </w:r>
      <w:r>
        <w:rPr>
          <w:rFonts w:hint="eastAsia" w:ascii="仿宋" w:hAnsi="仿宋" w:eastAsia="仿宋" w:cs="仿宋"/>
          <w:bCs/>
          <w:color w:val="auto"/>
          <w:sz w:val="24"/>
          <w:szCs w:val="24"/>
          <w:highlight w:val="none"/>
          <w:shd w:val="clear" w:color="auto" w:fill="FFFFFF" w:themeFill="background1"/>
        </w:rPr>
        <w:t>三</w:t>
      </w:r>
      <w:r>
        <w:rPr>
          <w:rFonts w:hint="eastAsia" w:ascii="仿宋" w:hAnsi="仿宋" w:eastAsia="仿宋" w:cs="仿宋"/>
          <w:bCs/>
          <w:color w:val="auto"/>
          <w:sz w:val="24"/>
          <w:szCs w:val="24"/>
          <w:highlight w:val="none"/>
          <w:shd w:val="clear" w:color="auto" w:fill="FFFFFF" w:themeFill="background1"/>
          <w:lang w:eastAsia="zh-CN"/>
        </w:rPr>
        <w:t>）</w:t>
      </w:r>
      <w:r>
        <w:rPr>
          <w:rFonts w:hint="eastAsia" w:ascii="仿宋" w:hAnsi="仿宋" w:eastAsia="仿宋" w:cs="仿宋"/>
          <w:bCs/>
          <w:color w:val="auto"/>
          <w:sz w:val="24"/>
          <w:szCs w:val="24"/>
          <w:highlight w:val="none"/>
          <w:shd w:val="clear" w:color="auto" w:fill="FFFFFF" w:themeFill="background1"/>
        </w:rPr>
        <w:t>、商务条款偏离表</w:t>
      </w:r>
    </w:p>
    <w:p w14:paraId="13188D21">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lang w:eastAsia="zh-CN"/>
        </w:rPr>
        <w:t>（</w:t>
      </w:r>
      <w:r>
        <w:rPr>
          <w:rFonts w:hint="eastAsia" w:ascii="仿宋" w:hAnsi="仿宋" w:eastAsia="仿宋" w:cs="仿宋"/>
          <w:bCs/>
          <w:color w:val="auto"/>
          <w:sz w:val="24"/>
          <w:szCs w:val="24"/>
          <w:highlight w:val="none"/>
          <w:shd w:val="clear" w:color="auto" w:fill="FFFFFF" w:themeFill="background1"/>
        </w:rPr>
        <w:t>四</w:t>
      </w:r>
      <w:r>
        <w:rPr>
          <w:rFonts w:hint="eastAsia" w:ascii="仿宋" w:hAnsi="仿宋" w:eastAsia="仿宋" w:cs="仿宋"/>
          <w:bCs/>
          <w:color w:val="auto"/>
          <w:sz w:val="24"/>
          <w:szCs w:val="24"/>
          <w:highlight w:val="none"/>
          <w:shd w:val="clear" w:color="auto" w:fill="FFFFFF" w:themeFill="background1"/>
          <w:lang w:eastAsia="zh-CN"/>
        </w:rPr>
        <w:t>）</w:t>
      </w:r>
      <w:r>
        <w:rPr>
          <w:rFonts w:hint="eastAsia" w:ascii="仿宋" w:hAnsi="仿宋" w:eastAsia="仿宋" w:cs="仿宋"/>
          <w:bCs/>
          <w:color w:val="auto"/>
          <w:sz w:val="24"/>
          <w:szCs w:val="24"/>
          <w:highlight w:val="none"/>
          <w:shd w:val="clear" w:color="auto" w:fill="FFFFFF" w:themeFill="background1"/>
        </w:rPr>
        <w:t>、技术条款偏离表</w:t>
      </w:r>
    </w:p>
    <w:p w14:paraId="4CAAB89D">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lang w:eastAsia="zh-CN"/>
        </w:rPr>
        <w:t>（</w:t>
      </w:r>
      <w:r>
        <w:rPr>
          <w:rFonts w:hint="eastAsia" w:ascii="仿宋" w:hAnsi="仿宋" w:eastAsia="仿宋" w:cs="仿宋"/>
          <w:bCs/>
          <w:color w:val="auto"/>
          <w:sz w:val="24"/>
          <w:szCs w:val="24"/>
          <w:highlight w:val="none"/>
          <w:shd w:val="clear" w:color="auto" w:fill="FFFFFF" w:themeFill="background1"/>
        </w:rPr>
        <w:t>五</w:t>
      </w:r>
      <w:r>
        <w:rPr>
          <w:rFonts w:hint="eastAsia" w:ascii="仿宋" w:hAnsi="仿宋" w:eastAsia="仿宋" w:cs="仿宋"/>
          <w:bCs/>
          <w:color w:val="auto"/>
          <w:sz w:val="24"/>
          <w:szCs w:val="24"/>
          <w:highlight w:val="none"/>
          <w:shd w:val="clear" w:color="auto" w:fill="FFFFFF" w:themeFill="background1"/>
          <w:lang w:eastAsia="zh-CN"/>
        </w:rPr>
        <w:t>）</w:t>
      </w:r>
      <w:r>
        <w:rPr>
          <w:rFonts w:hint="eastAsia" w:ascii="仿宋" w:hAnsi="仿宋" w:eastAsia="仿宋" w:cs="仿宋"/>
          <w:bCs/>
          <w:color w:val="auto"/>
          <w:sz w:val="24"/>
          <w:szCs w:val="24"/>
          <w:highlight w:val="none"/>
          <w:shd w:val="clear" w:color="auto" w:fill="FFFFFF" w:themeFill="background1"/>
        </w:rPr>
        <w:t>、法定代表人身份证明书</w:t>
      </w:r>
    </w:p>
    <w:p w14:paraId="535F5264">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lang w:eastAsia="zh-CN"/>
        </w:rPr>
        <w:t>（</w:t>
      </w:r>
      <w:r>
        <w:rPr>
          <w:rFonts w:hint="eastAsia" w:ascii="仿宋" w:hAnsi="仿宋" w:eastAsia="仿宋" w:cs="仿宋"/>
          <w:bCs/>
          <w:color w:val="auto"/>
          <w:sz w:val="24"/>
          <w:szCs w:val="24"/>
          <w:highlight w:val="none"/>
          <w:shd w:val="clear" w:color="auto" w:fill="FFFFFF" w:themeFill="background1"/>
        </w:rPr>
        <w:t>六</w:t>
      </w:r>
      <w:r>
        <w:rPr>
          <w:rFonts w:hint="eastAsia" w:ascii="仿宋" w:hAnsi="仿宋" w:eastAsia="仿宋" w:cs="仿宋"/>
          <w:bCs/>
          <w:color w:val="auto"/>
          <w:sz w:val="24"/>
          <w:szCs w:val="24"/>
          <w:highlight w:val="none"/>
          <w:shd w:val="clear" w:color="auto" w:fill="FFFFFF" w:themeFill="background1"/>
          <w:lang w:eastAsia="zh-CN"/>
        </w:rPr>
        <w:t>）</w:t>
      </w:r>
      <w:r>
        <w:rPr>
          <w:rFonts w:hint="eastAsia" w:ascii="仿宋" w:hAnsi="仿宋" w:eastAsia="仿宋" w:cs="仿宋"/>
          <w:bCs/>
          <w:color w:val="auto"/>
          <w:sz w:val="24"/>
          <w:szCs w:val="24"/>
          <w:highlight w:val="none"/>
          <w:shd w:val="clear" w:color="auto" w:fill="FFFFFF" w:themeFill="background1"/>
        </w:rPr>
        <w:t>、法定代表人授权委托书</w:t>
      </w:r>
    </w:p>
    <w:p w14:paraId="46494E73">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lang w:eastAsia="zh-CN"/>
        </w:rPr>
        <w:t>（</w:t>
      </w:r>
      <w:r>
        <w:rPr>
          <w:rFonts w:hint="eastAsia" w:ascii="仿宋" w:hAnsi="仿宋" w:eastAsia="仿宋" w:cs="仿宋"/>
          <w:bCs/>
          <w:color w:val="auto"/>
          <w:sz w:val="24"/>
          <w:szCs w:val="24"/>
          <w:highlight w:val="none"/>
          <w:shd w:val="clear" w:color="auto" w:fill="FFFFFF" w:themeFill="background1"/>
        </w:rPr>
        <w:t>七</w:t>
      </w:r>
      <w:r>
        <w:rPr>
          <w:rFonts w:hint="eastAsia" w:ascii="仿宋" w:hAnsi="仿宋" w:eastAsia="仿宋" w:cs="仿宋"/>
          <w:bCs/>
          <w:color w:val="auto"/>
          <w:sz w:val="24"/>
          <w:szCs w:val="24"/>
          <w:highlight w:val="none"/>
          <w:shd w:val="clear" w:color="auto" w:fill="FFFFFF" w:themeFill="background1"/>
          <w:lang w:eastAsia="zh-CN"/>
        </w:rPr>
        <w:t>）</w:t>
      </w:r>
      <w:r>
        <w:rPr>
          <w:rFonts w:hint="eastAsia" w:ascii="仿宋" w:hAnsi="仿宋" w:eastAsia="仿宋" w:cs="仿宋"/>
          <w:bCs/>
          <w:color w:val="auto"/>
          <w:sz w:val="24"/>
          <w:szCs w:val="24"/>
          <w:highlight w:val="none"/>
          <w:shd w:val="clear" w:color="auto" w:fill="FFFFFF" w:themeFill="background1"/>
        </w:rPr>
        <w:t>、供应商资格条件证明材料</w:t>
      </w:r>
    </w:p>
    <w:p w14:paraId="6B8C2164">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lang w:eastAsia="zh-CN"/>
        </w:rPr>
        <w:t>（</w:t>
      </w:r>
      <w:r>
        <w:rPr>
          <w:rFonts w:hint="eastAsia" w:ascii="仿宋" w:hAnsi="仿宋" w:eastAsia="仿宋" w:cs="仿宋"/>
          <w:bCs/>
          <w:color w:val="auto"/>
          <w:sz w:val="24"/>
          <w:szCs w:val="24"/>
          <w:highlight w:val="none"/>
          <w:shd w:val="clear" w:color="auto" w:fill="FFFFFF" w:themeFill="background1"/>
        </w:rPr>
        <w:t>八</w:t>
      </w:r>
      <w:r>
        <w:rPr>
          <w:rFonts w:hint="eastAsia" w:ascii="仿宋" w:hAnsi="仿宋" w:eastAsia="仿宋" w:cs="仿宋"/>
          <w:bCs/>
          <w:color w:val="auto"/>
          <w:sz w:val="24"/>
          <w:szCs w:val="24"/>
          <w:highlight w:val="none"/>
          <w:shd w:val="clear" w:color="auto" w:fill="FFFFFF" w:themeFill="background1"/>
          <w:lang w:eastAsia="zh-CN"/>
        </w:rPr>
        <w:t>）</w:t>
      </w:r>
      <w:r>
        <w:rPr>
          <w:rFonts w:hint="eastAsia" w:ascii="仿宋" w:hAnsi="仿宋" w:eastAsia="仿宋" w:cs="仿宋"/>
          <w:bCs/>
          <w:color w:val="auto"/>
          <w:sz w:val="24"/>
          <w:szCs w:val="24"/>
          <w:highlight w:val="none"/>
          <w:shd w:val="clear" w:color="auto" w:fill="FFFFFF" w:themeFill="background1"/>
        </w:rPr>
        <w:t>、供应商近年类似项目业绩表</w:t>
      </w:r>
    </w:p>
    <w:p w14:paraId="1EA40FF1">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lang w:eastAsia="zh-CN"/>
        </w:rPr>
        <w:t>（</w:t>
      </w:r>
      <w:r>
        <w:rPr>
          <w:rFonts w:hint="eastAsia" w:ascii="仿宋" w:hAnsi="仿宋" w:eastAsia="仿宋" w:cs="仿宋"/>
          <w:bCs/>
          <w:color w:val="auto"/>
          <w:sz w:val="24"/>
          <w:szCs w:val="24"/>
          <w:highlight w:val="none"/>
          <w:shd w:val="clear" w:color="auto" w:fill="FFFFFF" w:themeFill="background1"/>
        </w:rPr>
        <w:t>九</w:t>
      </w:r>
      <w:r>
        <w:rPr>
          <w:rFonts w:hint="eastAsia" w:ascii="仿宋" w:hAnsi="仿宋" w:eastAsia="仿宋" w:cs="仿宋"/>
          <w:bCs/>
          <w:color w:val="auto"/>
          <w:sz w:val="24"/>
          <w:szCs w:val="24"/>
          <w:highlight w:val="none"/>
          <w:shd w:val="clear" w:color="auto" w:fill="FFFFFF" w:themeFill="background1"/>
          <w:lang w:eastAsia="zh-CN"/>
        </w:rPr>
        <w:t>）</w:t>
      </w:r>
      <w:r>
        <w:rPr>
          <w:rFonts w:hint="eastAsia" w:ascii="仿宋" w:hAnsi="仿宋" w:eastAsia="仿宋" w:cs="仿宋"/>
          <w:bCs/>
          <w:color w:val="auto"/>
          <w:sz w:val="24"/>
          <w:szCs w:val="24"/>
          <w:highlight w:val="none"/>
          <w:shd w:val="clear" w:color="auto" w:fill="FFFFFF" w:themeFill="background1"/>
        </w:rPr>
        <w:t>、</w:t>
      </w:r>
      <w:r>
        <w:rPr>
          <w:rFonts w:hint="eastAsia" w:ascii="仿宋" w:hAnsi="仿宋" w:eastAsia="仿宋" w:cs="仿宋"/>
          <w:bCs/>
          <w:color w:val="auto"/>
          <w:sz w:val="24"/>
          <w:szCs w:val="24"/>
          <w:highlight w:val="none"/>
          <w:shd w:val="clear" w:color="auto" w:fill="FFFFFF" w:themeFill="background1"/>
          <w:lang w:eastAsia="zh-CN"/>
        </w:rPr>
        <w:t>项目负责人</w:t>
      </w:r>
      <w:r>
        <w:rPr>
          <w:rFonts w:hint="eastAsia" w:ascii="仿宋" w:hAnsi="仿宋" w:eastAsia="仿宋" w:cs="仿宋"/>
          <w:bCs/>
          <w:color w:val="auto"/>
          <w:sz w:val="24"/>
          <w:szCs w:val="24"/>
          <w:highlight w:val="none"/>
          <w:shd w:val="clear" w:color="auto" w:fill="FFFFFF" w:themeFill="background1"/>
        </w:rPr>
        <w:t>简历表</w:t>
      </w:r>
    </w:p>
    <w:p w14:paraId="4811B1AE">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lang w:eastAsia="zh-CN"/>
        </w:rPr>
        <w:t>（</w:t>
      </w:r>
      <w:r>
        <w:rPr>
          <w:rFonts w:hint="eastAsia" w:ascii="仿宋" w:hAnsi="仿宋" w:eastAsia="仿宋" w:cs="仿宋"/>
          <w:bCs/>
          <w:color w:val="auto"/>
          <w:sz w:val="24"/>
          <w:szCs w:val="24"/>
          <w:highlight w:val="none"/>
          <w:shd w:val="clear" w:color="auto" w:fill="FFFFFF" w:themeFill="background1"/>
        </w:rPr>
        <w:t>十</w:t>
      </w:r>
      <w:r>
        <w:rPr>
          <w:rFonts w:hint="eastAsia" w:ascii="仿宋" w:hAnsi="仿宋" w:eastAsia="仿宋" w:cs="仿宋"/>
          <w:bCs/>
          <w:color w:val="auto"/>
          <w:sz w:val="24"/>
          <w:szCs w:val="24"/>
          <w:highlight w:val="none"/>
          <w:shd w:val="clear" w:color="auto" w:fill="FFFFFF" w:themeFill="background1"/>
          <w:lang w:eastAsia="zh-CN"/>
        </w:rPr>
        <w:t>）</w:t>
      </w:r>
      <w:r>
        <w:rPr>
          <w:rFonts w:hint="eastAsia" w:ascii="仿宋" w:hAnsi="仿宋" w:eastAsia="仿宋" w:cs="仿宋"/>
          <w:bCs/>
          <w:color w:val="auto"/>
          <w:sz w:val="24"/>
          <w:szCs w:val="24"/>
          <w:highlight w:val="none"/>
          <w:shd w:val="clear" w:color="auto" w:fill="FFFFFF" w:themeFill="background1"/>
        </w:rPr>
        <w:t>、</w:t>
      </w:r>
      <w:r>
        <w:rPr>
          <w:rFonts w:hint="eastAsia" w:ascii="仿宋" w:hAnsi="仿宋" w:eastAsia="仿宋" w:cs="仿宋"/>
          <w:bCs/>
          <w:color w:val="auto"/>
          <w:sz w:val="24"/>
          <w:szCs w:val="24"/>
          <w:highlight w:val="none"/>
          <w:shd w:val="clear" w:color="auto" w:fill="FFFFFF" w:themeFill="background1"/>
          <w:lang w:eastAsia="zh-CN"/>
        </w:rPr>
        <w:t>拟派主要服务人员</w:t>
      </w:r>
    </w:p>
    <w:p w14:paraId="79E2A11D">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lang w:eastAsia="zh-CN"/>
        </w:rPr>
        <w:t>（</w:t>
      </w:r>
      <w:r>
        <w:rPr>
          <w:rFonts w:hint="eastAsia" w:ascii="仿宋" w:hAnsi="仿宋" w:eastAsia="仿宋" w:cs="仿宋"/>
          <w:bCs/>
          <w:color w:val="auto"/>
          <w:sz w:val="24"/>
          <w:szCs w:val="24"/>
          <w:highlight w:val="none"/>
          <w:shd w:val="clear" w:color="auto" w:fill="FFFFFF" w:themeFill="background1"/>
        </w:rPr>
        <w:t>十一</w:t>
      </w:r>
      <w:r>
        <w:rPr>
          <w:rFonts w:hint="eastAsia" w:ascii="仿宋" w:hAnsi="仿宋" w:eastAsia="仿宋" w:cs="仿宋"/>
          <w:bCs/>
          <w:color w:val="auto"/>
          <w:sz w:val="24"/>
          <w:szCs w:val="24"/>
          <w:highlight w:val="none"/>
          <w:shd w:val="clear" w:color="auto" w:fill="FFFFFF" w:themeFill="background1"/>
          <w:lang w:eastAsia="zh-CN"/>
        </w:rPr>
        <w:t>）</w:t>
      </w:r>
      <w:r>
        <w:rPr>
          <w:rFonts w:hint="eastAsia" w:ascii="仿宋" w:hAnsi="仿宋" w:eastAsia="仿宋" w:cs="仿宋"/>
          <w:bCs/>
          <w:color w:val="auto"/>
          <w:sz w:val="24"/>
          <w:szCs w:val="24"/>
          <w:highlight w:val="none"/>
          <w:shd w:val="clear" w:color="auto" w:fill="FFFFFF" w:themeFill="background1"/>
        </w:rPr>
        <w:t>、服务方案</w:t>
      </w:r>
    </w:p>
    <w:p w14:paraId="50886C7B">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lang w:eastAsia="zh-CN"/>
        </w:rPr>
        <w:t>（</w:t>
      </w:r>
      <w:r>
        <w:rPr>
          <w:rFonts w:hint="eastAsia" w:ascii="仿宋" w:hAnsi="仿宋" w:eastAsia="仿宋" w:cs="仿宋"/>
          <w:bCs/>
          <w:color w:val="auto"/>
          <w:sz w:val="24"/>
          <w:szCs w:val="24"/>
          <w:highlight w:val="none"/>
          <w:shd w:val="clear" w:color="auto" w:fill="FFFFFF" w:themeFill="background1"/>
        </w:rPr>
        <w:t>十二</w:t>
      </w:r>
      <w:r>
        <w:rPr>
          <w:rFonts w:hint="eastAsia" w:ascii="仿宋" w:hAnsi="仿宋" w:eastAsia="仿宋" w:cs="仿宋"/>
          <w:bCs/>
          <w:color w:val="auto"/>
          <w:sz w:val="24"/>
          <w:szCs w:val="24"/>
          <w:highlight w:val="none"/>
          <w:shd w:val="clear" w:color="auto" w:fill="FFFFFF" w:themeFill="background1"/>
          <w:lang w:eastAsia="zh-CN"/>
        </w:rPr>
        <w:t>）</w:t>
      </w:r>
      <w:r>
        <w:rPr>
          <w:rFonts w:hint="eastAsia" w:ascii="仿宋" w:hAnsi="仿宋" w:eastAsia="仿宋" w:cs="仿宋"/>
          <w:bCs/>
          <w:color w:val="auto"/>
          <w:sz w:val="24"/>
          <w:szCs w:val="24"/>
          <w:highlight w:val="none"/>
          <w:shd w:val="clear" w:color="auto" w:fill="FFFFFF" w:themeFill="background1"/>
        </w:rPr>
        <w:t>、其他需要提交的资料</w:t>
      </w:r>
      <w:r>
        <w:rPr>
          <w:rFonts w:hint="eastAsia" w:ascii="仿宋" w:hAnsi="仿宋" w:eastAsia="仿宋" w:cs="仿宋"/>
          <w:bCs/>
          <w:color w:val="auto"/>
          <w:sz w:val="24"/>
          <w:szCs w:val="24"/>
          <w:highlight w:val="none"/>
          <w:shd w:val="clear" w:color="auto" w:fill="FFFFFF" w:themeFill="background1"/>
        </w:rPr>
        <w:tab/>
      </w:r>
    </w:p>
    <w:p w14:paraId="7DAF68C6">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 磋商价格</w:t>
      </w:r>
    </w:p>
    <w:p w14:paraId="4448F6F5">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3.2.1 供应商应当按第四章“服务标准和要求”的规定进行报价，并填写第五章“响应文件格式”中的磋商价格明细表。</w:t>
      </w:r>
    </w:p>
    <w:p w14:paraId="0FC0543C">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3.2.2本次磋商采用二轮报价法，第二轮报价时长由磋商小组成员根据现场情况设定，供应商必须在规定时间内报价，超时无效；若供应商未进行第二轮报价，视为以第一轮报价为准。</w:t>
      </w:r>
    </w:p>
    <w:p w14:paraId="3CDF8738">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3.2.3供应商递交的响应文件中的报价为第一轮报价，第一轮报价与第二轮报价超出本项目采购预算金额的视为无效磋商。</w:t>
      </w:r>
    </w:p>
    <w:p w14:paraId="2394BDD9">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3.2.4供应商提供的服务一律用人民币报价。</w:t>
      </w:r>
    </w:p>
    <w:p w14:paraId="07AC83C7">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3.2.5供应商的服务只允许有一个报价，采购人不接受有任何选择的报价。磋商价格应包括供应商履行本项目合同（如果成交）所必须的所有成本费用和成交供应商应承担的一切费用，包括但不仅限于必要资料、交通、保险、人工费、税费等一切费用。未列和没有填写的项目费用，采购人将视为已包括在磋商价格中。</w:t>
      </w:r>
    </w:p>
    <w:p w14:paraId="189789E4">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3.3 响应有效期</w:t>
      </w:r>
    </w:p>
    <w:p w14:paraId="425CDF77">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3.3.1 在供应商须知前附表规定的响应有效期内，供应商不得要求撤销或修改其响应文件。</w:t>
      </w:r>
    </w:p>
    <w:p w14:paraId="54642D3D">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3.3.2 出现特殊情况需要延长响应有效期的，采购人将通知所有供应商延长响应有效期。供应商同意延长的，应当相应延长其磋商保证金的有效期，但不得要求或被允许修改或撤销其响应文件；供应商拒绝延长的，其投标失效，但供应商有权收回其磋商保证金。 </w:t>
      </w:r>
    </w:p>
    <w:p w14:paraId="04AA8CF5">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3.3.3 磋商保证金的有效期与响应有效期一致。</w:t>
      </w:r>
    </w:p>
    <w:p w14:paraId="0A988956">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3.4 </w:t>
      </w:r>
      <w:bookmarkStart w:id="10" w:name="OLE_LINK1"/>
      <w:r>
        <w:rPr>
          <w:rFonts w:hint="eastAsia" w:ascii="仿宋" w:hAnsi="仿宋" w:eastAsia="仿宋" w:cs="仿宋"/>
          <w:color w:val="auto"/>
          <w:kern w:val="0"/>
          <w:sz w:val="24"/>
          <w:szCs w:val="24"/>
          <w:highlight w:val="none"/>
          <w:shd w:val="clear" w:color="auto" w:fill="FFFFFF" w:themeFill="background1"/>
        </w:rPr>
        <w:t>磋商保证金</w:t>
      </w:r>
      <w:bookmarkEnd w:id="10"/>
    </w:p>
    <w:p w14:paraId="3E0C324A">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3.4.1 供应商应于响应文件递交截止时间前按供应商须知前附表规定数额提交磋商保证金。未提交磋商保证金的，将被视为非响应性投标而予以拒绝。联合体磋商投标的，其磋商保证金由牵头人递交，并应符合供应商须知前附表的规定。</w:t>
      </w:r>
    </w:p>
    <w:p w14:paraId="6A502DFC">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3.4.2</w:t>
      </w:r>
      <w:r>
        <w:rPr>
          <w:rFonts w:hint="eastAsia" w:ascii="仿宋" w:hAnsi="仿宋" w:eastAsia="仿宋" w:cs="仿宋"/>
          <w:color w:val="auto"/>
          <w:sz w:val="24"/>
          <w:szCs w:val="24"/>
          <w:highlight w:val="none"/>
          <w:shd w:val="clear" w:color="auto" w:fill="FFFFFF" w:themeFill="background1"/>
        </w:rPr>
        <w:t>磋商保证金以支票、汇票、本票或者金融机构、担保机构出具的保函等非现金形式提交至采购代理机构。</w:t>
      </w:r>
    </w:p>
    <w:p w14:paraId="32CCF67F">
      <w:pPr>
        <w:keepLines w:val="0"/>
        <w:pageBreakBefore w:val="0"/>
        <w:shd w:val="clear" w:color="auto" w:fill="FFFFFF"/>
        <w:kinsoku/>
        <w:overflowPunct/>
        <w:topLinePunct w:val="0"/>
        <w:bidi w:val="0"/>
        <w:snapToGrid w:val="0"/>
        <w:spacing w:beforeAutospacing="0" w:afterAutospacing="0" w:line="360" w:lineRule="auto"/>
        <w:ind w:firstLine="360" w:firstLineChars="150"/>
        <w:textAlignment w:val="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采购代理机构名称：新疆新世纪招标有限公司</w:t>
      </w:r>
    </w:p>
    <w:p w14:paraId="0D2DE763">
      <w:pPr>
        <w:keepLines w:val="0"/>
        <w:pageBreakBefore w:val="0"/>
        <w:shd w:val="clear" w:color="auto" w:fill="FFFFFF"/>
        <w:kinsoku/>
        <w:overflowPunct/>
        <w:topLinePunct w:val="0"/>
        <w:bidi w:val="0"/>
        <w:snapToGrid w:val="0"/>
        <w:spacing w:beforeAutospacing="0" w:afterAutospacing="0" w:line="360" w:lineRule="auto"/>
        <w:ind w:firstLine="360" w:firstLineChars="150"/>
        <w:textAlignment w:val="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纳税人识别号：91650100726988855F</w:t>
      </w:r>
    </w:p>
    <w:p w14:paraId="2FEB9EED">
      <w:pPr>
        <w:keepLines w:val="0"/>
        <w:pageBreakBefore w:val="0"/>
        <w:shd w:val="clear" w:color="auto" w:fill="FFFFFF"/>
        <w:kinsoku/>
        <w:overflowPunct/>
        <w:topLinePunct w:val="0"/>
        <w:bidi w:val="0"/>
        <w:snapToGrid w:val="0"/>
        <w:spacing w:beforeAutospacing="0" w:afterAutospacing="0" w:line="360" w:lineRule="auto"/>
        <w:ind w:firstLine="360" w:firstLineChars="150"/>
        <w:textAlignment w:val="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开户行：中国农业银行乌鲁木齐新民西街支行</w:t>
      </w:r>
    </w:p>
    <w:p w14:paraId="44D97234">
      <w:pPr>
        <w:keepLines w:val="0"/>
        <w:pageBreakBefore w:val="0"/>
        <w:shd w:val="clear" w:color="auto" w:fill="FFFFFF"/>
        <w:kinsoku/>
        <w:overflowPunct/>
        <w:topLinePunct w:val="0"/>
        <w:bidi w:val="0"/>
        <w:snapToGrid w:val="0"/>
        <w:spacing w:beforeAutospacing="0" w:afterAutospacing="0" w:line="360" w:lineRule="auto"/>
        <w:ind w:firstLine="360" w:firstLineChars="150"/>
        <w:textAlignment w:val="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账号：30014701040000595</w:t>
      </w:r>
    </w:p>
    <w:p w14:paraId="262B4E74">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3.4.3 磋商保证金是为了保护采购人免遭因供应商的行为而蒙受损失。采购人在因供应商的行为受到损害时可根据相关法律规定没收供应商的磋商保证金。</w:t>
      </w:r>
    </w:p>
    <w:p w14:paraId="077AB230">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3.4.4 采购人或者采购代理机构应当自成交通知书发出之日起5个工作日内退还未成交供应商的磋商保证金，自采购合同签订之日起5个工作日内退还成交供应商的磋商保证金。</w:t>
      </w:r>
    </w:p>
    <w:p w14:paraId="54B3F45C">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3.4.5磋商保证金有效期与响应有效期一致。</w:t>
      </w:r>
    </w:p>
    <w:p w14:paraId="70049B3C">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3.4.6有下列情形之一的，磋商保证金不予退还：</w:t>
      </w:r>
    </w:p>
    <w:p w14:paraId="28217C2F">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（1）供应商在规定的响应有效期内撤销或修改其响应文件的；</w:t>
      </w:r>
    </w:p>
    <w:p w14:paraId="0DD0BE97">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（2）成交供应商在收到成交通知书后，无正当理由拒签合同协议书或在签订合同时提出附加条件或者更改合同实质性内容的；</w:t>
      </w:r>
    </w:p>
    <w:p w14:paraId="0AD00177">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（3）未按竞争性磋商文件规定提交履约保证金的。</w:t>
      </w:r>
    </w:p>
    <w:p w14:paraId="0AC6AF71">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bookmarkStart w:id="11" w:name="_BookMark_7"/>
      <w:bookmarkEnd w:id="11"/>
      <w:bookmarkStart w:id="12" w:name="_Toc139809021"/>
      <w:bookmarkStart w:id="13" w:name="_Toc10597"/>
      <w:r>
        <w:rPr>
          <w:rFonts w:hint="eastAsia" w:ascii="仿宋" w:hAnsi="仿宋" w:eastAsia="仿宋" w:cs="仿宋"/>
          <w:color w:val="auto"/>
          <w:kern w:val="0"/>
          <w:sz w:val="24"/>
          <w:szCs w:val="24"/>
          <w:highlight w:val="none"/>
          <w:shd w:val="clear" w:color="auto" w:fill="FFFFFF" w:themeFill="background1"/>
        </w:rPr>
        <w:t>3.5 响应文件的编制</w:t>
      </w:r>
    </w:p>
    <w:p w14:paraId="4C33F0FB">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3.5.1响应文件应按第五章“响应文件格式”进行编写，如有必要，可以增加附页，作为响应文件的组成部分。</w:t>
      </w:r>
    </w:p>
    <w:p w14:paraId="203C5E82">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3.5.2响应文件应当对竞争性磋商文件有关采购范围、技术与服务要求等实质性内容做出响应。</w:t>
      </w:r>
    </w:p>
    <w:p w14:paraId="36CD3E4E">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3.5.3电子响应文件使用政采云平台响应文件制作工具以及竞争性磋商文件要求进行制作编制。响应文件制作时，按照竞争性磋商文件中明确的响应文件目录和格式进行编制，保证目录清晰、内容完整。</w:t>
      </w:r>
    </w:p>
    <w:p w14:paraId="02FBDC14">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3.5.4电子响应文件须使用供应商</w:t>
      </w:r>
      <w:r>
        <w:rPr>
          <w:rFonts w:hint="eastAsia" w:ascii="仿宋" w:hAnsi="仿宋" w:eastAsia="仿宋" w:cs="仿宋"/>
          <w:color w:val="auto"/>
          <w:kern w:val="0"/>
          <w:sz w:val="24"/>
          <w:szCs w:val="24"/>
          <w:highlight w:val="none"/>
          <w:shd w:val="clear" w:color="auto" w:fill="FFFFFF" w:themeFill="background1"/>
          <w:lang w:val="en-US" w:eastAsia="zh-CN"/>
        </w:rPr>
        <w:t>的</w:t>
      </w:r>
      <w:r>
        <w:rPr>
          <w:rFonts w:hint="eastAsia" w:ascii="仿宋" w:hAnsi="仿宋" w:eastAsia="仿宋" w:cs="仿宋"/>
          <w:color w:val="auto"/>
          <w:kern w:val="0"/>
          <w:sz w:val="24"/>
          <w:szCs w:val="24"/>
          <w:highlight w:val="none"/>
          <w:shd w:val="clear" w:color="auto" w:fill="FFFFFF" w:themeFill="background1"/>
        </w:rPr>
        <w:t>电子公章及法定代表人的电子</w:t>
      </w:r>
      <w:r>
        <w:rPr>
          <w:rFonts w:hint="eastAsia" w:ascii="仿宋" w:hAnsi="仿宋" w:eastAsia="仿宋" w:cs="仿宋"/>
          <w:color w:val="auto"/>
          <w:kern w:val="0"/>
          <w:sz w:val="24"/>
          <w:szCs w:val="24"/>
          <w:highlight w:val="none"/>
          <w:shd w:val="clear" w:color="auto" w:fill="FFFFFF" w:themeFill="background1"/>
          <w:lang w:val="en-US" w:eastAsia="zh-CN"/>
        </w:rPr>
        <w:t>印章。</w:t>
      </w:r>
    </w:p>
    <w:p w14:paraId="1B2F4F11">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3.5.5电子招</w:t>
      </w:r>
      <w:r>
        <w:rPr>
          <w:rFonts w:hint="eastAsia" w:ascii="仿宋" w:hAnsi="仿宋" w:eastAsia="仿宋" w:cs="仿宋"/>
          <w:color w:val="auto"/>
          <w:kern w:val="0"/>
          <w:sz w:val="24"/>
          <w:szCs w:val="24"/>
          <w:highlight w:val="none"/>
          <w:shd w:val="clear" w:color="auto" w:fill="FFFFFF" w:themeFill="background1"/>
          <w:lang w:eastAsia="zh-CN"/>
        </w:rPr>
        <w:t>响应文件</w:t>
      </w:r>
      <w:r>
        <w:rPr>
          <w:rFonts w:hint="eastAsia" w:ascii="仿宋" w:hAnsi="仿宋" w:eastAsia="仿宋" w:cs="仿宋"/>
          <w:color w:val="auto"/>
          <w:kern w:val="0"/>
          <w:sz w:val="24"/>
          <w:szCs w:val="24"/>
          <w:highlight w:val="none"/>
          <w:shd w:val="clear" w:color="auto" w:fill="FFFFFF" w:themeFill="background1"/>
        </w:rPr>
        <w:t>具有法律效力，与其他形式的</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文件在内容和格式上等同，若响应文件与竞争性磋商文件要求不一致，其内容影响成交结果时，责任由供应商自行承担。供应商递交的电子响应文件因供应商自身原因而导致无法导入电子评标系统，该响应文件视为无效响应文件，将导致其投标被拒绝。</w:t>
      </w:r>
    </w:p>
    <w:p w14:paraId="596549EA">
      <w:pPr>
        <w:keepLines w:val="0"/>
        <w:pageBreakBefore w:val="0"/>
        <w:tabs>
          <w:tab w:val="center" w:pos="4832"/>
          <w:tab w:val="left" w:pos="7140"/>
        </w:tabs>
        <w:kinsoku/>
        <w:overflowPunct/>
        <w:topLinePunct w:val="0"/>
        <w:bidi w:val="0"/>
        <w:spacing w:beforeAutospacing="0" w:afterAutospacing="0" w:line="360" w:lineRule="auto"/>
        <w:ind w:firstLine="472" w:firstLineChars="196"/>
        <w:jc w:val="left"/>
        <w:textAlignment w:val="auto"/>
        <w:outlineLvl w:val="1"/>
        <w:rPr>
          <w:rFonts w:hint="eastAsia" w:ascii="仿宋" w:hAnsi="仿宋" w:eastAsia="仿宋" w:cs="仿宋"/>
          <w:b/>
          <w:color w:val="auto"/>
          <w:sz w:val="24"/>
          <w:szCs w:val="24"/>
          <w:highlight w:val="none"/>
          <w:shd w:val="clear" w:color="auto" w:fill="FFFFFF" w:themeFill="background1"/>
        </w:rPr>
      </w:pPr>
      <w:bookmarkStart w:id="14" w:name="_Toc2052"/>
      <w:r>
        <w:rPr>
          <w:rFonts w:hint="eastAsia" w:ascii="仿宋" w:hAnsi="仿宋" w:eastAsia="仿宋" w:cs="仿宋"/>
          <w:b/>
          <w:color w:val="auto"/>
          <w:sz w:val="24"/>
          <w:szCs w:val="24"/>
          <w:highlight w:val="none"/>
          <w:shd w:val="clear" w:color="auto" w:fill="FFFFFF" w:themeFill="background1"/>
          <w:lang w:val="en-US" w:eastAsia="zh-CN"/>
        </w:rPr>
        <w:t>四、</w:t>
      </w:r>
      <w:r>
        <w:rPr>
          <w:rFonts w:hint="eastAsia" w:ascii="仿宋" w:hAnsi="仿宋" w:eastAsia="仿宋" w:cs="仿宋"/>
          <w:b/>
          <w:color w:val="auto"/>
          <w:sz w:val="24"/>
          <w:szCs w:val="24"/>
          <w:highlight w:val="none"/>
          <w:shd w:val="clear" w:color="auto" w:fill="FFFFFF" w:themeFill="background1"/>
        </w:rPr>
        <w:t>投标</w:t>
      </w:r>
      <w:bookmarkEnd w:id="12"/>
      <w:bookmarkEnd w:id="14"/>
    </w:p>
    <w:p w14:paraId="2CDC3AEB">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4.1本次采购采用电子交易方式，电子交易平台为“政采云平台（https://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投标或投标失败等后果由供应商自行承担。 </w:t>
      </w:r>
    </w:p>
    <w:p w14:paraId="6D7A339E">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w:t>
      </w:r>
    </w:p>
    <w:p w14:paraId="18592695">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4.3响应文件的递交</w:t>
      </w:r>
    </w:p>
    <w:p w14:paraId="1FF96329">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4.3.1加密的电子响应文件应在响应文件递交截止时间前通过政采云平台上传完成。逾期上传或者未上传指定地点的响应文件，采购人不予受理。</w:t>
      </w:r>
    </w:p>
    <w:p w14:paraId="290265A4">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4.3.2采购人事先约定延长响应文件递交截止时间的，采购人与供应商以前的投标截止期方面的全部权利、责任和义务，将适用延长至新的投标截止期。</w:t>
      </w:r>
    </w:p>
    <w:p w14:paraId="16B70243">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4.3.3供应商或其响应文件存在下列情形之一的，采购人对其响应文件不予受理：</w:t>
      </w:r>
    </w:p>
    <w:p w14:paraId="009DDE5F">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（1）逾期上传的响应文件；</w:t>
      </w:r>
    </w:p>
    <w:p w14:paraId="5D093449">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（2）未按本章要求加密的响应文件。</w:t>
      </w:r>
    </w:p>
    <w:p w14:paraId="3F7F17A8">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bookmarkStart w:id="15" w:name="_BookMark_8"/>
      <w:bookmarkEnd w:id="15"/>
      <w:r>
        <w:rPr>
          <w:rFonts w:hint="eastAsia" w:ascii="仿宋" w:hAnsi="仿宋" w:eastAsia="仿宋" w:cs="仿宋"/>
          <w:color w:val="auto"/>
          <w:kern w:val="0"/>
          <w:sz w:val="24"/>
          <w:szCs w:val="24"/>
          <w:highlight w:val="none"/>
          <w:shd w:val="clear" w:color="auto" w:fill="FFFFFF" w:themeFill="background1"/>
        </w:rPr>
        <w:t>4.4响应文件的修改与撤回</w:t>
      </w:r>
    </w:p>
    <w:p w14:paraId="74D872D1">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sz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4.4.1</w:t>
      </w:r>
      <w:r>
        <w:rPr>
          <w:rFonts w:hint="eastAsia" w:ascii="仿宋" w:hAnsi="仿宋" w:eastAsia="仿宋" w:cs="仿宋"/>
          <w:color w:val="auto"/>
          <w:sz w:val="24"/>
          <w:highlight w:val="none"/>
          <w:shd w:val="clear" w:color="auto" w:fill="FFFFFF" w:themeFill="background1"/>
        </w:rPr>
        <w:t>供应商应在</w:t>
      </w:r>
      <w:r>
        <w:rPr>
          <w:rFonts w:hint="eastAsia" w:ascii="仿宋" w:hAnsi="仿宋" w:eastAsia="仿宋" w:cs="仿宋"/>
          <w:color w:val="auto"/>
          <w:sz w:val="24"/>
          <w:highlight w:val="none"/>
          <w:shd w:val="clear" w:color="auto" w:fill="FFFFFF" w:themeFill="background1"/>
          <w:lang w:eastAsia="zh-CN"/>
        </w:rPr>
        <w:t>供应商须知前附表</w:t>
      </w:r>
      <w:r>
        <w:rPr>
          <w:rFonts w:hint="eastAsia" w:ascii="仿宋" w:hAnsi="仿宋" w:eastAsia="仿宋" w:cs="仿宋"/>
          <w:color w:val="auto"/>
          <w:sz w:val="24"/>
          <w:highlight w:val="none"/>
          <w:shd w:val="clear" w:color="auto" w:fill="FFFFFF" w:themeFill="background1"/>
        </w:rPr>
        <w:t>中规定的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14:paraId="6827DBB3">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4.5响应文件格式</w:t>
      </w:r>
    </w:p>
    <w:p w14:paraId="5958AE09">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4.5.1响应文件格式见第五章。</w:t>
      </w:r>
    </w:p>
    <w:p w14:paraId="75C4A2D3">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4.5.2供应商应使用本竞争性磋商文件后面提供的响应文件格式填写，如不够用时，供应商可按同样格式自行编制和填补，如果本竞争性磋商文件未提供格式的，供应商可自行编制。</w:t>
      </w:r>
    </w:p>
    <w:bookmarkEnd w:id="13"/>
    <w:p w14:paraId="16780461">
      <w:pPr>
        <w:keepLines w:val="0"/>
        <w:pageBreakBefore w:val="0"/>
        <w:tabs>
          <w:tab w:val="center" w:pos="4832"/>
          <w:tab w:val="left" w:pos="7140"/>
        </w:tabs>
        <w:kinsoku/>
        <w:overflowPunct/>
        <w:topLinePunct w:val="0"/>
        <w:bidi w:val="0"/>
        <w:spacing w:beforeAutospacing="0" w:afterAutospacing="0" w:line="360" w:lineRule="auto"/>
        <w:ind w:firstLine="472" w:firstLineChars="196"/>
        <w:jc w:val="left"/>
        <w:textAlignment w:val="auto"/>
        <w:outlineLvl w:val="1"/>
        <w:rPr>
          <w:rFonts w:hint="eastAsia" w:ascii="仿宋" w:hAnsi="仿宋" w:eastAsia="仿宋" w:cs="仿宋"/>
          <w:b/>
          <w:color w:val="auto"/>
          <w:sz w:val="24"/>
          <w:szCs w:val="24"/>
          <w:highlight w:val="none"/>
          <w:shd w:val="clear" w:color="auto" w:fill="FFFFFF" w:themeFill="background1"/>
        </w:rPr>
      </w:pPr>
      <w:bookmarkStart w:id="16" w:name="_Toc13421"/>
      <w:r>
        <w:rPr>
          <w:rFonts w:hint="eastAsia" w:ascii="仿宋" w:hAnsi="仿宋" w:eastAsia="仿宋" w:cs="仿宋"/>
          <w:b/>
          <w:color w:val="auto"/>
          <w:sz w:val="24"/>
          <w:szCs w:val="24"/>
          <w:highlight w:val="none"/>
          <w:shd w:val="clear" w:color="auto" w:fill="FFFFFF" w:themeFill="background1"/>
          <w:lang w:val="en-US" w:eastAsia="zh-CN"/>
        </w:rPr>
        <w:t>五、</w:t>
      </w:r>
      <w:r>
        <w:rPr>
          <w:rFonts w:hint="eastAsia" w:ascii="仿宋" w:hAnsi="仿宋" w:eastAsia="仿宋" w:cs="仿宋"/>
          <w:b/>
          <w:color w:val="auto"/>
          <w:sz w:val="24"/>
          <w:szCs w:val="24"/>
          <w:highlight w:val="none"/>
          <w:shd w:val="clear" w:color="auto" w:fill="FFFFFF" w:themeFill="background1"/>
        </w:rPr>
        <w:t>开标</w:t>
      </w:r>
      <w:bookmarkEnd w:id="16"/>
    </w:p>
    <w:p w14:paraId="235A0862">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sz w:val="24"/>
          <w:szCs w:val="28"/>
          <w:highlight w:val="none"/>
        </w:rPr>
      </w:pPr>
      <w:bookmarkStart w:id="17" w:name="_BookMark_9"/>
      <w:bookmarkEnd w:id="17"/>
      <w:r>
        <w:rPr>
          <w:rFonts w:hint="eastAsia" w:ascii="仿宋" w:hAnsi="仿宋" w:eastAsia="仿宋" w:cs="仿宋"/>
          <w:color w:val="auto"/>
          <w:sz w:val="24"/>
          <w:szCs w:val="28"/>
          <w:highlight w:val="none"/>
        </w:rPr>
        <w:t>5.1开标时间和地点</w:t>
      </w:r>
    </w:p>
    <w:p w14:paraId="7F83BA41">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采购人在供应商须知前附表规定的时间、地点开标，并邀请所有供应商的法定代表人或其授权委托人参加。</w:t>
      </w:r>
    </w:p>
    <w:p w14:paraId="002B086D">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rPr>
        <w:t>5.2</w:t>
      </w:r>
      <w:r>
        <w:rPr>
          <w:rFonts w:hint="eastAsia" w:ascii="仿宋" w:hAnsi="仿宋" w:eastAsia="仿宋" w:cs="仿宋"/>
          <w:color w:val="auto"/>
          <w:sz w:val="24"/>
          <w:highlight w:val="none"/>
        </w:rPr>
        <w:t>各供应商应对本单位的加密的电子响应文件网上解密，采购代理机构工作人员在监督人员监督下开启所有响应文件。</w:t>
      </w:r>
    </w:p>
    <w:p w14:paraId="0E8F4B03">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注：根据政府采购法及有关政策规定，</w:t>
      </w:r>
      <w:r>
        <w:rPr>
          <w:rFonts w:hint="eastAsia" w:ascii="仿宋" w:hAnsi="仿宋" w:eastAsia="仿宋" w:cs="仿宋"/>
          <w:color w:val="auto"/>
          <w:sz w:val="24"/>
          <w:highlight w:val="none"/>
          <w:lang w:val="en-US" w:eastAsia="zh-CN"/>
        </w:rPr>
        <w:t>竞争性磋商采购方式</w:t>
      </w:r>
      <w:r>
        <w:rPr>
          <w:rFonts w:hint="eastAsia" w:ascii="仿宋" w:hAnsi="仿宋" w:eastAsia="仿宋" w:cs="仿宋"/>
          <w:color w:val="auto"/>
          <w:sz w:val="24"/>
          <w:highlight w:val="none"/>
        </w:rPr>
        <w:t>不能公开供应商的技术资料、价格和其他信息，因此对于上述内容不予唱标。</w:t>
      </w:r>
    </w:p>
    <w:p w14:paraId="1DBC8BED">
      <w:pPr>
        <w:keepLines w:val="0"/>
        <w:pageBreakBefore w:val="0"/>
        <w:tabs>
          <w:tab w:val="center" w:pos="4832"/>
          <w:tab w:val="left" w:pos="7140"/>
        </w:tabs>
        <w:kinsoku/>
        <w:overflowPunct/>
        <w:topLinePunct w:val="0"/>
        <w:bidi w:val="0"/>
        <w:spacing w:beforeAutospacing="0" w:afterAutospacing="0" w:line="360" w:lineRule="auto"/>
        <w:ind w:firstLine="472" w:firstLineChars="196"/>
        <w:jc w:val="left"/>
        <w:textAlignment w:val="auto"/>
        <w:outlineLvl w:val="1"/>
        <w:rPr>
          <w:rFonts w:hint="eastAsia" w:ascii="仿宋" w:hAnsi="仿宋" w:eastAsia="仿宋" w:cs="仿宋"/>
          <w:b/>
          <w:color w:val="auto"/>
          <w:sz w:val="24"/>
          <w:szCs w:val="24"/>
          <w:highlight w:val="none"/>
          <w:shd w:val="clear" w:color="auto" w:fill="FFFFFF" w:themeFill="background1"/>
        </w:rPr>
      </w:pPr>
      <w:bookmarkStart w:id="18" w:name="_Toc7657"/>
      <w:r>
        <w:rPr>
          <w:rFonts w:hint="eastAsia" w:ascii="仿宋" w:hAnsi="仿宋" w:eastAsia="仿宋" w:cs="仿宋"/>
          <w:b/>
          <w:color w:val="auto"/>
          <w:sz w:val="24"/>
          <w:szCs w:val="24"/>
          <w:highlight w:val="none"/>
          <w:shd w:val="clear" w:color="auto" w:fill="FFFFFF" w:themeFill="background1"/>
          <w:lang w:val="en-US" w:eastAsia="zh-CN"/>
        </w:rPr>
        <w:t>六、</w:t>
      </w:r>
      <w:r>
        <w:rPr>
          <w:rFonts w:hint="eastAsia" w:ascii="仿宋" w:hAnsi="仿宋" w:eastAsia="仿宋" w:cs="仿宋"/>
          <w:b/>
          <w:color w:val="auto"/>
          <w:sz w:val="24"/>
          <w:szCs w:val="24"/>
          <w:highlight w:val="none"/>
          <w:shd w:val="clear" w:color="auto" w:fill="FFFFFF" w:themeFill="background1"/>
        </w:rPr>
        <w:t>评审</w:t>
      </w:r>
      <w:bookmarkEnd w:id="18"/>
    </w:p>
    <w:p w14:paraId="69ADB0E4">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6.1 磋商小组</w:t>
      </w:r>
    </w:p>
    <w:p w14:paraId="28C2958F">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6.1.1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05708ABD">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6.2 评审原则 </w:t>
      </w:r>
    </w:p>
    <w:p w14:paraId="0C0D9D98">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评审活动遵循公平、公正、科学和择优的原则。</w:t>
      </w:r>
    </w:p>
    <w:p w14:paraId="055E63AC">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6.3 评审</w:t>
      </w:r>
    </w:p>
    <w:p w14:paraId="11444868">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磋商小组按照竞争性磋商文件中规定的方法、评审因素、标准和程序对响应文件进行评审。</w:t>
      </w:r>
    </w:p>
    <w:p w14:paraId="0565FB6E">
      <w:pPr>
        <w:keepLines w:val="0"/>
        <w:pageBreakBefore w:val="0"/>
        <w:tabs>
          <w:tab w:val="center" w:pos="4832"/>
          <w:tab w:val="left" w:pos="7140"/>
        </w:tabs>
        <w:kinsoku/>
        <w:overflowPunct/>
        <w:topLinePunct w:val="0"/>
        <w:bidi w:val="0"/>
        <w:spacing w:beforeAutospacing="0" w:afterAutospacing="0" w:line="360" w:lineRule="auto"/>
        <w:ind w:firstLine="472" w:firstLineChars="196"/>
        <w:jc w:val="left"/>
        <w:textAlignment w:val="auto"/>
        <w:outlineLvl w:val="1"/>
        <w:rPr>
          <w:rFonts w:hint="eastAsia" w:ascii="仿宋" w:hAnsi="仿宋" w:eastAsia="仿宋" w:cs="仿宋"/>
          <w:b/>
          <w:color w:val="auto"/>
          <w:sz w:val="24"/>
          <w:szCs w:val="24"/>
          <w:highlight w:val="none"/>
          <w:shd w:val="clear" w:color="auto" w:fill="FFFFFF" w:themeFill="background1"/>
        </w:rPr>
      </w:pPr>
      <w:bookmarkStart w:id="19" w:name="_BookMark_10"/>
      <w:bookmarkEnd w:id="19"/>
      <w:bookmarkStart w:id="20" w:name="_Toc14653"/>
      <w:bookmarkStart w:id="21" w:name="_Toc113902767"/>
      <w:r>
        <w:rPr>
          <w:rFonts w:hint="eastAsia" w:ascii="仿宋" w:hAnsi="仿宋" w:eastAsia="仿宋" w:cs="仿宋"/>
          <w:b/>
          <w:color w:val="auto"/>
          <w:sz w:val="24"/>
          <w:szCs w:val="24"/>
          <w:highlight w:val="none"/>
          <w:shd w:val="clear" w:color="auto" w:fill="FFFFFF" w:themeFill="background1"/>
          <w:lang w:val="en-US" w:eastAsia="zh-CN"/>
        </w:rPr>
        <w:t>七、</w:t>
      </w:r>
      <w:r>
        <w:rPr>
          <w:rFonts w:hint="eastAsia" w:ascii="仿宋" w:hAnsi="仿宋" w:eastAsia="仿宋" w:cs="仿宋"/>
          <w:b/>
          <w:color w:val="auto"/>
          <w:sz w:val="24"/>
          <w:szCs w:val="24"/>
          <w:highlight w:val="none"/>
          <w:shd w:val="clear" w:color="auto" w:fill="FFFFFF" w:themeFill="background1"/>
        </w:rPr>
        <w:t>定标及合同授予</w:t>
      </w:r>
      <w:bookmarkEnd w:id="20"/>
      <w:bookmarkEnd w:id="21"/>
    </w:p>
    <w:p w14:paraId="13BFB2C3">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7.1 定标方法</w:t>
      </w:r>
    </w:p>
    <w:p w14:paraId="7908135B">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7.1.1 评审活动遵循公平、公正、科学和择优的原则。磋商小组按照竞争性磋商文件中规定的方法、评审因素、标准和程序对响应文件进行评审，并按供应商须知前附表的规定向采购人推荐</w:t>
      </w:r>
      <w:r>
        <w:rPr>
          <w:rFonts w:hint="eastAsia" w:ascii="仿宋" w:hAnsi="仿宋" w:eastAsia="仿宋" w:cs="仿宋"/>
          <w:color w:val="auto"/>
          <w:kern w:val="0"/>
          <w:sz w:val="24"/>
          <w:szCs w:val="24"/>
          <w:highlight w:val="none"/>
          <w:shd w:val="clear" w:color="auto" w:fill="FFFFFF" w:themeFill="background1"/>
          <w:lang w:eastAsia="zh-CN"/>
        </w:rPr>
        <w:t>成交候选人</w:t>
      </w:r>
      <w:r>
        <w:rPr>
          <w:rFonts w:hint="eastAsia" w:ascii="仿宋" w:hAnsi="仿宋" w:eastAsia="仿宋" w:cs="仿宋"/>
          <w:color w:val="auto"/>
          <w:kern w:val="0"/>
          <w:sz w:val="24"/>
          <w:szCs w:val="24"/>
          <w:highlight w:val="none"/>
          <w:shd w:val="clear" w:color="auto" w:fill="FFFFFF" w:themeFill="background1"/>
        </w:rPr>
        <w:t>。采购人依据磋商小组推荐的</w:t>
      </w:r>
      <w:r>
        <w:rPr>
          <w:rFonts w:hint="eastAsia" w:ascii="仿宋" w:hAnsi="仿宋" w:eastAsia="仿宋" w:cs="仿宋"/>
          <w:color w:val="auto"/>
          <w:kern w:val="0"/>
          <w:sz w:val="24"/>
          <w:szCs w:val="24"/>
          <w:highlight w:val="none"/>
          <w:shd w:val="clear" w:color="auto" w:fill="FFFFFF" w:themeFill="background1"/>
          <w:lang w:eastAsia="zh-CN"/>
        </w:rPr>
        <w:t>成交候选人</w:t>
      </w:r>
      <w:r>
        <w:rPr>
          <w:rFonts w:hint="eastAsia" w:ascii="仿宋" w:hAnsi="仿宋" w:eastAsia="仿宋" w:cs="仿宋"/>
          <w:color w:val="auto"/>
          <w:kern w:val="0"/>
          <w:sz w:val="24"/>
          <w:szCs w:val="24"/>
          <w:highlight w:val="none"/>
          <w:shd w:val="clear" w:color="auto" w:fill="FFFFFF" w:themeFill="background1"/>
        </w:rPr>
        <w:t>确定成交供应商。</w:t>
      </w:r>
    </w:p>
    <w:p w14:paraId="7B78FB77">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7.1.2 采购人从</w:t>
      </w:r>
      <w:r>
        <w:rPr>
          <w:rFonts w:hint="eastAsia" w:ascii="仿宋" w:hAnsi="仿宋" w:eastAsia="仿宋" w:cs="仿宋"/>
          <w:color w:val="auto"/>
          <w:kern w:val="0"/>
          <w:sz w:val="24"/>
          <w:szCs w:val="24"/>
          <w:highlight w:val="none"/>
          <w:shd w:val="clear" w:color="auto" w:fill="FFFFFF" w:themeFill="background1"/>
          <w:lang w:eastAsia="zh-CN"/>
        </w:rPr>
        <w:t>成交候选人</w:t>
      </w:r>
      <w:r>
        <w:rPr>
          <w:rFonts w:hint="eastAsia" w:ascii="仿宋" w:hAnsi="仿宋" w:eastAsia="仿宋" w:cs="仿宋"/>
          <w:color w:val="auto"/>
          <w:kern w:val="0"/>
          <w:sz w:val="24"/>
          <w:szCs w:val="24"/>
          <w:highlight w:val="none"/>
          <w:shd w:val="clear" w:color="auto" w:fill="FFFFFF" w:themeFill="background1"/>
        </w:rPr>
        <w:t>中确定出成交供应商的原则：采购人应当确定排名第一的</w:t>
      </w:r>
      <w:r>
        <w:rPr>
          <w:rFonts w:hint="eastAsia" w:ascii="仿宋" w:hAnsi="仿宋" w:eastAsia="仿宋" w:cs="仿宋"/>
          <w:color w:val="auto"/>
          <w:kern w:val="0"/>
          <w:sz w:val="24"/>
          <w:szCs w:val="24"/>
          <w:highlight w:val="none"/>
          <w:shd w:val="clear" w:color="auto" w:fill="FFFFFF" w:themeFill="background1"/>
          <w:lang w:eastAsia="zh-CN"/>
        </w:rPr>
        <w:t>成交候选人</w:t>
      </w:r>
      <w:r>
        <w:rPr>
          <w:rFonts w:hint="eastAsia" w:ascii="仿宋" w:hAnsi="仿宋" w:eastAsia="仿宋" w:cs="仿宋"/>
          <w:color w:val="auto"/>
          <w:kern w:val="0"/>
          <w:sz w:val="24"/>
          <w:szCs w:val="24"/>
          <w:highlight w:val="none"/>
          <w:shd w:val="clear" w:color="auto" w:fill="FFFFFF" w:themeFill="background1"/>
        </w:rPr>
        <w:t>为成交供应商。排名第一的</w:t>
      </w:r>
      <w:r>
        <w:rPr>
          <w:rFonts w:hint="eastAsia" w:ascii="仿宋" w:hAnsi="仿宋" w:eastAsia="仿宋" w:cs="仿宋"/>
          <w:color w:val="auto"/>
          <w:kern w:val="0"/>
          <w:sz w:val="24"/>
          <w:szCs w:val="24"/>
          <w:highlight w:val="none"/>
          <w:shd w:val="clear" w:color="auto" w:fill="FFFFFF" w:themeFill="background1"/>
          <w:lang w:eastAsia="zh-CN"/>
        </w:rPr>
        <w:t>成交候选人</w:t>
      </w:r>
      <w:r>
        <w:rPr>
          <w:rFonts w:hint="eastAsia" w:ascii="仿宋" w:hAnsi="仿宋" w:eastAsia="仿宋" w:cs="仿宋"/>
          <w:color w:val="auto"/>
          <w:kern w:val="0"/>
          <w:sz w:val="24"/>
          <w:szCs w:val="24"/>
          <w:highlight w:val="none"/>
          <w:shd w:val="clear" w:color="auto" w:fill="FFFFFF" w:themeFill="background1"/>
        </w:rPr>
        <w:t>放弃成交、因不可抗力不能履行合同，不按照竞争性磋商文件要求提交履约保证金、或者被查实存在影响中标（成交）结果的违法行为等情形，不符合中标（成交）条件的，采购人可以按照磋商小组提出的</w:t>
      </w:r>
      <w:r>
        <w:rPr>
          <w:rFonts w:hint="eastAsia" w:ascii="仿宋" w:hAnsi="仿宋" w:eastAsia="仿宋" w:cs="仿宋"/>
          <w:color w:val="auto"/>
          <w:kern w:val="0"/>
          <w:sz w:val="24"/>
          <w:szCs w:val="24"/>
          <w:highlight w:val="none"/>
          <w:shd w:val="clear" w:color="auto" w:fill="FFFFFF" w:themeFill="background1"/>
          <w:lang w:eastAsia="zh-CN"/>
        </w:rPr>
        <w:t>成交候选人</w:t>
      </w:r>
      <w:r>
        <w:rPr>
          <w:rFonts w:hint="eastAsia" w:ascii="仿宋" w:hAnsi="仿宋" w:eastAsia="仿宋" w:cs="仿宋"/>
          <w:color w:val="auto"/>
          <w:kern w:val="0"/>
          <w:sz w:val="24"/>
          <w:szCs w:val="24"/>
          <w:highlight w:val="none"/>
          <w:shd w:val="clear" w:color="auto" w:fill="FFFFFF" w:themeFill="background1"/>
        </w:rPr>
        <w:t>名单排名依次确定其他</w:t>
      </w:r>
      <w:r>
        <w:rPr>
          <w:rFonts w:hint="eastAsia" w:ascii="仿宋" w:hAnsi="仿宋" w:eastAsia="仿宋" w:cs="仿宋"/>
          <w:color w:val="auto"/>
          <w:kern w:val="0"/>
          <w:sz w:val="24"/>
          <w:szCs w:val="24"/>
          <w:highlight w:val="none"/>
          <w:shd w:val="clear" w:color="auto" w:fill="FFFFFF" w:themeFill="background1"/>
          <w:lang w:eastAsia="zh-CN"/>
        </w:rPr>
        <w:t>成交候选人</w:t>
      </w:r>
      <w:r>
        <w:rPr>
          <w:rFonts w:hint="eastAsia" w:ascii="仿宋" w:hAnsi="仿宋" w:eastAsia="仿宋" w:cs="仿宋"/>
          <w:color w:val="auto"/>
          <w:kern w:val="0"/>
          <w:sz w:val="24"/>
          <w:szCs w:val="24"/>
          <w:highlight w:val="none"/>
          <w:shd w:val="clear" w:color="auto" w:fill="FFFFFF" w:themeFill="background1"/>
        </w:rPr>
        <w:t>为成交供应商。</w:t>
      </w:r>
    </w:p>
    <w:p w14:paraId="2B58FCCC">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7.2成交结果公告</w:t>
      </w:r>
    </w:p>
    <w:p w14:paraId="11B42862">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在公告成交结果的同时，采购人或者采购代理机构向成交供应商发出成交通知书；对未通过资格审查的供应商，应当告知其未通过的原因。</w:t>
      </w:r>
    </w:p>
    <w:p w14:paraId="09D9CFF1">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7.3履约保证金</w:t>
      </w:r>
    </w:p>
    <w:p w14:paraId="275C9160">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7.3.1 在签订合同前，成交供应商应按供应商须知前附表规定的金额、形式向采购人提交履约保证金。联合体中标（成交）的，其履约保证金由牵头人提交，并应符合供应商须知前附表的规定。</w:t>
      </w:r>
    </w:p>
    <w:p w14:paraId="0BEEEFB9">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7.3.2 成交供应商不能按要求提交履约保证金的，视为放弃中标（成交），其磋商保证金不予退还；给采购人造成的损失超过磋商保证金数额的，成交供应商还应当对超过部分予以赔偿。</w:t>
      </w:r>
    </w:p>
    <w:p w14:paraId="574EF741">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7.4 签订合同</w:t>
      </w:r>
    </w:p>
    <w:p w14:paraId="4C7FFF0E">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7.4.1采购人应当自成交通知书发出之日起30日内，按照竞争性磋商文件和成交供应商响应文件的规定，与成交供应商签订书面合同。</w:t>
      </w:r>
    </w:p>
    <w:p w14:paraId="01D27B9D">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7.4.2发出成交通知书后，采购人无正当理由拒签合同的，给成交供应商造成损失的，还应当赔偿成交供应商损失。</w:t>
      </w:r>
    </w:p>
    <w:p w14:paraId="56542ADB">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7.4.3发出成交通知书后，成交供应商无正当理由拒签合同的，采购人取消其中标（成交）资格，其磋商保证金不予退还；给采购人造成的损失超过磋商保证金数额的，成交供应商还应当对超过部分予以赔偿。</w:t>
      </w:r>
    </w:p>
    <w:p w14:paraId="0A725D6E">
      <w:pPr>
        <w:keepLines w:val="0"/>
        <w:pageBreakBefore w:val="0"/>
        <w:tabs>
          <w:tab w:val="center" w:pos="4832"/>
          <w:tab w:val="left" w:pos="7140"/>
        </w:tabs>
        <w:kinsoku/>
        <w:overflowPunct/>
        <w:topLinePunct w:val="0"/>
        <w:bidi w:val="0"/>
        <w:spacing w:beforeAutospacing="0" w:afterAutospacing="0" w:line="360" w:lineRule="auto"/>
        <w:ind w:firstLine="472" w:firstLineChars="196"/>
        <w:jc w:val="left"/>
        <w:textAlignment w:val="auto"/>
        <w:outlineLvl w:val="1"/>
        <w:rPr>
          <w:rFonts w:hint="eastAsia" w:ascii="仿宋" w:hAnsi="仿宋" w:eastAsia="仿宋" w:cs="仿宋"/>
          <w:b/>
          <w:color w:val="auto"/>
          <w:sz w:val="24"/>
          <w:szCs w:val="24"/>
          <w:highlight w:val="none"/>
          <w:shd w:val="clear" w:color="auto" w:fill="FFFFFF" w:themeFill="background1"/>
        </w:rPr>
      </w:pPr>
      <w:bookmarkStart w:id="22" w:name="_BookMark_11"/>
      <w:bookmarkEnd w:id="22"/>
      <w:bookmarkStart w:id="23" w:name="_Toc13339"/>
      <w:r>
        <w:rPr>
          <w:rFonts w:hint="eastAsia" w:ascii="仿宋" w:hAnsi="仿宋" w:eastAsia="仿宋" w:cs="仿宋"/>
          <w:b/>
          <w:color w:val="auto"/>
          <w:sz w:val="24"/>
          <w:szCs w:val="24"/>
          <w:highlight w:val="none"/>
          <w:shd w:val="clear" w:color="auto" w:fill="FFFFFF" w:themeFill="background1"/>
          <w:lang w:val="en-US" w:eastAsia="zh-CN"/>
        </w:rPr>
        <w:t>八、</w:t>
      </w:r>
      <w:r>
        <w:rPr>
          <w:rFonts w:hint="eastAsia" w:ascii="仿宋" w:hAnsi="仿宋" w:eastAsia="仿宋" w:cs="仿宋"/>
          <w:b/>
          <w:color w:val="auto"/>
          <w:sz w:val="24"/>
          <w:szCs w:val="24"/>
          <w:highlight w:val="none"/>
          <w:shd w:val="clear" w:color="auto" w:fill="FFFFFF" w:themeFill="background1"/>
        </w:rPr>
        <w:t>纪律和监督</w:t>
      </w:r>
      <w:bookmarkEnd w:id="23"/>
    </w:p>
    <w:p w14:paraId="3E350D6D">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8.1 对采购人的纪律要求</w:t>
      </w:r>
    </w:p>
    <w:p w14:paraId="52AAFA6B">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采购人不得泄漏招标投标活动中应当保密的情况和资料，不得与供应商串通损害国家利益、社会公共利益或者他人合法权益。</w:t>
      </w:r>
    </w:p>
    <w:p w14:paraId="3DD55951">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8.2 对供应商的纪律要求</w:t>
      </w:r>
    </w:p>
    <w:p w14:paraId="35B2F176">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不得相互串通投标或者与采购人串通投标，不得向采购人或者磋商小组成员行贿谋取中标（成交），不得以他人名义投标或者以其他方式弄虚作假骗取中标（成交）；供应商不得以任何方式干扰、影响评审工作。</w:t>
      </w:r>
    </w:p>
    <w:p w14:paraId="24FA4A2F">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8.3 对磋商小组成员的纪律要求</w:t>
      </w:r>
    </w:p>
    <w:p w14:paraId="53868400">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磋商小组成员不得收受他人的财物或者其他好处，不得向他人透漏对响应文件的评审和比较、</w:t>
      </w:r>
      <w:r>
        <w:rPr>
          <w:rFonts w:hint="eastAsia" w:ascii="仿宋" w:hAnsi="仿宋" w:eastAsia="仿宋" w:cs="仿宋"/>
          <w:color w:val="auto"/>
          <w:kern w:val="0"/>
          <w:sz w:val="24"/>
          <w:szCs w:val="24"/>
          <w:highlight w:val="none"/>
          <w:shd w:val="clear" w:color="auto" w:fill="FFFFFF" w:themeFill="background1"/>
          <w:lang w:eastAsia="zh-CN"/>
        </w:rPr>
        <w:t>成交候选人</w:t>
      </w:r>
      <w:r>
        <w:rPr>
          <w:rFonts w:hint="eastAsia" w:ascii="仿宋" w:hAnsi="仿宋" w:eastAsia="仿宋" w:cs="仿宋"/>
          <w:color w:val="auto"/>
          <w:kern w:val="0"/>
          <w:sz w:val="24"/>
          <w:szCs w:val="24"/>
          <w:highlight w:val="none"/>
          <w:shd w:val="clear" w:color="auto" w:fill="FFFFFF" w:themeFill="background1"/>
        </w:rPr>
        <w:t>的推荐情况以及评审有关的其他情况。在评审活动中，磋商小组成员不得擅离职守，影响评审程序正常进行，不得使用评审办法没有规定的评审因素和标准进行评审。</w:t>
      </w:r>
    </w:p>
    <w:p w14:paraId="349C36D4">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8.4 对与评审活动有关的工作人员的纪律要求</w:t>
      </w:r>
    </w:p>
    <w:p w14:paraId="254855AF">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与评审活动有关的工作人员不得收受他人的财物或者其他好处，不得向他人透漏对响应文件的评审和比较、</w:t>
      </w:r>
      <w:r>
        <w:rPr>
          <w:rFonts w:hint="eastAsia" w:ascii="仿宋" w:hAnsi="仿宋" w:eastAsia="仿宋" w:cs="仿宋"/>
          <w:color w:val="auto"/>
          <w:kern w:val="0"/>
          <w:sz w:val="24"/>
          <w:szCs w:val="24"/>
          <w:highlight w:val="none"/>
          <w:shd w:val="clear" w:color="auto" w:fill="FFFFFF" w:themeFill="background1"/>
          <w:lang w:eastAsia="zh-CN"/>
        </w:rPr>
        <w:t>成交候选人</w:t>
      </w:r>
      <w:r>
        <w:rPr>
          <w:rFonts w:hint="eastAsia" w:ascii="仿宋" w:hAnsi="仿宋" w:eastAsia="仿宋" w:cs="仿宋"/>
          <w:color w:val="auto"/>
          <w:kern w:val="0"/>
          <w:sz w:val="24"/>
          <w:szCs w:val="24"/>
          <w:highlight w:val="none"/>
          <w:shd w:val="clear" w:color="auto" w:fill="FFFFFF" w:themeFill="background1"/>
        </w:rPr>
        <w:t>的推荐情况以及评审有关的其他情况。在评审活动中，与评审活动有关的工作人员不得擅离职守，影响评审程序正常进行。</w:t>
      </w:r>
    </w:p>
    <w:p w14:paraId="044EE23C">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8.5 监督</w:t>
      </w:r>
    </w:p>
    <w:p w14:paraId="137FBF67">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jc w:val="left"/>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本项目的招标投标活动及其相关当事人应当接受有管辖权的监督部门依法实施的监督。</w:t>
      </w:r>
      <w:bookmarkStart w:id="24" w:name="_BookMark_12"/>
      <w:bookmarkEnd w:id="24"/>
    </w:p>
    <w:p w14:paraId="3B07B440">
      <w:pPr>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br w:type="page"/>
      </w:r>
    </w:p>
    <w:p w14:paraId="46684003">
      <w:pPr>
        <w:keepLines w:val="0"/>
        <w:pageBreakBefore w:val="0"/>
        <w:widowControl/>
        <w:shd w:val="clear" w:color="auto" w:fill="FFFFFF"/>
        <w:kinsoku/>
        <w:overflowPunct/>
        <w:topLinePunct w:val="0"/>
        <w:bidi w:val="0"/>
        <w:snapToGrid w:val="0"/>
        <w:spacing w:beforeAutospacing="0" w:afterAutospacing="0" w:line="360" w:lineRule="auto"/>
        <w:jc w:val="center"/>
        <w:textAlignment w:val="auto"/>
        <w:outlineLvl w:val="0"/>
        <w:rPr>
          <w:rFonts w:hint="eastAsia" w:ascii="仿宋" w:hAnsi="仿宋" w:eastAsia="仿宋" w:cs="仿宋"/>
          <w:b/>
          <w:color w:val="auto"/>
          <w:sz w:val="24"/>
          <w:szCs w:val="24"/>
          <w:highlight w:val="none"/>
          <w:shd w:val="clear" w:color="auto" w:fill="FFFFFF" w:themeFill="background1"/>
        </w:rPr>
      </w:pPr>
      <w:bookmarkStart w:id="25" w:name="_Toc8289"/>
      <w:r>
        <w:rPr>
          <w:rFonts w:hint="eastAsia" w:ascii="仿宋" w:hAnsi="仿宋" w:eastAsia="仿宋" w:cs="仿宋"/>
          <w:b/>
          <w:color w:val="auto"/>
          <w:sz w:val="24"/>
          <w:szCs w:val="24"/>
          <w:highlight w:val="none"/>
          <w:shd w:val="clear" w:color="auto" w:fill="FFFFFF" w:themeFill="background1"/>
        </w:rPr>
        <w:t>第二章 评审办法</w:t>
      </w:r>
      <w:bookmarkEnd w:id="25"/>
    </w:p>
    <w:p w14:paraId="471E5A20">
      <w:pPr>
        <w:keepLines w:val="0"/>
        <w:pageBreakBefore w:val="0"/>
        <w:tabs>
          <w:tab w:val="center" w:pos="4832"/>
          <w:tab w:val="left" w:pos="7140"/>
        </w:tabs>
        <w:kinsoku/>
        <w:overflowPunct/>
        <w:topLinePunct w:val="0"/>
        <w:bidi w:val="0"/>
        <w:spacing w:beforeAutospacing="0" w:afterAutospacing="0" w:line="360" w:lineRule="auto"/>
        <w:jc w:val="center"/>
        <w:textAlignment w:val="auto"/>
        <w:outlineLvl w:val="1"/>
        <w:rPr>
          <w:rFonts w:hint="eastAsia" w:ascii="仿宋" w:hAnsi="仿宋" w:eastAsia="仿宋" w:cs="仿宋"/>
          <w:b/>
          <w:color w:val="auto"/>
          <w:sz w:val="24"/>
          <w:szCs w:val="24"/>
          <w:highlight w:val="none"/>
          <w:shd w:val="clear" w:color="auto" w:fill="FFFFFF" w:themeFill="background1"/>
        </w:rPr>
      </w:pPr>
      <w:bookmarkStart w:id="26" w:name="_BookMark_1"/>
      <w:bookmarkEnd w:id="26"/>
      <w:bookmarkStart w:id="27" w:name="_Toc15002"/>
      <w:r>
        <w:rPr>
          <w:rFonts w:hint="eastAsia" w:ascii="仿宋" w:hAnsi="仿宋" w:eastAsia="仿宋" w:cs="仿宋"/>
          <w:b/>
          <w:color w:val="auto"/>
          <w:sz w:val="24"/>
          <w:szCs w:val="24"/>
          <w:highlight w:val="none"/>
          <w:shd w:val="clear" w:color="auto" w:fill="FFFFFF" w:themeFill="background1"/>
        </w:rPr>
        <w:t>评审办法前附表</w:t>
      </w:r>
      <w:bookmarkEnd w:id="27"/>
    </w:p>
    <w:tbl>
      <w:tblPr>
        <w:tblStyle w:val="43"/>
        <w:tblW w:w="9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0"/>
        <w:gridCol w:w="2770"/>
        <w:gridCol w:w="5832"/>
      </w:tblGrid>
      <w:tr w14:paraId="5ED69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1" w:hRule="atLeast"/>
          <w:jc w:val="center"/>
        </w:trPr>
        <w:tc>
          <w:tcPr>
            <w:tcW w:w="610" w:type="dxa"/>
            <w:tcMar>
              <w:top w:w="0" w:type="dxa"/>
              <w:left w:w="28" w:type="dxa"/>
              <w:bottom w:w="0" w:type="dxa"/>
              <w:right w:w="28" w:type="dxa"/>
            </w:tcMar>
            <w:vAlign w:val="center"/>
          </w:tcPr>
          <w:p w14:paraId="406AC1EC">
            <w:pPr>
              <w:keepLines w:val="0"/>
              <w:pageBreakBefore w:val="0"/>
              <w:kinsoku/>
              <w:overflowPunct/>
              <w:topLinePunct w:val="0"/>
              <w:bidi w:val="0"/>
              <w:spacing w:beforeAutospacing="0" w:afterAutospacing="0" w:line="24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序号</w:t>
            </w:r>
          </w:p>
        </w:tc>
        <w:tc>
          <w:tcPr>
            <w:tcW w:w="2770" w:type="dxa"/>
            <w:tcMar>
              <w:top w:w="0" w:type="dxa"/>
              <w:left w:w="28" w:type="dxa"/>
              <w:bottom w:w="0" w:type="dxa"/>
              <w:right w:w="28" w:type="dxa"/>
            </w:tcMar>
            <w:vAlign w:val="center"/>
          </w:tcPr>
          <w:p w14:paraId="1EB1139A">
            <w:pPr>
              <w:keepLines w:val="0"/>
              <w:pageBreakBefore w:val="0"/>
              <w:kinsoku/>
              <w:overflowPunct/>
              <w:topLinePunct w:val="0"/>
              <w:bidi w:val="0"/>
              <w:spacing w:beforeAutospacing="0" w:afterAutospacing="0" w:line="24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条款内容</w:t>
            </w:r>
          </w:p>
        </w:tc>
        <w:tc>
          <w:tcPr>
            <w:tcW w:w="5832" w:type="dxa"/>
            <w:tcMar>
              <w:top w:w="0" w:type="dxa"/>
              <w:left w:w="28" w:type="dxa"/>
              <w:bottom w:w="0" w:type="dxa"/>
              <w:right w:w="28" w:type="dxa"/>
            </w:tcMar>
            <w:vAlign w:val="center"/>
          </w:tcPr>
          <w:p w14:paraId="2647C177">
            <w:pPr>
              <w:keepLines w:val="0"/>
              <w:pageBreakBefore w:val="0"/>
              <w:kinsoku/>
              <w:overflowPunct/>
              <w:topLinePunct w:val="0"/>
              <w:bidi w:val="0"/>
              <w:spacing w:beforeAutospacing="0" w:afterAutospacing="0" w:line="24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编列内容</w:t>
            </w:r>
          </w:p>
        </w:tc>
      </w:tr>
      <w:tr w14:paraId="736A4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610" w:type="dxa"/>
            <w:tcMar>
              <w:top w:w="0" w:type="dxa"/>
              <w:left w:w="28" w:type="dxa"/>
              <w:bottom w:w="0" w:type="dxa"/>
              <w:right w:w="28" w:type="dxa"/>
            </w:tcMar>
            <w:vAlign w:val="center"/>
          </w:tcPr>
          <w:p w14:paraId="1EC46435">
            <w:pPr>
              <w:keepLines w:val="0"/>
              <w:pageBreakBefore w:val="0"/>
              <w:kinsoku/>
              <w:overflowPunct/>
              <w:topLinePunct w:val="0"/>
              <w:bidi w:val="0"/>
              <w:spacing w:beforeAutospacing="0" w:afterAutospacing="0" w:line="24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w:t>
            </w:r>
          </w:p>
        </w:tc>
        <w:tc>
          <w:tcPr>
            <w:tcW w:w="2770" w:type="dxa"/>
            <w:shd w:val="clear" w:color="auto" w:fill="auto"/>
            <w:tcMar>
              <w:top w:w="0" w:type="dxa"/>
              <w:left w:w="28" w:type="dxa"/>
              <w:bottom w:w="0" w:type="dxa"/>
              <w:right w:w="28" w:type="dxa"/>
            </w:tcMar>
            <w:vAlign w:val="center"/>
          </w:tcPr>
          <w:p w14:paraId="6BB2DA3E">
            <w:pPr>
              <w:keepLines w:val="0"/>
              <w:pageBreakBefore w:val="0"/>
              <w:kinsoku/>
              <w:overflowPunct/>
              <w:topLinePunct w:val="0"/>
              <w:bidi w:val="0"/>
              <w:spacing w:beforeAutospacing="0" w:afterAutospacing="0" w:line="24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分值构成及权重</w:t>
            </w:r>
          </w:p>
          <w:p w14:paraId="1730DB68">
            <w:pPr>
              <w:keepLines w:val="0"/>
              <w:pageBreakBefore w:val="0"/>
              <w:kinsoku/>
              <w:overflowPunct/>
              <w:topLinePunct w:val="0"/>
              <w:bidi w:val="0"/>
              <w:spacing w:beforeAutospacing="0" w:afterAutospacing="0" w:line="24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(总分100分)</w:t>
            </w:r>
          </w:p>
        </w:tc>
        <w:tc>
          <w:tcPr>
            <w:tcW w:w="5832" w:type="dxa"/>
            <w:shd w:val="clear" w:color="auto" w:fill="auto"/>
            <w:tcMar>
              <w:top w:w="0" w:type="dxa"/>
              <w:left w:w="28" w:type="dxa"/>
              <w:bottom w:w="0" w:type="dxa"/>
              <w:right w:w="28" w:type="dxa"/>
            </w:tcMar>
            <w:vAlign w:val="center"/>
          </w:tcPr>
          <w:p w14:paraId="54F59815">
            <w:pPr>
              <w:keepLines w:val="0"/>
              <w:pageBreakBefore w:val="0"/>
              <w:kinsoku/>
              <w:overflowPunct/>
              <w:topLinePunct w:val="0"/>
              <w:bidi w:val="0"/>
              <w:spacing w:beforeAutospacing="0" w:afterAutospacing="0" w:line="240" w:lineRule="auto"/>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1.详细评审90分</w:t>
            </w:r>
          </w:p>
          <w:p w14:paraId="7346CD0A">
            <w:pPr>
              <w:keepLines w:val="0"/>
              <w:pageBreakBefore w:val="0"/>
              <w:kinsoku/>
              <w:overflowPunct/>
              <w:topLinePunct w:val="0"/>
              <w:bidi w:val="0"/>
              <w:spacing w:beforeAutospacing="0" w:afterAutospacing="0" w:line="240" w:lineRule="auto"/>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2.磋商报价10分</w:t>
            </w:r>
          </w:p>
        </w:tc>
      </w:tr>
      <w:tr w14:paraId="7F66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5" w:hRule="atLeast"/>
          <w:jc w:val="center"/>
        </w:trPr>
        <w:tc>
          <w:tcPr>
            <w:tcW w:w="610" w:type="dxa"/>
            <w:tcMar>
              <w:top w:w="0" w:type="dxa"/>
              <w:left w:w="28" w:type="dxa"/>
              <w:bottom w:w="0" w:type="dxa"/>
              <w:right w:w="28" w:type="dxa"/>
            </w:tcMar>
            <w:vAlign w:val="center"/>
          </w:tcPr>
          <w:p w14:paraId="0DD3CC97">
            <w:pPr>
              <w:keepLines w:val="0"/>
              <w:pageBreakBefore w:val="0"/>
              <w:kinsoku/>
              <w:overflowPunct/>
              <w:topLinePunct w:val="0"/>
              <w:bidi w:val="0"/>
              <w:spacing w:beforeAutospacing="0" w:afterAutospacing="0" w:line="24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2</w:t>
            </w:r>
          </w:p>
        </w:tc>
        <w:tc>
          <w:tcPr>
            <w:tcW w:w="2770" w:type="dxa"/>
            <w:tcMar>
              <w:top w:w="0" w:type="dxa"/>
              <w:left w:w="28" w:type="dxa"/>
              <w:bottom w:w="0" w:type="dxa"/>
              <w:right w:w="28" w:type="dxa"/>
            </w:tcMar>
            <w:vAlign w:val="center"/>
          </w:tcPr>
          <w:p w14:paraId="1D55A219">
            <w:pPr>
              <w:keepLines w:val="0"/>
              <w:pageBreakBefore w:val="0"/>
              <w:kinsoku/>
              <w:overflowPunct/>
              <w:topLinePunct w:val="0"/>
              <w:bidi w:val="0"/>
              <w:spacing w:beforeAutospacing="0" w:afterAutospacing="0" w:line="24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资格审查</w:t>
            </w:r>
          </w:p>
        </w:tc>
        <w:tc>
          <w:tcPr>
            <w:tcW w:w="5832" w:type="dxa"/>
            <w:tcMar>
              <w:top w:w="0" w:type="dxa"/>
              <w:left w:w="28" w:type="dxa"/>
              <w:bottom w:w="0" w:type="dxa"/>
              <w:right w:w="28" w:type="dxa"/>
            </w:tcMar>
            <w:vAlign w:val="center"/>
          </w:tcPr>
          <w:p w14:paraId="52D3BB79">
            <w:pPr>
              <w:keepLines w:val="0"/>
              <w:pageBreakBefore w:val="0"/>
              <w:kinsoku/>
              <w:overflowPunct/>
              <w:topLinePunct w:val="0"/>
              <w:bidi w:val="0"/>
              <w:spacing w:beforeAutospacing="0" w:afterAutospacing="0" w:line="240" w:lineRule="auto"/>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详见《资格审查标准》</w:t>
            </w:r>
          </w:p>
        </w:tc>
      </w:tr>
      <w:tr w14:paraId="13B55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1" w:hRule="atLeast"/>
          <w:jc w:val="center"/>
        </w:trPr>
        <w:tc>
          <w:tcPr>
            <w:tcW w:w="610" w:type="dxa"/>
            <w:tcMar>
              <w:top w:w="0" w:type="dxa"/>
              <w:left w:w="28" w:type="dxa"/>
              <w:bottom w:w="0" w:type="dxa"/>
              <w:right w:w="28" w:type="dxa"/>
            </w:tcMar>
            <w:vAlign w:val="center"/>
          </w:tcPr>
          <w:p w14:paraId="1776EACB">
            <w:pPr>
              <w:keepLines w:val="0"/>
              <w:pageBreakBefore w:val="0"/>
              <w:kinsoku/>
              <w:overflowPunct/>
              <w:topLinePunct w:val="0"/>
              <w:bidi w:val="0"/>
              <w:spacing w:beforeAutospacing="0" w:afterAutospacing="0" w:line="24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3</w:t>
            </w:r>
          </w:p>
        </w:tc>
        <w:tc>
          <w:tcPr>
            <w:tcW w:w="2770" w:type="dxa"/>
            <w:tcMar>
              <w:top w:w="0" w:type="dxa"/>
              <w:left w:w="28" w:type="dxa"/>
              <w:bottom w:w="0" w:type="dxa"/>
              <w:right w:w="28" w:type="dxa"/>
            </w:tcMar>
            <w:vAlign w:val="center"/>
          </w:tcPr>
          <w:p w14:paraId="3F9528B5">
            <w:pPr>
              <w:keepLines w:val="0"/>
              <w:pageBreakBefore w:val="0"/>
              <w:kinsoku/>
              <w:overflowPunct/>
              <w:topLinePunct w:val="0"/>
              <w:bidi w:val="0"/>
              <w:spacing w:beforeAutospacing="0" w:afterAutospacing="0" w:line="24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完备性及符合性审查</w:t>
            </w:r>
          </w:p>
        </w:tc>
        <w:tc>
          <w:tcPr>
            <w:tcW w:w="5832" w:type="dxa"/>
            <w:tcMar>
              <w:top w:w="0" w:type="dxa"/>
              <w:left w:w="28" w:type="dxa"/>
              <w:bottom w:w="0" w:type="dxa"/>
              <w:right w:w="28" w:type="dxa"/>
            </w:tcMar>
            <w:vAlign w:val="center"/>
          </w:tcPr>
          <w:p w14:paraId="5EC29711">
            <w:pPr>
              <w:keepLines w:val="0"/>
              <w:pageBreakBefore w:val="0"/>
              <w:kinsoku/>
              <w:overflowPunct/>
              <w:topLinePunct w:val="0"/>
              <w:bidi w:val="0"/>
              <w:spacing w:beforeAutospacing="0" w:afterAutospacing="0" w:line="240" w:lineRule="auto"/>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详见《完备性及符合性审查标准》</w:t>
            </w:r>
          </w:p>
        </w:tc>
      </w:tr>
      <w:tr w14:paraId="0395E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2" w:hRule="atLeast"/>
          <w:jc w:val="center"/>
        </w:trPr>
        <w:tc>
          <w:tcPr>
            <w:tcW w:w="610" w:type="dxa"/>
            <w:vMerge w:val="restart"/>
            <w:tcMar>
              <w:top w:w="0" w:type="dxa"/>
              <w:left w:w="28" w:type="dxa"/>
              <w:bottom w:w="0" w:type="dxa"/>
              <w:right w:w="28" w:type="dxa"/>
            </w:tcMar>
            <w:vAlign w:val="center"/>
          </w:tcPr>
          <w:p w14:paraId="0AC3628A">
            <w:pPr>
              <w:keepLines w:val="0"/>
              <w:pageBreakBefore w:val="0"/>
              <w:kinsoku/>
              <w:overflowPunct/>
              <w:topLinePunct w:val="0"/>
              <w:bidi w:val="0"/>
              <w:spacing w:beforeAutospacing="0" w:afterAutospacing="0" w:line="24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4</w:t>
            </w:r>
          </w:p>
        </w:tc>
        <w:tc>
          <w:tcPr>
            <w:tcW w:w="2770" w:type="dxa"/>
            <w:vMerge w:val="restart"/>
            <w:tcMar>
              <w:top w:w="0" w:type="dxa"/>
              <w:left w:w="28" w:type="dxa"/>
              <w:bottom w:w="0" w:type="dxa"/>
              <w:right w:w="28" w:type="dxa"/>
            </w:tcMar>
            <w:vAlign w:val="center"/>
          </w:tcPr>
          <w:p w14:paraId="29BE45B0">
            <w:pPr>
              <w:keepLines w:val="0"/>
              <w:pageBreakBefore w:val="0"/>
              <w:kinsoku/>
              <w:overflowPunct/>
              <w:topLinePunct w:val="0"/>
              <w:bidi w:val="0"/>
              <w:spacing w:beforeAutospacing="0" w:afterAutospacing="0" w:line="24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详细评审</w:t>
            </w:r>
          </w:p>
        </w:tc>
        <w:tc>
          <w:tcPr>
            <w:tcW w:w="5832" w:type="dxa"/>
            <w:tcMar>
              <w:top w:w="0" w:type="dxa"/>
              <w:left w:w="28" w:type="dxa"/>
              <w:bottom w:w="0" w:type="dxa"/>
              <w:right w:w="28" w:type="dxa"/>
            </w:tcMar>
            <w:vAlign w:val="center"/>
          </w:tcPr>
          <w:p w14:paraId="03484AA9">
            <w:pPr>
              <w:keepLines w:val="0"/>
              <w:pageBreakBefore w:val="0"/>
              <w:kinsoku/>
              <w:overflowPunct/>
              <w:topLinePunct w:val="0"/>
              <w:bidi w:val="0"/>
              <w:spacing w:beforeAutospacing="0" w:afterAutospacing="0" w:line="240" w:lineRule="auto"/>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详见《详细评审标准》及本节第3.6款</w:t>
            </w:r>
          </w:p>
        </w:tc>
      </w:tr>
      <w:tr w14:paraId="42D3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70" w:hRule="atLeast"/>
          <w:jc w:val="center"/>
        </w:trPr>
        <w:tc>
          <w:tcPr>
            <w:tcW w:w="610" w:type="dxa"/>
            <w:vMerge w:val="continue"/>
            <w:tcMar>
              <w:top w:w="0" w:type="dxa"/>
              <w:left w:w="28" w:type="dxa"/>
              <w:bottom w:w="0" w:type="dxa"/>
              <w:right w:w="28" w:type="dxa"/>
            </w:tcMar>
            <w:vAlign w:val="center"/>
          </w:tcPr>
          <w:p w14:paraId="3290D21D">
            <w:pPr>
              <w:keepLines w:val="0"/>
              <w:pageBreakBefore w:val="0"/>
              <w:kinsoku/>
              <w:overflowPunct/>
              <w:topLinePunct w:val="0"/>
              <w:bidi w:val="0"/>
              <w:spacing w:beforeAutospacing="0" w:afterAutospacing="0" w:line="240" w:lineRule="auto"/>
              <w:jc w:val="center"/>
              <w:textAlignment w:val="auto"/>
              <w:rPr>
                <w:rFonts w:hint="eastAsia" w:ascii="仿宋" w:hAnsi="仿宋" w:eastAsia="仿宋" w:cs="仿宋"/>
                <w:color w:val="auto"/>
                <w:szCs w:val="21"/>
                <w:highlight w:val="none"/>
                <w:shd w:val="clear" w:color="auto" w:fill="FFFFFF" w:themeFill="background1"/>
              </w:rPr>
            </w:pPr>
          </w:p>
        </w:tc>
        <w:tc>
          <w:tcPr>
            <w:tcW w:w="2770" w:type="dxa"/>
            <w:vMerge w:val="continue"/>
            <w:tcMar>
              <w:top w:w="0" w:type="dxa"/>
              <w:left w:w="28" w:type="dxa"/>
              <w:bottom w:w="0" w:type="dxa"/>
              <w:right w:w="28" w:type="dxa"/>
            </w:tcMar>
            <w:vAlign w:val="center"/>
          </w:tcPr>
          <w:p w14:paraId="55E4A100">
            <w:pPr>
              <w:keepLines w:val="0"/>
              <w:pageBreakBefore w:val="0"/>
              <w:kinsoku/>
              <w:overflowPunct/>
              <w:topLinePunct w:val="0"/>
              <w:bidi w:val="0"/>
              <w:spacing w:beforeAutospacing="0" w:afterAutospacing="0" w:line="240" w:lineRule="auto"/>
              <w:jc w:val="center"/>
              <w:textAlignment w:val="auto"/>
              <w:rPr>
                <w:rFonts w:hint="eastAsia" w:ascii="仿宋" w:hAnsi="仿宋" w:eastAsia="仿宋" w:cs="仿宋"/>
                <w:color w:val="auto"/>
                <w:szCs w:val="21"/>
                <w:highlight w:val="none"/>
                <w:shd w:val="clear" w:color="auto" w:fill="FFFFFF" w:themeFill="background1"/>
              </w:rPr>
            </w:pPr>
          </w:p>
        </w:tc>
        <w:tc>
          <w:tcPr>
            <w:tcW w:w="5832" w:type="dxa"/>
            <w:tcMar>
              <w:top w:w="0" w:type="dxa"/>
              <w:left w:w="28" w:type="dxa"/>
              <w:bottom w:w="0" w:type="dxa"/>
              <w:right w:w="28" w:type="dxa"/>
            </w:tcMar>
            <w:vAlign w:val="center"/>
          </w:tcPr>
          <w:p w14:paraId="72649953">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磋商报价得分计算方法：</w:t>
            </w:r>
          </w:p>
          <w:p w14:paraId="225CFB8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1.磋商报价的确定</w:t>
            </w:r>
          </w:p>
          <w:p w14:paraId="481E8663">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磋商报价是指经评审的且不超过采购预算金额的磋商价格</w:t>
            </w:r>
          </w:p>
          <w:p w14:paraId="4A715DC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2.磋商基准价的确定</w:t>
            </w:r>
          </w:p>
          <w:p w14:paraId="2148A75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满足竞争性磋商文件要求且最后磋商报价最低的供应商的价格为磋商基准价</w:t>
            </w:r>
          </w:p>
          <w:p w14:paraId="4E1EDC23">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3.磋商报价得分=(磋商基准价／磋商报价)×10</w:t>
            </w:r>
          </w:p>
          <w:p w14:paraId="255E068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4.评分分值计算保留小数点后两位，小数点后三位“四舍五入”。</w:t>
            </w:r>
          </w:p>
        </w:tc>
      </w:tr>
    </w:tbl>
    <w:p w14:paraId="34F6FB46">
      <w:pPr>
        <w:keepLines w:val="0"/>
        <w:pageBreakBefore w:val="0"/>
        <w:widowControl/>
        <w:shd w:val="clear" w:color="auto" w:fill="FFFFFF"/>
        <w:kinsoku/>
        <w:overflowPunct/>
        <w:topLinePunct w:val="0"/>
        <w:bidi w:val="0"/>
        <w:snapToGrid w:val="0"/>
        <w:spacing w:beforeAutospacing="0" w:afterAutospacing="0" w:line="360" w:lineRule="auto"/>
        <w:jc w:val="center"/>
        <w:textAlignment w:val="auto"/>
        <w:rPr>
          <w:rFonts w:hint="eastAsia" w:ascii="仿宋" w:hAnsi="仿宋" w:eastAsia="仿宋" w:cs="仿宋"/>
          <w:b/>
          <w:color w:val="auto"/>
          <w:kern w:val="0"/>
          <w:szCs w:val="21"/>
          <w:highlight w:val="none"/>
          <w:shd w:val="clear" w:color="auto" w:fill="FFFFFF" w:themeFill="background1"/>
        </w:rPr>
      </w:pPr>
      <w:bookmarkStart w:id="28" w:name="_Toc501719166"/>
      <w:r>
        <w:rPr>
          <w:rFonts w:hint="eastAsia" w:ascii="仿宋" w:hAnsi="仿宋" w:eastAsia="仿宋" w:cs="仿宋"/>
          <w:b/>
          <w:color w:val="auto"/>
          <w:kern w:val="0"/>
          <w:szCs w:val="21"/>
          <w:highlight w:val="none"/>
          <w:shd w:val="clear" w:color="auto" w:fill="FFFFFF" w:themeFill="background1"/>
        </w:rPr>
        <w:t>《资格审查标准》</w:t>
      </w:r>
      <w:bookmarkEnd w:id="28"/>
    </w:p>
    <w:tbl>
      <w:tblPr>
        <w:tblStyle w:val="43"/>
        <w:tblW w:w="9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9"/>
        <w:gridCol w:w="3659"/>
        <w:gridCol w:w="4935"/>
      </w:tblGrid>
      <w:tr w14:paraId="030B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vAlign w:val="center"/>
          </w:tcPr>
          <w:p w14:paraId="2F2993B8">
            <w:pPr>
              <w:keepLines w:val="0"/>
              <w:pageBreakBefore w:val="0"/>
              <w:kinsoku/>
              <w:overflowPunct/>
              <w:topLinePunct w:val="0"/>
              <w:bidi w:val="0"/>
              <w:spacing w:beforeAutospacing="0" w:afterAutospacing="0" w:line="24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序号</w:t>
            </w:r>
          </w:p>
        </w:tc>
        <w:tc>
          <w:tcPr>
            <w:tcW w:w="3659" w:type="dxa"/>
            <w:vAlign w:val="center"/>
          </w:tcPr>
          <w:p w14:paraId="35B9F3D9">
            <w:pPr>
              <w:keepLines w:val="0"/>
              <w:pageBreakBefore w:val="0"/>
              <w:kinsoku/>
              <w:overflowPunct/>
              <w:topLinePunct w:val="0"/>
              <w:bidi w:val="0"/>
              <w:spacing w:beforeAutospacing="0" w:afterAutospacing="0" w:line="24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审查要求</w:t>
            </w:r>
          </w:p>
        </w:tc>
        <w:tc>
          <w:tcPr>
            <w:tcW w:w="4935" w:type="dxa"/>
            <w:vAlign w:val="center"/>
          </w:tcPr>
          <w:p w14:paraId="0F79D6EF">
            <w:pPr>
              <w:keepLines w:val="0"/>
              <w:pageBreakBefore w:val="0"/>
              <w:kinsoku/>
              <w:overflowPunct/>
              <w:topLinePunct w:val="0"/>
              <w:bidi w:val="0"/>
              <w:spacing w:beforeAutospacing="0" w:afterAutospacing="0" w:line="24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要求说明</w:t>
            </w:r>
          </w:p>
        </w:tc>
      </w:tr>
      <w:tr w14:paraId="60E2F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vAlign w:val="center"/>
          </w:tcPr>
          <w:p w14:paraId="57704457">
            <w:pPr>
              <w:keepLines w:val="0"/>
              <w:pageBreakBefore w:val="0"/>
              <w:kinsoku/>
              <w:overflowPunct/>
              <w:topLinePunct w:val="0"/>
              <w:bidi w:val="0"/>
              <w:spacing w:beforeAutospacing="0" w:afterAutospacing="0" w:line="24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w:t>
            </w:r>
          </w:p>
        </w:tc>
        <w:tc>
          <w:tcPr>
            <w:tcW w:w="3659" w:type="dxa"/>
            <w:vAlign w:val="center"/>
          </w:tcPr>
          <w:p w14:paraId="6606681B">
            <w:pPr>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lang w:val="en-US" w:eastAsia="zh-CN"/>
              </w:rPr>
              <w:t>满足《中华人民共和国政府采购法》第二十二条规定。</w:t>
            </w:r>
          </w:p>
        </w:tc>
        <w:tc>
          <w:tcPr>
            <w:tcW w:w="4935" w:type="dxa"/>
            <w:vAlign w:val="center"/>
          </w:tcPr>
          <w:p w14:paraId="1060E185">
            <w:pPr>
              <w:keepLines w:val="0"/>
              <w:pageBreakBefore w:val="0"/>
              <w:kinsoku/>
              <w:overflowPunct/>
              <w:topLinePunct w:val="0"/>
              <w:bidi w:val="0"/>
              <w:spacing w:beforeAutospacing="0" w:afterAutospacing="0" w:line="240" w:lineRule="auto"/>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提供下列材料</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lang w:val="en-US" w:eastAsia="zh-CN"/>
              </w:rPr>
              <w:t>详见磋商文件第五章响应文件格式中“七、供应商资格条件证明材料”要求</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szCs w:val="21"/>
                <w:highlight w:val="none"/>
                <w:shd w:val="clear" w:color="auto" w:fill="FFFFFF" w:themeFill="background1"/>
              </w:rPr>
              <w:t>：①、法人或者其他组织的营业执照等证明文件，自然人的身份证明；②、财务状况报告，依法缴纳税收和社会保障资金的相关材料；③、具备履行合同所必需的设备和专业技术能力的证明材料；④、参加政府采购活动前3年内在经营活动中没有重大违法记录的书面声明。</w:t>
            </w:r>
          </w:p>
        </w:tc>
      </w:tr>
      <w:tr w14:paraId="311F7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vAlign w:val="center"/>
          </w:tcPr>
          <w:p w14:paraId="5E19DB70">
            <w:pPr>
              <w:keepLines w:val="0"/>
              <w:pageBreakBefore w:val="0"/>
              <w:kinsoku/>
              <w:overflowPunct/>
              <w:topLinePunct w:val="0"/>
              <w:bidi w:val="0"/>
              <w:spacing w:beforeAutospacing="0" w:afterAutospacing="0" w:line="240" w:lineRule="auto"/>
              <w:jc w:val="center"/>
              <w:textAlignment w:val="auto"/>
              <w:rPr>
                <w:rFonts w:hint="eastAsia" w:ascii="仿宋" w:hAnsi="仿宋" w:eastAsia="仿宋" w:cs="仿宋"/>
                <w:color w:val="auto"/>
                <w:szCs w:val="21"/>
                <w:highlight w:val="none"/>
                <w:shd w:val="clear" w:color="auto" w:fill="FFFFFF" w:themeFill="background1"/>
                <w:lang w:val="en-US" w:eastAsia="zh-CN"/>
              </w:rPr>
            </w:pPr>
            <w:r>
              <w:rPr>
                <w:rFonts w:hint="eastAsia" w:ascii="仿宋" w:hAnsi="仿宋" w:eastAsia="仿宋" w:cs="仿宋"/>
                <w:color w:val="auto"/>
                <w:szCs w:val="21"/>
                <w:highlight w:val="none"/>
                <w:shd w:val="clear" w:color="auto" w:fill="FFFFFF" w:themeFill="background1"/>
                <w:lang w:val="en-US" w:eastAsia="zh-CN"/>
              </w:rPr>
              <w:t>2</w:t>
            </w:r>
          </w:p>
        </w:tc>
        <w:tc>
          <w:tcPr>
            <w:tcW w:w="3659" w:type="dxa"/>
            <w:vAlign w:val="center"/>
          </w:tcPr>
          <w:p w14:paraId="0C9DA756">
            <w:pPr>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shd w:val="clear" w:color="auto" w:fill="FFFFFF" w:themeFill="background1"/>
                <w:lang w:val="en-US" w:eastAsia="zh-CN"/>
              </w:rPr>
              <w:t>供应商为中小企业。</w:t>
            </w:r>
          </w:p>
        </w:tc>
        <w:tc>
          <w:tcPr>
            <w:tcW w:w="4935" w:type="dxa"/>
            <w:vAlign w:val="center"/>
          </w:tcPr>
          <w:p w14:paraId="39277ED1">
            <w:pPr>
              <w:keepLines w:val="0"/>
              <w:pageBreakBefore w:val="0"/>
              <w:kinsoku/>
              <w:overflowPunct/>
              <w:topLinePunct w:val="0"/>
              <w:bidi w:val="0"/>
              <w:spacing w:beforeAutospacing="0" w:afterAutospacing="0" w:line="240" w:lineRule="auto"/>
              <w:jc w:val="left"/>
              <w:textAlignment w:val="auto"/>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shd w:val="clear" w:color="auto" w:fill="FFFFFF" w:themeFill="background1"/>
              </w:rPr>
              <w:t>本项目专门面向</w:t>
            </w:r>
            <w:r>
              <w:rPr>
                <w:rFonts w:hint="eastAsia" w:ascii="仿宋" w:hAnsi="仿宋" w:eastAsia="仿宋" w:cs="仿宋"/>
                <w:color w:val="auto"/>
                <w:kern w:val="0"/>
                <w:szCs w:val="21"/>
                <w:highlight w:val="none"/>
                <w:shd w:val="clear" w:color="auto" w:fill="FFFFFF" w:themeFill="background1"/>
                <w:lang w:val="en-US" w:eastAsia="zh-CN"/>
              </w:rPr>
              <w:t>中小</w:t>
            </w:r>
            <w:r>
              <w:rPr>
                <w:rFonts w:hint="eastAsia" w:ascii="仿宋" w:hAnsi="仿宋" w:eastAsia="仿宋" w:cs="仿宋"/>
                <w:color w:val="auto"/>
                <w:kern w:val="0"/>
                <w:szCs w:val="21"/>
                <w:highlight w:val="none"/>
                <w:shd w:val="clear" w:color="auto" w:fill="FFFFFF" w:themeFill="background1"/>
              </w:rPr>
              <w:t>企业采购，供应商为</w:t>
            </w:r>
            <w:r>
              <w:rPr>
                <w:rFonts w:hint="eastAsia" w:ascii="仿宋" w:hAnsi="仿宋" w:eastAsia="仿宋" w:cs="仿宋"/>
                <w:color w:val="auto"/>
                <w:kern w:val="0"/>
                <w:szCs w:val="21"/>
                <w:highlight w:val="none"/>
                <w:shd w:val="clear" w:color="auto" w:fill="FFFFFF" w:themeFill="background1"/>
                <w:lang w:val="en-US" w:eastAsia="zh-CN"/>
              </w:rPr>
              <w:t>中小</w:t>
            </w:r>
            <w:r>
              <w:rPr>
                <w:rFonts w:hint="eastAsia" w:ascii="仿宋" w:hAnsi="仿宋" w:eastAsia="仿宋" w:cs="仿宋"/>
                <w:color w:val="auto"/>
                <w:kern w:val="0"/>
                <w:szCs w:val="21"/>
                <w:highlight w:val="none"/>
                <w:shd w:val="clear" w:color="auto" w:fill="FFFFFF" w:themeFill="background1"/>
              </w:rPr>
              <w:t>企业或残疾人福利性单位的须提供声明函，为监狱企业的须提供由省级以上监狱管理局、戒毒管理局（含新疆生产建设兵团）出具的属于监狱企业的证明文件。</w:t>
            </w:r>
          </w:p>
        </w:tc>
      </w:tr>
      <w:tr w14:paraId="50797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vAlign w:val="center"/>
          </w:tcPr>
          <w:p w14:paraId="3C732722">
            <w:pPr>
              <w:keepLines w:val="0"/>
              <w:pageBreakBefore w:val="0"/>
              <w:kinsoku/>
              <w:overflowPunct/>
              <w:topLinePunct w:val="0"/>
              <w:bidi w:val="0"/>
              <w:spacing w:beforeAutospacing="0" w:afterAutospacing="0" w:line="240" w:lineRule="auto"/>
              <w:jc w:val="center"/>
              <w:textAlignment w:val="auto"/>
              <w:rPr>
                <w:rFonts w:hint="eastAsia" w:ascii="仿宋" w:hAnsi="仿宋" w:eastAsia="仿宋" w:cs="仿宋"/>
                <w:color w:val="auto"/>
                <w:szCs w:val="21"/>
                <w:highlight w:val="none"/>
                <w:shd w:val="clear" w:color="auto" w:fill="FFFFFF" w:themeFill="background1"/>
                <w:lang w:val="en-US" w:eastAsia="zh-CN"/>
              </w:rPr>
            </w:pPr>
            <w:r>
              <w:rPr>
                <w:rFonts w:hint="eastAsia" w:ascii="仿宋" w:hAnsi="仿宋" w:eastAsia="仿宋" w:cs="仿宋"/>
                <w:color w:val="auto"/>
                <w:szCs w:val="21"/>
                <w:highlight w:val="none"/>
                <w:shd w:val="clear" w:color="auto" w:fill="FFFFFF" w:themeFill="background1"/>
                <w:lang w:val="en-US" w:eastAsia="zh-CN"/>
              </w:rPr>
              <w:t>3</w:t>
            </w:r>
          </w:p>
        </w:tc>
        <w:tc>
          <w:tcPr>
            <w:tcW w:w="3659" w:type="dxa"/>
            <w:vAlign w:val="center"/>
          </w:tcPr>
          <w:p w14:paraId="0F28AFD2">
            <w:pPr>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lang w:val="en-US" w:eastAsia="zh-CN"/>
              </w:rPr>
              <w:t>供应商如在“信用中国”网站（www.creditchina.gov.cn）、中国政府采购网（www.ccgp.gov.cn）等渠道被列入失信被执行人、重大税收违法失信主体、政府采购严重违法失信行为记录名单及其它不符合《中华人民共和国政府采购法》第二十二条规定条件的供应商，尚在处罚期内的将被拒绝参加本次磋商活动。</w:t>
            </w:r>
          </w:p>
        </w:tc>
        <w:tc>
          <w:tcPr>
            <w:tcW w:w="4935" w:type="dxa"/>
            <w:vAlign w:val="center"/>
          </w:tcPr>
          <w:p w14:paraId="2975F0DC">
            <w:pPr>
              <w:keepLines w:val="0"/>
              <w:pageBreakBefore w:val="0"/>
              <w:kinsoku/>
              <w:overflowPunct/>
              <w:topLinePunct w:val="0"/>
              <w:bidi w:val="0"/>
              <w:spacing w:beforeAutospacing="0" w:afterAutospacing="0" w:line="240" w:lineRule="auto"/>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以采购人或者采购代理机构查询记录为准。</w:t>
            </w:r>
          </w:p>
        </w:tc>
      </w:tr>
      <w:tr w14:paraId="283B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vAlign w:val="center"/>
          </w:tcPr>
          <w:p w14:paraId="62FB22AE">
            <w:pPr>
              <w:keepLines w:val="0"/>
              <w:pageBreakBefore w:val="0"/>
              <w:kinsoku/>
              <w:overflowPunct/>
              <w:topLinePunct w:val="0"/>
              <w:bidi w:val="0"/>
              <w:spacing w:beforeAutospacing="0" w:afterAutospacing="0" w:line="240" w:lineRule="auto"/>
              <w:jc w:val="center"/>
              <w:textAlignment w:val="auto"/>
              <w:rPr>
                <w:rFonts w:hint="eastAsia" w:ascii="仿宋" w:hAnsi="仿宋" w:eastAsia="仿宋" w:cs="仿宋"/>
                <w:color w:val="auto"/>
                <w:szCs w:val="21"/>
                <w:highlight w:val="none"/>
                <w:shd w:val="clear" w:color="auto" w:fill="FFFFFF" w:themeFill="background1"/>
                <w:lang w:val="en-US" w:eastAsia="zh-CN"/>
              </w:rPr>
            </w:pPr>
            <w:r>
              <w:rPr>
                <w:rFonts w:hint="eastAsia" w:ascii="仿宋" w:hAnsi="仿宋" w:eastAsia="仿宋" w:cs="仿宋"/>
                <w:color w:val="auto"/>
                <w:szCs w:val="21"/>
                <w:highlight w:val="none"/>
                <w:shd w:val="clear" w:color="auto" w:fill="FFFFFF" w:themeFill="background1"/>
                <w:lang w:val="en-US" w:eastAsia="zh-CN"/>
              </w:rPr>
              <w:t>4</w:t>
            </w:r>
          </w:p>
        </w:tc>
        <w:tc>
          <w:tcPr>
            <w:tcW w:w="3659" w:type="dxa"/>
            <w:vAlign w:val="center"/>
          </w:tcPr>
          <w:p w14:paraId="39CD585F">
            <w:pPr>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供应商须具备有效的《保安服务许可证》。</w:t>
            </w:r>
          </w:p>
        </w:tc>
        <w:tc>
          <w:tcPr>
            <w:tcW w:w="4935" w:type="dxa"/>
            <w:vAlign w:val="center"/>
          </w:tcPr>
          <w:p w14:paraId="6C029BAD">
            <w:pPr>
              <w:keepLines w:val="0"/>
              <w:pageBreakBefore w:val="0"/>
              <w:kinsoku/>
              <w:overflowPunct/>
              <w:topLinePunct w:val="0"/>
              <w:bidi w:val="0"/>
              <w:spacing w:beforeAutospacing="0" w:afterAutospacing="0" w:line="240" w:lineRule="auto"/>
              <w:jc w:val="left"/>
              <w:textAlignment w:val="auto"/>
              <w:rPr>
                <w:rFonts w:hint="eastAsia" w:ascii="仿宋" w:hAnsi="仿宋" w:eastAsia="仿宋" w:cs="仿宋"/>
                <w:color w:val="auto"/>
                <w:szCs w:val="21"/>
                <w:highlight w:val="none"/>
                <w:shd w:val="clear" w:color="auto" w:fill="FFFFFF" w:themeFill="background1"/>
                <w:lang w:val="en-US"/>
              </w:rPr>
            </w:pPr>
            <w:r>
              <w:rPr>
                <w:rFonts w:hint="eastAsia" w:ascii="仿宋" w:hAnsi="仿宋" w:eastAsia="仿宋" w:cs="仿宋"/>
                <w:color w:val="auto"/>
                <w:kern w:val="0"/>
                <w:szCs w:val="21"/>
                <w:highlight w:val="none"/>
                <w:shd w:val="clear" w:color="auto" w:fill="FFFFFF" w:themeFill="background1"/>
                <w:lang w:val="en-US" w:eastAsia="zh-CN"/>
              </w:rPr>
              <w:t>《保安服务许可证》扫描件。</w:t>
            </w:r>
          </w:p>
        </w:tc>
      </w:tr>
      <w:tr w14:paraId="0D6A8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vAlign w:val="center"/>
          </w:tcPr>
          <w:p w14:paraId="05BBE182">
            <w:pPr>
              <w:keepLines w:val="0"/>
              <w:pageBreakBefore w:val="0"/>
              <w:kinsoku/>
              <w:overflowPunct/>
              <w:topLinePunct w:val="0"/>
              <w:bidi w:val="0"/>
              <w:spacing w:beforeAutospacing="0" w:afterAutospacing="0" w:line="240" w:lineRule="auto"/>
              <w:jc w:val="center"/>
              <w:textAlignment w:val="auto"/>
              <w:rPr>
                <w:rFonts w:hint="eastAsia" w:ascii="仿宋" w:hAnsi="仿宋" w:eastAsia="仿宋" w:cs="仿宋"/>
                <w:color w:val="auto"/>
                <w:szCs w:val="21"/>
                <w:highlight w:val="none"/>
                <w:shd w:val="clear" w:color="auto" w:fill="FFFFFF" w:themeFill="background1"/>
                <w:lang w:val="en-US" w:eastAsia="zh-CN"/>
              </w:rPr>
            </w:pPr>
            <w:r>
              <w:rPr>
                <w:rFonts w:hint="eastAsia" w:ascii="仿宋" w:hAnsi="仿宋" w:eastAsia="仿宋" w:cs="仿宋"/>
                <w:color w:val="auto"/>
                <w:szCs w:val="21"/>
                <w:highlight w:val="none"/>
                <w:shd w:val="clear" w:color="auto" w:fill="FFFFFF" w:themeFill="background1"/>
                <w:lang w:val="en-US" w:eastAsia="zh-CN"/>
              </w:rPr>
              <w:t>5</w:t>
            </w:r>
          </w:p>
        </w:tc>
        <w:tc>
          <w:tcPr>
            <w:tcW w:w="3659" w:type="dxa"/>
            <w:shd w:val="clear" w:color="auto" w:fill="auto"/>
            <w:vAlign w:val="center"/>
          </w:tcPr>
          <w:p w14:paraId="29D747EC">
            <w:pPr>
              <w:keepLines w:val="0"/>
              <w:pageBreakBefore w:val="0"/>
              <w:kinsoku/>
              <w:overflowPunct/>
              <w:topLinePunct w:val="0"/>
              <w:bidi w:val="0"/>
              <w:spacing w:beforeAutospacing="0" w:afterAutospacing="0" w:line="240" w:lineRule="auto"/>
              <w:textAlignment w:val="auto"/>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磋商保证金必须按照磋商文件要求缴纳。</w:t>
            </w:r>
          </w:p>
        </w:tc>
        <w:tc>
          <w:tcPr>
            <w:tcW w:w="4935" w:type="dxa"/>
            <w:shd w:val="clear" w:color="auto" w:fill="auto"/>
            <w:vAlign w:val="center"/>
          </w:tcPr>
          <w:p w14:paraId="5231B896">
            <w:pPr>
              <w:keepLines w:val="0"/>
              <w:pageBreakBefore w:val="0"/>
              <w:kinsoku/>
              <w:overflowPunct/>
              <w:topLinePunct w:val="0"/>
              <w:bidi w:val="0"/>
              <w:spacing w:beforeAutospacing="0" w:afterAutospacing="0" w:line="240" w:lineRule="auto"/>
              <w:jc w:val="left"/>
              <w:textAlignment w:val="auto"/>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保证金缴纳证明材料：汇款凭证或支票或汇票或保函或保证金收据等的扫描件。</w:t>
            </w:r>
          </w:p>
        </w:tc>
      </w:tr>
      <w:tr w14:paraId="1E78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9203" w:type="dxa"/>
            <w:gridSpan w:val="3"/>
            <w:vAlign w:val="center"/>
          </w:tcPr>
          <w:p w14:paraId="6DA57EDF">
            <w:pPr>
              <w:keepLines w:val="0"/>
              <w:pageBreakBefore w:val="0"/>
              <w:kinsoku/>
              <w:overflowPunct/>
              <w:topLinePunct w:val="0"/>
              <w:bidi w:val="0"/>
              <w:spacing w:beforeAutospacing="0" w:afterAutospacing="0" w:line="240" w:lineRule="auto"/>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备注： 如果资格评审中有一项不满足审查标准的，采购人将认定该供应商不通过资格审查，响应文件将被拒绝评审。并且不允许供应商通过修改或撤销其不符合要求的差异或保留，使之成为具有响应性的投标。</w:t>
            </w:r>
          </w:p>
        </w:tc>
      </w:tr>
    </w:tbl>
    <w:p w14:paraId="0D338754">
      <w:pPr>
        <w:keepLines w:val="0"/>
        <w:pageBreakBefore w:val="0"/>
        <w:widowControl/>
        <w:shd w:val="clear" w:color="auto" w:fill="FFFFFF"/>
        <w:kinsoku/>
        <w:overflowPunct/>
        <w:topLinePunct w:val="0"/>
        <w:bidi w:val="0"/>
        <w:snapToGrid w:val="0"/>
        <w:spacing w:beforeAutospacing="0" w:afterAutospacing="0" w:line="360" w:lineRule="auto"/>
        <w:jc w:val="center"/>
        <w:textAlignment w:val="auto"/>
        <w:rPr>
          <w:rFonts w:hint="eastAsia" w:ascii="仿宋" w:hAnsi="仿宋" w:eastAsia="仿宋" w:cs="仿宋"/>
          <w:b/>
          <w:color w:val="auto"/>
          <w:kern w:val="0"/>
          <w:szCs w:val="21"/>
          <w:highlight w:val="none"/>
          <w:shd w:val="clear" w:color="auto" w:fill="FFFFFF" w:themeFill="background1"/>
        </w:rPr>
      </w:pPr>
      <w:bookmarkStart w:id="29" w:name="_Toc501719167"/>
    </w:p>
    <w:p w14:paraId="6B3539B8">
      <w:pPr>
        <w:keepLines w:val="0"/>
        <w:pageBreakBefore w:val="0"/>
        <w:widowControl/>
        <w:shd w:val="clear" w:color="auto" w:fill="FFFFFF"/>
        <w:kinsoku/>
        <w:overflowPunct/>
        <w:topLinePunct w:val="0"/>
        <w:bidi w:val="0"/>
        <w:snapToGrid w:val="0"/>
        <w:spacing w:beforeAutospacing="0" w:afterAutospacing="0" w:line="360" w:lineRule="auto"/>
        <w:jc w:val="center"/>
        <w:textAlignment w:val="auto"/>
        <w:rPr>
          <w:rFonts w:hint="eastAsia" w:ascii="仿宋" w:hAnsi="仿宋" w:eastAsia="仿宋" w:cs="仿宋"/>
          <w:b/>
          <w:color w:val="auto"/>
          <w:kern w:val="0"/>
          <w:szCs w:val="21"/>
          <w:highlight w:val="none"/>
          <w:shd w:val="clear" w:color="auto" w:fill="FFFFFF" w:themeFill="background1"/>
        </w:rPr>
      </w:pPr>
      <w:r>
        <w:rPr>
          <w:rFonts w:hint="eastAsia" w:ascii="仿宋" w:hAnsi="仿宋" w:eastAsia="仿宋" w:cs="仿宋"/>
          <w:b/>
          <w:color w:val="auto"/>
          <w:kern w:val="0"/>
          <w:szCs w:val="21"/>
          <w:highlight w:val="none"/>
          <w:shd w:val="clear" w:color="auto" w:fill="FFFFFF" w:themeFill="background1"/>
        </w:rPr>
        <w:t>《完备性及符合性审查标准》</w:t>
      </w:r>
      <w:bookmarkEnd w:id="29"/>
    </w:p>
    <w:tbl>
      <w:tblPr>
        <w:tblStyle w:val="43"/>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6"/>
        <w:gridCol w:w="6929"/>
        <w:gridCol w:w="1437"/>
      </w:tblGrid>
      <w:tr w14:paraId="4DBE0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76" w:type="dxa"/>
            <w:vAlign w:val="center"/>
          </w:tcPr>
          <w:p w14:paraId="50161684">
            <w:pPr>
              <w:keepLines w:val="0"/>
              <w:pageBreakBefore w:val="0"/>
              <w:kinsoku/>
              <w:overflowPunct/>
              <w:topLinePunct w:val="0"/>
              <w:bidi w:val="0"/>
              <w:spacing w:beforeAutospacing="0" w:afterAutospacing="0" w:line="24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序号</w:t>
            </w:r>
          </w:p>
        </w:tc>
        <w:tc>
          <w:tcPr>
            <w:tcW w:w="6929" w:type="dxa"/>
            <w:vAlign w:val="center"/>
          </w:tcPr>
          <w:p w14:paraId="2E5B39C3">
            <w:pPr>
              <w:keepLines w:val="0"/>
              <w:pageBreakBefore w:val="0"/>
              <w:kinsoku/>
              <w:overflowPunct/>
              <w:topLinePunct w:val="0"/>
              <w:bidi w:val="0"/>
              <w:spacing w:beforeAutospacing="0" w:afterAutospacing="0" w:line="24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审查要求</w:t>
            </w:r>
          </w:p>
        </w:tc>
        <w:tc>
          <w:tcPr>
            <w:tcW w:w="1437" w:type="dxa"/>
            <w:vAlign w:val="center"/>
          </w:tcPr>
          <w:p w14:paraId="58078FF7">
            <w:pPr>
              <w:keepLines w:val="0"/>
              <w:pageBreakBefore w:val="0"/>
              <w:kinsoku/>
              <w:overflowPunct/>
              <w:topLinePunct w:val="0"/>
              <w:bidi w:val="0"/>
              <w:spacing w:beforeAutospacing="0" w:afterAutospacing="0" w:line="24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要求说明</w:t>
            </w:r>
          </w:p>
        </w:tc>
      </w:tr>
      <w:tr w14:paraId="33ED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3" w:hRule="atLeast"/>
          <w:jc w:val="center"/>
        </w:trPr>
        <w:tc>
          <w:tcPr>
            <w:tcW w:w="676" w:type="dxa"/>
            <w:vAlign w:val="center"/>
          </w:tcPr>
          <w:p w14:paraId="7C248CCB">
            <w:pPr>
              <w:keepLines w:val="0"/>
              <w:pageBreakBefore w:val="0"/>
              <w:kinsoku/>
              <w:overflowPunct/>
              <w:topLinePunct w:val="0"/>
              <w:bidi w:val="0"/>
              <w:spacing w:beforeAutospacing="0" w:afterAutospacing="0" w:line="24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w:t>
            </w:r>
          </w:p>
        </w:tc>
        <w:tc>
          <w:tcPr>
            <w:tcW w:w="6929" w:type="dxa"/>
            <w:vAlign w:val="center"/>
          </w:tcPr>
          <w:p w14:paraId="6F7829C6">
            <w:pPr>
              <w:keepLines w:val="0"/>
              <w:pageBreakBefore w:val="0"/>
              <w:kinsoku/>
              <w:overflowPunct/>
              <w:topLinePunct w:val="0"/>
              <w:bidi w:val="0"/>
              <w:spacing w:beforeAutospacing="0" w:afterAutospacing="0" w:line="240" w:lineRule="auto"/>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响应文件</w:t>
            </w:r>
            <w:r>
              <w:rPr>
                <w:rFonts w:hint="eastAsia" w:ascii="仿宋" w:hAnsi="仿宋" w:eastAsia="仿宋" w:cs="仿宋"/>
                <w:color w:val="auto"/>
                <w:szCs w:val="21"/>
                <w:highlight w:val="none"/>
                <w:shd w:val="clear" w:color="auto" w:fill="FFFFFF" w:themeFill="background1"/>
                <w:lang w:val="en-US" w:eastAsia="zh-CN"/>
              </w:rPr>
              <w:t>必须按磋商文件要求加盖供应商电子印章、法定代表人电子印章。</w:t>
            </w:r>
          </w:p>
        </w:tc>
        <w:tc>
          <w:tcPr>
            <w:tcW w:w="1437" w:type="dxa"/>
            <w:vAlign w:val="center"/>
          </w:tcPr>
          <w:p w14:paraId="159B39FD">
            <w:pPr>
              <w:keepLines w:val="0"/>
              <w:pageBreakBefore w:val="0"/>
              <w:kinsoku/>
              <w:overflowPunct/>
              <w:topLinePunct w:val="0"/>
              <w:bidi w:val="0"/>
              <w:spacing w:beforeAutospacing="0" w:afterAutospacing="0" w:line="24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w:t>
            </w:r>
          </w:p>
        </w:tc>
      </w:tr>
      <w:tr w14:paraId="761F8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4" w:hRule="atLeast"/>
          <w:jc w:val="center"/>
        </w:trPr>
        <w:tc>
          <w:tcPr>
            <w:tcW w:w="676" w:type="dxa"/>
            <w:shd w:val="clear" w:color="auto" w:fill="auto"/>
            <w:vAlign w:val="center"/>
          </w:tcPr>
          <w:p w14:paraId="7A1C5D08">
            <w:pPr>
              <w:keepLines w:val="0"/>
              <w:pageBreakBefore w:val="0"/>
              <w:kinsoku/>
              <w:overflowPunct/>
              <w:topLinePunct w:val="0"/>
              <w:bidi w:val="0"/>
              <w:spacing w:beforeAutospacing="0" w:afterAutospacing="0" w:line="240" w:lineRule="auto"/>
              <w:jc w:val="center"/>
              <w:textAlignment w:val="auto"/>
              <w:rPr>
                <w:rFonts w:hint="eastAsia" w:ascii="仿宋" w:hAnsi="仿宋" w:eastAsia="仿宋" w:cs="仿宋"/>
                <w:color w:val="auto"/>
                <w:kern w:val="2"/>
                <w:sz w:val="24"/>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2</w:t>
            </w:r>
          </w:p>
        </w:tc>
        <w:tc>
          <w:tcPr>
            <w:tcW w:w="6929" w:type="dxa"/>
            <w:vAlign w:val="center"/>
          </w:tcPr>
          <w:p w14:paraId="78C04542">
            <w:pPr>
              <w:keepLines w:val="0"/>
              <w:pageBreakBefore w:val="0"/>
              <w:kinsoku/>
              <w:overflowPunct/>
              <w:topLinePunct w:val="0"/>
              <w:bidi w:val="0"/>
              <w:spacing w:beforeAutospacing="0" w:afterAutospacing="0" w:line="240" w:lineRule="auto"/>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lang w:val="en-US" w:eastAsia="zh-CN"/>
              </w:rPr>
              <w:t>法定代表人身份证明书必须按磋商文件规定格式完整提供，并要加盖供应商电子印章。</w:t>
            </w:r>
          </w:p>
        </w:tc>
        <w:tc>
          <w:tcPr>
            <w:tcW w:w="1437" w:type="dxa"/>
            <w:vAlign w:val="center"/>
          </w:tcPr>
          <w:p w14:paraId="0E4A5627">
            <w:pPr>
              <w:keepLines w:val="0"/>
              <w:pageBreakBefore w:val="0"/>
              <w:kinsoku/>
              <w:overflowPunct/>
              <w:topLinePunct w:val="0"/>
              <w:bidi w:val="0"/>
              <w:spacing w:beforeAutospacing="0" w:afterAutospacing="0" w:line="240" w:lineRule="auto"/>
              <w:jc w:val="center"/>
              <w:textAlignment w:val="auto"/>
              <w:rPr>
                <w:rFonts w:hint="eastAsia" w:ascii="仿宋" w:hAnsi="仿宋" w:eastAsia="仿宋" w:cs="仿宋"/>
                <w:color w:val="auto"/>
                <w:szCs w:val="21"/>
                <w:highlight w:val="none"/>
                <w:shd w:val="clear" w:color="auto" w:fill="FFFFFF" w:themeFill="background1"/>
                <w:lang w:val="en-US" w:eastAsia="zh-CN"/>
              </w:rPr>
            </w:pPr>
            <w:r>
              <w:rPr>
                <w:rFonts w:hint="eastAsia" w:ascii="仿宋" w:hAnsi="仿宋" w:eastAsia="仿宋" w:cs="仿宋"/>
                <w:color w:val="auto"/>
                <w:szCs w:val="21"/>
                <w:highlight w:val="none"/>
                <w:shd w:val="clear" w:color="auto" w:fill="FFFFFF" w:themeFill="background1"/>
                <w:lang w:val="en-US" w:eastAsia="zh-CN"/>
              </w:rPr>
              <w:t>/</w:t>
            </w:r>
          </w:p>
        </w:tc>
      </w:tr>
      <w:tr w14:paraId="7062D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3" w:hRule="atLeast"/>
          <w:jc w:val="center"/>
        </w:trPr>
        <w:tc>
          <w:tcPr>
            <w:tcW w:w="676" w:type="dxa"/>
            <w:shd w:val="clear" w:color="auto" w:fill="auto"/>
            <w:vAlign w:val="center"/>
          </w:tcPr>
          <w:p w14:paraId="1D770A0C">
            <w:pPr>
              <w:keepLines w:val="0"/>
              <w:pageBreakBefore w:val="0"/>
              <w:kinsoku/>
              <w:overflowPunct/>
              <w:topLinePunct w:val="0"/>
              <w:bidi w:val="0"/>
              <w:spacing w:beforeAutospacing="0" w:afterAutospacing="0" w:line="240" w:lineRule="auto"/>
              <w:jc w:val="center"/>
              <w:textAlignment w:val="auto"/>
              <w:rPr>
                <w:rFonts w:hint="eastAsia" w:ascii="仿宋" w:hAnsi="仿宋" w:eastAsia="仿宋" w:cs="仿宋"/>
                <w:color w:val="auto"/>
                <w:kern w:val="2"/>
                <w:sz w:val="24"/>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3</w:t>
            </w:r>
          </w:p>
        </w:tc>
        <w:tc>
          <w:tcPr>
            <w:tcW w:w="6929" w:type="dxa"/>
            <w:vAlign w:val="center"/>
          </w:tcPr>
          <w:p w14:paraId="3472FD64">
            <w:pPr>
              <w:keepLines w:val="0"/>
              <w:pageBreakBefore w:val="0"/>
              <w:kinsoku/>
              <w:overflowPunct/>
              <w:topLinePunct w:val="0"/>
              <w:bidi w:val="0"/>
              <w:spacing w:beforeAutospacing="0" w:afterAutospacing="0" w:line="240" w:lineRule="auto"/>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法定代表人授权委托书必须按</w:t>
            </w:r>
            <w:r>
              <w:rPr>
                <w:rFonts w:hint="eastAsia" w:ascii="仿宋" w:hAnsi="仿宋" w:eastAsia="仿宋" w:cs="仿宋"/>
                <w:color w:val="auto"/>
                <w:szCs w:val="21"/>
                <w:highlight w:val="none"/>
                <w:shd w:val="clear" w:color="auto" w:fill="FFFFFF" w:themeFill="background1"/>
                <w:lang w:val="en-US" w:eastAsia="zh-CN"/>
              </w:rPr>
              <w:t>磋商</w:t>
            </w:r>
            <w:r>
              <w:rPr>
                <w:rFonts w:hint="eastAsia" w:ascii="仿宋" w:hAnsi="仿宋" w:eastAsia="仿宋" w:cs="仿宋"/>
                <w:color w:val="auto"/>
                <w:szCs w:val="21"/>
                <w:highlight w:val="none"/>
                <w:shd w:val="clear" w:color="auto" w:fill="FFFFFF" w:themeFill="background1"/>
              </w:rPr>
              <w:t>文件规定格式完整提供，并要加盖</w:t>
            </w:r>
            <w:r>
              <w:rPr>
                <w:rFonts w:hint="eastAsia" w:ascii="仿宋" w:hAnsi="仿宋" w:eastAsia="仿宋" w:cs="仿宋"/>
                <w:color w:val="auto"/>
                <w:szCs w:val="21"/>
                <w:highlight w:val="none"/>
                <w:shd w:val="clear" w:color="auto" w:fill="FFFFFF" w:themeFill="background1"/>
                <w:lang w:val="en-US" w:eastAsia="zh-CN"/>
              </w:rPr>
              <w:t>供应商</w:t>
            </w:r>
            <w:r>
              <w:rPr>
                <w:rFonts w:hint="eastAsia" w:ascii="仿宋" w:hAnsi="仿宋" w:eastAsia="仿宋" w:cs="仿宋"/>
                <w:color w:val="auto"/>
                <w:szCs w:val="21"/>
                <w:highlight w:val="none"/>
                <w:shd w:val="clear" w:color="auto" w:fill="FFFFFF" w:themeFill="background1"/>
              </w:rPr>
              <w:t>电子印章、法定代表人电子印章。</w:t>
            </w:r>
          </w:p>
        </w:tc>
        <w:tc>
          <w:tcPr>
            <w:tcW w:w="1437" w:type="dxa"/>
            <w:vAlign w:val="center"/>
          </w:tcPr>
          <w:p w14:paraId="2EF2265D">
            <w:pPr>
              <w:keepLines w:val="0"/>
              <w:pageBreakBefore w:val="0"/>
              <w:kinsoku/>
              <w:overflowPunct/>
              <w:topLinePunct w:val="0"/>
              <w:bidi w:val="0"/>
              <w:spacing w:beforeAutospacing="0" w:afterAutospacing="0" w:line="240" w:lineRule="auto"/>
              <w:jc w:val="center"/>
              <w:textAlignment w:val="auto"/>
              <w:rPr>
                <w:rFonts w:hint="eastAsia" w:ascii="仿宋" w:hAnsi="仿宋" w:eastAsia="仿宋" w:cs="仿宋"/>
                <w:color w:val="auto"/>
                <w:szCs w:val="21"/>
                <w:highlight w:val="none"/>
                <w:shd w:val="clear" w:color="auto" w:fill="FFFFFF" w:themeFill="background1"/>
                <w:lang w:val="en-US" w:eastAsia="zh-CN"/>
              </w:rPr>
            </w:pPr>
            <w:r>
              <w:rPr>
                <w:rFonts w:hint="eastAsia" w:ascii="仿宋" w:hAnsi="仿宋" w:eastAsia="仿宋" w:cs="仿宋"/>
                <w:color w:val="auto"/>
                <w:szCs w:val="21"/>
                <w:highlight w:val="none"/>
                <w:shd w:val="clear" w:color="auto" w:fill="FFFFFF" w:themeFill="background1"/>
                <w:lang w:val="en-US" w:eastAsia="zh-CN"/>
              </w:rPr>
              <w:t>/</w:t>
            </w:r>
          </w:p>
        </w:tc>
      </w:tr>
      <w:tr w14:paraId="6E9A0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676" w:type="dxa"/>
            <w:shd w:val="clear" w:color="auto" w:fill="auto"/>
            <w:vAlign w:val="center"/>
          </w:tcPr>
          <w:p w14:paraId="72D3076B">
            <w:pPr>
              <w:keepLines w:val="0"/>
              <w:pageBreakBefore w:val="0"/>
              <w:kinsoku/>
              <w:overflowPunct/>
              <w:topLinePunct w:val="0"/>
              <w:bidi w:val="0"/>
              <w:spacing w:beforeAutospacing="0" w:afterAutospacing="0" w:line="240" w:lineRule="auto"/>
              <w:jc w:val="center"/>
              <w:textAlignment w:val="auto"/>
              <w:rPr>
                <w:rFonts w:hint="eastAsia" w:ascii="仿宋" w:hAnsi="仿宋" w:eastAsia="仿宋" w:cs="仿宋"/>
                <w:color w:val="auto"/>
                <w:kern w:val="2"/>
                <w:sz w:val="24"/>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4</w:t>
            </w:r>
          </w:p>
        </w:tc>
        <w:tc>
          <w:tcPr>
            <w:tcW w:w="6929" w:type="dxa"/>
            <w:vAlign w:val="center"/>
          </w:tcPr>
          <w:p w14:paraId="1D364C85">
            <w:pPr>
              <w:keepLines w:val="0"/>
              <w:pageBreakBefore w:val="0"/>
              <w:kinsoku/>
              <w:overflowPunct/>
              <w:topLinePunct w:val="0"/>
              <w:bidi w:val="0"/>
              <w:spacing w:beforeAutospacing="0" w:afterAutospacing="0" w:line="240" w:lineRule="auto"/>
              <w:jc w:val="left"/>
              <w:textAlignment w:val="auto"/>
              <w:rPr>
                <w:rFonts w:hint="eastAsia" w:ascii="仿宋" w:hAnsi="仿宋" w:eastAsia="仿宋" w:cs="仿宋"/>
                <w:color w:val="auto"/>
                <w:szCs w:val="21"/>
                <w:highlight w:val="none"/>
                <w:shd w:val="clear" w:color="auto" w:fill="FFFFFF" w:themeFill="background1"/>
                <w:lang w:eastAsia="zh-CN"/>
              </w:rPr>
            </w:pPr>
            <w:r>
              <w:rPr>
                <w:rFonts w:hint="eastAsia" w:ascii="仿宋" w:hAnsi="仿宋" w:eastAsia="仿宋" w:cs="仿宋"/>
                <w:color w:val="auto"/>
                <w:szCs w:val="21"/>
                <w:highlight w:val="none"/>
                <w:shd w:val="clear" w:color="auto" w:fill="FFFFFF" w:themeFill="background1"/>
                <w:lang w:eastAsia="zh-CN"/>
              </w:rPr>
              <w:t>项目负责人</w:t>
            </w:r>
            <w:r>
              <w:rPr>
                <w:rFonts w:hint="eastAsia" w:ascii="仿宋" w:hAnsi="仿宋" w:eastAsia="仿宋" w:cs="仿宋"/>
                <w:color w:val="auto"/>
                <w:szCs w:val="21"/>
                <w:highlight w:val="none"/>
                <w:shd w:val="clear" w:color="auto" w:fill="FFFFFF" w:themeFill="background1"/>
              </w:rPr>
              <w:t>简历表必须提供</w:t>
            </w:r>
            <w:r>
              <w:rPr>
                <w:rFonts w:hint="eastAsia" w:ascii="仿宋" w:hAnsi="仿宋" w:eastAsia="仿宋" w:cs="仿宋"/>
                <w:color w:val="auto"/>
                <w:szCs w:val="21"/>
                <w:highlight w:val="none"/>
                <w:shd w:val="clear" w:color="auto" w:fill="FFFFFF" w:themeFill="background1"/>
                <w:lang w:eastAsia="zh-CN"/>
              </w:rPr>
              <w:t>。</w:t>
            </w:r>
          </w:p>
        </w:tc>
        <w:tc>
          <w:tcPr>
            <w:tcW w:w="1437" w:type="dxa"/>
            <w:vAlign w:val="center"/>
          </w:tcPr>
          <w:p w14:paraId="4C428898">
            <w:pPr>
              <w:keepLines w:val="0"/>
              <w:pageBreakBefore w:val="0"/>
              <w:kinsoku/>
              <w:overflowPunct/>
              <w:topLinePunct w:val="0"/>
              <w:bidi w:val="0"/>
              <w:spacing w:beforeAutospacing="0" w:afterAutospacing="0" w:line="24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w:t>
            </w:r>
          </w:p>
        </w:tc>
      </w:tr>
      <w:tr w14:paraId="32162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676" w:type="dxa"/>
            <w:shd w:val="clear" w:color="auto" w:fill="auto"/>
            <w:vAlign w:val="center"/>
          </w:tcPr>
          <w:p w14:paraId="0F80DA9A">
            <w:pPr>
              <w:keepLines w:val="0"/>
              <w:pageBreakBefore w:val="0"/>
              <w:kinsoku/>
              <w:overflowPunct/>
              <w:topLinePunct w:val="0"/>
              <w:bidi w:val="0"/>
              <w:spacing w:beforeAutospacing="0" w:afterAutospacing="0" w:line="240" w:lineRule="auto"/>
              <w:jc w:val="center"/>
              <w:textAlignment w:val="auto"/>
              <w:rPr>
                <w:rFonts w:hint="eastAsia" w:ascii="仿宋" w:hAnsi="仿宋" w:eastAsia="仿宋" w:cs="仿宋"/>
                <w:color w:val="auto"/>
                <w:kern w:val="2"/>
                <w:sz w:val="24"/>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5</w:t>
            </w:r>
          </w:p>
        </w:tc>
        <w:tc>
          <w:tcPr>
            <w:tcW w:w="6929" w:type="dxa"/>
            <w:vAlign w:val="center"/>
          </w:tcPr>
          <w:p w14:paraId="44D6A7B8">
            <w:pPr>
              <w:keepLines w:val="0"/>
              <w:pageBreakBefore w:val="0"/>
              <w:kinsoku/>
              <w:overflowPunct/>
              <w:topLinePunct w:val="0"/>
              <w:bidi w:val="0"/>
              <w:spacing w:beforeAutospacing="0" w:afterAutospacing="0" w:line="240" w:lineRule="auto"/>
              <w:jc w:val="left"/>
              <w:textAlignment w:val="auto"/>
              <w:rPr>
                <w:rFonts w:hint="eastAsia" w:ascii="仿宋" w:hAnsi="仿宋" w:eastAsia="仿宋" w:cs="仿宋"/>
                <w:color w:val="auto"/>
                <w:szCs w:val="21"/>
                <w:highlight w:val="none"/>
                <w:shd w:val="clear" w:color="auto" w:fill="FFFFFF" w:themeFill="background1"/>
                <w:lang w:eastAsia="zh-CN"/>
              </w:rPr>
            </w:pPr>
            <w:r>
              <w:rPr>
                <w:rFonts w:hint="eastAsia" w:ascii="仿宋" w:hAnsi="仿宋" w:eastAsia="仿宋" w:cs="仿宋"/>
                <w:color w:val="auto"/>
                <w:szCs w:val="21"/>
                <w:highlight w:val="none"/>
                <w:shd w:val="clear" w:color="auto" w:fill="FFFFFF" w:themeFill="background1"/>
                <w:lang w:val="en-US" w:eastAsia="zh-CN"/>
              </w:rPr>
              <w:t>拟派主要服务人员（</w:t>
            </w:r>
            <w:r>
              <w:rPr>
                <w:rFonts w:hint="eastAsia" w:ascii="仿宋" w:hAnsi="仿宋" w:eastAsia="仿宋" w:cs="仿宋"/>
                <w:color w:val="auto"/>
                <w:szCs w:val="21"/>
                <w:highlight w:val="none"/>
                <w:shd w:val="clear" w:color="auto" w:fill="FFFFFF" w:themeFill="background1"/>
              </w:rPr>
              <w:t>保安人员</w:t>
            </w:r>
            <w:r>
              <w:rPr>
                <w:rFonts w:hint="eastAsia" w:ascii="仿宋" w:hAnsi="仿宋" w:eastAsia="仿宋" w:cs="仿宋"/>
                <w:color w:val="auto"/>
                <w:szCs w:val="21"/>
                <w:highlight w:val="none"/>
                <w:shd w:val="clear" w:color="auto" w:fill="FFFFFF" w:themeFill="background1"/>
                <w:lang w:val="en-US" w:eastAsia="zh-CN"/>
              </w:rPr>
              <w:t>）的年龄和数量</w:t>
            </w:r>
            <w:r>
              <w:rPr>
                <w:rFonts w:hint="eastAsia" w:ascii="仿宋" w:hAnsi="仿宋" w:eastAsia="仿宋" w:cs="仿宋"/>
                <w:color w:val="auto"/>
                <w:szCs w:val="21"/>
                <w:highlight w:val="none"/>
                <w:shd w:val="clear" w:color="auto" w:fill="FFFFFF" w:themeFill="background1"/>
              </w:rPr>
              <w:t>必须满足磋商文件要求</w:t>
            </w:r>
            <w:r>
              <w:rPr>
                <w:rFonts w:hint="eastAsia" w:ascii="仿宋" w:hAnsi="仿宋" w:eastAsia="仿宋" w:cs="仿宋"/>
                <w:color w:val="auto"/>
                <w:szCs w:val="21"/>
                <w:highlight w:val="none"/>
                <w:shd w:val="clear" w:color="auto" w:fill="FFFFFF" w:themeFill="background1"/>
                <w:lang w:eastAsia="zh-CN"/>
              </w:rPr>
              <w:t>。</w:t>
            </w:r>
          </w:p>
        </w:tc>
        <w:tc>
          <w:tcPr>
            <w:tcW w:w="1437" w:type="dxa"/>
            <w:vAlign w:val="center"/>
          </w:tcPr>
          <w:p w14:paraId="733182F6">
            <w:pPr>
              <w:keepLines w:val="0"/>
              <w:pageBreakBefore w:val="0"/>
              <w:kinsoku/>
              <w:overflowPunct/>
              <w:topLinePunct w:val="0"/>
              <w:bidi w:val="0"/>
              <w:spacing w:beforeAutospacing="0" w:afterAutospacing="0" w:line="240" w:lineRule="auto"/>
              <w:jc w:val="center"/>
              <w:textAlignment w:val="auto"/>
              <w:rPr>
                <w:rFonts w:hint="eastAsia" w:ascii="仿宋" w:hAnsi="仿宋" w:eastAsia="仿宋" w:cs="仿宋"/>
                <w:color w:val="auto"/>
                <w:szCs w:val="21"/>
                <w:highlight w:val="none"/>
                <w:shd w:val="clear" w:color="auto" w:fill="FFFFFF" w:themeFill="background1"/>
              </w:rPr>
            </w:pPr>
          </w:p>
        </w:tc>
      </w:tr>
      <w:tr w14:paraId="50CA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676" w:type="dxa"/>
            <w:shd w:val="clear" w:color="auto" w:fill="auto"/>
            <w:vAlign w:val="center"/>
          </w:tcPr>
          <w:p w14:paraId="764B9E7B">
            <w:pPr>
              <w:keepLines w:val="0"/>
              <w:pageBreakBefore w:val="0"/>
              <w:kinsoku/>
              <w:overflowPunct/>
              <w:topLinePunct w:val="0"/>
              <w:bidi w:val="0"/>
              <w:spacing w:beforeAutospacing="0" w:afterAutospacing="0" w:line="240" w:lineRule="auto"/>
              <w:jc w:val="center"/>
              <w:textAlignment w:val="auto"/>
              <w:rPr>
                <w:rFonts w:hint="eastAsia" w:ascii="仿宋" w:hAnsi="仿宋" w:eastAsia="仿宋" w:cs="仿宋"/>
                <w:color w:val="auto"/>
                <w:kern w:val="2"/>
                <w:sz w:val="24"/>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lang w:val="en-US" w:eastAsia="zh-CN"/>
              </w:rPr>
              <w:t>6</w:t>
            </w:r>
          </w:p>
        </w:tc>
        <w:tc>
          <w:tcPr>
            <w:tcW w:w="6929" w:type="dxa"/>
            <w:shd w:val="clear" w:color="auto" w:fill="auto"/>
            <w:vAlign w:val="center"/>
          </w:tcPr>
          <w:p w14:paraId="6B2A1738">
            <w:pPr>
              <w:keepLines w:val="0"/>
              <w:pageBreakBefore w:val="0"/>
              <w:kinsoku/>
              <w:overflowPunct/>
              <w:topLinePunct w:val="0"/>
              <w:bidi w:val="0"/>
              <w:spacing w:beforeAutospacing="0" w:afterAutospacing="0" w:line="240" w:lineRule="auto"/>
              <w:jc w:val="left"/>
              <w:textAlignment w:val="auto"/>
              <w:rPr>
                <w:rFonts w:hint="eastAsia" w:ascii="仿宋" w:hAnsi="仿宋" w:eastAsia="仿宋" w:cs="仿宋"/>
                <w:color w:val="auto"/>
                <w:szCs w:val="21"/>
                <w:highlight w:val="none"/>
                <w:shd w:val="clear" w:color="auto" w:fill="FFFFFF" w:themeFill="background1"/>
                <w:lang w:val="en-US" w:eastAsia="zh-CN"/>
              </w:rPr>
            </w:pPr>
            <w:r>
              <w:rPr>
                <w:rFonts w:hint="eastAsia" w:ascii="仿宋" w:hAnsi="仿宋" w:eastAsia="仿宋" w:cs="仿宋"/>
                <w:color w:val="auto"/>
                <w:szCs w:val="21"/>
                <w:highlight w:val="none"/>
                <w:shd w:val="clear" w:color="auto" w:fill="FFFFFF" w:themeFill="background1"/>
              </w:rPr>
              <w:t>服务周期必须满足磋商文件要求</w:t>
            </w:r>
            <w:r>
              <w:rPr>
                <w:rFonts w:hint="eastAsia" w:ascii="仿宋" w:hAnsi="仿宋" w:eastAsia="仿宋" w:cs="仿宋"/>
                <w:color w:val="auto"/>
                <w:szCs w:val="21"/>
                <w:highlight w:val="none"/>
                <w:shd w:val="clear" w:color="auto" w:fill="FFFFFF" w:themeFill="background1"/>
                <w:lang w:eastAsia="zh-CN"/>
              </w:rPr>
              <w:t>。</w:t>
            </w:r>
          </w:p>
        </w:tc>
        <w:tc>
          <w:tcPr>
            <w:tcW w:w="1437" w:type="dxa"/>
            <w:vAlign w:val="center"/>
          </w:tcPr>
          <w:p w14:paraId="7FFE1B48">
            <w:pPr>
              <w:keepLines w:val="0"/>
              <w:pageBreakBefore w:val="0"/>
              <w:kinsoku/>
              <w:overflowPunct/>
              <w:topLinePunct w:val="0"/>
              <w:bidi w:val="0"/>
              <w:spacing w:beforeAutospacing="0" w:afterAutospacing="0" w:line="240" w:lineRule="auto"/>
              <w:jc w:val="center"/>
              <w:textAlignment w:val="auto"/>
              <w:rPr>
                <w:rFonts w:hint="eastAsia" w:ascii="仿宋" w:hAnsi="仿宋" w:eastAsia="仿宋" w:cs="仿宋"/>
                <w:color w:val="auto"/>
                <w:szCs w:val="21"/>
                <w:highlight w:val="none"/>
                <w:shd w:val="clear" w:color="auto" w:fill="FFFFFF" w:themeFill="background1"/>
                <w:lang w:val="en-US" w:eastAsia="zh-CN"/>
              </w:rPr>
            </w:pPr>
            <w:r>
              <w:rPr>
                <w:rFonts w:hint="eastAsia" w:ascii="仿宋" w:hAnsi="仿宋" w:eastAsia="仿宋" w:cs="仿宋"/>
                <w:color w:val="auto"/>
                <w:szCs w:val="21"/>
                <w:highlight w:val="none"/>
                <w:shd w:val="clear" w:color="auto" w:fill="FFFFFF" w:themeFill="background1"/>
                <w:lang w:val="en-US" w:eastAsia="zh-CN"/>
              </w:rPr>
              <w:t>/</w:t>
            </w:r>
          </w:p>
        </w:tc>
      </w:tr>
      <w:tr w14:paraId="4E52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76" w:type="dxa"/>
            <w:shd w:val="clear" w:color="auto" w:fill="auto"/>
            <w:vAlign w:val="center"/>
          </w:tcPr>
          <w:p w14:paraId="2F2E9FD0">
            <w:pPr>
              <w:keepLines w:val="0"/>
              <w:pageBreakBefore w:val="0"/>
              <w:kinsoku/>
              <w:overflowPunct/>
              <w:topLinePunct w:val="0"/>
              <w:bidi w:val="0"/>
              <w:spacing w:beforeAutospacing="0" w:afterAutospacing="0" w:line="240" w:lineRule="auto"/>
              <w:jc w:val="center"/>
              <w:textAlignment w:val="auto"/>
              <w:rPr>
                <w:rFonts w:hint="eastAsia" w:ascii="仿宋" w:hAnsi="仿宋" w:eastAsia="仿宋" w:cs="仿宋"/>
                <w:color w:val="auto"/>
                <w:kern w:val="2"/>
                <w:sz w:val="24"/>
                <w:szCs w:val="21"/>
                <w:highlight w:val="none"/>
                <w:shd w:val="clear" w:color="auto" w:fill="FFFFFF" w:themeFill="background1"/>
                <w:lang w:val="en-US" w:eastAsia="zh-CN" w:bidi="ar-SA"/>
              </w:rPr>
            </w:pPr>
            <w:r>
              <w:rPr>
                <w:rFonts w:hint="eastAsia" w:ascii="仿宋" w:hAnsi="仿宋" w:eastAsia="仿宋" w:cs="仿宋"/>
                <w:color w:val="auto"/>
                <w:kern w:val="2"/>
                <w:sz w:val="24"/>
                <w:szCs w:val="21"/>
                <w:highlight w:val="none"/>
                <w:shd w:val="clear" w:color="auto" w:fill="FFFFFF" w:themeFill="background1"/>
                <w:lang w:val="en-US" w:eastAsia="zh-CN" w:bidi="ar-SA"/>
              </w:rPr>
              <w:t>7</w:t>
            </w:r>
          </w:p>
        </w:tc>
        <w:tc>
          <w:tcPr>
            <w:tcW w:w="6929" w:type="dxa"/>
            <w:shd w:val="clear" w:color="auto" w:fill="auto"/>
            <w:vAlign w:val="center"/>
          </w:tcPr>
          <w:p w14:paraId="28718590">
            <w:pPr>
              <w:keepLines w:val="0"/>
              <w:pageBreakBefore w:val="0"/>
              <w:kinsoku/>
              <w:overflowPunct/>
              <w:topLinePunct w:val="0"/>
              <w:bidi w:val="0"/>
              <w:spacing w:beforeAutospacing="0" w:afterAutospacing="0" w:line="240" w:lineRule="auto"/>
              <w:jc w:val="left"/>
              <w:textAlignment w:val="auto"/>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磋商价格不得超过供应商须知前附表中的采购预算金额</w:t>
            </w:r>
            <w:r>
              <w:rPr>
                <w:rFonts w:hint="eastAsia" w:ascii="仿宋" w:hAnsi="仿宋" w:eastAsia="仿宋" w:cs="仿宋"/>
                <w:color w:val="auto"/>
                <w:szCs w:val="21"/>
                <w:highlight w:val="none"/>
                <w:shd w:val="clear" w:color="auto" w:fill="FFFFFF" w:themeFill="background1"/>
                <w:lang w:eastAsia="zh-CN"/>
              </w:rPr>
              <w:t>。</w:t>
            </w:r>
          </w:p>
        </w:tc>
        <w:tc>
          <w:tcPr>
            <w:tcW w:w="1437" w:type="dxa"/>
            <w:vAlign w:val="center"/>
          </w:tcPr>
          <w:p w14:paraId="76654892">
            <w:pPr>
              <w:keepLines w:val="0"/>
              <w:pageBreakBefore w:val="0"/>
              <w:kinsoku/>
              <w:overflowPunct/>
              <w:topLinePunct w:val="0"/>
              <w:bidi w:val="0"/>
              <w:spacing w:beforeAutospacing="0" w:afterAutospacing="0" w:line="24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w:t>
            </w:r>
          </w:p>
        </w:tc>
      </w:tr>
      <w:tr w14:paraId="390F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76" w:type="dxa"/>
            <w:shd w:val="clear" w:color="auto" w:fill="auto"/>
            <w:vAlign w:val="center"/>
          </w:tcPr>
          <w:p w14:paraId="19618337">
            <w:pPr>
              <w:keepLines w:val="0"/>
              <w:pageBreakBefore w:val="0"/>
              <w:kinsoku/>
              <w:overflowPunct/>
              <w:topLinePunct w:val="0"/>
              <w:bidi w:val="0"/>
              <w:spacing w:beforeAutospacing="0" w:afterAutospacing="0" w:line="240" w:lineRule="auto"/>
              <w:jc w:val="center"/>
              <w:textAlignment w:val="auto"/>
              <w:rPr>
                <w:rFonts w:hint="default" w:ascii="仿宋" w:hAnsi="仿宋" w:eastAsia="仿宋" w:cs="仿宋"/>
                <w:color w:val="auto"/>
                <w:kern w:val="2"/>
                <w:sz w:val="24"/>
                <w:szCs w:val="21"/>
                <w:highlight w:val="none"/>
                <w:shd w:val="clear" w:color="auto" w:fill="FFFFFF" w:themeFill="background1"/>
                <w:lang w:val="en-US" w:eastAsia="zh-CN" w:bidi="ar-SA"/>
              </w:rPr>
            </w:pPr>
            <w:r>
              <w:rPr>
                <w:rFonts w:hint="eastAsia" w:ascii="仿宋" w:hAnsi="仿宋" w:cs="仿宋"/>
                <w:color w:val="auto"/>
                <w:kern w:val="2"/>
                <w:sz w:val="24"/>
                <w:szCs w:val="21"/>
                <w:highlight w:val="none"/>
                <w:shd w:val="clear" w:color="auto" w:fill="FFFFFF" w:themeFill="background1"/>
                <w:lang w:val="en-US" w:eastAsia="zh-CN" w:bidi="ar-SA"/>
              </w:rPr>
              <w:t>8</w:t>
            </w:r>
          </w:p>
        </w:tc>
        <w:tc>
          <w:tcPr>
            <w:tcW w:w="6929" w:type="dxa"/>
            <w:shd w:val="clear" w:color="auto" w:fill="auto"/>
            <w:vAlign w:val="center"/>
          </w:tcPr>
          <w:p w14:paraId="0EC8B086">
            <w:pPr>
              <w:keepLines w:val="0"/>
              <w:pageBreakBefore w:val="0"/>
              <w:kinsoku/>
              <w:overflowPunct/>
              <w:topLinePunct w:val="0"/>
              <w:bidi w:val="0"/>
              <w:spacing w:beforeAutospacing="0" w:afterAutospacing="0" w:line="240" w:lineRule="auto"/>
              <w:jc w:val="left"/>
              <w:textAlignment w:val="auto"/>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响应文件符合竞争性磋商文件全部实质性要求。</w:t>
            </w:r>
          </w:p>
        </w:tc>
        <w:tc>
          <w:tcPr>
            <w:tcW w:w="1437" w:type="dxa"/>
            <w:vAlign w:val="center"/>
          </w:tcPr>
          <w:p w14:paraId="294B552A">
            <w:pPr>
              <w:keepLines w:val="0"/>
              <w:pageBreakBefore w:val="0"/>
              <w:kinsoku/>
              <w:overflowPunct/>
              <w:topLinePunct w:val="0"/>
              <w:bidi w:val="0"/>
              <w:spacing w:beforeAutospacing="0" w:afterAutospacing="0" w:line="24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w:t>
            </w:r>
          </w:p>
        </w:tc>
      </w:tr>
      <w:tr w14:paraId="3C988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042" w:type="dxa"/>
            <w:gridSpan w:val="3"/>
            <w:vAlign w:val="center"/>
          </w:tcPr>
          <w:p w14:paraId="38AEE807">
            <w:pPr>
              <w:keepLines w:val="0"/>
              <w:pageBreakBefore w:val="0"/>
              <w:kinsoku/>
              <w:overflowPunct/>
              <w:topLinePunct w:val="0"/>
              <w:bidi w:val="0"/>
              <w:spacing w:beforeAutospacing="0" w:afterAutospacing="0" w:line="240" w:lineRule="auto"/>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备注：完备性及符合性审查中有一项不满足评审标准的，磋商小组将认定该供应商不通过完备性及符合性审查，不得进入下一阶段评审。并且不允许供应商通过修改或撤销其不符合要求的差异或保留，使之成为具有响应性的投标。</w:t>
            </w:r>
          </w:p>
        </w:tc>
      </w:tr>
    </w:tbl>
    <w:p w14:paraId="1DCB1A72">
      <w:pPr>
        <w:keepLines w:val="0"/>
        <w:pageBreakBefore w:val="0"/>
        <w:widowControl/>
        <w:shd w:val="clear" w:color="auto" w:fill="FFFFFF"/>
        <w:kinsoku/>
        <w:overflowPunct/>
        <w:topLinePunct w:val="0"/>
        <w:bidi w:val="0"/>
        <w:snapToGrid w:val="0"/>
        <w:spacing w:beforeAutospacing="0" w:afterAutospacing="0" w:line="360" w:lineRule="auto"/>
        <w:jc w:val="center"/>
        <w:textAlignment w:val="auto"/>
        <w:rPr>
          <w:rFonts w:hint="eastAsia" w:ascii="仿宋" w:hAnsi="仿宋" w:eastAsia="仿宋" w:cs="仿宋"/>
          <w:b/>
          <w:color w:val="auto"/>
          <w:kern w:val="0"/>
          <w:szCs w:val="21"/>
          <w:highlight w:val="none"/>
          <w:shd w:val="clear" w:color="auto" w:fill="FFFFFF" w:themeFill="background1"/>
        </w:rPr>
      </w:pPr>
    </w:p>
    <w:p w14:paraId="6C1A8AAC">
      <w:pPr>
        <w:keepNext w:val="0"/>
        <w:keepLines w:val="0"/>
        <w:pageBreakBefore w:val="0"/>
        <w:widowControl/>
        <w:shd w:val="clear" w:color="auto" w:fill="FFFFFF"/>
        <w:kinsoku/>
        <w:wordWrap/>
        <w:overflowPunct/>
        <w:topLinePunct w:val="0"/>
        <w:bidi w:val="0"/>
        <w:snapToGrid w:val="0"/>
        <w:spacing w:beforeAutospacing="0" w:afterAutospacing="0" w:line="360" w:lineRule="auto"/>
        <w:ind w:firstLine="0" w:firstLineChars="0"/>
        <w:jc w:val="center"/>
        <w:textAlignment w:val="auto"/>
        <w:rPr>
          <w:rFonts w:hint="eastAsia" w:ascii="仿宋" w:hAnsi="仿宋" w:eastAsia="仿宋" w:cs="仿宋"/>
          <w:b/>
          <w:color w:val="auto"/>
          <w:kern w:val="0"/>
          <w:szCs w:val="21"/>
          <w:highlight w:val="none"/>
          <w:shd w:val="clear" w:color="auto" w:fill="FFFFFF" w:themeFill="background1"/>
          <w:lang w:val="en-US" w:eastAsia="zh-CN"/>
        </w:rPr>
      </w:pPr>
      <w:r>
        <w:rPr>
          <w:rFonts w:hint="eastAsia" w:ascii="仿宋" w:hAnsi="仿宋" w:eastAsia="仿宋" w:cs="仿宋"/>
          <w:b/>
          <w:color w:val="auto"/>
          <w:kern w:val="0"/>
          <w:szCs w:val="21"/>
          <w:highlight w:val="none"/>
          <w:shd w:val="clear" w:color="auto" w:fill="FFFFFF" w:themeFill="background1"/>
        </w:rPr>
        <w:t>《详细评审标准》</w:t>
      </w:r>
    </w:p>
    <w:tbl>
      <w:tblPr>
        <w:tblStyle w:val="43"/>
        <w:tblpPr w:vertAnchor="text" w:horzAnchor="page" w:tblpXSpec="center" w:tblpY="1"/>
        <w:tblOverlap w:val="never"/>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580"/>
        <w:gridCol w:w="812"/>
        <w:gridCol w:w="6034"/>
      </w:tblGrid>
      <w:tr w14:paraId="028D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632" w:type="dxa"/>
            <w:vAlign w:val="center"/>
          </w:tcPr>
          <w:p w14:paraId="518896B7">
            <w:pPr>
              <w:keepNext w:val="0"/>
              <w:keepLines w:val="0"/>
              <w:pageBreakBefore w:val="0"/>
              <w:widowControl/>
              <w:kinsoku/>
              <w:wordWrap/>
              <w:overflowPunct/>
              <w:topLinePunct w:val="0"/>
              <w:autoSpaceDE w:val="0"/>
              <w:autoSpaceDN w:val="0"/>
              <w:bidi w:val="0"/>
              <w:adjustRightInd/>
              <w:snapToGrid/>
              <w:spacing w:before="157" w:beforeLines="50" w:beforeAutospacing="0" w:afterAutospacing="0" w:line="240" w:lineRule="auto"/>
              <w:ind w:firstLine="0" w:firstLineChars="0"/>
              <w:jc w:val="center"/>
              <w:textAlignment w:val="auto"/>
              <w:rPr>
                <w:rFonts w:hint="eastAsia" w:ascii="仿宋" w:hAnsi="仿宋" w:eastAsia="仿宋" w:cs="仿宋"/>
                <w:b w:val="0"/>
                <w:bCs w:val="0"/>
                <w:color w:val="auto"/>
                <w:spacing w:val="0"/>
                <w:sz w:val="24"/>
                <w:szCs w:val="24"/>
                <w:highlight w:val="none"/>
              </w:rPr>
            </w:pPr>
            <w:r>
              <w:rPr>
                <w:rFonts w:hint="eastAsia" w:ascii="仿宋" w:hAnsi="仿宋" w:eastAsia="仿宋" w:cs="仿宋"/>
                <w:b w:val="0"/>
                <w:bCs w:val="0"/>
                <w:color w:val="auto"/>
                <w:spacing w:val="0"/>
                <w:sz w:val="24"/>
                <w:szCs w:val="24"/>
                <w:highlight w:val="none"/>
              </w:rPr>
              <w:t>序号</w:t>
            </w:r>
          </w:p>
        </w:tc>
        <w:tc>
          <w:tcPr>
            <w:tcW w:w="1580" w:type="dxa"/>
            <w:vAlign w:val="center"/>
          </w:tcPr>
          <w:p w14:paraId="275CF2A1">
            <w:pPr>
              <w:keepNext w:val="0"/>
              <w:keepLines w:val="0"/>
              <w:pageBreakBefore w:val="0"/>
              <w:widowControl/>
              <w:kinsoku/>
              <w:wordWrap/>
              <w:overflowPunct/>
              <w:topLinePunct w:val="0"/>
              <w:autoSpaceDE w:val="0"/>
              <w:autoSpaceDN w:val="0"/>
              <w:bidi w:val="0"/>
              <w:adjustRightInd/>
              <w:snapToGrid/>
              <w:spacing w:before="157" w:beforeLines="50" w:beforeAutospacing="0" w:afterAutospacing="0" w:line="240" w:lineRule="auto"/>
              <w:ind w:firstLine="0" w:firstLineChars="0"/>
              <w:jc w:val="center"/>
              <w:textAlignment w:val="auto"/>
              <w:rPr>
                <w:rFonts w:hint="eastAsia" w:ascii="仿宋" w:hAnsi="仿宋" w:eastAsia="仿宋" w:cs="仿宋"/>
                <w:b w:val="0"/>
                <w:bCs w:val="0"/>
                <w:color w:val="auto"/>
                <w:spacing w:val="0"/>
                <w:sz w:val="24"/>
                <w:szCs w:val="24"/>
                <w:highlight w:val="none"/>
              </w:rPr>
            </w:pPr>
            <w:r>
              <w:rPr>
                <w:rFonts w:hint="eastAsia" w:ascii="仿宋" w:hAnsi="仿宋" w:eastAsia="仿宋" w:cs="仿宋"/>
                <w:b w:val="0"/>
                <w:bCs w:val="0"/>
                <w:color w:val="auto"/>
                <w:spacing w:val="0"/>
                <w:sz w:val="24"/>
                <w:szCs w:val="24"/>
                <w:highlight w:val="none"/>
              </w:rPr>
              <w:t>评分项目</w:t>
            </w:r>
          </w:p>
        </w:tc>
        <w:tc>
          <w:tcPr>
            <w:tcW w:w="812" w:type="dxa"/>
            <w:vAlign w:val="center"/>
          </w:tcPr>
          <w:p w14:paraId="4B110F51">
            <w:pPr>
              <w:keepNext w:val="0"/>
              <w:keepLines w:val="0"/>
              <w:pageBreakBefore w:val="0"/>
              <w:widowControl/>
              <w:kinsoku/>
              <w:wordWrap/>
              <w:overflowPunct/>
              <w:topLinePunct w:val="0"/>
              <w:autoSpaceDE w:val="0"/>
              <w:autoSpaceDN w:val="0"/>
              <w:bidi w:val="0"/>
              <w:adjustRightInd/>
              <w:snapToGrid/>
              <w:spacing w:before="157" w:beforeLines="50" w:beforeAutospacing="0" w:afterAutospacing="0" w:line="240" w:lineRule="auto"/>
              <w:ind w:firstLine="0" w:firstLineChars="0"/>
              <w:jc w:val="center"/>
              <w:textAlignment w:val="auto"/>
              <w:rPr>
                <w:rFonts w:hint="eastAsia" w:ascii="仿宋" w:hAnsi="仿宋" w:eastAsia="仿宋" w:cs="仿宋"/>
                <w:b w:val="0"/>
                <w:bCs w:val="0"/>
                <w:color w:val="auto"/>
                <w:spacing w:val="0"/>
                <w:sz w:val="24"/>
                <w:szCs w:val="24"/>
                <w:highlight w:val="none"/>
              </w:rPr>
            </w:pPr>
            <w:r>
              <w:rPr>
                <w:rFonts w:hint="eastAsia" w:ascii="仿宋" w:hAnsi="仿宋" w:eastAsia="仿宋" w:cs="仿宋"/>
                <w:b w:val="0"/>
                <w:bCs w:val="0"/>
                <w:color w:val="auto"/>
                <w:spacing w:val="0"/>
                <w:sz w:val="24"/>
                <w:szCs w:val="24"/>
                <w:highlight w:val="none"/>
              </w:rPr>
              <w:t>基准分值</w:t>
            </w:r>
          </w:p>
        </w:tc>
        <w:tc>
          <w:tcPr>
            <w:tcW w:w="6034" w:type="dxa"/>
            <w:vAlign w:val="center"/>
          </w:tcPr>
          <w:p w14:paraId="7971901C">
            <w:pPr>
              <w:keepNext w:val="0"/>
              <w:keepLines w:val="0"/>
              <w:pageBreakBefore w:val="0"/>
              <w:widowControl/>
              <w:kinsoku/>
              <w:wordWrap/>
              <w:overflowPunct/>
              <w:topLinePunct w:val="0"/>
              <w:autoSpaceDE w:val="0"/>
              <w:autoSpaceDN w:val="0"/>
              <w:bidi w:val="0"/>
              <w:adjustRightInd/>
              <w:snapToGrid/>
              <w:spacing w:before="157" w:beforeLines="50" w:beforeAutospacing="0" w:afterAutospacing="0" w:line="240" w:lineRule="auto"/>
              <w:ind w:firstLine="0" w:firstLineChars="0"/>
              <w:jc w:val="center"/>
              <w:textAlignment w:val="auto"/>
              <w:rPr>
                <w:rFonts w:hint="eastAsia" w:ascii="仿宋" w:hAnsi="仿宋" w:eastAsia="仿宋" w:cs="仿宋"/>
                <w:b w:val="0"/>
                <w:bCs w:val="0"/>
                <w:color w:val="auto"/>
                <w:spacing w:val="0"/>
                <w:sz w:val="24"/>
                <w:szCs w:val="24"/>
                <w:highlight w:val="none"/>
              </w:rPr>
            </w:pPr>
            <w:r>
              <w:rPr>
                <w:rFonts w:hint="eastAsia" w:ascii="仿宋" w:hAnsi="仿宋" w:eastAsia="仿宋" w:cs="仿宋"/>
                <w:b w:val="0"/>
                <w:bCs w:val="0"/>
                <w:color w:val="auto"/>
                <w:spacing w:val="0"/>
                <w:sz w:val="24"/>
                <w:szCs w:val="24"/>
                <w:highlight w:val="none"/>
              </w:rPr>
              <w:t>评分标准</w:t>
            </w:r>
          </w:p>
        </w:tc>
      </w:tr>
      <w:tr w14:paraId="35066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2" w:type="dxa"/>
            <w:vAlign w:val="center"/>
          </w:tcPr>
          <w:p w14:paraId="63163542">
            <w:pPr>
              <w:keepNext w:val="0"/>
              <w:keepLines w:val="0"/>
              <w:pageBreakBefore w:val="0"/>
              <w:widowControl/>
              <w:kinsoku/>
              <w:wordWrap/>
              <w:overflowPunct/>
              <w:topLinePunct w:val="0"/>
              <w:autoSpaceDE w:val="0"/>
              <w:autoSpaceDN w:val="0"/>
              <w:bidi w:val="0"/>
              <w:adjustRightInd/>
              <w:snapToGrid/>
              <w:spacing w:before="157" w:beforeLines="50" w:beforeAutospacing="0" w:afterAutospacing="0" w:line="240" w:lineRule="auto"/>
              <w:ind w:firstLine="0" w:firstLineChars="0"/>
              <w:jc w:val="center"/>
              <w:textAlignment w:val="auto"/>
              <w:rPr>
                <w:rFonts w:hint="eastAsia" w:ascii="仿宋" w:hAnsi="仿宋" w:eastAsia="仿宋" w:cs="仿宋"/>
                <w:b w:val="0"/>
                <w:bCs w:val="0"/>
                <w:color w:val="auto"/>
                <w:spacing w:val="0"/>
                <w:sz w:val="24"/>
                <w:szCs w:val="24"/>
                <w:highlight w:val="none"/>
                <w:lang w:val="en-US" w:eastAsia="zh-CN"/>
              </w:rPr>
            </w:pPr>
            <w:r>
              <w:rPr>
                <w:rFonts w:hint="eastAsia" w:ascii="仿宋" w:hAnsi="仿宋" w:eastAsia="仿宋" w:cs="仿宋"/>
                <w:b w:val="0"/>
                <w:bCs w:val="0"/>
                <w:color w:val="auto"/>
                <w:spacing w:val="0"/>
                <w:sz w:val="24"/>
                <w:szCs w:val="24"/>
                <w:highlight w:val="none"/>
                <w:lang w:val="en-US" w:eastAsia="zh-CN"/>
              </w:rPr>
              <w:t>1</w:t>
            </w:r>
          </w:p>
        </w:tc>
        <w:tc>
          <w:tcPr>
            <w:tcW w:w="1580" w:type="dxa"/>
            <w:vAlign w:val="center"/>
          </w:tcPr>
          <w:p w14:paraId="3F1E6C99">
            <w:pPr>
              <w:keepNext w:val="0"/>
              <w:keepLines w:val="0"/>
              <w:pageBreakBefore w:val="0"/>
              <w:widowControl/>
              <w:kinsoku/>
              <w:wordWrap/>
              <w:overflowPunct/>
              <w:topLinePunct w:val="0"/>
              <w:autoSpaceDE w:val="0"/>
              <w:autoSpaceDN w:val="0"/>
              <w:bidi w:val="0"/>
              <w:adjustRightInd/>
              <w:snapToGrid/>
              <w:spacing w:beforeAutospacing="0" w:afterAutospacing="0" w:line="240" w:lineRule="auto"/>
              <w:ind w:firstLine="0" w:firstLineChars="0"/>
              <w:jc w:val="center"/>
              <w:textAlignment w:val="auto"/>
              <w:rPr>
                <w:rFonts w:hint="eastAsia" w:ascii="仿宋" w:hAnsi="仿宋" w:eastAsia="仿宋" w:cs="仿宋"/>
                <w:b w:val="0"/>
                <w:bCs w:val="0"/>
                <w:color w:val="auto"/>
                <w:spacing w:val="0"/>
                <w:sz w:val="24"/>
                <w:szCs w:val="24"/>
                <w:highlight w:val="none"/>
              </w:rPr>
            </w:pPr>
            <w:r>
              <w:rPr>
                <w:rFonts w:hint="eastAsia" w:ascii="仿宋" w:hAnsi="仿宋" w:eastAsia="仿宋" w:cs="仿宋"/>
                <w:b w:val="0"/>
                <w:bCs w:val="0"/>
                <w:color w:val="auto"/>
                <w:spacing w:val="0"/>
                <w:sz w:val="24"/>
                <w:szCs w:val="24"/>
                <w:highlight w:val="none"/>
              </w:rPr>
              <w:t>近三年类似业绩</w:t>
            </w:r>
          </w:p>
        </w:tc>
        <w:tc>
          <w:tcPr>
            <w:tcW w:w="812" w:type="dxa"/>
            <w:vAlign w:val="center"/>
          </w:tcPr>
          <w:p w14:paraId="2E8B616A">
            <w:pPr>
              <w:keepNext w:val="0"/>
              <w:keepLines w:val="0"/>
              <w:pageBreakBefore w:val="0"/>
              <w:widowControl/>
              <w:kinsoku/>
              <w:wordWrap/>
              <w:overflowPunct/>
              <w:topLinePunct w:val="0"/>
              <w:autoSpaceDE w:val="0"/>
              <w:autoSpaceDN w:val="0"/>
              <w:bidi w:val="0"/>
              <w:adjustRightInd/>
              <w:snapToGrid/>
              <w:spacing w:beforeAutospacing="0" w:afterAutospacing="0" w:line="240" w:lineRule="auto"/>
              <w:ind w:firstLine="0" w:firstLineChars="0"/>
              <w:jc w:val="center"/>
              <w:textAlignment w:val="auto"/>
              <w:rPr>
                <w:rFonts w:hint="eastAsia" w:ascii="仿宋" w:hAnsi="仿宋" w:eastAsia="仿宋" w:cs="仿宋"/>
                <w:b w:val="0"/>
                <w:bCs w:val="0"/>
                <w:color w:val="auto"/>
                <w:spacing w:val="0"/>
                <w:sz w:val="24"/>
                <w:szCs w:val="24"/>
                <w:highlight w:val="none"/>
                <w:lang w:val="en-US" w:eastAsia="zh-CN"/>
              </w:rPr>
            </w:pPr>
            <w:r>
              <w:rPr>
                <w:rFonts w:hint="eastAsia" w:ascii="仿宋" w:hAnsi="仿宋" w:eastAsia="仿宋" w:cs="仿宋"/>
                <w:color w:val="auto"/>
                <w:sz w:val="24"/>
                <w:szCs w:val="24"/>
                <w:highlight w:val="none"/>
                <w:shd w:val="clear" w:color="auto" w:fill="FFFFFF" w:themeFill="background1"/>
                <w:lang w:val="en-US" w:eastAsia="zh-CN"/>
              </w:rPr>
              <w:t>6</w:t>
            </w:r>
          </w:p>
        </w:tc>
        <w:tc>
          <w:tcPr>
            <w:tcW w:w="6034" w:type="dxa"/>
            <w:vAlign w:val="center"/>
          </w:tcPr>
          <w:p w14:paraId="656BE44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近三年(202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年1月1日-至今)承接的类似业绩，一项计</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分，最多计</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项(须提供合同</w:t>
            </w:r>
            <w:r>
              <w:rPr>
                <w:rFonts w:hint="eastAsia" w:ascii="仿宋" w:hAnsi="仿宋" w:eastAsia="仿宋" w:cs="仿宋"/>
                <w:color w:val="auto"/>
                <w:sz w:val="24"/>
                <w:szCs w:val="24"/>
                <w:highlight w:val="none"/>
                <w:lang w:val="en-US" w:eastAsia="zh-CN"/>
              </w:rPr>
              <w:t>或中标（成交）通知书</w:t>
            </w:r>
            <w:r>
              <w:rPr>
                <w:rFonts w:hint="eastAsia" w:ascii="仿宋" w:hAnsi="仿宋" w:eastAsia="仿宋" w:cs="仿宋"/>
                <w:color w:val="auto"/>
                <w:sz w:val="24"/>
                <w:szCs w:val="24"/>
                <w:highlight w:val="none"/>
              </w:rPr>
              <w:t>)。</w:t>
            </w:r>
          </w:p>
        </w:tc>
      </w:tr>
      <w:tr w14:paraId="21E26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2" w:type="dxa"/>
            <w:shd w:val="clear" w:color="auto" w:fill="auto"/>
            <w:vAlign w:val="center"/>
          </w:tcPr>
          <w:p w14:paraId="4E05AD54">
            <w:pPr>
              <w:spacing w:line="360" w:lineRule="auto"/>
              <w:jc w:val="center"/>
              <w:rPr>
                <w:rFonts w:hint="eastAsia" w:ascii="仿宋" w:hAnsi="仿宋" w:eastAsia="仿宋" w:cs="仿宋"/>
                <w:b w:val="0"/>
                <w:bCs w:val="0"/>
                <w:color w:val="auto"/>
                <w:spacing w:val="0"/>
                <w:kern w:val="2"/>
                <w:sz w:val="24"/>
                <w:szCs w:val="24"/>
                <w:highlight w:val="none"/>
                <w:lang w:val="en-US" w:eastAsia="zh-CN" w:bidi="ar-SA"/>
              </w:rPr>
            </w:pPr>
            <w:r>
              <w:rPr>
                <w:rFonts w:hint="eastAsia" w:ascii="仿宋" w:hAnsi="仿宋" w:eastAsia="仿宋" w:cs="仿宋"/>
                <w:kern w:val="0"/>
                <w:highlight w:val="none"/>
              </w:rPr>
              <w:t>2</w:t>
            </w:r>
          </w:p>
        </w:tc>
        <w:tc>
          <w:tcPr>
            <w:tcW w:w="1580" w:type="dxa"/>
            <w:vAlign w:val="center"/>
          </w:tcPr>
          <w:p w14:paraId="5C43CD5A">
            <w:pPr>
              <w:keepNext w:val="0"/>
              <w:keepLines w:val="0"/>
              <w:pageBreakBefore w:val="0"/>
              <w:widowControl/>
              <w:kinsoku/>
              <w:wordWrap/>
              <w:overflowPunct/>
              <w:topLinePunct w:val="0"/>
              <w:autoSpaceDE w:val="0"/>
              <w:autoSpaceDN w:val="0"/>
              <w:bidi w:val="0"/>
              <w:adjustRightInd/>
              <w:snapToGrid/>
              <w:spacing w:beforeAutospacing="0" w:afterAutospacing="0" w:line="240" w:lineRule="auto"/>
              <w:ind w:firstLine="0" w:firstLineChars="0"/>
              <w:jc w:val="center"/>
              <w:textAlignment w:val="auto"/>
              <w:rPr>
                <w:rFonts w:hint="eastAsia" w:ascii="仿宋" w:hAnsi="仿宋" w:eastAsia="仿宋" w:cs="仿宋"/>
                <w:b w:val="0"/>
                <w:bCs w:val="0"/>
                <w:color w:val="auto"/>
                <w:spacing w:val="0"/>
                <w:sz w:val="24"/>
                <w:szCs w:val="24"/>
                <w:highlight w:val="none"/>
              </w:rPr>
            </w:pPr>
            <w:r>
              <w:rPr>
                <w:rFonts w:hint="eastAsia" w:ascii="仿宋" w:hAnsi="仿宋" w:eastAsia="仿宋" w:cs="仿宋"/>
                <w:b w:val="0"/>
                <w:bCs w:val="0"/>
                <w:color w:val="auto"/>
                <w:spacing w:val="0"/>
                <w:sz w:val="24"/>
                <w:szCs w:val="24"/>
                <w:highlight w:val="none"/>
              </w:rPr>
              <w:t>服务承诺</w:t>
            </w:r>
          </w:p>
        </w:tc>
        <w:tc>
          <w:tcPr>
            <w:tcW w:w="812" w:type="dxa"/>
            <w:vAlign w:val="center"/>
          </w:tcPr>
          <w:p w14:paraId="68F83210">
            <w:pPr>
              <w:keepNext w:val="0"/>
              <w:keepLines w:val="0"/>
              <w:pageBreakBefore w:val="0"/>
              <w:widowControl/>
              <w:kinsoku/>
              <w:wordWrap/>
              <w:overflowPunct/>
              <w:topLinePunct w:val="0"/>
              <w:autoSpaceDE w:val="0"/>
              <w:autoSpaceDN w:val="0"/>
              <w:bidi w:val="0"/>
              <w:adjustRightInd/>
              <w:snapToGrid/>
              <w:spacing w:beforeAutospacing="0" w:afterAutospacing="0" w:line="240" w:lineRule="auto"/>
              <w:ind w:firstLine="0" w:firstLineChars="0"/>
              <w:jc w:val="center"/>
              <w:textAlignment w:val="auto"/>
              <w:rPr>
                <w:rFonts w:hint="default" w:ascii="仿宋" w:hAnsi="仿宋" w:eastAsia="仿宋" w:cs="仿宋"/>
                <w:color w:val="auto"/>
                <w:sz w:val="24"/>
                <w:szCs w:val="24"/>
                <w:highlight w:val="none"/>
                <w:shd w:val="clear" w:color="auto" w:fill="FFFFFF" w:themeFill="background1"/>
                <w:lang w:val="en-US" w:eastAsia="zh-CN"/>
              </w:rPr>
            </w:pPr>
            <w:r>
              <w:rPr>
                <w:rFonts w:hint="eastAsia" w:ascii="仿宋" w:hAnsi="仿宋" w:cs="仿宋"/>
                <w:color w:val="auto"/>
                <w:sz w:val="24"/>
                <w:szCs w:val="24"/>
                <w:highlight w:val="none"/>
                <w:shd w:val="clear" w:color="auto" w:fill="FFFFFF" w:themeFill="background1"/>
                <w:lang w:val="en-US" w:eastAsia="zh-CN"/>
              </w:rPr>
              <w:t>3</w:t>
            </w:r>
          </w:p>
        </w:tc>
        <w:tc>
          <w:tcPr>
            <w:tcW w:w="6034" w:type="dxa"/>
            <w:vAlign w:val="center"/>
          </w:tcPr>
          <w:p w14:paraId="4F8EE68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240" w:firstLineChars="1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供应商承诺满足磋商文件的服务标准和要求，保质保量开展安保服务，全力保障校园安全，</w:t>
            </w:r>
            <w:r>
              <w:rPr>
                <w:rFonts w:hint="eastAsia" w:ascii="仿宋" w:hAnsi="仿宋" w:cs="仿宋"/>
                <w:color w:val="auto"/>
                <w:sz w:val="24"/>
                <w:szCs w:val="24"/>
                <w:highlight w:val="none"/>
                <w:lang w:val="en-US" w:eastAsia="zh-CN"/>
              </w:rPr>
              <w:t>如出现</w:t>
            </w:r>
            <w:r>
              <w:rPr>
                <w:rFonts w:hint="eastAsia" w:ascii="仿宋" w:hAnsi="仿宋" w:eastAsia="仿宋" w:cs="仿宋"/>
                <w:color w:val="auto"/>
                <w:sz w:val="24"/>
                <w:szCs w:val="24"/>
                <w:highlight w:val="none"/>
                <w:lang w:eastAsia="zh-CN"/>
              </w:rPr>
              <w:t>安保</w:t>
            </w:r>
            <w:r>
              <w:rPr>
                <w:rFonts w:hint="eastAsia" w:ascii="仿宋" w:hAnsi="仿宋" w:cs="仿宋"/>
                <w:color w:val="auto"/>
                <w:sz w:val="24"/>
                <w:szCs w:val="24"/>
                <w:highlight w:val="none"/>
                <w:lang w:val="en-US" w:eastAsia="zh-CN"/>
              </w:rPr>
              <w:t>方面</w:t>
            </w:r>
            <w:r>
              <w:rPr>
                <w:rFonts w:hint="eastAsia" w:ascii="仿宋" w:hAnsi="仿宋" w:eastAsia="仿宋" w:cs="仿宋"/>
                <w:color w:val="auto"/>
                <w:sz w:val="24"/>
                <w:szCs w:val="24"/>
                <w:highlight w:val="none"/>
                <w:lang w:eastAsia="zh-CN"/>
              </w:rPr>
              <w:t>安全事故、不良影响自行承担</w:t>
            </w:r>
            <w:r>
              <w:rPr>
                <w:rFonts w:hint="eastAsia" w:ascii="仿宋" w:hAnsi="仿宋" w:cs="仿宋"/>
                <w:color w:val="auto"/>
                <w:sz w:val="24"/>
                <w:szCs w:val="24"/>
                <w:highlight w:val="none"/>
                <w:lang w:val="en-US" w:eastAsia="zh-CN"/>
              </w:rPr>
              <w:t>责任</w:t>
            </w:r>
            <w:r>
              <w:rPr>
                <w:rFonts w:hint="eastAsia" w:ascii="仿宋" w:hAnsi="仿宋" w:eastAsia="仿宋" w:cs="仿宋"/>
                <w:color w:val="auto"/>
                <w:sz w:val="24"/>
                <w:szCs w:val="24"/>
                <w:highlight w:val="none"/>
                <w:lang w:eastAsia="zh-CN"/>
              </w:rPr>
              <w:t>，提供承诺函（格式自拟，加盖供应商电子印章）得</w:t>
            </w:r>
            <w:r>
              <w:rPr>
                <w:rFonts w:hint="eastAsia" w:ascii="仿宋" w:hAnsi="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分。</w:t>
            </w:r>
          </w:p>
        </w:tc>
      </w:tr>
      <w:tr w14:paraId="582B9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632" w:type="dxa"/>
            <w:shd w:val="clear" w:color="auto" w:fill="auto"/>
            <w:vAlign w:val="center"/>
          </w:tcPr>
          <w:p w14:paraId="7A8C9F5E">
            <w:pPr>
              <w:spacing w:line="360" w:lineRule="auto"/>
              <w:jc w:val="center"/>
              <w:rPr>
                <w:rFonts w:hint="eastAsia" w:ascii="仿宋" w:hAnsi="仿宋" w:eastAsia="仿宋" w:cs="仿宋"/>
                <w:b w:val="0"/>
                <w:bCs w:val="0"/>
                <w:color w:val="auto"/>
                <w:spacing w:val="0"/>
                <w:kern w:val="2"/>
                <w:sz w:val="24"/>
                <w:szCs w:val="24"/>
                <w:highlight w:val="none"/>
                <w:lang w:val="en-US" w:eastAsia="zh-CN" w:bidi="ar-SA"/>
              </w:rPr>
            </w:pPr>
            <w:r>
              <w:rPr>
                <w:rFonts w:hint="eastAsia" w:ascii="仿宋" w:hAnsi="仿宋" w:eastAsia="仿宋" w:cs="仿宋"/>
                <w:kern w:val="0"/>
                <w:highlight w:val="none"/>
              </w:rPr>
              <w:t>3</w:t>
            </w:r>
          </w:p>
        </w:tc>
        <w:tc>
          <w:tcPr>
            <w:tcW w:w="1580" w:type="dxa"/>
            <w:vAlign w:val="center"/>
          </w:tcPr>
          <w:p w14:paraId="48BCD7DC">
            <w:pPr>
              <w:spacing w:line="360" w:lineRule="auto"/>
              <w:ind w:left="-120" w:leftChars="-50" w:right="-120" w:rightChars="-50"/>
              <w:jc w:val="center"/>
              <w:rPr>
                <w:rFonts w:hint="eastAsia" w:ascii="仿宋" w:hAnsi="仿宋" w:eastAsia="仿宋" w:cs="仿宋"/>
                <w:b w:val="0"/>
                <w:bCs w:val="0"/>
                <w:color w:val="auto"/>
                <w:spacing w:val="0"/>
                <w:sz w:val="24"/>
                <w:szCs w:val="24"/>
                <w:highlight w:val="none"/>
              </w:rPr>
            </w:pPr>
            <w:r>
              <w:rPr>
                <w:rFonts w:hint="eastAsia" w:ascii="仿宋" w:hAnsi="仿宋" w:eastAsia="仿宋" w:cs="仿宋"/>
                <w:szCs w:val="21"/>
                <w:highlight w:val="none"/>
                <w:shd w:val="clear" w:color="auto" w:fill="FFFFFF" w:themeFill="background1"/>
              </w:rPr>
              <w:t>总体服务方案</w:t>
            </w:r>
          </w:p>
        </w:tc>
        <w:tc>
          <w:tcPr>
            <w:tcW w:w="812" w:type="dxa"/>
            <w:vAlign w:val="center"/>
          </w:tcPr>
          <w:p w14:paraId="103AAD7C">
            <w:pPr>
              <w:spacing w:line="360" w:lineRule="auto"/>
              <w:jc w:val="center"/>
              <w:rPr>
                <w:rFonts w:hint="eastAsia" w:ascii="仿宋" w:hAnsi="仿宋" w:eastAsia="仿宋" w:cs="仿宋"/>
                <w:b w:val="0"/>
                <w:bCs w:val="0"/>
                <w:color w:val="auto"/>
                <w:spacing w:val="0"/>
                <w:sz w:val="24"/>
                <w:szCs w:val="24"/>
                <w:highlight w:val="none"/>
                <w:lang w:val="en-US" w:eastAsia="zh-CN"/>
              </w:rPr>
            </w:pPr>
            <w:r>
              <w:rPr>
                <w:rFonts w:hint="eastAsia" w:ascii="仿宋" w:hAnsi="仿宋" w:eastAsia="仿宋" w:cs="仿宋"/>
                <w:kern w:val="0"/>
                <w:highlight w:val="none"/>
              </w:rPr>
              <w:t>30</w:t>
            </w:r>
          </w:p>
        </w:tc>
        <w:tc>
          <w:tcPr>
            <w:tcW w:w="6034" w:type="dxa"/>
            <w:vAlign w:val="center"/>
          </w:tcPr>
          <w:p w14:paraId="773C28D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240" w:firstLineChars="1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总体服务方案包括但不限于：①公众服务制度、②内部岗位责任制度、③管理运作制度、④管理人员考核制度等、⑤资料及文件等档案的建立与管理（包括但不限于人员、设施、设备管理服务、采购人方反馈等）；5部分要素</w:t>
            </w:r>
          </w:p>
          <w:p w14:paraId="750A8A16">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240" w:firstLineChars="1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所有要素齐全且完全满足项目要求得30分，每缺一个要素扣6分，每个要素里每有一处内容缺陷扣2分（扣完为止）。</w:t>
            </w:r>
          </w:p>
        </w:tc>
      </w:tr>
      <w:tr w14:paraId="64D29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2" w:type="dxa"/>
            <w:shd w:val="clear" w:color="auto" w:fill="auto"/>
            <w:vAlign w:val="center"/>
          </w:tcPr>
          <w:p w14:paraId="3F009BC1">
            <w:pPr>
              <w:spacing w:line="360" w:lineRule="auto"/>
              <w:jc w:val="center"/>
              <w:rPr>
                <w:rFonts w:hint="eastAsia" w:ascii="仿宋" w:hAnsi="仿宋" w:eastAsia="仿宋" w:cs="仿宋"/>
                <w:b w:val="0"/>
                <w:bCs w:val="0"/>
                <w:color w:val="auto"/>
                <w:spacing w:val="0"/>
                <w:kern w:val="2"/>
                <w:sz w:val="24"/>
                <w:szCs w:val="24"/>
                <w:highlight w:val="none"/>
                <w:lang w:val="en-US" w:eastAsia="zh-CN" w:bidi="ar-SA"/>
              </w:rPr>
            </w:pPr>
            <w:r>
              <w:rPr>
                <w:rFonts w:hint="eastAsia" w:ascii="仿宋" w:hAnsi="仿宋" w:eastAsia="仿宋" w:cs="仿宋"/>
                <w:kern w:val="0"/>
                <w:highlight w:val="none"/>
              </w:rPr>
              <w:t>4</w:t>
            </w:r>
          </w:p>
        </w:tc>
        <w:tc>
          <w:tcPr>
            <w:tcW w:w="1580" w:type="dxa"/>
            <w:shd w:val="clear" w:color="auto" w:fill="auto"/>
            <w:vAlign w:val="center"/>
          </w:tcPr>
          <w:p w14:paraId="72165FFC">
            <w:pPr>
              <w:spacing w:line="360" w:lineRule="auto"/>
              <w:ind w:left="-120" w:leftChars="-50" w:right="-120" w:rightChars="-5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szCs w:val="21"/>
                <w:highlight w:val="none"/>
                <w:shd w:val="clear" w:color="auto" w:fill="FFFFFF" w:themeFill="background1"/>
              </w:rPr>
              <w:t>培训方案</w:t>
            </w:r>
          </w:p>
        </w:tc>
        <w:tc>
          <w:tcPr>
            <w:tcW w:w="812" w:type="dxa"/>
            <w:shd w:val="clear" w:color="auto" w:fill="auto"/>
            <w:vAlign w:val="center"/>
          </w:tcPr>
          <w:p w14:paraId="5F1BD560">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0"/>
                <w:highlight w:val="none"/>
              </w:rPr>
              <w:t>15</w:t>
            </w:r>
          </w:p>
        </w:tc>
        <w:tc>
          <w:tcPr>
            <w:tcW w:w="6034" w:type="dxa"/>
            <w:shd w:val="clear" w:color="auto" w:fill="auto"/>
            <w:vAlign w:val="center"/>
          </w:tcPr>
          <w:p w14:paraId="1478DA8B">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240" w:firstLineChars="1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培训方案包括但不限于：①岗前培训；②通讯及消防设备器材使用、消防常识培训；③抢险救护培训；3部分要素</w:t>
            </w:r>
          </w:p>
          <w:p w14:paraId="45C97EC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240" w:firstLineChars="1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所有要素齐全且完全满足项目要求得15分，每缺一个要素扣5分，每个要素里每有一处内容缺陷扣2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分（扣完为止）。</w:t>
            </w:r>
          </w:p>
        </w:tc>
      </w:tr>
      <w:tr w14:paraId="02C4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2" w:type="dxa"/>
            <w:shd w:val="clear" w:color="auto" w:fill="auto"/>
            <w:vAlign w:val="center"/>
          </w:tcPr>
          <w:p w14:paraId="4DE33DA1">
            <w:pPr>
              <w:spacing w:line="360" w:lineRule="auto"/>
              <w:jc w:val="center"/>
              <w:rPr>
                <w:rFonts w:hint="eastAsia" w:ascii="仿宋" w:hAnsi="仿宋" w:eastAsia="仿宋" w:cs="仿宋"/>
                <w:b w:val="0"/>
                <w:bCs w:val="0"/>
                <w:color w:val="auto"/>
                <w:spacing w:val="0"/>
                <w:kern w:val="2"/>
                <w:sz w:val="24"/>
                <w:szCs w:val="24"/>
                <w:highlight w:val="none"/>
                <w:lang w:val="en-US" w:eastAsia="zh-CN" w:bidi="ar-SA"/>
              </w:rPr>
            </w:pPr>
            <w:r>
              <w:rPr>
                <w:rFonts w:hint="eastAsia" w:ascii="仿宋" w:hAnsi="仿宋" w:eastAsia="仿宋" w:cs="仿宋"/>
                <w:kern w:val="0"/>
                <w:highlight w:val="none"/>
              </w:rPr>
              <w:t>5</w:t>
            </w:r>
          </w:p>
        </w:tc>
        <w:tc>
          <w:tcPr>
            <w:tcW w:w="1580" w:type="dxa"/>
            <w:shd w:val="clear" w:color="auto" w:fill="auto"/>
            <w:vAlign w:val="center"/>
          </w:tcPr>
          <w:p w14:paraId="26ED70A0">
            <w:pPr>
              <w:spacing w:line="360" w:lineRule="auto"/>
              <w:ind w:left="-120" w:leftChars="-50" w:right="-120" w:rightChars="-5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szCs w:val="21"/>
                <w:highlight w:val="none"/>
                <w:shd w:val="clear" w:color="auto" w:fill="FFFFFF" w:themeFill="background1"/>
              </w:rPr>
              <w:t>安全教育制度及措施</w:t>
            </w:r>
          </w:p>
        </w:tc>
        <w:tc>
          <w:tcPr>
            <w:tcW w:w="812" w:type="dxa"/>
            <w:shd w:val="clear" w:color="auto" w:fill="auto"/>
            <w:vAlign w:val="center"/>
          </w:tcPr>
          <w:p w14:paraId="1947EA94">
            <w:pPr>
              <w:spacing w:line="360" w:lineRule="auto"/>
              <w:jc w:val="center"/>
              <w:rPr>
                <w:rFonts w:hint="default" w:ascii="仿宋" w:hAnsi="仿宋" w:eastAsia="仿宋" w:cs="仿宋"/>
                <w:color w:val="auto"/>
                <w:kern w:val="2"/>
                <w:sz w:val="24"/>
                <w:szCs w:val="24"/>
                <w:highlight w:val="none"/>
                <w:lang w:val="en-US" w:eastAsia="zh-CN" w:bidi="ar-SA"/>
              </w:rPr>
            </w:pPr>
            <w:r>
              <w:rPr>
                <w:rFonts w:hint="eastAsia" w:ascii="仿宋" w:hAnsi="仿宋" w:cs="仿宋"/>
                <w:kern w:val="0"/>
                <w:highlight w:val="none"/>
                <w:lang w:val="en-US" w:eastAsia="zh-CN"/>
              </w:rPr>
              <w:t>12</w:t>
            </w:r>
          </w:p>
        </w:tc>
        <w:tc>
          <w:tcPr>
            <w:tcW w:w="6034" w:type="dxa"/>
            <w:shd w:val="clear" w:color="auto" w:fill="auto"/>
            <w:vAlign w:val="center"/>
          </w:tcPr>
          <w:p w14:paraId="4A92E7E7">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240" w:firstLineChars="1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安全教育制度及措施包括但不限于：①安全教育培训制度、②岗前培训措施方案、③安全事故防范、④重大活动保障；4部分要素</w:t>
            </w:r>
          </w:p>
          <w:p w14:paraId="6DFD5481">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240" w:firstLineChars="1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所有要素齐全且完全满足项目要求得</w:t>
            </w:r>
            <w:r>
              <w:rPr>
                <w:rFonts w:hint="eastAsia" w:ascii="仿宋" w:hAnsi="仿宋" w:cs="仿宋"/>
                <w:color w:val="auto"/>
                <w:sz w:val="24"/>
                <w:szCs w:val="24"/>
                <w:highlight w:val="none"/>
                <w:lang w:val="en-US" w:eastAsia="zh-CN"/>
              </w:rPr>
              <w:t>12</w:t>
            </w:r>
            <w:r>
              <w:rPr>
                <w:rFonts w:hint="eastAsia" w:ascii="仿宋" w:hAnsi="仿宋" w:eastAsia="仿宋" w:cs="仿宋"/>
                <w:color w:val="auto"/>
                <w:sz w:val="24"/>
                <w:szCs w:val="24"/>
                <w:highlight w:val="none"/>
                <w:lang w:eastAsia="zh-CN"/>
              </w:rPr>
              <w:t>分，每缺一个要素扣</w:t>
            </w:r>
            <w:r>
              <w:rPr>
                <w:rFonts w:hint="eastAsia" w:ascii="仿宋" w:hAnsi="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分，每个要素里每有一处内容缺陷扣</w:t>
            </w:r>
            <w:r>
              <w:rPr>
                <w:rFonts w:hint="eastAsia" w:ascii="仿宋" w:hAnsi="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分（扣完为止）。</w:t>
            </w:r>
          </w:p>
        </w:tc>
      </w:tr>
      <w:tr w14:paraId="3A2AB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632" w:type="dxa"/>
            <w:shd w:val="clear" w:color="auto" w:fill="auto"/>
            <w:vAlign w:val="center"/>
          </w:tcPr>
          <w:p w14:paraId="342BE4AA">
            <w:pPr>
              <w:spacing w:line="360" w:lineRule="auto"/>
              <w:jc w:val="center"/>
              <w:rPr>
                <w:rFonts w:hint="default" w:ascii="仿宋" w:hAnsi="仿宋" w:eastAsia="仿宋" w:cs="仿宋"/>
                <w:b w:val="0"/>
                <w:bCs w:val="0"/>
                <w:color w:val="auto"/>
                <w:spacing w:val="0"/>
                <w:kern w:val="2"/>
                <w:sz w:val="24"/>
                <w:szCs w:val="24"/>
                <w:highlight w:val="none"/>
                <w:lang w:val="en-US" w:eastAsia="zh-CN" w:bidi="ar-SA"/>
              </w:rPr>
            </w:pPr>
            <w:r>
              <w:rPr>
                <w:rFonts w:hint="eastAsia" w:ascii="仿宋" w:hAnsi="仿宋" w:cs="仿宋"/>
                <w:b w:val="0"/>
                <w:bCs w:val="0"/>
                <w:color w:val="auto"/>
                <w:spacing w:val="0"/>
                <w:kern w:val="2"/>
                <w:sz w:val="24"/>
                <w:szCs w:val="24"/>
                <w:highlight w:val="none"/>
                <w:lang w:val="en-US" w:eastAsia="zh-CN" w:bidi="ar-SA"/>
              </w:rPr>
              <w:t>6</w:t>
            </w:r>
          </w:p>
        </w:tc>
        <w:tc>
          <w:tcPr>
            <w:tcW w:w="1580" w:type="dxa"/>
            <w:shd w:val="clear" w:color="auto" w:fill="auto"/>
            <w:vAlign w:val="center"/>
          </w:tcPr>
          <w:p w14:paraId="60F5AD7A">
            <w:pPr>
              <w:spacing w:line="240" w:lineRule="auto"/>
              <w:jc w:val="center"/>
              <w:rPr>
                <w:rFonts w:hint="eastAsia" w:ascii="仿宋" w:hAnsi="仿宋" w:eastAsia="仿宋" w:cs="仿宋"/>
                <w:kern w:val="2"/>
                <w:sz w:val="24"/>
                <w:szCs w:val="21"/>
                <w:highlight w:val="none"/>
                <w:shd w:val="clear" w:color="auto" w:fill="FFFFFF" w:themeFill="background1"/>
                <w:lang w:val="en-US" w:eastAsia="zh-CN" w:bidi="ar-SA"/>
              </w:rPr>
            </w:pPr>
            <w:r>
              <w:rPr>
                <w:rFonts w:hint="eastAsia" w:ascii="仿宋" w:hAnsi="仿宋" w:eastAsia="仿宋" w:cs="仿宋"/>
                <w:color w:val="auto"/>
                <w:sz w:val="24"/>
                <w:szCs w:val="24"/>
                <w:highlight w:val="none"/>
              </w:rPr>
              <w:t>突发事件应急预案</w:t>
            </w:r>
          </w:p>
        </w:tc>
        <w:tc>
          <w:tcPr>
            <w:tcW w:w="812" w:type="dxa"/>
            <w:shd w:val="clear" w:color="auto" w:fill="auto"/>
            <w:vAlign w:val="center"/>
          </w:tcPr>
          <w:p w14:paraId="55B5183C">
            <w:pPr>
              <w:spacing w:line="240" w:lineRule="auto"/>
              <w:jc w:val="center"/>
              <w:rPr>
                <w:rFonts w:hint="default" w:ascii="仿宋" w:hAnsi="仿宋" w:eastAsia="仿宋" w:cs="仿宋"/>
                <w:kern w:val="0"/>
                <w:sz w:val="24"/>
                <w:szCs w:val="22"/>
                <w:highlight w:val="none"/>
                <w:lang w:val="en-US" w:eastAsia="zh-CN" w:bidi="ar-SA"/>
              </w:rPr>
            </w:pPr>
            <w:r>
              <w:rPr>
                <w:rFonts w:hint="eastAsia" w:ascii="仿宋" w:hAnsi="仿宋" w:cs="仿宋"/>
                <w:color w:val="auto"/>
                <w:kern w:val="0"/>
                <w:sz w:val="24"/>
                <w:szCs w:val="24"/>
                <w:highlight w:val="none"/>
                <w:lang w:val="en-US" w:eastAsia="zh-CN"/>
              </w:rPr>
              <w:t>24</w:t>
            </w:r>
          </w:p>
        </w:tc>
        <w:tc>
          <w:tcPr>
            <w:tcW w:w="6034" w:type="dxa"/>
            <w:shd w:val="clear" w:color="auto" w:fill="auto"/>
            <w:vAlign w:val="center"/>
          </w:tcPr>
          <w:p w14:paraId="04403F6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240" w:firstLineChars="1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突发事件应急预案</w:t>
            </w:r>
            <w:r>
              <w:rPr>
                <w:rFonts w:hint="eastAsia" w:ascii="仿宋" w:hAnsi="仿宋" w:eastAsia="仿宋" w:cs="仿宋"/>
                <w:color w:val="auto"/>
                <w:kern w:val="0"/>
                <w:sz w:val="24"/>
                <w:szCs w:val="24"/>
                <w:highlight w:val="none"/>
              </w:rPr>
              <w:t>包括但不限于：</w:t>
            </w:r>
            <w:r>
              <w:rPr>
                <w:rFonts w:hint="eastAsia" w:ascii="仿宋" w:hAnsi="仿宋" w:eastAsia="仿宋" w:cs="仿宋"/>
                <w:color w:val="auto"/>
                <w:sz w:val="24"/>
                <w:szCs w:val="24"/>
                <w:highlight w:val="none"/>
              </w:rPr>
              <w:t>①</w:t>
            </w:r>
            <w:r>
              <w:rPr>
                <w:rFonts w:hint="default" w:ascii="仿宋" w:hAnsi="仿宋" w:eastAsia="仿宋" w:cs="仿宋"/>
                <w:color w:val="auto"/>
                <w:sz w:val="24"/>
                <w:szCs w:val="24"/>
                <w:highlight w:val="none"/>
              </w:rPr>
              <w:t>治安类突发事件</w:t>
            </w:r>
            <w:r>
              <w:rPr>
                <w:rFonts w:hint="eastAsia" w:ascii="仿宋" w:hAnsi="仿宋" w:eastAsia="仿宋" w:cs="仿宋"/>
                <w:color w:val="auto"/>
                <w:sz w:val="24"/>
                <w:szCs w:val="24"/>
                <w:highlight w:val="none"/>
              </w:rPr>
              <w:t>应急预案</w:t>
            </w:r>
            <w:r>
              <w:rPr>
                <w:rFonts w:hint="eastAsia" w:ascii="仿宋" w:hAnsi="仿宋" w:cs="仿宋"/>
                <w:color w:val="auto"/>
                <w:sz w:val="24"/>
                <w:szCs w:val="24"/>
                <w:highlight w:val="none"/>
                <w:lang w:eastAsia="zh-CN"/>
              </w:rPr>
              <w:t>、</w:t>
            </w:r>
            <w:r>
              <w:rPr>
                <w:rFonts w:hint="eastAsia" w:ascii="仿宋" w:hAnsi="仿宋" w:eastAsia="仿宋" w:cs="仿宋"/>
                <w:color w:val="auto"/>
                <w:sz w:val="24"/>
                <w:szCs w:val="24"/>
                <w:highlight w:val="none"/>
              </w:rPr>
              <w:t>②</w:t>
            </w:r>
            <w:r>
              <w:rPr>
                <w:rFonts w:hint="default" w:ascii="仿宋" w:hAnsi="仿宋" w:eastAsia="仿宋" w:cs="仿宋"/>
                <w:color w:val="auto"/>
                <w:sz w:val="24"/>
                <w:szCs w:val="24"/>
                <w:highlight w:val="none"/>
              </w:rPr>
              <w:t>火灾类突发事件</w:t>
            </w:r>
            <w:r>
              <w:rPr>
                <w:rFonts w:hint="eastAsia" w:ascii="仿宋" w:hAnsi="仿宋" w:eastAsia="仿宋" w:cs="仿宋"/>
                <w:color w:val="auto"/>
                <w:sz w:val="24"/>
                <w:szCs w:val="24"/>
                <w:highlight w:val="none"/>
              </w:rPr>
              <w:t>应急预案</w:t>
            </w:r>
            <w:r>
              <w:rPr>
                <w:rFonts w:hint="eastAsia" w:ascii="仿宋" w:hAnsi="仿宋" w:cs="仿宋"/>
                <w:color w:val="auto"/>
                <w:sz w:val="24"/>
                <w:szCs w:val="24"/>
                <w:highlight w:val="none"/>
                <w:lang w:eastAsia="zh-CN"/>
              </w:rPr>
              <w:t>、</w:t>
            </w:r>
            <w:r>
              <w:rPr>
                <w:rFonts w:hint="eastAsia" w:ascii="仿宋" w:hAnsi="仿宋" w:eastAsia="仿宋" w:cs="仿宋"/>
                <w:color w:val="auto"/>
                <w:sz w:val="24"/>
                <w:szCs w:val="24"/>
                <w:highlight w:val="none"/>
              </w:rPr>
              <w:t>③自然灾害类突发事件应急预案</w:t>
            </w:r>
            <w:r>
              <w:rPr>
                <w:rFonts w:hint="eastAsia" w:ascii="仿宋" w:hAnsi="仿宋" w:cs="仿宋"/>
                <w:color w:val="auto"/>
                <w:sz w:val="24"/>
                <w:szCs w:val="24"/>
                <w:highlight w:val="none"/>
                <w:lang w:eastAsia="zh-CN"/>
              </w:rPr>
              <w:t>、</w:t>
            </w:r>
            <w:r>
              <w:rPr>
                <w:rFonts w:hint="eastAsia" w:ascii="仿宋" w:hAnsi="仿宋" w:eastAsia="仿宋" w:cs="仿宋"/>
                <w:color w:val="auto"/>
                <w:sz w:val="24"/>
                <w:szCs w:val="24"/>
                <w:highlight w:val="none"/>
                <w:lang w:eastAsia="zh-CN"/>
              </w:rPr>
              <w:t>④</w:t>
            </w:r>
            <w:r>
              <w:rPr>
                <w:rFonts w:hint="default" w:ascii="仿宋" w:hAnsi="仿宋" w:eastAsia="仿宋" w:cs="仿宋"/>
                <w:color w:val="auto"/>
                <w:sz w:val="24"/>
                <w:szCs w:val="24"/>
                <w:highlight w:val="none"/>
              </w:rPr>
              <w:t>公共卫生类突发事件</w:t>
            </w:r>
            <w:r>
              <w:rPr>
                <w:rFonts w:hint="eastAsia" w:ascii="仿宋" w:hAnsi="仿宋" w:eastAsia="仿宋" w:cs="仿宋"/>
                <w:color w:val="auto"/>
                <w:sz w:val="24"/>
                <w:szCs w:val="24"/>
                <w:highlight w:val="none"/>
              </w:rPr>
              <w:t>应急预案</w:t>
            </w:r>
            <w:r>
              <w:rPr>
                <w:rFonts w:hint="eastAsia" w:ascii="仿宋" w:hAnsi="仿宋" w:eastAsia="仿宋" w:cs="仿宋"/>
                <w:color w:val="auto"/>
                <w:sz w:val="24"/>
                <w:szCs w:val="24"/>
                <w:highlight w:val="none"/>
                <w:lang w:eastAsia="zh-CN"/>
              </w:rPr>
              <w:t>；4部分要素</w:t>
            </w:r>
          </w:p>
          <w:p w14:paraId="0CBA14A6">
            <w:pPr>
              <w:spacing w:line="240" w:lineRule="auto"/>
              <w:ind w:firstLine="480" w:firstLineChars="2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所有要素齐全且完全满足项目要求得24分，每缺一个要素扣6分，每个要素里每有一处内容缺陷扣2分（扣完为止）。</w:t>
            </w:r>
          </w:p>
        </w:tc>
      </w:tr>
      <w:tr w14:paraId="22FDA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212" w:type="dxa"/>
            <w:gridSpan w:val="2"/>
            <w:vAlign w:val="center"/>
          </w:tcPr>
          <w:p w14:paraId="023DC0CB">
            <w:pPr>
              <w:keepNext w:val="0"/>
              <w:keepLines w:val="0"/>
              <w:pageBreakBefore w:val="0"/>
              <w:widowControl/>
              <w:kinsoku/>
              <w:wordWrap/>
              <w:overflowPunct/>
              <w:topLinePunct w:val="0"/>
              <w:bidi w:val="0"/>
              <w:spacing w:before="157" w:beforeLines="50" w:beforeAutospacing="0" w:afterAutospacing="0" w:line="240" w:lineRule="auto"/>
              <w:ind w:firstLine="0" w:firstLineChars="0"/>
              <w:jc w:val="center"/>
              <w:textAlignment w:val="auto"/>
              <w:rPr>
                <w:rFonts w:hint="eastAsia" w:ascii="仿宋" w:hAnsi="仿宋" w:eastAsia="仿宋" w:cs="仿宋"/>
                <w:b w:val="0"/>
                <w:bCs w:val="0"/>
                <w:color w:val="auto"/>
                <w:spacing w:val="0"/>
                <w:sz w:val="24"/>
                <w:szCs w:val="24"/>
                <w:highlight w:val="none"/>
              </w:rPr>
            </w:pPr>
            <w:r>
              <w:rPr>
                <w:rFonts w:hint="eastAsia" w:ascii="仿宋" w:hAnsi="仿宋" w:eastAsia="仿宋" w:cs="仿宋"/>
                <w:color w:val="auto"/>
                <w:sz w:val="24"/>
                <w:szCs w:val="24"/>
                <w:highlight w:val="none"/>
              </w:rPr>
              <w:t>合计</w:t>
            </w:r>
          </w:p>
        </w:tc>
        <w:tc>
          <w:tcPr>
            <w:tcW w:w="812" w:type="dxa"/>
            <w:vAlign w:val="center"/>
          </w:tcPr>
          <w:p w14:paraId="2E73C789">
            <w:pPr>
              <w:keepNext w:val="0"/>
              <w:keepLines w:val="0"/>
              <w:pageBreakBefore w:val="0"/>
              <w:widowControl/>
              <w:kinsoku/>
              <w:wordWrap/>
              <w:overflowPunct/>
              <w:topLinePunct w:val="0"/>
              <w:bidi w:val="0"/>
              <w:spacing w:before="157" w:beforeLines="50" w:beforeAutospacing="0" w:afterAutospacing="0" w:line="240" w:lineRule="auto"/>
              <w:ind w:firstLine="0" w:firstLineChars="0"/>
              <w:jc w:val="center"/>
              <w:textAlignment w:val="auto"/>
              <w:rPr>
                <w:rFonts w:hint="eastAsia" w:ascii="仿宋" w:hAnsi="仿宋" w:eastAsia="仿宋" w:cs="仿宋"/>
                <w:b w:val="0"/>
                <w:bCs w:val="0"/>
                <w:color w:val="auto"/>
                <w:spacing w:val="0"/>
                <w:sz w:val="24"/>
                <w:szCs w:val="24"/>
                <w:highlight w:val="none"/>
                <w:lang w:val="en-US" w:eastAsia="zh-CN"/>
              </w:rPr>
            </w:pPr>
            <w:r>
              <w:rPr>
                <w:rFonts w:hint="eastAsia" w:ascii="仿宋" w:hAnsi="仿宋" w:eastAsia="仿宋" w:cs="仿宋"/>
                <w:b w:val="0"/>
                <w:bCs w:val="0"/>
                <w:color w:val="auto"/>
                <w:spacing w:val="0"/>
                <w:sz w:val="24"/>
                <w:szCs w:val="24"/>
                <w:highlight w:val="none"/>
                <w:lang w:val="en-US" w:eastAsia="zh-CN"/>
              </w:rPr>
              <w:t>90</w:t>
            </w:r>
          </w:p>
        </w:tc>
        <w:tc>
          <w:tcPr>
            <w:tcW w:w="6034" w:type="dxa"/>
            <w:vAlign w:val="center"/>
          </w:tcPr>
          <w:p w14:paraId="6D78067C">
            <w:pPr>
              <w:rPr>
                <w:rFonts w:ascii="Segoe UI" w:hAnsi="Segoe UI" w:eastAsia="Segoe UI" w:cs="Segoe UI"/>
                <w:i w:val="0"/>
                <w:iCs w:val="0"/>
                <w:caps w:val="0"/>
                <w:color w:val="800080"/>
                <w:spacing w:val="0"/>
                <w:sz w:val="21"/>
                <w:szCs w:val="21"/>
                <w:highlight w:val="none"/>
              </w:rPr>
            </w:pPr>
          </w:p>
          <w:p w14:paraId="11DC87C6">
            <w:pPr>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hint="eastAsia" w:ascii="仿宋" w:hAnsi="仿宋" w:eastAsia="仿宋" w:cs="仿宋"/>
                <w:b w:val="0"/>
                <w:bCs w:val="0"/>
                <w:color w:val="auto"/>
                <w:spacing w:val="0"/>
                <w:sz w:val="24"/>
                <w:szCs w:val="24"/>
                <w:highlight w:val="none"/>
              </w:rPr>
            </w:pPr>
          </w:p>
        </w:tc>
      </w:tr>
      <w:tr w14:paraId="28D9C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058" w:type="dxa"/>
            <w:gridSpan w:val="4"/>
            <w:vAlign w:val="center"/>
          </w:tcPr>
          <w:p w14:paraId="2A67B860">
            <w:pPr>
              <w:keepNext w:val="0"/>
              <w:keepLines w:val="0"/>
              <w:pageBreakBefore w:val="0"/>
              <w:kinsoku/>
              <w:wordWrap/>
              <w:overflowPunct/>
              <w:topLinePunct w:val="0"/>
              <w:bidi w:val="0"/>
              <w:spacing w:line="240" w:lineRule="auto"/>
              <w:ind w:firstLine="0" w:firstLine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rPr>
              <w:t>说明：本评审内容中“内容缺陷”是指：①内容与实际情况不匹配、②不符合项目特点、③内容不完整或缺少关键节点、④未按采购需求针对描述、⑤存在描述内容过于简略、⑥缺失不全、⑦前后矛盾、⑧表述不清晰、⑨凭空编造、⑩逻辑混淆错误、⑪涉及的规范及标准错误不可能实现的情形等任意一种情形。</w:t>
            </w:r>
          </w:p>
        </w:tc>
      </w:tr>
    </w:tbl>
    <w:p w14:paraId="32B7D5BC">
      <w:pPr>
        <w:rPr>
          <w:rFonts w:hint="eastAsia" w:ascii="仿宋" w:hAnsi="仿宋" w:eastAsia="仿宋" w:cs="仿宋"/>
          <w:highlight w:val="none"/>
          <w:lang w:val="en-US" w:eastAsia="zh-CN"/>
        </w:rPr>
      </w:pPr>
      <w:bookmarkStart w:id="30" w:name="_Toc11710"/>
    </w:p>
    <w:p w14:paraId="731D9EC5">
      <w:pPr>
        <w:keepLines w:val="0"/>
        <w:pageBreakBefore w:val="0"/>
        <w:tabs>
          <w:tab w:val="center" w:pos="4832"/>
          <w:tab w:val="left" w:pos="7140"/>
        </w:tabs>
        <w:kinsoku/>
        <w:overflowPunct/>
        <w:topLinePunct w:val="0"/>
        <w:bidi w:val="0"/>
        <w:spacing w:beforeAutospacing="0" w:afterAutospacing="0" w:line="360" w:lineRule="auto"/>
        <w:ind w:firstLine="472" w:firstLineChars="196"/>
        <w:jc w:val="left"/>
        <w:textAlignment w:val="auto"/>
        <w:outlineLvl w:val="1"/>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lang w:val="en-US" w:eastAsia="zh-CN"/>
        </w:rPr>
        <w:t>一、</w:t>
      </w:r>
      <w:r>
        <w:rPr>
          <w:rFonts w:hint="eastAsia" w:ascii="仿宋" w:hAnsi="仿宋" w:eastAsia="仿宋" w:cs="仿宋"/>
          <w:b/>
          <w:color w:val="auto"/>
          <w:sz w:val="24"/>
          <w:szCs w:val="24"/>
          <w:highlight w:val="none"/>
          <w:shd w:val="clear" w:color="auto" w:fill="FFFFFF" w:themeFill="background1"/>
        </w:rPr>
        <w:t>评审方法</w:t>
      </w:r>
      <w:bookmarkEnd w:id="30"/>
    </w:p>
    <w:p w14:paraId="6F346B32">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本次评审采用综合评分法。磋商小组对满足竞争性磋商文件实质性要求的响应文件，按照本节规定的评审标准进行评审。评审中各评审专家若发生意见分歧，以少数服从多数原则确定。</w:t>
      </w:r>
    </w:p>
    <w:p w14:paraId="0990B37A">
      <w:pPr>
        <w:keepLines w:val="0"/>
        <w:pageBreakBefore w:val="0"/>
        <w:tabs>
          <w:tab w:val="center" w:pos="4832"/>
          <w:tab w:val="left" w:pos="7140"/>
        </w:tabs>
        <w:kinsoku/>
        <w:overflowPunct/>
        <w:topLinePunct w:val="0"/>
        <w:bidi w:val="0"/>
        <w:spacing w:beforeAutospacing="0" w:afterAutospacing="0" w:line="360" w:lineRule="auto"/>
        <w:ind w:firstLine="472" w:firstLineChars="196"/>
        <w:jc w:val="left"/>
        <w:textAlignment w:val="auto"/>
        <w:outlineLvl w:val="1"/>
        <w:rPr>
          <w:rFonts w:hint="eastAsia" w:ascii="仿宋" w:hAnsi="仿宋" w:eastAsia="仿宋" w:cs="仿宋"/>
          <w:b/>
          <w:color w:val="auto"/>
          <w:sz w:val="24"/>
          <w:szCs w:val="24"/>
          <w:highlight w:val="none"/>
          <w:shd w:val="clear" w:color="auto" w:fill="FFFFFF" w:themeFill="background1"/>
        </w:rPr>
      </w:pPr>
      <w:bookmarkStart w:id="31" w:name="_Toc12822"/>
      <w:r>
        <w:rPr>
          <w:rFonts w:hint="eastAsia" w:ascii="仿宋" w:hAnsi="仿宋" w:eastAsia="仿宋" w:cs="仿宋"/>
          <w:b/>
          <w:color w:val="auto"/>
          <w:sz w:val="24"/>
          <w:szCs w:val="24"/>
          <w:highlight w:val="none"/>
          <w:shd w:val="clear" w:color="auto" w:fill="FFFFFF" w:themeFill="background1"/>
          <w:lang w:val="en-US" w:eastAsia="zh-CN"/>
        </w:rPr>
        <w:t>二、</w:t>
      </w:r>
      <w:r>
        <w:rPr>
          <w:rFonts w:hint="eastAsia" w:ascii="仿宋" w:hAnsi="仿宋" w:eastAsia="仿宋" w:cs="仿宋"/>
          <w:b/>
          <w:color w:val="auto"/>
          <w:sz w:val="24"/>
          <w:szCs w:val="24"/>
          <w:highlight w:val="none"/>
          <w:shd w:val="clear" w:color="auto" w:fill="FFFFFF" w:themeFill="background1"/>
        </w:rPr>
        <w:t>评审标准</w:t>
      </w:r>
      <w:bookmarkEnd w:id="31"/>
    </w:p>
    <w:p w14:paraId="497F0D41">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2.1 资格审查：评审因素和评审标准见《资格审查标准》。</w:t>
      </w:r>
    </w:p>
    <w:p w14:paraId="19911FD3">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2.2 完备性及符合性审查：评审因素和评审标准见《完备性及符合性审查标准》。</w:t>
      </w:r>
    </w:p>
    <w:p w14:paraId="1F741ED2">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2.3详细评审：</w:t>
      </w:r>
    </w:p>
    <w:p w14:paraId="30788C3C">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2.3.1详细评审：评审因素和评审标准见《详细评审标准》及本节第3.6款。</w:t>
      </w:r>
    </w:p>
    <w:p w14:paraId="53321376">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2.3.2 磋商报价评分标准：</w:t>
      </w:r>
    </w:p>
    <w:p w14:paraId="7058E567">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（1）分值构成及权重：见评审办法前附表。</w:t>
      </w:r>
    </w:p>
    <w:p w14:paraId="1A3B7C3B">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（2）磋商基准价计算：见评审办法前附表。</w:t>
      </w:r>
    </w:p>
    <w:p w14:paraId="7D94C941">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（3）磋商报价得分的计算：见评审办法前附表。</w:t>
      </w:r>
    </w:p>
    <w:p w14:paraId="043B93E4">
      <w:pPr>
        <w:keepLines w:val="0"/>
        <w:pageBreakBefore w:val="0"/>
        <w:tabs>
          <w:tab w:val="center" w:pos="4832"/>
          <w:tab w:val="left" w:pos="7140"/>
        </w:tabs>
        <w:kinsoku/>
        <w:overflowPunct/>
        <w:topLinePunct w:val="0"/>
        <w:bidi w:val="0"/>
        <w:spacing w:beforeAutospacing="0" w:afterAutospacing="0" w:line="360" w:lineRule="auto"/>
        <w:ind w:firstLine="472" w:firstLineChars="196"/>
        <w:jc w:val="left"/>
        <w:textAlignment w:val="auto"/>
        <w:outlineLvl w:val="1"/>
        <w:rPr>
          <w:rFonts w:hint="eastAsia" w:ascii="仿宋" w:hAnsi="仿宋" w:eastAsia="仿宋" w:cs="仿宋"/>
          <w:b/>
          <w:color w:val="auto"/>
          <w:sz w:val="24"/>
          <w:szCs w:val="24"/>
          <w:highlight w:val="none"/>
          <w:shd w:val="clear" w:color="auto" w:fill="FFFFFF" w:themeFill="background1"/>
        </w:rPr>
      </w:pPr>
      <w:bookmarkStart w:id="32" w:name="_Toc25140"/>
      <w:r>
        <w:rPr>
          <w:rFonts w:hint="eastAsia" w:ascii="仿宋" w:hAnsi="仿宋" w:eastAsia="仿宋" w:cs="仿宋"/>
          <w:b/>
          <w:color w:val="auto"/>
          <w:sz w:val="24"/>
          <w:szCs w:val="24"/>
          <w:highlight w:val="none"/>
          <w:shd w:val="clear" w:color="auto" w:fill="FFFFFF" w:themeFill="background1"/>
          <w:lang w:val="en-US" w:eastAsia="zh-CN"/>
        </w:rPr>
        <w:t>三、</w:t>
      </w:r>
      <w:r>
        <w:rPr>
          <w:rFonts w:hint="eastAsia" w:ascii="仿宋" w:hAnsi="仿宋" w:eastAsia="仿宋" w:cs="仿宋"/>
          <w:b/>
          <w:color w:val="auto"/>
          <w:sz w:val="24"/>
          <w:szCs w:val="24"/>
          <w:highlight w:val="none"/>
          <w:shd w:val="clear" w:color="auto" w:fill="FFFFFF" w:themeFill="background1"/>
        </w:rPr>
        <w:t>评审程序</w:t>
      </w:r>
      <w:bookmarkEnd w:id="32"/>
    </w:p>
    <w:p w14:paraId="16AF7028">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3.1 基本程序</w:t>
      </w:r>
    </w:p>
    <w:p w14:paraId="6D2D7E28">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评审活动将按以下步骤进行：</w:t>
      </w:r>
    </w:p>
    <w:p w14:paraId="7EFE4286">
      <w:pPr>
        <w:pStyle w:val="67"/>
        <w:keepLines w:val="0"/>
        <w:pageBreakBefore w:val="0"/>
        <w:widowControl/>
        <w:numPr>
          <w:ilvl w:val="0"/>
          <w:numId w:val="2"/>
        </w:numPr>
        <w:shd w:val="clear" w:color="auto" w:fill="FFFFFF"/>
        <w:kinsoku/>
        <w:overflowPunct/>
        <w:topLinePunct w:val="0"/>
        <w:bidi w:val="0"/>
        <w:snapToGrid w:val="0"/>
        <w:spacing w:beforeAutospacing="0" w:afterAutospacing="0" w:line="360" w:lineRule="auto"/>
        <w:ind w:firstLineChars="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评审准备</w:t>
      </w:r>
    </w:p>
    <w:p w14:paraId="1FB50AB1">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 资格审查</w:t>
      </w:r>
    </w:p>
    <w:p w14:paraId="00B39207">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 完备性及符合性审查</w:t>
      </w:r>
    </w:p>
    <w:p w14:paraId="61B74E00">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 第二轮报价</w:t>
      </w:r>
    </w:p>
    <w:p w14:paraId="758A9402">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（5） 详细评审</w:t>
      </w:r>
    </w:p>
    <w:p w14:paraId="3A8EA938">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（6） 澄清、说明或补正</w:t>
      </w:r>
    </w:p>
    <w:p w14:paraId="4A1EE4D7">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 推荐</w:t>
      </w:r>
      <w:r>
        <w:rPr>
          <w:rFonts w:hint="eastAsia" w:ascii="仿宋" w:hAnsi="仿宋" w:eastAsia="仿宋" w:cs="仿宋"/>
          <w:color w:val="auto"/>
          <w:kern w:val="0"/>
          <w:sz w:val="24"/>
          <w:szCs w:val="24"/>
          <w:highlight w:val="none"/>
          <w:shd w:val="clear" w:color="auto" w:fill="FFFFFF" w:themeFill="background1"/>
          <w:lang w:eastAsia="zh-CN"/>
        </w:rPr>
        <w:t>成交候选人</w:t>
      </w:r>
      <w:r>
        <w:rPr>
          <w:rFonts w:hint="eastAsia" w:ascii="仿宋" w:hAnsi="仿宋" w:eastAsia="仿宋" w:cs="仿宋"/>
          <w:color w:val="auto"/>
          <w:kern w:val="0"/>
          <w:sz w:val="24"/>
          <w:szCs w:val="24"/>
          <w:highlight w:val="none"/>
          <w:shd w:val="clear" w:color="auto" w:fill="FFFFFF" w:themeFill="background1"/>
        </w:rPr>
        <w:t>及提交评审报告</w:t>
      </w:r>
    </w:p>
    <w:p w14:paraId="76041693">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 评审准备</w:t>
      </w:r>
    </w:p>
    <w:p w14:paraId="318C7ECD">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3.2.1磋商小组成员签到</w:t>
      </w:r>
    </w:p>
    <w:p w14:paraId="7EE77F3B">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磋商小组成员到达评审现场时应当在签到表上签到以证明其出席。</w:t>
      </w:r>
    </w:p>
    <w:p w14:paraId="4234B2CF">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3.2.2 磋商小组的分工</w:t>
      </w:r>
    </w:p>
    <w:p w14:paraId="3CC20AD4">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3.2.2.1磋商小组首先推选一名磋商小组组长。磋商小组组长负责评审活动的组织领导工作。磋商小组组长与磋商小组其他成员具有同等的评审权力。</w:t>
      </w:r>
    </w:p>
    <w:p w14:paraId="611DBD28">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3.2.2.2 磋商小组组长除履行自己作为磋商小组成员独立评审的职责外，主要负责以下工作： </w:t>
      </w:r>
    </w:p>
    <w:p w14:paraId="2F0C2866">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（1）组织磋商小组成员学习竞争性磋商文件；</w:t>
      </w:r>
    </w:p>
    <w:p w14:paraId="3F61B16F">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（2）汇总各磋商小组成员认为需要供应商澄清、说明或者补正的问题；</w:t>
      </w:r>
    </w:p>
    <w:p w14:paraId="3E1A7382">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（3）组织磋商小组对供应商质询并对供应商的答复进行评审；</w:t>
      </w:r>
    </w:p>
    <w:p w14:paraId="738892D0">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（4）对出现较大争议的事项进行书面记录；</w:t>
      </w:r>
    </w:p>
    <w:p w14:paraId="2B89A058">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（5）组织收回评审过程中使用的文件、表格和评审记录以及其他资料，并查验评审记录的完整性及有效性；</w:t>
      </w:r>
    </w:p>
    <w:p w14:paraId="41FCABED">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（6）组织对评审结论进行复核确认；</w:t>
      </w:r>
    </w:p>
    <w:p w14:paraId="11FCEAA7">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（7）组织编写评审报告。</w:t>
      </w:r>
    </w:p>
    <w:p w14:paraId="1C52BE6B">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3.2.3 熟悉文件资料</w:t>
      </w:r>
    </w:p>
    <w:p w14:paraId="709857E3">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3.2.3.1 磋商小组组长应当组织磋商小组成员认真研究竞争性磋商文件，了解和熟悉招标目的、采购范围、主要合同条件、技术标准、质量标准和要求，掌握评审标准和方法，熟悉本章及附件中包括的评审表格的使用，如果本章及附件所附的表格不能满足评审所需时，磋商小组应当补充编制评审所需的表格。</w:t>
      </w:r>
    </w:p>
    <w:p w14:paraId="36C15F45">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3.2.3.2 采购人或采购代理机构应当向磋商小组提供评审所需的信息和数据，包括：</w:t>
      </w:r>
    </w:p>
    <w:p w14:paraId="73C8FF2D">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（1）竞争性磋商文件及其澄清修改等竞争性磋商文件补充；</w:t>
      </w:r>
    </w:p>
    <w:p w14:paraId="4BCD00E3">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（2）未在开标会上当场拒绝的各响应文件；</w:t>
      </w:r>
    </w:p>
    <w:p w14:paraId="606EF753">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（3）开标会记录；</w:t>
      </w:r>
    </w:p>
    <w:p w14:paraId="5A580181">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（4）评审表格；</w:t>
      </w:r>
    </w:p>
    <w:p w14:paraId="0F7F43B0">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（5）其他信息和数据。</w:t>
      </w:r>
    </w:p>
    <w:p w14:paraId="0BD15B8F">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3.3资格审查（适用于资格后审）</w:t>
      </w:r>
    </w:p>
    <w:p w14:paraId="5DA5205B">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采购人依据本章规定的评审因素和审查标准，对供应商的资格审查资料进行资格审查。资格审查有一项未通过审查标准，采购人将认定整个响应文件不响应竞争性磋商文件而否决其投标，并且不允许供应商通过修改或撤销其不符合要求的差异或保留，使之成为具有响应性的投标。</w:t>
      </w:r>
    </w:p>
    <w:p w14:paraId="1833923F">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3.4完备性及符合性审查</w:t>
      </w:r>
    </w:p>
    <w:p w14:paraId="0E7653FF">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3.4.1 磋商小组依据本章规定的评审因素和评审标准，对供应商的响应文件进行完备性及符合性审查。完备性及符合性审查有一项未通过评审标准，磋商小组将认定整个响应文件不响应竞争性磋商文件而否决其投标，并且不允许供应商通过修改或撤销其不符合要求的差异或保留，使之成为具有响应性的投标。</w:t>
      </w:r>
    </w:p>
    <w:p w14:paraId="5A0075B6">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3.4.2 完备性及符合性审查条款是指对本采购项目产生了重大影响的重大偏差，而且纠正此类偏差将会对响应本次招标的其他供应商的竞争地位产生不公正的影响。</w:t>
      </w:r>
    </w:p>
    <w:p w14:paraId="6980AABB">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3.4.3细微偏差是指响应文件在实质上响应竞争性磋商文件要求，但在个别地方存在疏漏或者提供了不完整的技术信息和数据等情况，并且补正这些遗漏和不完整不会对其他供应商造成不公平的结果。细微偏差不影响响应文件的有效性，磋商小组可要求存在细微偏差的供应商予以补正。</w:t>
      </w:r>
    </w:p>
    <w:p w14:paraId="570AB693">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3.5第二轮报价</w:t>
      </w:r>
    </w:p>
    <w:p w14:paraId="1EDB00DD">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3.5.1、按照供应商递交响应文件的逆顺序，由磋商小组与</w:t>
      </w:r>
      <w:r>
        <w:rPr>
          <w:rFonts w:hint="eastAsia" w:ascii="仿宋" w:hAnsi="仿宋" w:eastAsia="仿宋" w:cs="仿宋"/>
          <w:color w:val="auto"/>
          <w:kern w:val="0"/>
          <w:sz w:val="24"/>
          <w:szCs w:val="24"/>
          <w:highlight w:val="none"/>
          <w:shd w:val="clear" w:color="auto" w:fill="FFFFFF" w:themeFill="background1"/>
          <w:lang w:val="en-US" w:eastAsia="zh-CN"/>
        </w:rPr>
        <w:t>各供应商</w:t>
      </w:r>
      <w:r>
        <w:rPr>
          <w:rFonts w:hint="eastAsia" w:ascii="仿宋" w:hAnsi="仿宋" w:eastAsia="仿宋" w:cs="仿宋"/>
          <w:color w:val="auto"/>
          <w:kern w:val="0"/>
          <w:sz w:val="24"/>
          <w:szCs w:val="24"/>
          <w:highlight w:val="none"/>
          <w:shd w:val="clear" w:color="auto" w:fill="FFFFFF" w:themeFill="background1"/>
        </w:rPr>
        <w:t>进行磋商</w:t>
      </w: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lang w:val="en-US" w:eastAsia="zh-CN"/>
        </w:rPr>
        <w:t>如需要</w:t>
      </w: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rPr>
        <w:t>，对响应文件中的漏项、错误等问题进行统一补充和修正并告知供应商，在此基础上进行第二轮磋商报价。</w:t>
      </w:r>
    </w:p>
    <w:p w14:paraId="0E04A2B2">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3.5.2、供应商分别进行各自第二轮磋商报价，作为最终磋商报价的依据。</w:t>
      </w:r>
    </w:p>
    <w:p w14:paraId="6309696E">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3.6、详细评审</w:t>
      </w:r>
    </w:p>
    <w:p w14:paraId="6A9A3320">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3.6.1. 只有通过了第二轮报价方可进入详细评审。</w:t>
      </w:r>
    </w:p>
    <w:p w14:paraId="11B78211">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3.6.2 澄清、说明和补正</w:t>
      </w:r>
    </w:p>
    <w:p w14:paraId="491D15C2">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3.6.2.1在不改变供应商响应文件实质性内容的前提下，磋商小组应当对响应文件进行基础性数据分析和整理，从而发现并提取其中可能存在的对采购范围理解的偏差、技术响应偏离、磋商价格的算术性错误、错漏项、磋商价格构成不合理、不平衡报价等存在明显异常的问题。</w:t>
      </w:r>
    </w:p>
    <w:p w14:paraId="0230D99A">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3.6.2.2澄清、说明和补正内容不得改变响应文件的实质性内容（算术性错误修正的除外）。供应商的书面澄清、说明和补正属于响应文件的组成部分。</w:t>
      </w:r>
    </w:p>
    <w:p w14:paraId="0DC4F1CA">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3.6.2.3磋商小组针对需要供应商对所提交响应文件中不明确的内容进行书面澄清、说明或补正。澄清通知不得向供应商提出带有暗示性或诱导性问题，或向其明确响应文件中的遗漏和错误。供应商接到磋商小组发出的书面澄清通知后，应按磋商小组的要求提供书面澄清资料，并在规定的时间递交到指定地点。磋商小组不接受供应商主动提出的澄清、说明或补正。</w:t>
      </w:r>
    </w:p>
    <w:p w14:paraId="6732D5BB">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3.6.2.4磋商小组对供应商提交的澄清、说明或补正有疑问的，可以要求供应商进一步澄清、说明或补正，直至满足磋商小组的要求。</w:t>
      </w:r>
    </w:p>
    <w:p w14:paraId="29FA7DC0">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3.6.3评审专家评分：评审专家按照《详细评审标准》评分，供应商详细评审得分等于全部评审专家评分的算术平均值。</w:t>
      </w:r>
    </w:p>
    <w:p w14:paraId="5404826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 算术错误修正：</w:t>
      </w:r>
      <w:r>
        <w:rPr>
          <w:rFonts w:hint="eastAsia" w:ascii="仿宋" w:hAnsi="仿宋" w:eastAsia="仿宋" w:cs="仿宋"/>
          <w:color w:val="auto"/>
          <w:kern w:val="0"/>
          <w:sz w:val="24"/>
          <w:szCs w:val="24"/>
          <w:highlight w:val="none"/>
          <w:shd w:val="clear" w:color="auto" w:fill="FFFFFF" w:themeFill="background1"/>
        </w:rPr>
        <w:t>磋商价格</w:t>
      </w:r>
      <w:r>
        <w:rPr>
          <w:rFonts w:hint="eastAsia" w:ascii="仿宋" w:hAnsi="仿宋" w:eastAsia="仿宋" w:cs="仿宋"/>
          <w:color w:val="auto"/>
          <w:kern w:val="0"/>
          <w:sz w:val="24"/>
          <w:szCs w:val="24"/>
          <w:highlight w:val="none"/>
        </w:rPr>
        <w:t>有算术错误或前后不一致的，</w:t>
      </w:r>
      <w:r>
        <w:rPr>
          <w:rFonts w:hint="eastAsia" w:ascii="仿宋" w:hAnsi="仿宋" w:eastAsia="仿宋" w:cs="仿宋"/>
          <w:color w:val="auto"/>
          <w:kern w:val="0"/>
          <w:sz w:val="24"/>
          <w:szCs w:val="24"/>
          <w:highlight w:val="none"/>
          <w:shd w:val="clear" w:color="auto" w:fill="FFFFFF" w:themeFill="background1"/>
        </w:rPr>
        <w:t>磋商小组</w:t>
      </w:r>
      <w:r>
        <w:rPr>
          <w:rFonts w:hint="eastAsia" w:ascii="仿宋" w:hAnsi="仿宋" w:eastAsia="仿宋" w:cs="仿宋"/>
          <w:color w:val="auto"/>
          <w:kern w:val="0"/>
          <w:sz w:val="24"/>
          <w:szCs w:val="24"/>
          <w:highlight w:val="none"/>
        </w:rPr>
        <w:t>按以下原则对</w:t>
      </w:r>
      <w:r>
        <w:rPr>
          <w:rFonts w:hint="eastAsia" w:ascii="仿宋" w:hAnsi="仿宋" w:eastAsia="仿宋" w:cs="仿宋"/>
          <w:color w:val="auto"/>
          <w:kern w:val="0"/>
          <w:sz w:val="24"/>
          <w:szCs w:val="24"/>
          <w:highlight w:val="none"/>
          <w:shd w:val="clear" w:color="auto" w:fill="FFFFFF" w:themeFill="background1"/>
        </w:rPr>
        <w:t>磋商价格</w:t>
      </w:r>
      <w:r>
        <w:rPr>
          <w:rFonts w:hint="eastAsia" w:ascii="仿宋" w:hAnsi="仿宋" w:eastAsia="仿宋" w:cs="仿宋"/>
          <w:color w:val="auto"/>
          <w:kern w:val="0"/>
          <w:sz w:val="24"/>
          <w:szCs w:val="24"/>
          <w:highlight w:val="none"/>
        </w:rPr>
        <w:t>进行修正：</w:t>
      </w:r>
    </w:p>
    <w:p w14:paraId="7422EC6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电子交易平台中报价与响应</w:t>
      </w:r>
      <w:r>
        <w:rPr>
          <w:rFonts w:hint="eastAsia" w:ascii="仿宋" w:hAnsi="仿宋" w:eastAsia="仿宋" w:cs="仿宋"/>
          <w:color w:val="auto"/>
          <w:kern w:val="0"/>
          <w:sz w:val="24"/>
          <w:szCs w:val="24"/>
          <w:highlight w:val="none"/>
        </w:rPr>
        <w:t>文件相应内容不一致的，以</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为准；</w:t>
      </w:r>
    </w:p>
    <w:p w14:paraId="726CF2E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（2）投标函与</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中相应内容不一致的，以投标函为准；</w:t>
      </w:r>
    </w:p>
    <w:p w14:paraId="2955957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（3）大写金额和小写金额不一致的，以大写金额为准；</w:t>
      </w:r>
    </w:p>
    <w:p w14:paraId="1B53472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）单价金额小数点或者百分比有明显错位的，以投标函的总价为准，并修改单价；</w:t>
      </w:r>
    </w:p>
    <w:p w14:paraId="18CD767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）总价金额与按单价汇总金额不一致的，以单价金额计算结果为准。</w:t>
      </w:r>
    </w:p>
    <w:p w14:paraId="6220659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修正后的报价经</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确认后产生约束力，</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不确认或不接受的，其投标无效。</w:t>
      </w:r>
    </w:p>
    <w:p w14:paraId="1CE8AC5A">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3.6.5 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60313F4D">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3.6.6 磋商报价评分：对磋商报价进行磋商报价得分计算，计算方法详见评审办法前附表。</w:t>
      </w:r>
    </w:p>
    <w:p w14:paraId="4AC447AC">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3.6.7 汇总评分结果，评分分值计算保留小数点后两位，小数点后第三位“四舍五入”。</w:t>
      </w:r>
    </w:p>
    <w:p w14:paraId="417DA141">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3.6.8 详细评审工作全部结束后，供应商总得分排序按照以下原则进行。</w:t>
      </w:r>
    </w:p>
    <w:p w14:paraId="63C6AFEC">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3.6.8.1按照总得分由高到低顺序对供应商进行排序；</w:t>
      </w:r>
    </w:p>
    <w:p w14:paraId="47C0874E">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3.6.8.2总得分相同时报价低的供应商排序靠前；</w:t>
      </w:r>
    </w:p>
    <w:p w14:paraId="6EE37F14">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lang w:eastAsia="zh-CN"/>
        </w:rPr>
      </w:pPr>
      <w:r>
        <w:rPr>
          <w:rFonts w:hint="eastAsia" w:ascii="仿宋" w:hAnsi="仿宋" w:eastAsia="仿宋" w:cs="仿宋"/>
          <w:color w:val="auto"/>
          <w:kern w:val="0"/>
          <w:sz w:val="24"/>
          <w:szCs w:val="24"/>
          <w:highlight w:val="none"/>
          <w:shd w:val="clear" w:color="auto" w:fill="FFFFFF" w:themeFill="background1"/>
        </w:rPr>
        <w:t>3.6.8.</w:t>
      </w:r>
      <w:r>
        <w:rPr>
          <w:rFonts w:hint="eastAsia" w:ascii="仿宋" w:hAnsi="仿宋" w:eastAsia="仿宋" w:cs="仿宋"/>
          <w:color w:val="auto"/>
          <w:kern w:val="0"/>
          <w:sz w:val="24"/>
          <w:szCs w:val="24"/>
          <w:highlight w:val="none"/>
          <w:shd w:val="clear" w:color="auto" w:fill="FFFFFF" w:themeFill="background1"/>
          <w:lang w:val="en-US" w:eastAsia="zh-CN"/>
        </w:rPr>
        <w:t>3</w:t>
      </w:r>
      <w:r>
        <w:rPr>
          <w:rFonts w:hint="eastAsia" w:ascii="仿宋" w:hAnsi="仿宋" w:eastAsia="仿宋" w:cs="仿宋"/>
          <w:color w:val="auto"/>
          <w:kern w:val="0"/>
          <w:sz w:val="24"/>
          <w:szCs w:val="24"/>
          <w:highlight w:val="none"/>
          <w:shd w:val="clear" w:color="auto" w:fill="FFFFFF" w:themeFill="background1"/>
        </w:rPr>
        <w:t>总得分相同</w:t>
      </w:r>
      <w:r>
        <w:rPr>
          <w:rFonts w:hint="eastAsia" w:ascii="仿宋" w:hAnsi="仿宋" w:eastAsia="仿宋" w:cs="仿宋"/>
          <w:color w:val="auto"/>
          <w:kern w:val="0"/>
          <w:sz w:val="24"/>
          <w:szCs w:val="24"/>
          <w:highlight w:val="none"/>
        </w:rPr>
        <w:t>且报价相同</w:t>
      </w:r>
      <w:r>
        <w:rPr>
          <w:rFonts w:hint="eastAsia" w:ascii="仿宋" w:hAnsi="仿宋" w:eastAsia="仿宋" w:cs="仿宋"/>
          <w:color w:val="auto"/>
          <w:kern w:val="0"/>
          <w:sz w:val="24"/>
          <w:szCs w:val="24"/>
          <w:highlight w:val="none"/>
          <w:shd w:val="clear" w:color="auto" w:fill="FFFFFF" w:themeFill="background1"/>
        </w:rPr>
        <w:t>的供应商</w:t>
      </w: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rPr>
        <w:t>采取随机抽取方式确定排序顺序。</w:t>
      </w:r>
    </w:p>
    <w:p w14:paraId="70B76BF9">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3.7 推荐</w:t>
      </w:r>
      <w:r>
        <w:rPr>
          <w:rFonts w:hint="eastAsia" w:ascii="仿宋" w:hAnsi="仿宋" w:eastAsia="仿宋" w:cs="仿宋"/>
          <w:color w:val="auto"/>
          <w:kern w:val="0"/>
          <w:sz w:val="24"/>
          <w:szCs w:val="24"/>
          <w:highlight w:val="none"/>
          <w:shd w:val="clear" w:color="auto" w:fill="FFFFFF" w:themeFill="background1"/>
          <w:lang w:eastAsia="zh-CN"/>
        </w:rPr>
        <w:t>成交候选人</w:t>
      </w:r>
      <w:r>
        <w:rPr>
          <w:rFonts w:hint="eastAsia" w:ascii="仿宋" w:hAnsi="仿宋" w:eastAsia="仿宋" w:cs="仿宋"/>
          <w:color w:val="auto"/>
          <w:kern w:val="0"/>
          <w:sz w:val="24"/>
          <w:szCs w:val="24"/>
          <w:highlight w:val="none"/>
          <w:shd w:val="clear" w:color="auto" w:fill="FFFFFF" w:themeFill="background1"/>
        </w:rPr>
        <w:t>及提交评审报告</w:t>
      </w:r>
    </w:p>
    <w:p w14:paraId="28F46856">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3.7.1磋商小组推荐</w:t>
      </w:r>
      <w:r>
        <w:rPr>
          <w:rFonts w:hint="eastAsia" w:ascii="仿宋" w:hAnsi="仿宋" w:eastAsia="仿宋" w:cs="仿宋"/>
          <w:color w:val="auto"/>
          <w:kern w:val="0"/>
          <w:sz w:val="24"/>
          <w:szCs w:val="24"/>
          <w:highlight w:val="none"/>
          <w:shd w:val="clear" w:color="auto" w:fill="FFFFFF" w:themeFill="background1"/>
          <w:lang w:eastAsia="zh-CN"/>
        </w:rPr>
        <w:t>成交候选人</w:t>
      </w:r>
      <w:r>
        <w:rPr>
          <w:rFonts w:hint="eastAsia" w:ascii="仿宋" w:hAnsi="仿宋" w:eastAsia="仿宋" w:cs="仿宋"/>
          <w:color w:val="auto"/>
          <w:kern w:val="0"/>
          <w:sz w:val="24"/>
          <w:szCs w:val="24"/>
          <w:highlight w:val="none"/>
          <w:shd w:val="clear" w:color="auto" w:fill="FFFFFF" w:themeFill="background1"/>
        </w:rPr>
        <w:t>，总得分排序第一的供应商将被确定为第一</w:t>
      </w:r>
      <w:r>
        <w:rPr>
          <w:rFonts w:hint="eastAsia" w:ascii="仿宋" w:hAnsi="仿宋" w:eastAsia="仿宋" w:cs="仿宋"/>
          <w:color w:val="auto"/>
          <w:kern w:val="0"/>
          <w:sz w:val="24"/>
          <w:szCs w:val="24"/>
          <w:highlight w:val="none"/>
          <w:shd w:val="clear" w:color="auto" w:fill="FFFFFF" w:themeFill="background1"/>
          <w:lang w:eastAsia="zh-CN"/>
        </w:rPr>
        <w:t>成交候选人，</w:t>
      </w:r>
      <w:r>
        <w:rPr>
          <w:rFonts w:hint="eastAsia" w:ascii="仿宋" w:hAnsi="仿宋" w:eastAsia="仿宋" w:cs="仿宋"/>
          <w:color w:val="auto"/>
          <w:kern w:val="0"/>
          <w:sz w:val="24"/>
          <w:szCs w:val="24"/>
          <w:highlight w:val="none"/>
          <w:shd w:val="clear" w:color="auto" w:fill="FFFFFF" w:themeFill="background1"/>
        </w:rPr>
        <w:t>以此类推确定出规定数量的的</w:t>
      </w:r>
      <w:r>
        <w:rPr>
          <w:rFonts w:hint="eastAsia" w:ascii="仿宋" w:hAnsi="仿宋" w:eastAsia="仿宋" w:cs="仿宋"/>
          <w:color w:val="auto"/>
          <w:kern w:val="0"/>
          <w:sz w:val="24"/>
          <w:szCs w:val="24"/>
          <w:highlight w:val="none"/>
          <w:shd w:val="clear" w:color="auto" w:fill="FFFFFF" w:themeFill="background1"/>
          <w:lang w:eastAsia="zh-CN"/>
        </w:rPr>
        <w:t>成交候选人</w:t>
      </w:r>
      <w:r>
        <w:rPr>
          <w:rFonts w:hint="eastAsia" w:ascii="仿宋" w:hAnsi="仿宋" w:eastAsia="仿宋" w:cs="仿宋"/>
          <w:color w:val="auto"/>
          <w:kern w:val="0"/>
          <w:sz w:val="24"/>
          <w:szCs w:val="24"/>
          <w:highlight w:val="none"/>
          <w:shd w:val="clear" w:color="auto" w:fill="FFFFFF" w:themeFill="background1"/>
        </w:rPr>
        <w:t>。</w:t>
      </w:r>
    </w:p>
    <w:p w14:paraId="56AA2A88">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3.7.2当通过了资格审查、完备性及符合性审查后，供应商少于3个时，采购人应当依法重新招标。</w:t>
      </w:r>
    </w:p>
    <w:p w14:paraId="00CF8463">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3.7.3 磋商小组完成评审后，应当向采购人提交书面评审报告。</w:t>
      </w:r>
    </w:p>
    <w:p w14:paraId="6DC1AF1A">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3.8 特殊情况的处置程序</w:t>
      </w:r>
    </w:p>
    <w:p w14:paraId="7074A193">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3.8.1 关于评审活动暂停</w:t>
      </w:r>
    </w:p>
    <w:p w14:paraId="14B221CE">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磋商小组应当执行连续评审的原则，按评审办法中规定的程序、内容、方法、标准完成全部评审工作。只有发生不可抗力导致评审工作无法继续时，评审活动方可暂停。发生评审暂停情况时，应当封存全部响应文件和评审记录，待不可抗力的影响结束且具备继续评审的条件时，由原磋商小组继续评审。</w:t>
      </w:r>
    </w:p>
    <w:p w14:paraId="3B9E2C66">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3.8.2关于评审中途更换评审专家</w:t>
      </w:r>
    </w:p>
    <w:p w14:paraId="18557182">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3.8.2.1 除非发生下列情况之一，磋商小组成员不得在评审中途更换：</w:t>
      </w:r>
    </w:p>
    <w:p w14:paraId="3B8448B2">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（1）因不可抗拒的客观原因，不能到场或需在评审中途退出评审活动。</w:t>
      </w:r>
    </w:p>
    <w:p w14:paraId="7CE02237">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（2）根据法律法规规定，某个或某几个磋商小组成员需要回避。</w:t>
      </w:r>
    </w:p>
    <w:p w14:paraId="73453E0A">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3.8.2.2 退出评审的磋商小组成员，其已完成的评审行为无效，由更换的评审专家进行评审。</w:t>
      </w:r>
    </w:p>
    <w:p w14:paraId="3102D900">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3.8.3 在评审环节中，需磋商小组就某项定性的评审结论做出表决的，由磋商小组全体成员按照少数服从多数的原则确定。</w:t>
      </w:r>
    </w:p>
    <w:p w14:paraId="46CDFBBF">
      <w:pPr>
        <w:keepLines w:val="0"/>
        <w:pageBreakBefore w:val="0"/>
        <w:widowControl/>
        <w:kinsoku/>
        <w:overflowPunct/>
        <w:topLinePunct w:val="0"/>
        <w:bidi w:val="0"/>
        <w:spacing w:beforeAutospacing="0" w:afterAutospacing="0" w:line="360" w:lineRule="auto"/>
        <w:jc w:val="left"/>
        <w:textAlignment w:val="auto"/>
        <w:rPr>
          <w:rFonts w:hint="eastAsia" w:ascii="仿宋" w:hAnsi="仿宋" w:eastAsia="仿宋" w:cs="仿宋"/>
          <w:b/>
          <w:color w:val="auto"/>
          <w:sz w:val="24"/>
          <w:szCs w:val="24"/>
          <w:highlight w:val="none"/>
          <w:shd w:val="clear" w:color="auto" w:fill="FFFFFF" w:themeFill="background1"/>
        </w:rPr>
      </w:pPr>
      <w:bookmarkStart w:id="33" w:name="_Toc485312286"/>
      <w:r>
        <w:rPr>
          <w:rFonts w:hint="eastAsia" w:ascii="仿宋" w:hAnsi="仿宋" w:eastAsia="仿宋" w:cs="仿宋"/>
          <w:b/>
          <w:color w:val="auto"/>
          <w:sz w:val="24"/>
          <w:szCs w:val="24"/>
          <w:highlight w:val="none"/>
          <w:shd w:val="clear" w:color="auto" w:fill="FFFFFF" w:themeFill="background1"/>
        </w:rPr>
        <w:br w:type="page"/>
      </w:r>
    </w:p>
    <w:p w14:paraId="590C35CF">
      <w:pPr>
        <w:keepLines w:val="0"/>
        <w:pageBreakBefore w:val="0"/>
        <w:widowControl/>
        <w:shd w:val="clear" w:color="auto" w:fill="FFFFFF"/>
        <w:kinsoku/>
        <w:overflowPunct/>
        <w:topLinePunct w:val="0"/>
        <w:bidi w:val="0"/>
        <w:snapToGrid w:val="0"/>
        <w:spacing w:beforeAutospacing="0" w:afterAutospacing="0" w:line="360" w:lineRule="auto"/>
        <w:jc w:val="center"/>
        <w:textAlignment w:val="auto"/>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t>问题澄清通知</w:t>
      </w:r>
    </w:p>
    <w:p w14:paraId="17118E9B">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sz w:val="24"/>
          <w:szCs w:val="24"/>
          <w:highlight w:val="none"/>
          <w:shd w:val="clear" w:color="auto" w:fill="FFFFFF" w:themeFill="background1"/>
        </w:rPr>
      </w:pPr>
    </w:p>
    <w:p w14:paraId="62C9DD9D">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（供应商名称）：</w:t>
      </w:r>
    </w:p>
    <w:p w14:paraId="60F13BA0">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（采购项目名称）招标的磋商小组，对你方的响应文件进行了仔细的审查，现需你方对本通知所附质疑问卷中的问题以书面形式予以澄清、说明或者补正。</w:t>
      </w:r>
    </w:p>
    <w:p w14:paraId="6395C507">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质疑问题：</w:t>
      </w:r>
    </w:p>
    <w:p w14:paraId="5AB53EAB">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kern w:val="0"/>
          <w:sz w:val="24"/>
          <w:szCs w:val="24"/>
          <w:highlight w:val="none"/>
          <w:shd w:val="clear" w:color="auto" w:fill="FFFFFF" w:themeFill="background1"/>
        </w:rPr>
      </w:pPr>
    </w:p>
    <w:p w14:paraId="4B26CD67">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kern w:val="0"/>
          <w:sz w:val="24"/>
          <w:szCs w:val="24"/>
          <w:highlight w:val="none"/>
          <w:shd w:val="clear" w:color="auto" w:fill="FFFFFF" w:themeFill="background1"/>
        </w:rPr>
      </w:pPr>
    </w:p>
    <w:p w14:paraId="636C5904">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kern w:val="0"/>
          <w:sz w:val="24"/>
          <w:szCs w:val="24"/>
          <w:highlight w:val="none"/>
          <w:shd w:val="clear" w:color="auto" w:fill="FFFFFF" w:themeFill="background1"/>
        </w:rPr>
      </w:pPr>
    </w:p>
    <w:p w14:paraId="5FF052C9">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kern w:val="0"/>
          <w:sz w:val="24"/>
          <w:szCs w:val="24"/>
          <w:highlight w:val="none"/>
          <w:shd w:val="clear" w:color="auto" w:fill="FFFFFF" w:themeFill="background1"/>
        </w:rPr>
      </w:pPr>
    </w:p>
    <w:p w14:paraId="661876AD">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kern w:val="0"/>
          <w:sz w:val="24"/>
          <w:szCs w:val="24"/>
          <w:highlight w:val="none"/>
          <w:shd w:val="clear" w:color="auto" w:fill="FFFFFF" w:themeFill="background1"/>
        </w:rPr>
      </w:pPr>
    </w:p>
    <w:p w14:paraId="0CCCCCDC">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kern w:val="0"/>
          <w:sz w:val="24"/>
          <w:szCs w:val="24"/>
          <w:highlight w:val="none"/>
          <w:shd w:val="clear" w:color="auto" w:fill="FFFFFF" w:themeFill="background1"/>
        </w:rPr>
      </w:pPr>
    </w:p>
    <w:p w14:paraId="0FACE946">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kern w:val="0"/>
          <w:sz w:val="24"/>
          <w:szCs w:val="24"/>
          <w:highlight w:val="none"/>
          <w:shd w:val="clear" w:color="auto" w:fill="FFFFFF" w:themeFill="background1"/>
        </w:rPr>
      </w:pPr>
    </w:p>
    <w:p w14:paraId="24A7C3F3">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kern w:val="0"/>
          <w:sz w:val="24"/>
          <w:szCs w:val="24"/>
          <w:highlight w:val="none"/>
          <w:shd w:val="clear" w:color="auto" w:fill="FFFFFF" w:themeFill="background1"/>
        </w:rPr>
      </w:pPr>
    </w:p>
    <w:p w14:paraId="2502FE54">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kern w:val="0"/>
          <w:sz w:val="24"/>
          <w:szCs w:val="24"/>
          <w:highlight w:val="none"/>
          <w:shd w:val="clear" w:color="auto" w:fill="FFFFFF" w:themeFill="background1"/>
        </w:rPr>
      </w:pPr>
    </w:p>
    <w:p w14:paraId="2FF6E2BE">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kern w:val="0"/>
          <w:sz w:val="24"/>
          <w:szCs w:val="24"/>
          <w:highlight w:val="none"/>
          <w:shd w:val="clear" w:color="auto" w:fill="FFFFFF" w:themeFill="background1"/>
        </w:rPr>
      </w:pPr>
    </w:p>
    <w:p w14:paraId="126A1D2E">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磋商小组成员（签字）：</w:t>
      </w:r>
    </w:p>
    <w:p w14:paraId="6FF146C2">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kern w:val="0"/>
          <w:sz w:val="24"/>
          <w:szCs w:val="24"/>
          <w:highlight w:val="none"/>
          <w:shd w:val="clear" w:color="auto" w:fill="FFFFFF" w:themeFill="background1"/>
        </w:rPr>
      </w:pPr>
    </w:p>
    <w:p w14:paraId="1D4F6E1B">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日期：    年    月    日</w:t>
      </w:r>
    </w:p>
    <w:p w14:paraId="2210D363">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br w:type="page"/>
      </w:r>
      <w:r>
        <w:rPr>
          <w:rFonts w:hint="eastAsia" w:ascii="仿宋" w:hAnsi="仿宋" w:eastAsia="仿宋" w:cs="仿宋"/>
          <w:b/>
          <w:color w:val="auto"/>
          <w:sz w:val="24"/>
          <w:szCs w:val="24"/>
          <w:highlight w:val="none"/>
          <w:shd w:val="clear" w:color="auto" w:fill="FFFFFF" w:themeFill="background1"/>
        </w:rPr>
        <w:t>问题的澄清、说明或补正</w:t>
      </w:r>
    </w:p>
    <w:p w14:paraId="10897EAE">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kern w:val="0"/>
          <w:sz w:val="24"/>
          <w:szCs w:val="24"/>
          <w:highlight w:val="none"/>
          <w:shd w:val="clear" w:color="auto" w:fill="FFFFFF" w:themeFill="background1"/>
        </w:rPr>
      </w:pPr>
    </w:p>
    <w:p w14:paraId="690F48D2">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磋商小组：</w:t>
      </w:r>
    </w:p>
    <w:p w14:paraId="0D0528CD">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（采购项目名称）的问题澄清通知已收悉，现澄清、说明或者补正如下：</w:t>
      </w:r>
    </w:p>
    <w:p w14:paraId="62450F06">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kern w:val="0"/>
          <w:sz w:val="24"/>
          <w:szCs w:val="24"/>
          <w:highlight w:val="none"/>
          <w:shd w:val="clear" w:color="auto" w:fill="FFFFFF" w:themeFill="background1"/>
        </w:rPr>
      </w:pPr>
    </w:p>
    <w:p w14:paraId="1B777690">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kern w:val="0"/>
          <w:sz w:val="24"/>
          <w:szCs w:val="24"/>
          <w:highlight w:val="none"/>
          <w:shd w:val="clear" w:color="auto" w:fill="FFFFFF" w:themeFill="background1"/>
        </w:rPr>
      </w:pPr>
    </w:p>
    <w:p w14:paraId="38CB71D3">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kern w:val="0"/>
          <w:sz w:val="24"/>
          <w:szCs w:val="24"/>
          <w:highlight w:val="none"/>
          <w:shd w:val="clear" w:color="auto" w:fill="FFFFFF" w:themeFill="background1"/>
        </w:rPr>
      </w:pPr>
    </w:p>
    <w:p w14:paraId="08EB9EBD">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kern w:val="0"/>
          <w:sz w:val="24"/>
          <w:szCs w:val="24"/>
          <w:highlight w:val="none"/>
          <w:shd w:val="clear" w:color="auto" w:fill="FFFFFF" w:themeFill="background1"/>
        </w:rPr>
      </w:pPr>
    </w:p>
    <w:p w14:paraId="42B79DA0">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kern w:val="0"/>
          <w:sz w:val="24"/>
          <w:szCs w:val="24"/>
          <w:highlight w:val="none"/>
          <w:shd w:val="clear" w:color="auto" w:fill="FFFFFF" w:themeFill="background1"/>
        </w:rPr>
      </w:pPr>
    </w:p>
    <w:p w14:paraId="6D8609D1">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kern w:val="0"/>
          <w:sz w:val="24"/>
          <w:szCs w:val="24"/>
          <w:highlight w:val="none"/>
          <w:shd w:val="clear" w:color="auto" w:fill="FFFFFF" w:themeFill="background1"/>
        </w:rPr>
      </w:pPr>
    </w:p>
    <w:p w14:paraId="20538F75">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kern w:val="0"/>
          <w:sz w:val="24"/>
          <w:szCs w:val="24"/>
          <w:highlight w:val="none"/>
          <w:shd w:val="clear" w:color="auto" w:fill="FFFFFF" w:themeFill="background1"/>
        </w:rPr>
      </w:pPr>
    </w:p>
    <w:p w14:paraId="19E0DAE3">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kern w:val="0"/>
          <w:sz w:val="24"/>
          <w:szCs w:val="24"/>
          <w:highlight w:val="none"/>
          <w:shd w:val="clear" w:color="auto" w:fill="FFFFFF" w:themeFill="background1"/>
        </w:rPr>
      </w:pPr>
    </w:p>
    <w:p w14:paraId="496EB807">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kern w:val="0"/>
          <w:sz w:val="24"/>
          <w:szCs w:val="24"/>
          <w:highlight w:val="none"/>
          <w:shd w:val="clear" w:color="auto" w:fill="FFFFFF" w:themeFill="background1"/>
        </w:rPr>
      </w:pPr>
    </w:p>
    <w:p w14:paraId="2E141B7C">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法定代表人或其授权委托人（签字）：</w:t>
      </w:r>
    </w:p>
    <w:p w14:paraId="2D193263">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kern w:val="0"/>
          <w:sz w:val="24"/>
          <w:szCs w:val="24"/>
          <w:highlight w:val="none"/>
          <w:shd w:val="clear" w:color="auto" w:fill="FFFFFF" w:themeFill="background1"/>
        </w:rPr>
      </w:pPr>
    </w:p>
    <w:p w14:paraId="6CBE9468">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日期：    年    月    日</w:t>
      </w:r>
    </w:p>
    <w:p w14:paraId="3D458346">
      <w:pPr>
        <w:keepLines w:val="0"/>
        <w:pageBreakBefore w:val="0"/>
        <w:widowControl/>
        <w:kinsoku/>
        <w:overflowPunct/>
        <w:topLinePunct w:val="0"/>
        <w:bidi w:val="0"/>
        <w:spacing w:beforeAutospacing="0" w:afterAutospacing="0" w:line="360" w:lineRule="auto"/>
        <w:jc w:val="center"/>
        <w:textAlignment w:val="auto"/>
        <w:outlineLvl w:val="0"/>
        <w:rPr>
          <w:rFonts w:hint="eastAsia" w:ascii="仿宋" w:hAnsi="仿宋" w:eastAsia="仿宋" w:cs="仿宋"/>
          <w:b/>
          <w:color w:val="auto"/>
          <w:sz w:val="24"/>
          <w:szCs w:val="24"/>
          <w:highlight w:val="none"/>
          <w:shd w:val="clear" w:color="auto" w:fill="FFFFFF" w:themeFill="background1"/>
          <w:lang w:eastAsia="zh-CN"/>
        </w:rPr>
      </w:pPr>
      <w:r>
        <w:rPr>
          <w:rFonts w:hint="eastAsia" w:ascii="仿宋" w:hAnsi="仿宋" w:eastAsia="仿宋" w:cs="仿宋"/>
          <w:color w:val="auto"/>
          <w:kern w:val="0"/>
          <w:sz w:val="24"/>
          <w:szCs w:val="24"/>
          <w:highlight w:val="none"/>
          <w:shd w:val="clear" w:color="auto" w:fill="FFFFFF" w:themeFill="background1"/>
        </w:rPr>
        <w:br w:type="page"/>
      </w:r>
      <w:bookmarkEnd w:id="33"/>
      <w:bookmarkStart w:id="34" w:name="_Toc507586162"/>
      <w:bookmarkStart w:id="35" w:name="_Toc38446459"/>
      <w:bookmarkStart w:id="36" w:name="_Toc22292"/>
      <w:r>
        <w:rPr>
          <w:rFonts w:hint="eastAsia" w:ascii="仿宋" w:hAnsi="仿宋" w:eastAsia="仿宋" w:cs="仿宋"/>
          <w:b/>
          <w:color w:val="auto"/>
          <w:sz w:val="24"/>
          <w:szCs w:val="24"/>
          <w:highlight w:val="none"/>
          <w:shd w:val="clear" w:color="auto" w:fill="FFFFFF" w:themeFill="background1"/>
        </w:rPr>
        <w:t xml:space="preserve">第三章 </w:t>
      </w:r>
      <w:bookmarkEnd w:id="34"/>
      <w:bookmarkEnd w:id="35"/>
      <w:r>
        <w:rPr>
          <w:rFonts w:hint="eastAsia" w:ascii="仿宋" w:hAnsi="仿宋" w:eastAsia="仿宋" w:cs="仿宋"/>
          <w:b/>
          <w:color w:val="auto"/>
          <w:sz w:val="24"/>
          <w:szCs w:val="24"/>
          <w:highlight w:val="none"/>
          <w:shd w:val="clear" w:color="auto" w:fill="FFFFFF" w:themeFill="background1"/>
          <w:lang w:eastAsia="zh-CN"/>
        </w:rPr>
        <w:t>合同文本</w:t>
      </w:r>
      <w:bookmarkEnd w:id="36"/>
    </w:p>
    <w:p w14:paraId="7EC356F8">
      <w:pPr>
        <w:spacing w:line="360" w:lineRule="auto"/>
        <w:jc w:val="center"/>
        <w:rPr>
          <w:rFonts w:hint="eastAsia" w:ascii="仿宋" w:hAnsi="仿宋" w:eastAsia="仿宋" w:cs="仿宋"/>
          <w:color w:val="auto"/>
          <w:sz w:val="28"/>
          <w:highlight w:val="none"/>
        </w:rPr>
      </w:pPr>
      <w:r>
        <w:rPr>
          <w:rFonts w:hint="eastAsia" w:ascii="仿宋" w:hAnsi="仿宋" w:eastAsia="仿宋" w:cs="仿宋"/>
          <w:b w:val="0"/>
          <w:bCs w:val="0"/>
          <w:color w:val="auto"/>
          <w:sz w:val="21"/>
          <w:szCs w:val="21"/>
          <w:highlight w:val="none"/>
        </w:rPr>
        <w:t>注：本合同文本供参考，具体内容以甲乙双方签订的为准。</w:t>
      </w:r>
    </w:p>
    <w:p w14:paraId="19CC4748">
      <w:pPr>
        <w:pStyle w:val="37"/>
        <w:pageBreakBefore w:val="0"/>
        <w:shd w:val="clear" w:color="auto" w:fill="FFFFFF"/>
        <w:kinsoku/>
        <w:overflowPunct/>
        <w:topLinePunct w:val="0"/>
        <w:autoSpaceDE/>
        <w:autoSpaceDN/>
        <w:bidi w:val="0"/>
        <w:adjustRightInd w:val="0"/>
        <w:snapToGrid/>
        <w:spacing w:before="0" w:beforeAutospacing="0" w:after="0" w:afterAutospacing="0" w:line="360" w:lineRule="auto"/>
        <w:ind w:right="0" w:rightChars="0"/>
        <w:textAlignment w:val="auto"/>
        <w:outlineLvl w:val="9"/>
        <w:rPr>
          <w:rFonts w:hint="eastAsia" w:ascii="仿宋" w:hAnsi="仿宋" w:eastAsia="仿宋" w:cs="仿宋"/>
          <w:sz w:val="24"/>
          <w:szCs w:val="24"/>
          <w:highlight w:val="none"/>
        </w:rPr>
      </w:pPr>
    </w:p>
    <w:p w14:paraId="5285E8FA">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委托方（甲方）：新疆供销技师学院（新疆供销学校）</w:t>
      </w:r>
    </w:p>
    <w:p w14:paraId="1FB2532E">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p>
    <w:p w14:paraId="5594807E">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受托方（乙方）：</w:t>
      </w:r>
    </w:p>
    <w:p w14:paraId="39EA0937">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p>
    <w:p w14:paraId="2181E6F9">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依照《中华人民共和国民法典》及其他有关法律、法规、规章，并结合石河子市有关规定及本项目的具体情况，遵循平等、自愿、公平和诚实信用的原则，双方就本项目协商一致，订立本合同。 </w:t>
      </w:r>
    </w:p>
    <w:p w14:paraId="6689C69D">
      <w:pPr>
        <w:keepNext w:val="0"/>
        <w:keepLines w:val="0"/>
        <w:pageBreakBefore w:val="0"/>
        <w:widowControl/>
        <w:suppressLineNumbers w:val="0"/>
        <w:kinsoku/>
        <w:wordWrap/>
        <w:overflowPunct/>
        <w:topLinePunct w:val="0"/>
        <w:bidi w:val="0"/>
        <w:snapToGrid/>
        <w:spacing w:line="360" w:lineRule="auto"/>
        <w:ind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一、项目概况：</w:t>
      </w:r>
    </w:p>
    <w:p w14:paraId="01501B84">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项目名称： </w:t>
      </w:r>
    </w:p>
    <w:p w14:paraId="548E089F">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项目内容：依照校方规定与管理要求，结合校园安全保卫工作实际情况，制订切实可行的校园门卫安全保卫工作整体方案，开展专业化安全防范业务，承担保安人员社会保险等缴纳，负责承担合同约定范围内的安保服务工作和安保人员个人存在的各类风险处理，具体管理事项如下：</w:t>
      </w:r>
    </w:p>
    <w:p w14:paraId="015364AB">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（一）学院大门的 24 小时门卫管理；包括负责门卫周边与校门及周边的人员车辆疏散</w:t>
      </w:r>
    </w:p>
    <w:p w14:paraId="2F97AC2A">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（二）配合安保</w:t>
      </w:r>
      <w:r>
        <w:rPr>
          <w:rFonts w:hint="eastAsia" w:ascii="仿宋" w:hAnsi="仿宋" w:cs="仿宋"/>
          <w:color w:val="000000"/>
          <w:kern w:val="0"/>
          <w:sz w:val="24"/>
          <w:szCs w:val="24"/>
          <w:highlight w:val="none"/>
          <w:lang w:val="en-US" w:eastAsia="zh-CN" w:bidi="ar"/>
        </w:rPr>
        <w:t>部门</w:t>
      </w:r>
      <w:r>
        <w:rPr>
          <w:rFonts w:hint="eastAsia" w:ascii="仿宋" w:hAnsi="仿宋" w:eastAsia="仿宋" w:cs="仿宋"/>
          <w:color w:val="000000"/>
          <w:kern w:val="0"/>
          <w:sz w:val="24"/>
          <w:szCs w:val="24"/>
          <w:highlight w:val="none"/>
          <w:lang w:val="en-US" w:eastAsia="zh-CN" w:bidi="ar"/>
        </w:rPr>
        <w:t>，受理门卫值勤中发生的纠纷和治安案件，配合校方对违规事件的调查，协助发生在校门案件的调查；</w:t>
      </w:r>
    </w:p>
    <w:p w14:paraId="533551F8">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（三）校内举行重大活动时，对大门的安全警戒与秩序保障；配合安保部做好门卫的管理工作。 </w:t>
      </w:r>
    </w:p>
    <w:p w14:paraId="598D3159">
      <w:pPr>
        <w:keepNext w:val="0"/>
        <w:keepLines w:val="0"/>
        <w:pageBreakBefore w:val="0"/>
        <w:widowControl/>
        <w:suppressLineNumbers w:val="0"/>
        <w:kinsoku/>
        <w:wordWrap/>
        <w:overflowPunct/>
        <w:topLinePunct w:val="0"/>
        <w:bidi w:val="0"/>
        <w:snapToGrid/>
        <w:spacing w:line="360" w:lineRule="auto"/>
        <w:ind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二、项目期限：</w:t>
      </w:r>
    </w:p>
    <w:p w14:paraId="214E0B09">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合同期限为一年，</w:t>
      </w:r>
      <w:r>
        <w:rPr>
          <w:rFonts w:hint="eastAsia" w:ascii="仿宋" w:hAnsi="仿宋" w:eastAsia="仿宋" w:cs="仿宋"/>
          <w:color w:val="000000"/>
          <w:kern w:val="0"/>
          <w:sz w:val="24"/>
          <w:szCs w:val="24"/>
          <w:highlight w:val="none"/>
          <w:u w:val="single"/>
          <w:lang w:val="en-US" w:eastAsia="zh-CN" w:bidi="ar"/>
        </w:rPr>
        <w:t xml:space="preserve">                      </w:t>
      </w:r>
    </w:p>
    <w:p w14:paraId="608F6B95">
      <w:pPr>
        <w:keepNext w:val="0"/>
        <w:keepLines w:val="0"/>
        <w:pageBreakBefore w:val="0"/>
        <w:widowControl/>
        <w:suppressLineNumbers w:val="0"/>
        <w:kinsoku/>
        <w:wordWrap/>
        <w:overflowPunct/>
        <w:topLinePunct w:val="0"/>
        <w:bidi w:val="0"/>
        <w:snapToGrid/>
        <w:spacing w:line="360" w:lineRule="auto"/>
        <w:ind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三、付款方式</w:t>
      </w:r>
    </w:p>
    <w:p w14:paraId="0A09F091">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经过核算保安服务费后按月支付保安服务费，每月将上个月保安服务费发放至乙方账户，具体以合同为准。 </w:t>
      </w:r>
    </w:p>
    <w:p w14:paraId="779864DB">
      <w:pPr>
        <w:keepNext w:val="0"/>
        <w:keepLines w:val="0"/>
        <w:pageBreakBefore w:val="0"/>
        <w:widowControl/>
        <w:suppressLineNumbers w:val="0"/>
        <w:kinsoku/>
        <w:wordWrap/>
        <w:overflowPunct/>
        <w:topLinePunct w:val="0"/>
        <w:bidi w:val="0"/>
        <w:snapToGrid/>
        <w:spacing w:line="360" w:lineRule="auto"/>
        <w:ind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四、安全责任和权利：</w:t>
      </w:r>
    </w:p>
    <w:p w14:paraId="42742ACB">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根据国家有关规范的要求，甲方与乙方签订服务合同时，必须细化和明确双方的安全责任。</w:t>
      </w:r>
    </w:p>
    <w:p w14:paraId="15BFCB96">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为了明确双方的安全责任，确保校区安全， 经甲乙双方协商，乙方选派区域内的安全保卫工作。双方经协商达成以下合同：</w:t>
      </w:r>
    </w:p>
    <w:p w14:paraId="31FEF3D0">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第一条 甲方的职责及应尽的义务 </w:t>
      </w:r>
    </w:p>
    <w:p w14:paraId="12C4B12B">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1.为保安员提供必要的工作设施及设备。 </w:t>
      </w:r>
    </w:p>
    <w:p w14:paraId="0CEC2A88">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2.指派专人协助乙方对保安员进行管理，其他教职工不参与管理。</w:t>
      </w:r>
    </w:p>
    <w:p w14:paraId="7576A89E">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3.保安员提出的合理化建议应支持和采纳并采取整改措施。对做出特殊贡献的保安员应给予表扬和奖励。</w:t>
      </w:r>
    </w:p>
    <w:p w14:paraId="3F3DE819">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第二条 乙方的职责及应尽的义务 </w:t>
      </w:r>
    </w:p>
    <w:p w14:paraId="4A560A40">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保安班长：要以身作则、吃苦在先、讲究奉献；贯彻落实校区任务要求与保安服务班长的工作安排，组织实施校园安全保卫整体方案；负责安排保安的日常工作；督促检查在岗人员履行岗位职责情况，纠正队员违规违纪行为；坚持讲评，不流于形式，形成良好的队风；处理各岗位的突发事件，重大情况及时报告；妥善保管好校方提供的设备器材，严格制定和执行设备交接班制度；指挥组织保安队员做好校园重大活动的安全保卫与秩序维护保障工作；做好各岗位的执勤情况汇总记录；</w:t>
      </w:r>
    </w:p>
    <w:p w14:paraId="2A93A97A">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门卫管理：严格人员、车辆、物资进出管理；按时立岗，礼貌待人，树立良好的窗口形象；对外来人员要与其相关单位和部门进行联系确认后，实行访客系统登记制度，禁止闲杂人员混入校园；督促加强相关单位各部门的人员服从管理；对携物出门实行出门证验审制度，防止财物流失；维护责任区域秩序，与各岗位互通信息；值班室无闲杂人员滞留，保持内外环境整洁卫生，门前卫生三包及防疫相关工作，完成学校交办的其他事项。</w:t>
      </w:r>
    </w:p>
    <w:p w14:paraId="46A326BF">
      <w:pPr>
        <w:keepNext w:val="0"/>
        <w:keepLines w:val="0"/>
        <w:pageBreakBefore w:val="0"/>
        <w:widowControl/>
        <w:suppressLineNumbers w:val="0"/>
        <w:kinsoku/>
        <w:wordWrap/>
        <w:overflowPunct/>
        <w:topLinePunct w:val="0"/>
        <w:bidi w:val="0"/>
        <w:snapToGrid/>
        <w:spacing w:line="360" w:lineRule="auto"/>
        <w:ind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五、安全目标管理、培训过程管理及考核奖惩</w:t>
      </w:r>
    </w:p>
    <w:p w14:paraId="4D7ECF30">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（一）质量目标要求 </w:t>
      </w:r>
    </w:p>
    <w:p w14:paraId="4431AD75">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1.依托行业标准，根据校方管理规定与服务要求，制订切实可行的校园保安工作制度、服务整体方案和应急预案，突发事件反应迅速，预案处理有力；</w:t>
      </w:r>
    </w:p>
    <w:p w14:paraId="655A8622">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2.依法办事，文明值勤，严格管理，保障学院财产和师生人身不受侵害，维护正常的教育教学、生活秩序；</w:t>
      </w:r>
    </w:p>
    <w:p w14:paraId="60268872">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3.全年无责任事故和责任案件发生，师生有安全感，对校园保安服务满意率在 80%以上。 </w:t>
      </w:r>
    </w:p>
    <w:p w14:paraId="5D611A73">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（二）服务要求 </w:t>
      </w:r>
    </w:p>
    <w:p w14:paraId="6782784F">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1.树立“服务第一，业主至上”的思想，切实维护学院与师生的人身和财产安全； </w:t>
      </w:r>
    </w:p>
    <w:p w14:paraId="5D4BC15B">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2.管理坚持原则、缜密严谨；服务以人为本、主动热情；处理问题高度警惕、有理有节； </w:t>
      </w:r>
    </w:p>
    <w:p w14:paraId="440F9D95">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3.上岗人员仪表整洁，业务操作规范，礼貌待人，保持岗位卫生整洁； </w:t>
      </w:r>
    </w:p>
    <w:p w14:paraId="08AD0596">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4.依法办事，文明执勤，不与师生发生争吵，杜绝保安与师生发生冲突，严禁保安出手伤及师生人身安全。</w:t>
      </w:r>
    </w:p>
    <w:p w14:paraId="12CB3CE8">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（三）人员素质要求 </w:t>
      </w:r>
    </w:p>
    <w:p w14:paraId="0CB2A60C">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1.保安从业人员应知法，懂法，守法，依法办事，必须严格遵守保安从业规范，模范遵守校园安全管理规定；</w:t>
      </w:r>
    </w:p>
    <w:p w14:paraId="1420C33D">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2.保安服务小组长应有较高的政治思想素养和业务水平，有较强的组织协调能力，受过专门的保安业务培训，保安队小组长和保安队员应具备自治区认证的保安证及上岗证等有效证件，确保持证上岗。</w:t>
      </w:r>
    </w:p>
    <w:p w14:paraId="6957A4A4">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3.保安人员个人素质条件：以受过职业训练为主体，男性身高 1.70 米及以上，女性身高1.6 米及以上，年龄 18-</w:t>
      </w:r>
      <w:r>
        <w:rPr>
          <w:rFonts w:hint="eastAsia" w:ascii="仿宋" w:hAnsi="仿宋" w:eastAsia="仿宋" w:cs="仿宋"/>
          <w:color w:val="000000"/>
          <w:kern w:val="0"/>
          <w:sz w:val="24"/>
          <w:szCs w:val="24"/>
          <w:highlight w:val="none"/>
          <w:lang w:val="en-US" w:eastAsia="zh-CN" w:bidi="ar"/>
        </w:rPr>
        <w:t>5</w:t>
      </w:r>
      <w:r>
        <w:rPr>
          <w:rFonts w:hint="eastAsia" w:ascii="仿宋" w:hAnsi="仿宋" w:cs="仿宋"/>
          <w:color w:val="000000"/>
          <w:kern w:val="0"/>
          <w:sz w:val="24"/>
          <w:szCs w:val="24"/>
          <w:highlight w:val="none"/>
          <w:lang w:val="en-US" w:eastAsia="zh-CN" w:bidi="ar"/>
        </w:rPr>
        <w:t>5</w:t>
      </w:r>
      <w:r>
        <w:rPr>
          <w:rFonts w:hint="eastAsia" w:ascii="仿宋" w:hAnsi="仿宋" w:eastAsia="仿宋" w:cs="仿宋"/>
          <w:color w:val="000000"/>
          <w:kern w:val="0"/>
          <w:sz w:val="24"/>
          <w:szCs w:val="24"/>
          <w:highlight w:val="none"/>
          <w:lang w:val="en-US" w:eastAsia="zh-CN" w:bidi="ar"/>
        </w:rPr>
        <w:t>岁，身体健康，没有传染病及精神病等不能控制自己行为能力的疾病病史，体貌端正，无违法犯罪记录者。</w:t>
      </w:r>
    </w:p>
    <w:p w14:paraId="11D364DD">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4.乙方工作人员工作期间严格按照合同约定和甲方要求执行，统一着装，服装干净整洁，</w:t>
      </w:r>
      <w:bookmarkStart w:id="37" w:name="_Toc29369"/>
      <w:r>
        <w:rPr>
          <w:rFonts w:hint="eastAsia" w:ascii="仿宋" w:hAnsi="仿宋" w:eastAsia="仿宋" w:cs="仿宋"/>
          <w:color w:val="000000"/>
          <w:kern w:val="0"/>
          <w:sz w:val="24"/>
          <w:szCs w:val="24"/>
          <w:highlight w:val="none"/>
          <w:lang w:val="en-US" w:eastAsia="zh-CN" w:bidi="ar"/>
        </w:rPr>
        <w:t>保持良好的仪容仪表；乙方人员在工作期间应服从甲方指定人员的临时性工作安排；工作期间语言、行为按公司规范要求执行或按甲方要求执行；</w:t>
      </w:r>
    </w:p>
    <w:p w14:paraId="4FC43CE5">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5.甲方有权向乙方提出书面改进意见，乙方应按甲方的整改意见进行整改；对不按甲方要求履行岗位职责的人员，经乙方核实确认后按甲方要求更换人员；甲方需按月对乙方的服务质量进行考核，经教育仍不改正的，甲方有权在当月的服务费用中扣除（保安服务考核办法中，每月 80-85 分扣 500 元，低于 80 分扣 1000 元），考核评分 60 分以下的，甲方有权单方解除合同。</w:t>
      </w:r>
    </w:p>
    <w:p w14:paraId="00662C43">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6.乙方应加强员工培训，提供适合甲方要求的人员；乙方更换人员须提前通知甲方主管领导，征求甲方意见；乙方人员在工作期间应忠于职守、尽职尽责、礼貌待人；乙方应为其工作人员购买相关保险等，乙方工作人员因其自身过失或过错造成其本人及他人人身及财产损害的，由乙方承担全部赔偿责任，包含甲方因此而承担的各项费用（包括但不限于罚款、律师费、诉讼费、交通费等）。 </w:t>
      </w:r>
    </w:p>
    <w:p w14:paraId="0BB7309A">
      <w:pPr>
        <w:keepNext w:val="0"/>
        <w:keepLines w:val="0"/>
        <w:pageBreakBefore w:val="0"/>
        <w:widowControl/>
        <w:suppressLineNumbers w:val="0"/>
        <w:kinsoku/>
        <w:wordWrap/>
        <w:overflowPunct/>
        <w:topLinePunct w:val="0"/>
        <w:bidi w:val="0"/>
        <w:snapToGrid/>
        <w:spacing w:line="360" w:lineRule="auto"/>
        <w:ind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六、合同的变更、终止和违约责任</w:t>
      </w:r>
    </w:p>
    <w:p w14:paraId="4A56E852">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 双方可以合理变更约定的工作范围，但应当协商一致。 </w:t>
      </w:r>
    </w:p>
    <w:p w14:paraId="6E3C3C08">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2、 在合同期限内，未经甲乙双方协商一致，任何一方不得对本合同所规定的员工薪金、工作条件、工作范围、工作时间等实施调整。</w:t>
      </w:r>
    </w:p>
    <w:p w14:paraId="2A7B7387">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 一方破产或由各自的债权人接管其业务时，另一方可以书面形式终止本合同。 </w:t>
      </w:r>
    </w:p>
    <w:p w14:paraId="38853767">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4、在合同有效期内，一方明确表示或以自己的行为表明不履行本合同约定义务的，守约方可以解除合同，并要求其按合同总价款的 30%承担违约金，且追究其法律责任。</w:t>
      </w:r>
    </w:p>
    <w:p w14:paraId="73C4C10D">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5、在合同履行期间，因不可抗力或其他客观原因导致本合同不能继续履行时，甲乙双方可以协商解除本合同。</w:t>
      </w:r>
    </w:p>
    <w:p w14:paraId="75DE1B39">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6、任何一方有违反合同的行为，应就该违约行为，承担相应责任，给对方造成损失的还应赔偿损失（包括诉讼费、律师费等一切因诉讼所发生的费用）。如属双方的过失，应根据实际情况，由双方分别承担违约责任。</w:t>
      </w:r>
    </w:p>
    <w:p w14:paraId="7EEA8960">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7、乙方未按照合同规定履行义务时，应向甲方承担当月保安服务费总额 10%的违约金。</w:t>
      </w:r>
    </w:p>
    <w:p w14:paraId="35234FB8">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经甲方再次催促仍不履行义务时，甲方有权单方解除合同，且乙方应向甲方支付当月保安服务费总额 30%的违约金。</w:t>
      </w:r>
    </w:p>
    <w:p w14:paraId="667FB359">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8、乙方未按照合同规定履行义务或对甲方提出的要求三次不整改时，甲方有权单方解除合同，并由其他保安公司派遣安保人员。 </w:t>
      </w:r>
    </w:p>
    <w:p w14:paraId="2FB28060">
      <w:pPr>
        <w:keepNext w:val="0"/>
        <w:keepLines w:val="0"/>
        <w:pageBreakBefore w:val="0"/>
        <w:widowControl/>
        <w:suppressLineNumbers w:val="0"/>
        <w:kinsoku/>
        <w:wordWrap/>
        <w:overflowPunct/>
        <w:topLinePunct w:val="0"/>
        <w:bidi w:val="0"/>
        <w:snapToGrid/>
        <w:spacing w:line="360" w:lineRule="auto"/>
        <w:ind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七、其他条款</w:t>
      </w:r>
    </w:p>
    <w:p w14:paraId="3BDC222E">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1、在本合同履行过程中，如发生争议，双方应协商解决；如协商不成，本合同任何一方均有权向甲方所在地人民法院提起诉讼。</w:t>
      </w:r>
    </w:p>
    <w:p w14:paraId="2A711128">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2、本合同约定以外事项，双方应协商解决或另签订补充合同，补充合同系本合同不可分割的一部分，与本合同具有同等效力。</w:t>
      </w:r>
    </w:p>
    <w:p w14:paraId="36ECCDF8">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3、根据合同要求所规定如乙方保安人员出现违反规定事宜，甲方有权向乙方提出处理意见，乙方根据保安管理规定进行处罚。</w:t>
      </w:r>
    </w:p>
    <w:p w14:paraId="787862E0">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4、本合同尾部载明的双方地址、电话等信息，系双方有效联系方式，如发生变更，应提前书面通知另一方，否则依该联系方式送达相关文书的，视为送达成功。</w:t>
      </w:r>
    </w:p>
    <w:p w14:paraId="76F432D9">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5、未经另外一方的事先书面同意，任何一方均不得向第三方或其关联企业转让本合同项下的权利义务。</w:t>
      </w:r>
    </w:p>
    <w:p w14:paraId="2A400108">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6、本合同从盖章、签字后生效至服务结束后失效。以上条款双方应共同遵守，不得违约，未尽事宜双方协商解决。</w:t>
      </w:r>
    </w:p>
    <w:p w14:paraId="007B1A67">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7、本合同一式肆份，甲方执贰份，乙方执贰份，自签订之日起生效。</w:t>
      </w:r>
    </w:p>
    <w:p w14:paraId="704A9D20">
      <w:pPr>
        <w:pStyle w:val="41"/>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sz w:val="24"/>
          <w:szCs w:val="24"/>
          <w:highlight w:val="none"/>
        </w:rPr>
      </w:pPr>
    </w:p>
    <w:p w14:paraId="7882BEBF">
      <w:pPr>
        <w:pStyle w:val="37"/>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360" w:lineRule="auto"/>
        <w:ind w:right="0" w:rightChars="0" w:firstLine="0" w:firstLineChars="0"/>
        <w:textAlignment w:val="auto"/>
        <w:outlineLvl w:val="9"/>
        <w:rPr>
          <w:rFonts w:hint="eastAsia" w:ascii="仿宋" w:hAnsi="仿宋" w:eastAsia="仿宋" w:cs="仿宋"/>
          <w:b/>
          <w:bCs/>
          <w:color w:val="auto"/>
          <w:sz w:val="24"/>
          <w:szCs w:val="24"/>
          <w:highlight w:val="none"/>
          <w:shd w:val="clear" w:color="auto" w:fill="FFFFFF"/>
        </w:rPr>
      </w:pPr>
      <w:r>
        <w:rPr>
          <w:rFonts w:hint="eastAsia" w:ascii="仿宋" w:hAnsi="仿宋" w:eastAsia="仿宋" w:cs="仿宋"/>
          <w:b/>
          <w:bCs/>
          <w:color w:val="auto"/>
          <w:sz w:val="24"/>
          <w:szCs w:val="24"/>
          <w:highlight w:val="none"/>
          <w:shd w:val="clear" w:color="auto" w:fill="FFFFFF"/>
        </w:rPr>
        <w:t>甲方单位名称（盖章）：</w:t>
      </w:r>
      <w:r>
        <w:rPr>
          <w:rFonts w:hint="eastAsia" w:ascii="仿宋" w:hAnsi="仿宋" w:eastAsia="仿宋" w:cs="仿宋"/>
          <w:b/>
          <w:bCs/>
          <w:color w:val="auto"/>
          <w:sz w:val="24"/>
          <w:szCs w:val="24"/>
          <w:highlight w:val="none"/>
          <w:shd w:val="clear" w:color="auto" w:fill="FFFFFF"/>
          <w:lang w:val="en-US" w:eastAsia="zh-CN"/>
        </w:rPr>
        <w:t xml:space="preserve">               </w:t>
      </w:r>
      <w:r>
        <w:rPr>
          <w:rFonts w:hint="eastAsia" w:ascii="仿宋" w:hAnsi="仿宋" w:eastAsia="仿宋" w:cs="仿宋"/>
          <w:b/>
          <w:bCs/>
          <w:color w:val="auto"/>
          <w:sz w:val="24"/>
          <w:szCs w:val="24"/>
          <w:highlight w:val="none"/>
          <w:shd w:val="clear" w:color="auto" w:fill="FFFFFF"/>
        </w:rPr>
        <w:t>乙方单位名称（盖章）：</w:t>
      </w:r>
    </w:p>
    <w:p w14:paraId="0E7448CF">
      <w:pPr>
        <w:pStyle w:val="37"/>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360" w:lineRule="auto"/>
        <w:ind w:right="0" w:rightChars="0" w:firstLine="0" w:firstLineChars="0"/>
        <w:textAlignment w:val="auto"/>
        <w:outlineLvl w:val="9"/>
        <w:rPr>
          <w:rFonts w:hint="eastAsia" w:ascii="仿宋" w:hAnsi="仿宋" w:eastAsia="仿宋" w:cs="仿宋"/>
          <w:b/>
          <w:bCs/>
          <w:color w:val="auto"/>
          <w:sz w:val="24"/>
          <w:szCs w:val="24"/>
          <w:highlight w:val="none"/>
          <w:shd w:val="clear" w:color="auto" w:fill="FFFFFF"/>
          <w:lang w:val="en-US"/>
        </w:rPr>
      </w:pPr>
      <w:r>
        <w:rPr>
          <w:rFonts w:hint="eastAsia" w:ascii="仿宋" w:hAnsi="仿宋" w:eastAsia="仿宋" w:cs="仿宋"/>
          <w:sz w:val="24"/>
          <w:szCs w:val="24"/>
          <w:highlight w:val="none"/>
          <w:u w:val="single"/>
        </w:rPr>
        <w:t>新疆供销技师学院（新疆供销学校）</w:t>
      </w:r>
      <w:r>
        <w:rPr>
          <w:rFonts w:hint="eastAsia" w:ascii="仿宋" w:hAnsi="仿宋" w:eastAsia="仿宋" w:cs="仿宋"/>
          <w:b/>
          <w:bCs/>
          <w:color w:val="auto"/>
          <w:sz w:val="24"/>
          <w:szCs w:val="24"/>
          <w:highlight w:val="none"/>
          <w:shd w:val="clear" w:color="auto" w:fill="FFFFFF"/>
        </w:rPr>
        <w:t>　　</w:t>
      </w:r>
      <w:r>
        <w:rPr>
          <w:rFonts w:hint="eastAsia" w:ascii="仿宋" w:hAnsi="仿宋" w:eastAsia="仿宋" w:cs="仿宋"/>
          <w:b/>
          <w:bCs/>
          <w:color w:val="auto"/>
          <w:sz w:val="24"/>
          <w:szCs w:val="24"/>
          <w:highlight w:val="none"/>
          <w:shd w:val="clear" w:color="auto" w:fill="FFFFFF"/>
          <w:lang w:val="en-US" w:eastAsia="zh-CN"/>
        </w:rPr>
        <w:t xml:space="preserve">  </w:t>
      </w:r>
      <w:r>
        <w:rPr>
          <w:rFonts w:hint="eastAsia" w:ascii="仿宋" w:hAnsi="仿宋" w:eastAsia="仿宋" w:cs="仿宋"/>
          <w:b/>
          <w:bCs/>
          <w:color w:val="auto"/>
          <w:sz w:val="24"/>
          <w:szCs w:val="24"/>
          <w:highlight w:val="none"/>
          <w:u w:val="single"/>
          <w:shd w:val="clear" w:color="auto" w:fill="FFFFFF"/>
          <w:lang w:val="en-US" w:eastAsia="zh-CN"/>
        </w:rPr>
        <w:t xml:space="preserve">                                    </w:t>
      </w:r>
      <w:r>
        <w:rPr>
          <w:rFonts w:hint="eastAsia" w:ascii="仿宋" w:hAnsi="仿宋" w:eastAsia="仿宋" w:cs="仿宋"/>
          <w:b/>
          <w:bCs/>
          <w:color w:val="auto"/>
          <w:sz w:val="24"/>
          <w:szCs w:val="24"/>
          <w:highlight w:val="none"/>
          <w:shd w:val="clear" w:color="auto" w:fill="FFFFFF"/>
          <w:lang w:val="en-US" w:eastAsia="zh-CN"/>
        </w:rPr>
        <w:t xml:space="preserve"> </w:t>
      </w:r>
    </w:p>
    <w:p w14:paraId="094F1E7E">
      <w:pPr>
        <w:pStyle w:val="37"/>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360" w:lineRule="auto"/>
        <w:ind w:right="0" w:rightChars="0" w:firstLine="0" w:firstLineChars="0"/>
        <w:jc w:val="left"/>
        <w:textAlignment w:val="auto"/>
        <w:outlineLvl w:val="9"/>
        <w:rPr>
          <w:rFonts w:hint="eastAsia" w:ascii="仿宋" w:hAnsi="仿宋" w:eastAsia="仿宋" w:cs="仿宋"/>
          <w:sz w:val="24"/>
          <w:szCs w:val="24"/>
          <w:highlight w:val="none"/>
          <w:u w:val="single"/>
          <w:lang w:val="en-US"/>
        </w:rPr>
      </w:pPr>
      <w:r>
        <w:rPr>
          <w:rFonts w:hint="eastAsia" w:ascii="仿宋" w:hAnsi="仿宋" w:eastAsia="仿宋" w:cs="仿宋"/>
          <w:b/>
          <w:bCs/>
          <w:color w:val="auto"/>
          <w:sz w:val="24"/>
          <w:szCs w:val="24"/>
          <w:highlight w:val="none"/>
          <w:shd w:val="clear" w:color="auto" w:fill="FFFFFF"/>
        </w:rPr>
        <w:t>单位地址：</w:t>
      </w:r>
      <w:r>
        <w:rPr>
          <w:rFonts w:hint="eastAsia" w:ascii="仿宋" w:hAnsi="仿宋" w:eastAsia="仿宋" w:cs="仿宋"/>
          <w:sz w:val="24"/>
          <w:szCs w:val="24"/>
          <w:highlight w:val="none"/>
          <w:u w:val="single"/>
        </w:rPr>
        <w:t>乌鲁木齐新市区河北东路677号</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b/>
          <w:bCs/>
          <w:color w:val="auto"/>
          <w:sz w:val="24"/>
          <w:szCs w:val="24"/>
          <w:highlight w:val="none"/>
          <w:shd w:val="clear" w:color="auto" w:fill="FFFFFF"/>
        </w:rPr>
        <w:t>单位地址</w:t>
      </w:r>
      <w:r>
        <w:rPr>
          <w:rFonts w:hint="eastAsia" w:ascii="仿宋" w:hAnsi="仿宋" w:eastAsia="仿宋" w:cs="仿宋"/>
          <w:b/>
          <w:bCs/>
          <w:color w:val="auto"/>
          <w:sz w:val="24"/>
          <w:szCs w:val="24"/>
          <w:highlight w:val="none"/>
          <w:shd w:val="clear" w:color="auto" w:fill="FFFFFF"/>
          <w:lang w:eastAsia="zh-CN"/>
        </w:rPr>
        <w:t>：</w:t>
      </w:r>
      <w:r>
        <w:rPr>
          <w:rFonts w:hint="eastAsia" w:ascii="仿宋" w:hAnsi="仿宋" w:eastAsia="仿宋" w:cs="仿宋"/>
          <w:b/>
          <w:bCs/>
          <w:color w:val="auto"/>
          <w:sz w:val="24"/>
          <w:szCs w:val="24"/>
          <w:highlight w:val="none"/>
          <w:u w:val="single"/>
          <w:shd w:val="clear" w:color="auto" w:fill="FFFFFF"/>
          <w:lang w:val="en-US" w:eastAsia="zh-CN"/>
        </w:rPr>
        <w:t xml:space="preserve">                          </w:t>
      </w:r>
    </w:p>
    <w:p w14:paraId="0A7849D0">
      <w:pPr>
        <w:pStyle w:val="37"/>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360" w:lineRule="auto"/>
        <w:ind w:right="0" w:rightChars="0" w:firstLine="0" w:firstLineChars="0"/>
        <w:textAlignment w:val="auto"/>
        <w:outlineLvl w:val="9"/>
        <w:rPr>
          <w:rFonts w:hint="eastAsia" w:ascii="仿宋" w:hAnsi="仿宋" w:eastAsia="仿宋" w:cs="仿宋"/>
          <w:b/>
          <w:bCs/>
          <w:color w:val="auto"/>
          <w:sz w:val="24"/>
          <w:szCs w:val="24"/>
          <w:highlight w:val="none"/>
          <w:u w:val="single"/>
          <w:shd w:val="clear" w:color="auto" w:fill="FFFFFF"/>
          <w:lang w:val="en-US" w:eastAsia="zh-CN"/>
        </w:rPr>
      </w:pPr>
      <w:r>
        <w:rPr>
          <w:rFonts w:hint="eastAsia" w:ascii="仿宋" w:hAnsi="仿宋" w:eastAsia="仿宋" w:cs="仿宋"/>
          <w:b/>
          <w:bCs/>
          <w:color w:val="auto"/>
          <w:sz w:val="24"/>
          <w:szCs w:val="24"/>
          <w:highlight w:val="none"/>
          <w:shd w:val="clear" w:color="auto" w:fill="FFFFFF"/>
        </w:rPr>
        <w:t>邮编：</w:t>
      </w:r>
      <w:r>
        <w:rPr>
          <w:rFonts w:hint="eastAsia" w:ascii="仿宋" w:hAnsi="仿宋" w:eastAsia="仿宋" w:cs="仿宋"/>
          <w:b/>
          <w:bCs/>
          <w:color w:val="auto"/>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333333"/>
          <w:spacing w:val="0"/>
          <w:sz w:val="24"/>
          <w:szCs w:val="24"/>
          <w:highlight w:val="none"/>
          <w:u w:val="single"/>
          <w:shd w:val="clear" w:fill="FFFFFF"/>
        </w:rPr>
        <w:t>830011</w:t>
      </w:r>
      <w:r>
        <w:rPr>
          <w:rFonts w:hint="eastAsia" w:ascii="仿宋" w:hAnsi="仿宋" w:eastAsia="仿宋" w:cs="仿宋"/>
          <w:b/>
          <w:bCs/>
          <w:color w:val="auto"/>
          <w:sz w:val="24"/>
          <w:szCs w:val="24"/>
          <w:highlight w:val="none"/>
          <w:u w:val="single"/>
          <w:shd w:val="clear" w:color="auto" w:fill="FFFFFF"/>
          <w:lang w:val="en-US" w:eastAsia="zh-CN"/>
        </w:rPr>
        <w:t xml:space="preserve">   </w:t>
      </w:r>
      <w:r>
        <w:rPr>
          <w:rFonts w:hint="eastAsia" w:ascii="仿宋" w:hAnsi="仿宋" w:eastAsia="仿宋" w:cs="仿宋"/>
          <w:b/>
          <w:bCs/>
          <w:color w:val="auto"/>
          <w:sz w:val="24"/>
          <w:szCs w:val="24"/>
          <w:highlight w:val="none"/>
          <w:shd w:val="clear" w:color="auto" w:fill="FFFFFF"/>
        </w:rPr>
        <w:t xml:space="preserve">           </w:t>
      </w:r>
      <w:r>
        <w:rPr>
          <w:rFonts w:hint="eastAsia" w:ascii="仿宋" w:hAnsi="仿宋" w:eastAsia="仿宋" w:cs="仿宋"/>
          <w:b/>
          <w:bCs/>
          <w:color w:val="auto"/>
          <w:sz w:val="24"/>
          <w:szCs w:val="24"/>
          <w:highlight w:val="none"/>
          <w:shd w:val="clear" w:color="auto" w:fill="FFFFFF"/>
          <w:lang w:val="en-US" w:eastAsia="zh-CN"/>
        </w:rPr>
        <w:t xml:space="preserve">         </w:t>
      </w:r>
      <w:r>
        <w:rPr>
          <w:rFonts w:hint="eastAsia" w:ascii="仿宋" w:hAnsi="仿宋" w:eastAsia="仿宋" w:cs="仿宋"/>
          <w:b/>
          <w:bCs/>
          <w:color w:val="auto"/>
          <w:sz w:val="24"/>
          <w:szCs w:val="24"/>
          <w:highlight w:val="none"/>
          <w:shd w:val="clear" w:color="auto" w:fill="FFFFFF"/>
        </w:rPr>
        <w:t>邮编：</w:t>
      </w:r>
      <w:r>
        <w:rPr>
          <w:rFonts w:hint="eastAsia" w:ascii="仿宋" w:hAnsi="仿宋" w:eastAsia="仿宋" w:cs="仿宋"/>
          <w:b/>
          <w:bCs/>
          <w:color w:val="auto"/>
          <w:sz w:val="24"/>
          <w:szCs w:val="24"/>
          <w:highlight w:val="none"/>
          <w:shd w:val="clear" w:color="auto" w:fill="FFFFFF"/>
          <w:lang w:val="en-US" w:eastAsia="zh-CN"/>
        </w:rPr>
        <w:t xml:space="preserve"> </w:t>
      </w:r>
      <w:r>
        <w:rPr>
          <w:rFonts w:hint="eastAsia" w:ascii="仿宋" w:hAnsi="仿宋" w:eastAsia="仿宋" w:cs="仿宋"/>
          <w:b/>
          <w:bCs/>
          <w:color w:val="auto"/>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333333"/>
          <w:spacing w:val="0"/>
          <w:sz w:val="24"/>
          <w:szCs w:val="24"/>
          <w:highlight w:val="none"/>
          <w:u w:val="single"/>
          <w:shd w:val="clear" w:fill="FFFFFF"/>
          <w:lang w:val="en-US" w:eastAsia="zh-CN"/>
        </w:rPr>
        <w:t xml:space="preserve">                 </w:t>
      </w:r>
    </w:p>
    <w:p w14:paraId="4334C371">
      <w:pPr>
        <w:pStyle w:val="37"/>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360" w:lineRule="auto"/>
        <w:ind w:right="0" w:rightChars="0" w:firstLine="0" w:firstLineChars="0"/>
        <w:textAlignment w:val="auto"/>
        <w:outlineLvl w:val="9"/>
        <w:rPr>
          <w:rFonts w:hint="eastAsia" w:ascii="仿宋" w:hAnsi="仿宋" w:eastAsia="仿宋" w:cs="仿宋"/>
          <w:kern w:val="0"/>
          <w:sz w:val="24"/>
          <w:szCs w:val="24"/>
          <w:highlight w:val="none"/>
          <w:u w:val="single"/>
          <w:lang w:val="en-US" w:eastAsia="zh-CN" w:bidi="ar-SA"/>
        </w:rPr>
      </w:pPr>
      <w:r>
        <w:rPr>
          <w:rFonts w:hint="eastAsia" w:ascii="仿宋" w:hAnsi="仿宋" w:eastAsia="仿宋" w:cs="仿宋"/>
          <w:b/>
          <w:bCs/>
          <w:color w:val="auto"/>
          <w:sz w:val="24"/>
          <w:szCs w:val="24"/>
          <w:highlight w:val="none"/>
          <w:shd w:val="clear" w:color="auto" w:fill="FFFFFF"/>
        </w:rPr>
        <w:t>法定代表人（签字）：</w:t>
      </w:r>
      <w:r>
        <w:rPr>
          <w:rFonts w:hint="eastAsia" w:ascii="仿宋" w:hAnsi="仿宋" w:eastAsia="仿宋" w:cs="仿宋"/>
          <w:b/>
          <w:bCs/>
          <w:color w:val="auto"/>
          <w:sz w:val="24"/>
          <w:szCs w:val="24"/>
          <w:highlight w:val="none"/>
          <w:u w:val="single"/>
          <w:shd w:val="clear" w:color="auto" w:fill="FFFFFF"/>
          <w:lang w:val="en-US" w:eastAsia="zh-CN"/>
        </w:rPr>
        <w:t xml:space="preserve">                </w:t>
      </w:r>
      <w:r>
        <w:rPr>
          <w:rFonts w:hint="eastAsia" w:ascii="仿宋" w:hAnsi="仿宋" w:eastAsia="仿宋" w:cs="仿宋"/>
          <w:b/>
          <w:bCs/>
          <w:color w:val="auto"/>
          <w:sz w:val="24"/>
          <w:szCs w:val="24"/>
          <w:highlight w:val="none"/>
          <w:shd w:val="clear" w:color="auto" w:fill="FFFFFF"/>
        </w:rPr>
        <w:t xml:space="preserve"> </w:t>
      </w:r>
      <w:r>
        <w:rPr>
          <w:rFonts w:hint="eastAsia" w:ascii="仿宋" w:hAnsi="仿宋" w:eastAsia="仿宋" w:cs="仿宋"/>
          <w:b/>
          <w:bCs/>
          <w:color w:val="auto"/>
          <w:sz w:val="24"/>
          <w:szCs w:val="24"/>
          <w:highlight w:val="none"/>
          <w:shd w:val="clear" w:color="auto" w:fill="FFFFFF"/>
          <w:lang w:val="en-US" w:eastAsia="zh-CN"/>
        </w:rPr>
        <w:t xml:space="preserve"> </w:t>
      </w:r>
      <w:r>
        <w:rPr>
          <w:rFonts w:hint="eastAsia" w:ascii="仿宋" w:hAnsi="仿宋" w:eastAsia="仿宋" w:cs="仿宋"/>
          <w:b/>
          <w:bCs/>
          <w:color w:val="auto"/>
          <w:sz w:val="24"/>
          <w:szCs w:val="24"/>
          <w:highlight w:val="none"/>
          <w:shd w:val="clear" w:color="auto" w:fill="FFFFFF"/>
        </w:rPr>
        <w:t>法定代表人（签字）：</w:t>
      </w:r>
      <w:r>
        <w:rPr>
          <w:rFonts w:hint="eastAsia" w:ascii="仿宋" w:hAnsi="仿宋" w:eastAsia="仿宋" w:cs="仿宋"/>
          <w:b/>
          <w:bCs/>
          <w:color w:val="auto"/>
          <w:sz w:val="24"/>
          <w:szCs w:val="24"/>
          <w:highlight w:val="none"/>
          <w:u w:val="single"/>
          <w:shd w:val="clear" w:color="auto" w:fill="FFFFFF"/>
          <w:lang w:val="en-US" w:eastAsia="zh-CN"/>
        </w:rPr>
        <w:t xml:space="preserve">                </w:t>
      </w:r>
      <w:r>
        <w:rPr>
          <w:rFonts w:hint="eastAsia" w:ascii="仿宋" w:hAnsi="仿宋" w:eastAsia="仿宋" w:cs="仿宋"/>
          <w:b/>
          <w:bCs/>
          <w:color w:val="auto"/>
          <w:sz w:val="24"/>
          <w:szCs w:val="24"/>
          <w:highlight w:val="none"/>
          <w:shd w:val="clear" w:color="auto" w:fill="FFFFFF"/>
        </w:rPr>
        <w:br w:type="textWrapping"/>
      </w:r>
      <w:r>
        <w:rPr>
          <w:rFonts w:hint="eastAsia" w:ascii="仿宋" w:hAnsi="仿宋" w:eastAsia="仿宋" w:cs="仿宋"/>
          <w:b/>
          <w:bCs/>
          <w:color w:val="auto"/>
          <w:sz w:val="24"/>
          <w:szCs w:val="24"/>
          <w:highlight w:val="none"/>
          <w:shd w:val="clear" w:color="auto" w:fill="FFFFFF"/>
        </w:rPr>
        <w:t>委托代理人（签字）：</w:t>
      </w:r>
      <w:r>
        <w:rPr>
          <w:rFonts w:hint="eastAsia" w:ascii="仿宋" w:hAnsi="仿宋" w:eastAsia="仿宋" w:cs="仿宋"/>
          <w:b/>
          <w:bCs/>
          <w:color w:val="auto"/>
          <w:sz w:val="24"/>
          <w:szCs w:val="24"/>
          <w:highlight w:val="none"/>
          <w:u w:val="single"/>
          <w:shd w:val="clear" w:color="auto" w:fill="FFFFFF"/>
          <w:lang w:val="en-US" w:eastAsia="zh-CN"/>
        </w:rPr>
        <w:t xml:space="preserve">                </w:t>
      </w:r>
      <w:r>
        <w:rPr>
          <w:rFonts w:hint="eastAsia" w:ascii="仿宋" w:hAnsi="仿宋" w:eastAsia="仿宋" w:cs="仿宋"/>
          <w:b/>
          <w:bCs/>
          <w:color w:val="auto"/>
          <w:sz w:val="24"/>
          <w:szCs w:val="24"/>
          <w:highlight w:val="none"/>
          <w:shd w:val="clear" w:color="auto" w:fill="FFFFFF"/>
          <w:lang w:val="en-US" w:eastAsia="zh-CN"/>
        </w:rPr>
        <w:t xml:space="preserve">  </w:t>
      </w:r>
      <w:r>
        <w:rPr>
          <w:rFonts w:hint="eastAsia" w:ascii="仿宋" w:hAnsi="仿宋" w:eastAsia="仿宋" w:cs="仿宋"/>
          <w:b/>
          <w:bCs/>
          <w:color w:val="auto"/>
          <w:sz w:val="24"/>
          <w:szCs w:val="24"/>
          <w:highlight w:val="none"/>
          <w:shd w:val="clear" w:color="auto" w:fill="FFFFFF"/>
        </w:rPr>
        <w:t>委托代理人（签字）：</w:t>
      </w:r>
      <w:r>
        <w:rPr>
          <w:rFonts w:hint="eastAsia" w:ascii="仿宋" w:hAnsi="仿宋" w:eastAsia="仿宋" w:cs="仿宋"/>
          <w:b/>
          <w:bCs/>
          <w:color w:val="auto"/>
          <w:sz w:val="24"/>
          <w:szCs w:val="24"/>
          <w:highlight w:val="none"/>
          <w:u w:val="single"/>
          <w:shd w:val="clear" w:color="auto" w:fill="FFFFFF"/>
          <w:lang w:val="en-US" w:eastAsia="zh-CN"/>
        </w:rPr>
        <w:t xml:space="preserve">                </w:t>
      </w:r>
      <w:r>
        <w:rPr>
          <w:rFonts w:hint="eastAsia" w:ascii="仿宋" w:hAnsi="仿宋" w:eastAsia="仿宋" w:cs="仿宋"/>
          <w:b/>
          <w:bCs/>
          <w:color w:val="auto"/>
          <w:sz w:val="24"/>
          <w:szCs w:val="24"/>
          <w:highlight w:val="none"/>
          <w:shd w:val="clear" w:color="auto" w:fill="FFFFFF"/>
        </w:rPr>
        <w:br w:type="textWrapping"/>
      </w:r>
      <w:r>
        <w:rPr>
          <w:rFonts w:hint="eastAsia" w:ascii="仿宋" w:hAnsi="仿宋" w:eastAsia="仿宋" w:cs="仿宋"/>
          <w:b/>
          <w:bCs/>
          <w:color w:val="auto"/>
          <w:sz w:val="24"/>
          <w:szCs w:val="24"/>
          <w:highlight w:val="none"/>
          <w:shd w:val="clear" w:color="auto" w:fill="FFFFFF"/>
        </w:rPr>
        <w:t>电话：</w:t>
      </w:r>
      <w:r>
        <w:rPr>
          <w:rFonts w:hint="eastAsia" w:ascii="仿宋" w:hAnsi="仿宋" w:eastAsia="仿宋" w:cs="仿宋"/>
          <w:kern w:val="0"/>
          <w:sz w:val="24"/>
          <w:szCs w:val="24"/>
          <w:highlight w:val="none"/>
          <w:u w:val="single"/>
          <w:lang w:val="en-US" w:eastAsia="zh-CN" w:bidi="ar-SA"/>
        </w:rPr>
        <w:t xml:space="preserve">              </w:t>
      </w:r>
      <w:r>
        <w:rPr>
          <w:rFonts w:hint="eastAsia" w:ascii="仿宋" w:hAnsi="仿宋" w:eastAsia="仿宋" w:cs="仿宋"/>
          <w:b/>
          <w:bCs/>
          <w:color w:val="auto"/>
          <w:sz w:val="24"/>
          <w:szCs w:val="24"/>
          <w:highlight w:val="none"/>
          <w:shd w:val="clear" w:color="auto" w:fill="FFFFFF"/>
          <w:lang w:val="en-US" w:eastAsia="zh-CN"/>
        </w:rPr>
        <w:t xml:space="preserve">       </w:t>
      </w:r>
      <w:r>
        <w:rPr>
          <w:rFonts w:hint="eastAsia" w:ascii="仿宋" w:hAnsi="仿宋" w:eastAsia="仿宋" w:cs="仿宋"/>
          <w:b/>
          <w:bCs/>
          <w:color w:val="auto"/>
          <w:sz w:val="24"/>
          <w:szCs w:val="24"/>
          <w:highlight w:val="none"/>
          <w:shd w:val="clear" w:color="auto" w:fill="FFFFFF"/>
        </w:rPr>
        <w:t xml:space="preserve">       </w:t>
      </w:r>
      <w:r>
        <w:rPr>
          <w:rFonts w:hint="eastAsia" w:ascii="仿宋" w:hAnsi="仿宋" w:eastAsia="仿宋" w:cs="仿宋"/>
          <w:b/>
          <w:bCs/>
          <w:color w:val="auto"/>
          <w:sz w:val="24"/>
          <w:szCs w:val="24"/>
          <w:highlight w:val="none"/>
          <w:shd w:val="clear" w:color="auto" w:fill="FFFFFF"/>
          <w:lang w:val="en-US" w:eastAsia="zh-CN"/>
        </w:rPr>
        <w:t xml:space="preserve">  </w:t>
      </w:r>
      <w:r>
        <w:rPr>
          <w:rFonts w:hint="eastAsia" w:ascii="仿宋" w:hAnsi="仿宋" w:eastAsia="仿宋" w:cs="仿宋"/>
          <w:b/>
          <w:bCs/>
          <w:color w:val="auto"/>
          <w:sz w:val="24"/>
          <w:szCs w:val="24"/>
          <w:highlight w:val="none"/>
          <w:shd w:val="clear" w:color="auto" w:fill="FFFFFF"/>
        </w:rPr>
        <w:t>电话：</w:t>
      </w:r>
      <w:r>
        <w:rPr>
          <w:rFonts w:hint="eastAsia" w:ascii="仿宋" w:hAnsi="仿宋" w:eastAsia="仿宋" w:cs="仿宋"/>
          <w:kern w:val="0"/>
          <w:sz w:val="24"/>
          <w:szCs w:val="24"/>
          <w:highlight w:val="none"/>
          <w:u w:val="single"/>
          <w:lang w:val="en-US" w:eastAsia="zh-CN" w:bidi="ar-SA"/>
        </w:rPr>
        <w:t xml:space="preserve">             </w:t>
      </w:r>
    </w:p>
    <w:p w14:paraId="1375AAFC">
      <w:pPr>
        <w:pStyle w:val="37"/>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360" w:lineRule="auto"/>
        <w:ind w:right="0" w:rightChars="0" w:firstLine="0" w:firstLineChars="0"/>
        <w:textAlignment w:val="auto"/>
        <w:outlineLvl w:val="9"/>
        <w:rPr>
          <w:rFonts w:hint="eastAsia" w:ascii="仿宋" w:hAnsi="仿宋" w:eastAsia="仿宋" w:cs="仿宋"/>
          <w:sz w:val="24"/>
          <w:szCs w:val="24"/>
          <w:highlight w:val="none"/>
          <w:u w:val="single"/>
          <w:lang w:val="en-US" w:eastAsia="zh-CN"/>
        </w:rPr>
      </w:pPr>
      <w:r>
        <w:rPr>
          <w:rFonts w:hint="eastAsia" w:ascii="仿宋" w:hAnsi="仿宋" w:eastAsia="仿宋" w:cs="仿宋"/>
          <w:b/>
          <w:bCs/>
          <w:color w:val="auto"/>
          <w:sz w:val="24"/>
          <w:szCs w:val="24"/>
          <w:highlight w:val="none"/>
          <w:shd w:val="clear" w:color="auto" w:fill="FFFFFF"/>
        </w:rPr>
        <w:t>传真：</w:t>
      </w:r>
      <w:r>
        <w:rPr>
          <w:rFonts w:hint="eastAsia" w:ascii="仿宋" w:hAnsi="仿宋" w:eastAsia="仿宋" w:cs="仿宋"/>
          <w:kern w:val="0"/>
          <w:sz w:val="24"/>
          <w:szCs w:val="24"/>
          <w:highlight w:val="none"/>
          <w:u w:val="single"/>
          <w:lang w:val="en-US" w:eastAsia="zh-CN" w:bidi="ar-SA"/>
        </w:rPr>
        <w:t xml:space="preserve">              </w:t>
      </w:r>
      <w:r>
        <w:rPr>
          <w:rFonts w:hint="eastAsia" w:ascii="仿宋" w:hAnsi="仿宋" w:eastAsia="仿宋" w:cs="仿宋"/>
          <w:b/>
          <w:bCs/>
          <w:color w:val="auto"/>
          <w:sz w:val="24"/>
          <w:szCs w:val="24"/>
          <w:highlight w:val="none"/>
          <w:shd w:val="clear" w:color="auto" w:fill="FFFFFF"/>
          <w:lang w:val="en-US" w:eastAsia="zh-CN"/>
        </w:rPr>
        <w:t xml:space="preserve">        </w:t>
      </w:r>
      <w:r>
        <w:rPr>
          <w:rFonts w:hint="eastAsia" w:ascii="仿宋" w:hAnsi="仿宋" w:eastAsia="仿宋" w:cs="仿宋"/>
          <w:b/>
          <w:bCs/>
          <w:color w:val="auto"/>
          <w:sz w:val="24"/>
          <w:szCs w:val="24"/>
          <w:highlight w:val="none"/>
          <w:shd w:val="clear" w:color="auto" w:fill="FFFFFF"/>
        </w:rPr>
        <w:t xml:space="preserve">       </w:t>
      </w:r>
      <w:r>
        <w:rPr>
          <w:rFonts w:hint="eastAsia" w:ascii="仿宋" w:hAnsi="仿宋" w:eastAsia="仿宋" w:cs="仿宋"/>
          <w:b/>
          <w:bCs/>
          <w:color w:val="auto"/>
          <w:sz w:val="24"/>
          <w:szCs w:val="24"/>
          <w:highlight w:val="none"/>
          <w:shd w:val="clear" w:color="auto" w:fill="FFFFFF"/>
          <w:lang w:val="en-US" w:eastAsia="zh-CN"/>
        </w:rPr>
        <w:t xml:space="preserve"> </w:t>
      </w:r>
      <w:r>
        <w:rPr>
          <w:rFonts w:hint="eastAsia" w:ascii="仿宋" w:hAnsi="仿宋" w:eastAsia="仿宋" w:cs="仿宋"/>
          <w:b/>
          <w:bCs/>
          <w:color w:val="auto"/>
          <w:sz w:val="24"/>
          <w:szCs w:val="24"/>
          <w:highlight w:val="none"/>
          <w:shd w:val="clear" w:color="auto" w:fill="FFFFFF"/>
        </w:rPr>
        <w:t>传真：</w:t>
      </w:r>
      <w:r>
        <w:rPr>
          <w:rFonts w:hint="eastAsia" w:ascii="仿宋" w:hAnsi="仿宋" w:eastAsia="仿宋" w:cs="仿宋"/>
          <w:b/>
          <w:bCs/>
          <w:color w:val="auto"/>
          <w:sz w:val="24"/>
          <w:szCs w:val="24"/>
          <w:highlight w:val="none"/>
          <w:shd w:val="clear" w:color="auto" w:fill="FFFFFF"/>
          <w:lang w:val="en-US" w:eastAsia="zh-CN"/>
        </w:rPr>
        <w:t>/</w:t>
      </w:r>
    </w:p>
    <w:p w14:paraId="67F3F836">
      <w:pPr>
        <w:pStyle w:val="37"/>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360" w:lineRule="auto"/>
        <w:ind w:right="0" w:rightChars="0" w:firstLine="0" w:firstLineChars="0"/>
        <w:textAlignment w:val="auto"/>
        <w:outlineLvl w:val="9"/>
        <w:rPr>
          <w:rFonts w:hint="eastAsia" w:ascii="仿宋" w:hAnsi="仿宋" w:eastAsia="仿宋" w:cs="仿宋"/>
          <w:b/>
          <w:bCs/>
          <w:color w:val="auto"/>
          <w:sz w:val="24"/>
          <w:szCs w:val="24"/>
          <w:highlight w:val="none"/>
          <w:u w:val="single"/>
          <w:shd w:val="clear" w:color="auto" w:fill="FFFFFF"/>
          <w:lang w:val="en-US" w:eastAsia="zh-CN"/>
        </w:rPr>
      </w:pPr>
      <w:r>
        <w:rPr>
          <w:rFonts w:hint="eastAsia" w:ascii="仿宋" w:hAnsi="仿宋" w:eastAsia="仿宋" w:cs="仿宋"/>
          <w:b/>
          <w:bCs/>
          <w:color w:val="auto"/>
          <w:sz w:val="24"/>
          <w:szCs w:val="24"/>
          <w:highlight w:val="none"/>
          <w:shd w:val="clear" w:color="auto" w:fill="FFFFFF"/>
        </w:rPr>
        <w:t>开户银行：</w:t>
      </w:r>
      <w:r>
        <w:rPr>
          <w:rFonts w:hint="eastAsia" w:ascii="仿宋" w:hAnsi="仿宋" w:eastAsia="仿宋" w:cs="仿宋"/>
          <w:kern w:val="0"/>
          <w:sz w:val="24"/>
          <w:szCs w:val="24"/>
          <w:highlight w:val="none"/>
          <w:u w:val="single"/>
          <w:lang w:val="en-US" w:eastAsia="zh-CN" w:bidi="ar-SA"/>
        </w:rPr>
        <w:t xml:space="preserve">                     </w:t>
      </w:r>
      <w:r>
        <w:rPr>
          <w:rFonts w:hint="eastAsia" w:ascii="仿宋" w:hAnsi="仿宋" w:eastAsia="仿宋" w:cs="仿宋"/>
          <w:kern w:val="0"/>
          <w:sz w:val="24"/>
          <w:szCs w:val="24"/>
          <w:highlight w:val="none"/>
          <w:u w:val="none"/>
          <w:lang w:val="en-US" w:eastAsia="zh-CN" w:bidi="ar-SA"/>
        </w:rPr>
        <w:t xml:space="preserve">   </w:t>
      </w:r>
      <w:r>
        <w:rPr>
          <w:rFonts w:hint="eastAsia" w:ascii="仿宋" w:hAnsi="仿宋" w:eastAsia="仿宋" w:cs="仿宋"/>
          <w:b/>
          <w:bCs/>
          <w:color w:val="auto"/>
          <w:sz w:val="24"/>
          <w:szCs w:val="24"/>
          <w:highlight w:val="none"/>
          <w:shd w:val="clear" w:color="auto" w:fill="FFFFFF"/>
        </w:rPr>
        <w:t>开户银行：</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br w:type="textWrapping"/>
      </w:r>
      <w:r>
        <w:rPr>
          <w:rFonts w:hint="eastAsia" w:ascii="仿宋" w:hAnsi="仿宋" w:eastAsia="仿宋" w:cs="仿宋"/>
          <w:b/>
          <w:bCs/>
          <w:color w:val="auto"/>
          <w:sz w:val="24"/>
          <w:szCs w:val="24"/>
          <w:highlight w:val="none"/>
          <w:shd w:val="clear" w:color="auto" w:fill="FFFFFF"/>
        </w:rPr>
        <w:t>帐号：</w:t>
      </w:r>
      <w:r>
        <w:rPr>
          <w:rFonts w:hint="eastAsia" w:ascii="仿宋" w:hAnsi="仿宋" w:eastAsia="仿宋" w:cs="仿宋"/>
          <w:kern w:val="0"/>
          <w:sz w:val="24"/>
          <w:szCs w:val="24"/>
          <w:highlight w:val="none"/>
          <w:u w:val="single"/>
          <w:lang w:val="en-US" w:eastAsia="zh-CN" w:bidi="ar-SA"/>
        </w:rPr>
        <w:t xml:space="preserve">                   </w:t>
      </w:r>
      <w:r>
        <w:rPr>
          <w:rFonts w:hint="eastAsia" w:ascii="仿宋" w:hAnsi="仿宋" w:eastAsia="仿宋" w:cs="仿宋"/>
          <w:b/>
          <w:bCs/>
          <w:color w:val="auto"/>
          <w:sz w:val="24"/>
          <w:szCs w:val="24"/>
          <w:highlight w:val="none"/>
          <w:shd w:val="clear" w:color="auto" w:fill="FFFFFF"/>
        </w:rPr>
        <w:t xml:space="preserve">　      </w:t>
      </w:r>
      <w:r>
        <w:rPr>
          <w:rFonts w:hint="eastAsia" w:ascii="仿宋" w:hAnsi="仿宋" w:eastAsia="仿宋" w:cs="仿宋"/>
          <w:b/>
          <w:bCs/>
          <w:color w:val="auto"/>
          <w:sz w:val="24"/>
          <w:szCs w:val="24"/>
          <w:highlight w:val="none"/>
          <w:shd w:val="clear" w:color="auto" w:fill="FFFFFF"/>
          <w:lang w:val="en-US" w:eastAsia="zh-CN"/>
        </w:rPr>
        <w:t xml:space="preserve"> </w:t>
      </w:r>
      <w:r>
        <w:rPr>
          <w:rFonts w:hint="eastAsia" w:ascii="仿宋" w:hAnsi="仿宋" w:eastAsia="仿宋" w:cs="仿宋"/>
          <w:b/>
          <w:bCs/>
          <w:color w:val="auto"/>
          <w:sz w:val="24"/>
          <w:szCs w:val="24"/>
          <w:highlight w:val="none"/>
          <w:shd w:val="clear" w:color="auto" w:fill="FFFFFF"/>
        </w:rPr>
        <w:t xml:space="preserve"> 帐号：</w:t>
      </w:r>
      <w:r>
        <w:rPr>
          <w:rFonts w:hint="eastAsia" w:ascii="仿宋" w:hAnsi="仿宋" w:eastAsia="仿宋" w:cs="仿宋"/>
          <w:b/>
          <w:bCs/>
          <w:color w:val="auto"/>
          <w:sz w:val="24"/>
          <w:szCs w:val="24"/>
          <w:highlight w:val="none"/>
          <w:u w:val="single"/>
          <w:shd w:val="clear" w:color="auto" w:fill="FFFFFF"/>
          <w:lang w:val="en-US" w:eastAsia="zh-CN"/>
        </w:rPr>
        <w:t xml:space="preserve">                             </w:t>
      </w:r>
    </w:p>
    <w:p w14:paraId="2F951E36">
      <w:pPr>
        <w:pStyle w:val="37"/>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360" w:lineRule="auto"/>
        <w:ind w:right="0" w:rightChars="0" w:firstLine="0" w:firstLineChars="0"/>
        <w:textAlignment w:val="auto"/>
        <w:outlineLvl w:val="9"/>
        <w:rPr>
          <w:rFonts w:hint="eastAsia" w:ascii="仿宋" w:hAnsi="仿宋" w:eastAsia="仿宋" w:cs="仿宋"/>
          <w:b/>
          <w:bCs/>
          <w:color w:val="auto"/>
          <w:sz w:val="24"/>
          <w:szCs w:val="24"/>
          <w:highlight w:val="none"/>
          <w:shd w:val="clear" w:color="auto" w:fill="FFFFFF"/>
          <w:lang w:val="en-US" w:eastAsia="zh-CN"/>
        </w:rPr>
      </w:pPr>
      <w:r>
        <w:rPr>
          <w:rFonts w:hint="eastAsia" w:ascii="仿宋" w:hAnsi="仿宋" w:eastAsia="仿宋" w:cs="仿宋"/>
          <w:b/>
          <w:bCs/>
          <w:color w:val="auto"/>
          <w:sz w:val="24"/>
          <w:szCs w:val="24"/>
          <w:highlight w:val="none"/>
          <w:shd w:val="clear" w:color="auto" w:fill="FFFFFF"/>
        </w:rPr>
        <w:t>税号：</w:t>
      </w:r>
      <w:r>
        <w:rPr>
          <w:rFonts w:hint="eastAsia" w:ascii="仿宋" w:hAnsi="仿宋" w:eastAsia="仿宋" w:cs="仿宋"/>
          <w:kern w:val="0"/>
          <w:sz w:val="24"/>
          <w:szCs w:val="24"/>
          <w:highlight w:val="none"/>
          <w:u w:val="single"/>
          <w:lang w:val="en-US" w:eastAsia="zh-CN" w:bidi="ar-SA"/>
        </w:rPr>
        <w:t xml:space="preserve">                   </w:t>
      </w:r>
      <w:r>
        <w:rPr>
          <w:rFonts w:hint="eastAsia" w:ascii="仿宋" w:hAnsi="仿宋" w:eastAsia="仿宋" w:cs="仿宋"/>
          <w:b/>
          <w:bCs/>
          <w:color w:val="auto"/>
          <w:sz w:val="24"/>
          <w:szCs w:val="24"/>
          <w:highlight w:val="none"/>
          <w:shd w:val="clear" w:color="auto" w:fill="FFFFFF"/>
        </w:rPr>
        <w:t xml:space="preserve">         税号：</w:t>
      </w:r>
      <w:r>
        <w:rPr>
          <w:rFonts w:hint="eastAsia" w:ascii="仿宋" w:hAnsi="仿宋" w:eastAsia="仿宋" w:cs="仿宋"/>
          <w:sz w:val="24"/>
          <w:szCs w:val="24"/>
          <w:highlight w:val="none"/>
          <w:u w:val="single"/>
          <w:lang w:val="en-US" w:eastAsia="zh-CN"/>
        </w:rPr>
        <w:t xml:space="preserve">                         </w:t>
      </w:r>
    </w:p>
    <w:p w14:paraId="3AC3BE65">
      <w:pPr>
        <w:keepNext w:val="0"/>
        <w:keepLines w:val="0"/>
        <w:pageBreakBefore w:val="0"/>
        <w:kinsoku/>
        <w:wordWrap/>
        <w:overflowPunct/>
        <w:topLinePunct w:val="0"/>
        <w:autoSpaceDE/>
        <w:autoSpaceDN/>
        <w:bidi w:val="0"/>
        <w:adjustRightInd w:val="0"/>
        <w:snapToGrid/>
        <w:spacing w:beforeAutospacing="0" w:afterAutospacing="0" w:line="360" w:lineRule="auto"/>
        <w:ind w:right="0" w:rightChars="0" w:firstLine="0" w:firstLineChars="0"/>
        <w:textAlignment w:val="auto"/>
        <w:outlineLvl w:val="9"/>
        <w:rPr>
          <w:rFonts w:hint="eastAsia" w:ascii="仿宋" w:hAnsi="仿宋" w:eastAsia="仿宋" w:cs="仿宋"/>
          <w:b/>
          <w:bCs/>
          <w:color w:val="auto"/>
          <w:kern w:val="0"/>
          <w:sz w:val="24"/>
          <w:szCs w:val="24"/>
          <w:highlight w:val="none"/>
          <w:u w:val="single"/>
          <w:shd w:val="clear" w:color="auto" w:fill="FFFFFF"/>
          <w:lang w:val="en-US" w:eastAsia="zh-CN" w:bidi="ar-SA"/>
        </w:rPr>
      </w:pPr>
      <w:r>
        <w:rPr>
          <w:rFonts w:hint="eastAsia" w:ascii="仿宋" w:hAnsi="仿宋" w:eastAsia="仿宋" w:cs="仿宋"/>
          <w:b/>
          <w:bCs/>
          <w:color w:val="auto"/>
          <w:kern w:val="0"/>
          <w:sz w:val="24"/>
          <w:szCs w:val="24"/>
          <w:highlight w:val="none"/>
          <w:shd w:val="clear" w:color="auto" w:fill="FFFFFF"/>
          <w:lang w:val="en-US" w:eastAsia="zh-CN" w:bidi="ar-SA"/>
        </w:rPr>
        <w:t>联系人：</w:t>
      </w:r>
      <w:r>
        <w:rPr>
          <w:rFonts w:hint="eastAsia" w:ascii="仿宋" w:hAnsi="仿宋" w:eastAsia="仿宋" w:cs="仿宋"/>
          <w:kern w:val="0"/>
          <w:sz w:val="24"/>
          <w:szCs w:val="24"/>
          <w:highlight w:val="none"/>
          <w:u w:val="single"/>
          <w:lang w:val="en-US" w:eastAsia="zh-CN" w:bidi="ar-SA"/>
        </w:rPr>
        <w:t xml:space="preserve">                   </w:t>
      </w:r>
      <w:r>
        <w:rPr>
          <w:rFonts w:hint="eastAsia" w:ascii="仿宋" w:hAnsi="仿宋" w:eastAsia="仿宋" w:cs="仿宋"/>
          <w:b/>
          <w:bCs/>
          <w:color w:val="auto"/>
          <w:sz w:val="24"/>
          <w:szCs w:val="24"/>
          <w:highlight w:val="none"/>
          <w:shd w:val="clear" w:color="auto" w:fill="FFFFFF"/>
          <w:lang w:val="en-US" w:eastAsia="zh-CN"/>
        </w:rPr>
        <w:t xml:space="preserve">       </w:t>
      </w:r>
      <w:r>
        <w:rPr>
          <w:rFonts w:hint="eastAsia" w:ascii="仿宋" w:hAnsi="仿宋" w:eastAsia="仿宋" w:cs="仿宋"/>
          <w:b/>
          <w:bCs/>
          <w:color w:val="auto"/>
          <w:kern w:val="0"/>
          <w:sz w:val="24"/>
          <w:szCs w:val="24"/>
          <w:highlight w:val="none"/>
          <w:shd w:val="clear" w:color="auto" w:fill="FFFFFF"/>
          <w:lang w:val="en-US" w:eastAsia="zh-CN" w:bidi="ar-SA"/>
        </w:rPr>
        <w:t>联系人：</w:t>
      </w:r>
      <w:r>
        <w:rPr>
          <w:rFonts w:hint="eastAsia" w:ascii="仿宋" w:hAnsi="仿宋" w:eastAsia="仿宋" w:cs="仿宋"/>
          <w:b/>
          <w:bCs/>
          <w:color w:val="auto"/>
          <w:kern w:val="0"/>
          <w:sz w:val="24"/>
          <w:szCs w:val="24"/>
          <w:highlight w:val="none"/>
          <w:u w:val="single"/>
          <w:shd w:val="clear" w:color="auto" w:fill="FFFFFF"/>
          <w:lang w:val="en-US" w:eastAsia="zh-CN" w:bidi="ar-SA"/>
        </w:rPr>
        <w:t xml:space="preserve">              </w:t>
      </w:r>
    </w:p>
    <w:p w14:paraId="42F2C288">
      <w:pPr>
        <w:keepNext w:val="0"/>
        <w:keepLines w:val="0"/>
        <w:pageBreakBefore w:val="0"/>
        <w:tabs>
          <w:tab w:val="left" w:pos="7429"/>
        </w:tabs>
        <w:kinsoku/>
        <w:wordWrap/>
        <w:overflowPunct/>
        <w:topLinePunct w:val="0"/>
        <w:autoSpaceDE/>
        <w:autoSpaceDN/>
        <w:bidi w:val="0"/>
        <w:adjustRightInd w:val="0"/>
        <w:snapToGrid/>
        <w:spacing w:beforeAutospacing="0" w:afterAutospacing="0" w:line="360" w:lineRule="auto"/>
        <w:ind w:right="0" w:rightChars="0" w:firstLine="0" w:firstLineChars="0"/>
        <w:jc w:val="left"/>
        <w:textAlignment w:val="auto"/>
        <w:outlineLvl w:val="9"/>
        <w:rPr>
          <w:rFonts w:hint="eastAsia" w:ascii="仿宋" w:hAnsi="仿宋" w:eastAsia="仿宋" w:cs="仿宋"/>
          <w:sz w:val="24"/>
          <w:szCs w:val="24"/>
          <w:highlight w:val="none"/>
        </w:rPr>
      </w:pPr>
      <w:r>
        <w:rPr>
          <w:rFonts w:hint="eastAsia" w:ascii="仿宋" w:hAnsi="仿宋" w:eastAsia="仿宋" w:cs="仿宋"/>
          <w:b/>
          <w:bCs/>
          <w:color w:val="auto"/>
          <w:kern w:val="0"/>
          <w:sz w:val="24"/>
          <w:szCs w:val="24"/>
          <w:highlight w:val="none"/>
          <w:shd w:val="clear" w:color="auto" w:fill="FFFFFF"/>
          <w:lang w:val="en-US" w:eastAsia="zh-CN" w:bidi="ar-SA"/>
        </w:rPr>
        <w:t>电话：</w:t>
      </w:r>
      <w:r>
        <w:rPr>
          <w:rFonts w:hint="eastAsia" w:ascii="仿宋" w:hAnsi="仿宋" w:eastAsia="仿宋" w:cs="仿宋"/>
          <w:kern w:val="0"/>
          <w:sz w:val="24"/>
          <w:szCs w:val="24"/>
          <w:highlight w:val="none"/>
          <w:u w:val="single"/>
          <w:lang w:val="en-US" w:eastAsia="zh-CN" w:bidi="ar-SA"/>
        </w:rPr>
        <w:t xml:space="preserve">                   </w:t>
      </w:r>
      <w:r>
        <w:rPr>
          <w:rFonts w:hint="eastAsia" w:ascii="仿宋" w:hAnsi="仿宋" w:eastAsia="仿宋" w:cs="仿宋"/>
          <w:b/>
          <w:bCs/>
          <w:color w:val="auto"/>
          <w:kern w:val="0"/>
          <w:sz w:val="24"/>
          <w:szCs w:val="24"/>
          <w:highlight w:val="none"/>
          <w:shd w:val="clear" w:color="auto" w:fill="FFFFFF"/>
          <w:lang w:val="en-US" w:eastAsia="zh-CN" w:bidi="ar-SA"/>
        </w:rPr>
        <w:t xml:space="preserve">         电话：</w:t>
      </w:r>
      <w:r>
        <w:rPr>
          <w:rFonts w:hint="eastAsia" w:ascii="仿宋" w:hAnsi="仿宋" w:eastAsia="仿宋" w:cs="仿宋"/>
          <w:kern w:val="0"/>
          <w:sz w:val="24"/>
          <w:szCs w:val="24"/>
          <w:highlight w:val="none"/>
          <w:u w:val="single"/>
          <w:lang w:val="en-US" w:eastAsia="zh-CN" w:bidi="ar-SA"/>
        </w:rPr>
        <w:t xml:space="preserve">              </w:t>
      </w:r>
    </w:p>
    <w:p w14:paraId="1D079787">
      <w:pPr>
        <w:keepNext w:val="0"/>
        <w:keepLines w:val="0"/>
        <w:pageBreakBefore w:val="0"/>
        <w:widowControl/>
        <w:suppressLineNumbers w:val="0"/>
        <w:kinsoku/>
        <w:wordWrap/>
        <w:overflowPunct/>
        <w:topLinePunct w:val="0"/>
        <w:autoSpaceDE/>
        <w:autoSpaceDN/>
        <w:bidi w:val="0"/>
        <w:snapToGrid/>
        <w:ind w:firstLine="0" w:firstLineChars="0"/>
        <w:jc w:val="left"/>
        <w:textAlignment w:val="auto"/>
        <w:rPr>
          <w:rFonts w:hint="eastAsia" w:ascii="仿宋" w:hAnsi="仿宋" w:eastAsia="仿宋" w:cs="仿宋"/>
          <w:highlight w:val="none"/>
        </w:rPr>
      </w:pPr>
    </w:p>
    <w:p w14:paraId="6E469389">
      <w:pPr>
        <w:keepNext w:val="0"/>
        <w:keepLines w:val="0"/>
        <w:pageBreakBefore w:val="0"/>
        <w:kinsoku/>
        <w:wordWrap/>
        <w:overflowPunct/>
        <w:topLinePunct w:val="0"/>
        <w:autoSpaceDE/>
        <w:autoSpaceDN/>
        <w:bidi w:val="0"/>
        <w:snapToGrid/>
        <w:ind w:firstLine="0" w:firstLineChars="0"/>
        <w:textAlignment w:val="auto"/>
        <w:rPr>
          <w:rFonts w:hint="eastAsia" w:ascii="仿宋" w:hAnsi="仿宋" w:eastAsia="仿宋" w:cs="仿宋"/>
          <w:b/>
          <w:color w:val="auto"/>
          <w:sz w:val="24"/>
          <w:szCs w:val="24"/>
          <w:highlight w:val="none"/>
          <w:shd w:val="clear" w:color="auto" w:fill="FFFFFF" w:themeFill="background1"/>
        </w:rPr>
      </w:pPr>
    </w:p>
    <w:p w14:paraId="7C5EE03B">
      <w:pPr>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br w:type="page"/>
      </w:r>
    </w:p>
    <w:p w14:paraId="08FF1063">
      <w:pPr>
        <w:keepLines w:val="0"/>
        <w:pageBreakBefore w:val="0"/>
        <w:kinsoku/>
        <w:overflowPunct/>
        <w:topLinePunct w:val="0"/>
        <w:bidi w:val="0"/>
        <w:spacing w:beforeAutospacing="0" w:afterAutospacing="0" w:line="360" w:lineRule="auto"/>
        <w:jc w:val="center"/>
        <w:textAlignment w:val="auto"/>
        <w:outlineLvl w:val="0"/>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t>第四章 服务标准和要求</w:t>
      </w:r>
      <w:bookmarkEnd w:id="37"/>
    </w:p>
    <w:p w14:paraId="33DA8DA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2" w:firstLine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一、项目基本情况</w:t>
      </w:r>
    </w:p>
    <w:p w14:paraId="4DFC0D7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（一）项目名称：</w:t>
      </w:r>
      <w:r>
        <w:rPr>
          <w:rFonts w:hint="default" w:ascii="仿宋" w:hAnsi="仿宋" w:cs="仿宋"/>
          <w:sz w:val="24"/>
          <w:szCs w:val="24"/>
          <w:highlight w:val="none"/>
          <w:lang w:eastAsia="zh-CN"/>
          <w:woUserID w:val="1"/>
        </w:rPr>
        <w:t>新疆供销技师学院（新疆供销学校）</w:t>
      </w:r>
      <w:r>
        <w:rPr>
          <w:rFonts w:hint="eastAsia" w:ascii="仿宋" w:hAnsi="仿宋" w:eastAsia="仿宋" w:cs="仿宋"/>
          <w:sz w:val="24"/>
          <w:szCs w:val="24"/>
          <w:highlight w:val="none"/>
          <w:lang w:val="en-US" w:eastAsia="zh-CN"/>
        </w:rPr>
        <w:t>石河子校区2025年安保服务项目</w:t>
      </w:r>
    </w:p>
    <w:p w14:paraId="5B1C4A7E">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项目基本内容：石河子校区大门门卫室2个岗位的服务期限内每日24小时不间断保安服务，须保障24小时内同时有不少于2人在岗，实行两人一班次、三班轮换制度。总配备保安人数不少于6人。成交供应商安排工作时要符合国家相关法规，维护保安人员的正当权益。</w:t>
      </w:r>
    </w:p>
    <w:p w14:paraId="4256568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（三）合同服务时间：</w:t>
      </w:r>
      <w:r>
        <w:rPr>
          <w:rFonts w:hint="eastAsia" w:ascii="仿宋" w:hAnsi="仿宋" w:eastAsia="仿宋" w:cs="仿宋"/>
          <w:color w:val="auto"/>
          <w:kern w:val="0"/>
          <w:sz w:val="24"/>
          <w:szCs w:val="21"/>
          <w:highlight w:val="none"/>
          <w:shd w:val="clear" w:color="auto" w:fill="FFFFFF" w:themeFill="background1"/>
          <w:lang w:val="en-US" w:eastAsia="zh-CN" w:bidi="ar-SA"/>
        </w:rPr>
        <w:t>2025年03月08日-2026年03月07日</w:t>
      </w:r>
    </w:p>
    <w:p w14:paraId="10309E2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highlight w:val="none"/>
        </w:rPr>
      </w:pPr>
      <w:r>
        <w:rPr>
          <w:rFonts w:hint="eastAsia" w:ascii="仿宋" w:hAnsi="仿宋" w:cs="仿宋"/>
          <w:b/>
          <w:bCs/>
          <w:sz w:val="24"/>
          <w:szCs w:val="24"/>
          <w:highlight w:val="none"/>
          <w:lang w:val="en-US" w:eastAsia="zh-CN"/>
        </w:rPr>
        <w:t>二</w:t>
      </w:r>
      <w:r>
        <w:rPr>
          <w:rFonts w:hint="eastAsia" w:ascii="仿宋" w:hAnsi="仿宋" w:eastAsia="仿宋" w:cs="仿宋"/>
          <w:b/>
          <w:bCs/>
          <w:sz w:val="24"/>
          <w:szCs w:val="24"/>
          <w:highlight w:val="none"/>
        </w:rPr>
        <w:t>、保安服务的主要职责 </w:t>
      </w:r>
    </w:p>
    <w:p w14:paraId="481BE4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（一）负责校园门卫管理，维持校园秩序，维护校园稳定，</w:t>
      </w:r>
      <w:r>
        <w:rPr>
          <w:rFonts w:hint="eastAsia" w:ascii="仿宋" w:hAnsi="仿宋" w:eastAsia="仿宋" w:cs="仿宋"/>
          <w:sz w:val="24"/>
          <w:szCs w:val="24"/>
          <w:highlight w:val="none"/>
          <w:lang w:val="en-US" w:eastAsia="zh-CN"/>
        </w:rPr>
        <w:t>校园巡查</w:t>
      </w:r>
      <w:r>
        <w:rPr>
          <w:rFonts w:hint="eastAsia" w:ascii="仿宋" w:hAnsi="仿宋" w:eastAsia="仿宋" w:cs="仿宋"/>
          <w:sz w:val="24"/>
          <w:szCs w:val="24"/>
          <w:highlight w:val="none"/>
        </w:rPr>
        <w:t>及时发现和消除安全隐患； </w:t>
      </w:r>
    </w:p>
    <w:p w14:paraId="7073B6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（二）对进出校园的车辆进行询问</w:t>
      </w:r>
      <w:r>
        <w:rPr>
          <w:rFonts w:hint="eastAsia" w:ascii="仿宋" w:hAnsi="仿宋" w:eastAsia="仿宋" w:cs="仿宋"/>
          <w:sz w:val="24"/>
          <w:szCs w:val="24"/>
          <w:highlight w:val="none"/>
          <w:lang w:eastAsia="zh-CN"/>
        </w:rPr>
        <w:t>、盘查和</w:t>
      </w:r>
      <w:r>
        <w:rPr>
          <w:rFonts w:hint="eastAsia" w:ascii="仿宋" w:hAnsi="仿宋" w:eastAsia="仿宋" w:cs="仿宋"/>
          <w:sz w:val="24"/>
          <w:szCs w:val="24"/>
          <w:highlight w:val="none"/>
        </w:rPr>
        <w:t>登记； </w:t>
      </w:r>
    </w:p>
    <w:p w14:paraId="5F1D60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（三）无牌照车辆、外观破旧污秽的车辆和未经</w:t>
      </w:r>
      <w:r>
        <w:rPr>
          <w:rFonts w:hint="eastAsia" w:ascii="仿宋" w:hAnsi="仿宋" w:eastAsia="仿宋" w:cs="仿宋"/>
          <w:sz w:val="24"/>
          <w:szCs w:val="24"/>
          <w:highlight w:val="none"/>
          <w:lang w:eastAsia="zh-CN"/>
        </w:rPr>
        <w:t>学院允许的</w:t>
      </w:r>
      <w:r>
        <w:rPr>
          <w:rFonts w:hint="eastAsia" w:ascii="仿宋" w:hAnsi="仿宋" w:eastAsia="仿宋" w:cs="仿宋"/>
          <w:sz w:val="24"/>
          <w:szCs w:val="24"/>
          <w:highlight w:val="none"/>
        </w:rPr>
        <w:t>车辆禁止驶入校园；  </w:t>
      </w:r>
    </w:p>
    <w:p w14:paraId="2F9FC2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（四）装载大件物品出校，必须出具</w:t>
      </w:r>
      <w:r>
        <w:rPr>
          <w:rFonts w:hint="eastAsia" w:ascii="仿宋" w:hAnsi="仿宋" w:eastAsia="仿宋" w:cs="仿宋"/>
          <w:sz w:val="24"/>
          <w:szCs w:val="24"/>
          <w:highlight w:val="none"/>
          <w:lang w:eastAsia="zh-CN"/>
        </w:rPr>
        <w:t>校领导审批签字及</w:t>
      </w:r>
      <w:r>
        <w:rPr>
          <w:rFonts w:hint="eastAsia" w:ascii="仿宋" w:hAnsi="仿宋" w:eastAsia="仿宋" w:cs="仿宋"/>
          <w:sz w:val="24"/>
          <w:szCs w:val="24"/>
          <w:highlight w:val="none"/>
        </w:rPr>
        <w:t>主管部门的有效证明并经门卫执勤人员查验登记后方可放行； </w:t>
      </w:r>
    </w:p>
    <w:p w14:paraId="6889EC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（五）校门两侧</w:t>
      </w:r>
      <w:r>
        <w:rPr>
          <w:rFonts w:hint="eastAsia" w:ascii="仿宋" w:hAnsi="仿宋" w:eastAsia="仿宋" w:cs="仿宋"/>
          <w:sz w:val="24"/>
          <w:szCs w:val="24"/>
          <w:highlight w:val="none"/>
          <w:lang w:val="en-US" w:eastAsia="zh-CN"/>
        </w:rPr>
        <w:t>及院内</w:t>
      </w:r>
      <w:r>
        <w:rPr>
          <w:rFonts w:hint="eastAsia" w:ascii="仿宋" w:hAnsi="仿宋" w:eastAsia="仿宋" w:cs="仿宋"/>
          <w:sz w:val="24"/>
          <w:szCs w:val="24"/>
          <w:highlight w:val="none"/>
        </w:rPr>
        <w:t>不得随意停靠各种车辆，不能摆摊设点、堆放各种杂物</w:t>
      </w:r>
      <w:r>
        <w:rPr>
          <w:rFonts w:hint="eastAsia" w:ascii="仿宋" w:hAnsi="仿宋" w:eastAsia="仿宋" w:cs="仿宋"/>
          <w:sz w:val="24"/>
          <w:szCs w:val="24"/>
          <w:highlight w:val="none"/>
          <w:lang w:eastAsia="zh-CN"/>
        </w:rPr>
        <w:t>。</w:t>
      </w:r>
    </w:p>
    <w:p w14:paraId="403199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（六）做好与派出所、社区、警务站等部门的联勤联动和学院大门区域的应急处置工作。</w:t>
      </w:r>
    </w:p>
    <w:p w14:paraId="020850B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highlight w:val="none"/>
        </w:rPr>
      </w:pPr>
      <w:r>
        <w:rPr>
          <w:rFonts w:hint="eastAsia" w:ascii="仿宋" w:hAnsi="仿宋" w:cs="仿宋"/>
          <w:b/>
          <w:bCs/>
          <w:sz w:val="24"/>
          <w:szCs w:val="24"/>
          <w:highlight w:val="none"/>
          <w:lang w:val="en-US" w:eastAsia="zh-CN"/>
        </w:rPr>
        <w:t>三</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服务</w:t>
      </w:r>
      <w:r>
        <w:rPr>
          <w:rFonts w:hint="eastAsia" w:ascii="仿宋" w:hAnsi="仿宋" w:eastAsia="仿宋" w:cs="仿宋"/>
          <w:b/>
          <w:bCs/>
          <w:sz w:val="24"/>
          <w:szCs w:val="24"/>
          <w:highlight w:val="none"/>
        </w:rPr>
        <w:t>管理事项</w:t>
      </w:r>
      <w:r>
        <w:rPr>
          <w:rFonts w:hint="eastAsia" w:ascii="仿宋" w:hAnsi="仿宋" w:eastAsia="仿宋" w:cs="仿宋"/>
          <w:sz w:val="24"/>
          <w:szCs w:val="24"/>
          <w:highlight w:val="none"/>
        </w:rPr>
        <w:t> </w:t>
      </w:r>
    </w:p>
    <w:p w14:paraId="15D55A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依照校方规定与管理要求，结合校园安全保卫工作实际情况，制订切实可行的校园门卫安全保卫工作整体方案，开展专业化安全防范业务，</w:t>
      </w:r>
      <w:r>
        <w:rPr>
          <w:rFonts w:hint="eastAsia" w:ascii="仿宋" w:hAnsi="仿宋" w:eastAsia="仿宋" w:cs="仿宋"/>
          <w:sz w:val="24"/>
          <w:szCs w:val="24"/>
          <w:highlight w:val="none"/>
          <w:lang w:val="en-US" w:eastAsia="zh-CN"/>
        </w:rPr>
        <w:t>承担保安人员社会保险等缴纳，负责承担合同约定范围内的安保服务工作和安保人员个人存在的各类风险处理，</w:t>
      </w:r>
      <w:r>
        <w:rPr>
          <w:rFonts w:hint="eastAsia" w:ascii="仿宋" w:hAnsi="仿宋" w:eastAsia="仿宋" w:cs="仿宋"/>
          <w:sz w:val="24"/>
          <w:szCs w:val="24"/>
          <w:highlight w:val="none"/>
        </w:rPr>
        <w:t>具体管理事项如下： </w:t>
      </w:r>
    </w:p>
    <w:p w14:paraId="5023CB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（一）</w:t>
      </w:r>
      <w:r>
        <w:rPr>
          <w:rFonts w:hint="eastAsia" w:ascii="仿宋" w:hAnsi="仿宋" w:eastAsia="仿宋" w:cs="仿宋"/>
          <w:sz w:val="24"/>
          <w:szCs w:val="24"/>
          <w:highlight w:val="none"/>
          <w:lang w:eastAsia="zh-CN"/>
        </w:rPr>
        <w:t>学院</w:t>
      </w:r>
      <w:r>
        <w:rPr>
          <w:rFonts w:hint="eastAsia" w:ascii="仿宋" w:hAnsi="仿宋" w:eastAsia="仿宋" w:cs="仿宋"/>
          <w:sz w:val="24"/>
          <w:szCs w:val="24"/>
          <w:highlight w:val="none"/>
        </w:rPr>
        <w:t>大门的24小时门卫管理；包括负责门卫周边与</w:t>
      </w:r>
      <w:r>
        <w:rPr>
          <w:rFonts w:hint="eastAsia" w:ascii="仿宋" w:hAnsi="仿宋" w:eastAsia="仿宋" w:cs="仿宋"/>
          <w:sz w:val="24"/>
          <w:szCs w:val="24"/>
          <w:highlight w:val="none"/>
          <w:lang w:val="en-US" w:eastAsia="zh-CN"/>
        </w:rPr>
        <w:t>校</w:t>
      </w:r>
      <w:r>
        <w:rPr>
          <w:rFonts w:hint="eastAsia" w:ascii="仿宋" w:hAnsi="仿宋" w:eastAsia="仿宋" w:cs="仿宋"/>
          <w:sz w:val="24"/>
          <w:szCs w:val="24"/>
          <w:highlight w:val="none"/>
        </w:rPr>
        <w:t>门</w:t>
      </w:r>
      <w:r>
        <w:rPr>
          <w:rFonts w:hint="eastAsia" w:ascii="仿宋" w:hAnsi="仿宋" w:eastAsia="仿宋" w:cs="仿宋"/>
          <w:sz w:val="24"/>
          <w:szCs w:val="24"/>
          <w:highlight w:val="none"/>
          <w:lang w:val="en-US" w:eastAsia="zh-CN"/>
        </w:rPr>
        <w:t>及周边</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val="en-US" w:eastAsia="zh-CN"/>
        </w:rPr>
        <w:t>人员车辆疏散</w:t>
      </w:r>
      <w:r>
        <w:rPr>
          <w:rFonts w:hint="eastAsia" w:ascii="仿宋" w:hAnsi="仿宋" w:eastAsia="仿宋" w:cs="仿宋"/>
          <w:sz w:val="24"/>
          <w:szCs w:val="24"/>
          <w:highlight w:val="none"/>
        </w:rPr>
        <w:t> </w:t>
      </w:r>
      <w:r>
        <w:rPr>
          <w:rFonts w:hint="eastAsia" w:ascii="仿宋" w:hAnsi="仿宋" w:eastAsia="仿宋" w:cs="仿宋"/>
          <w:sz w:val="24"/>
          <w:szCs w:val="24"/>
          <w:highlight w:val="none"/>
          <w:lang w:eastAsia="zh-CN"/>
        </w:rPr>
        <w:t>；</w:t>
      </w:r>
    </w:p>
    <w:p w14:paraId="78BD44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（二）配合</w:t>
      </w:r>
      <w:r>
        <w:rPr>
          <w:rFonts w:hint="eastAsia" w:ascii="仿宋" w:hAnsi="仿宋" w:eastAsia="仿宋" w:cs="仿宋"/>
          <w:sz w:val="24"/>
          <w:szCs w:val="24"/>
          <w:highlight w:val="none"/>
          <w:lang w:eastAsia="zh-CN"/>
        </w:rPr>
        <w:t>安保</w:t>
      </w:r>
      <w:r>
        <w:rPr>
          <w:rFonts w:hint="eastAsia" w:ascii="仿宋" w:hAnsi="仿宋" w:eastAsia="仿宋" w:cs="仿宋"/>
          <w:sz w:val="24"/>
          <w:szCs w:val="24"/>
          <w:highlight w:val="none"/>
          <w:lang w:val="en-US" w:eastAsia="zh-CN"/>
        </w:rPr>
        <w:t>办</w:t>
      </w:r>
      <w:r>
        <w:rPr>
          <w:rFonts w:hint="eastAsia" w:ascii="仿宋" w:hAnsi="仿宋" w:eastAsia="仿宋" w:cs="仿宋"/>
          <w:sz w:val="24"/>
          <w:szCs w:val="24"/>
          <w:highlight w:val="none"/>
        </w:rPr>
        <w:t>，受理门卫值勤中发生的纠纷和治安案件，配合校方对违规事件的调查，协助发生在校门案件的调查； </w:t>
      </w:r>
    </w:p>
    <w:p w14:paraId="158C71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（三）校内</w:t>
      </w:r>
      <w:r>
        <w:rPr>
          <w:rFonts w:hint="eastAsia" w:ascii="仿宋" w:hAnsi="仿宋" w:eastAsia="仿宋" w:cs="仿宋"/>
          <w:sz w:val="24"/>
          <w:szCs w:val="24"/>
          <w:highlight w:val="none"/>
          <w:lang w:val="en-US" w:eastAsia="zh-CN"/>
        </w:rPr>
        <w:t>举行</w:t>
      </w:r>
      <w:r>
        <w:rPr>
          <w:rFonts w:hint="eastAsia" w:ascii="仿宋" w:hAnsi="仿宋" w:eastAsia="仿宋" w:cs="仿宋"/>
          <w:sz w:val="24"/>
          <w:szCs w:val="24"/>
          <w:highlight w:val="none"/>
        </w:rPr>
        <w:t>重大活动时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对大门的安全警戒与秩序保障；配合</w:t>
      </w:r>
      <w:r>
        <w:rPr>
          <w:rFonts w:hint="eastAsia" w:ascii="仿宋" w:hAnsi="仿宋" w:eastAsia="仿宋" w:cs="仿宋"/>
          <w:sz w:val="24"/>
          <w:szCs w:val="24"/>
          <w:highlight w:val="none"/>
          <w:lang w:eastAsia="zh-CN"/>
        </w:rPr>
        <w:t>安保部</w:t>
      </w:r>
      <w:r>
        <w:rPr>
          <w:rFonts w:hint="eastAsia" w:ascii="仿宋" w:hAnsi="仿宋" w:eastAsia="仿宋" w:cs="仿宋"/>
          <w:sz w:val="24"/>
          <w:szCs w:val="24"/>
          <w:highlight w:val="none"/>
        </w:rPr>
        <w:t>做好门卫的管理工作</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w:t>
      </w:r>
    </w:p>
    <w:p w14:paraId="2CE1387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highlight w:val="none"/>
        </w:rPr>
      </w:pPr>
      <w:r>
        <w:rPr>
          <w:rFonts w:hint="eastAsia" w:ascii="仿宋" w:hAnsi="仿宋" w:cs="仿宋"/>
          <w:b/>
          <w:bCs/>
          <w:sz w:val="24"/>
          <w:szCs w:val="24"/>
          <w:highlight w:val="none"/>
          <w:lang w:val="en-US" w:eastAsia="zh-CN"/>
        </w:rPr>
        <w:t>四</w:t>
      </w:r>
      <w:r>
        <w:rPr>
          <w:rFonts w:hint="eastAsia" w:ascii="仿宋" w:hAnsi="仿宋" w:eastAsia="仿宋" w:cs="仿宋"/>
          <w:b/>
          <w:bCs/>
          <w:sz w:val="24"/>
          <w:szCs w:val="24"/>
          <w:highlight w:val="none"/>
          <w:lang w:val="en-US" w:eastAsia="zh-CN"/>
        </w:rPr>
        <w:t>、</w:t>
      </w:r>
      <w:r>
        <w:rPr>
          <w:rFonts w:hint="eastAsia" w:ascii="仿宋" w:hAnsi="仿宋" w:eastAsia="仿宋" w:cs="仿宋"/>
          <w:b/>
          <w:bCs/>
          <w:sz w:val="24"/>
          <w:szCs w:val="24"/>
          <w:highlight w:val="none"/>
        </w:rPr>
        <w:t>项目管理要求</w:t>
      </w:r>
      <w:r>
        <w:rPr>
          <w:rFonts w:hint="eastAsia" w:ascii="仿宋" w:hAnsi="仿宋" w:eastAsia="仿宋" w:cs="仿宋"/>
          <w:sz w:val="24"/>
          <w:szCs w:val="24"/>
          <w:highlight w:val="none"/>
        </w:rPr>
        <w:t> </w:t>
      </w:r>
    </w:p>
    <w:p w14:paraId="7D792A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（一）质量目标要求 </w:t>
      </w:r>
    </w:p>
    <w:p w14:paraId="5CDEF6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依托行业标准，根据校方管理规定与服务要求，制订切实可行的校园保安工作制度、服务整体方案和应急预案，突发事件反应迅速，预案处理有力； </w:t>
      </w:r>
    </w:p>
    <w:p w14:paraId="2060AC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依法办事，文明值勤，严格管理，保障</w:t>
      </w:r>
      <w:r>
        <w:rPr>
          <w:rFonts w:hint="eastAsia" w:ascii="仿宋" w:hAnsi="仿宋" w:eastAsia="仿宋" w:cs="仿宋"/>
          <w:sz w:val="24"/>
          <w:szCs w:val="24"/>
          <w:highlight w:val="none"/>
          <w:lang w:eastAsia="zh-CN"/>
        </w:rPr>
        <w:t>学院</w:t>
      </w:r>
      <w:r>
        <w:rPr>
          <w:rFonts w:hint="eastAsia" w:ascii="仿宋" w:hAnsi="仿宋" w:eastAsia="仿宋" w:cs="仿宋"/>
          <w:sz w:val="24"/>
          <w:szCs w:val="24"/>
          <w:highlight w:val="none"/>
        </w:rPr>
        <w:t>财产和师生人身不受侵害，维护正常的教育教学、生活秩序； </w:t>
      </w:r>
    </w:p>
    <w:p w14:paraId="56FF85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全年无责任事故和责任案件发生，师生有安全感，对校园保安服务满意率在80%以上。 </w:t>
      </w:r>
    </w:p>
    <w:p w14:paraId="04E24D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（二）服务要求 </w:t>
      </w:r>
    </w:p>
    <w:p w14:paraId="740B0B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树立“服务第一，业主至上”的思想，切实维护</w:t>
      </w:r>
      <w:r>
        <w:rPr>
          <w:rFonts w:hint="eastAsia" w:ascii="仿宋" w:hAnsi="仿宋" w:eastAsia="仿宋" w:cs="仿宋"/>
          <w:sz w:val="24"/>
          <w:szCs w:val="24"/>
          <w:highlight w:val="none"/>
          <w:lang w:eastAsia="zh-CN"/>
        </w:rPr>
        <w:t>学院</w:t>
      </w:r>
      <w:r>
        <w:rPr>
          <w:rFonts w:hint="eastAsia" w:ascii="仿宋" w:hAnsi="仿宋" w:eastAsia="仿宋" w:cs="仿宋"/>
          <w:sz w:val="24"/>
          <w:szCs w:val="24"/>
          <w:highlight w:val="none"/>
        </w:rPr>
        <w:t>与师生的人身和财产安全； </w:t>
      </w:r>
    </w:p>
    <w:p w14:paraId="4C99B9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管理坚持原则、慎密严谨；服务以人为本、主动热情；处理问题高度警惕、有理有节； </w:t>
      </w:r>
    </w:p>
    <w:p w14:paraId="39A171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上岗人员仪表整洁，业务操作规范，礼貌待人，保持岗位卫生整洁； </w:t>
      </w:r>
    </w:p>
    <w:p w14:paraId="773589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依法办事，文明执勤，不与师生发生争吵，杜绝保安与师生发生冲突，</w:t>
      </w:r>
      <w:r>
        <w:rPr>
          <w:rFonts w:hint="eastAsia" w:ascii="仿宋" w:hAnsi="仿宋" w:eastAsia="仿宋" w:cs="仿宋"/>
          <w:sz w:val="24"/>
          <w:szCs w:val="24"/>
          <w:highlight w:val="none"/>
          <w:lang w:val="en-US" w:eastAsia="zh-CN"/>
        </w:rPr>
        <w:t>严禁</w:t>
      </w:r>
      <w:r>
        <w:rPr>
          <w:rFonts w:hint="eastAsia" w:ascii="仿宋" w:hAnsi="仿宋" w:eastAsia="仿宋" w:cs="仿宋"/>
          <w:sz w:val="24"/>
          <w:szCs w:val="24"/>
          <w:highlight w:val="none"/>
        </w:rPr>
        <w:t>保安出手伤及师生人生安全。 </w:t>
      </w:r>
    </w:p>
    <w:p w14:paraId="3BB33B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sz w:val="24"/>
          <w:szCs w:val="24"/>
          <w:highlight w:val="none"/>
        </w:rPr>
      </w:pPr>
      <w:r>
        <w:rPr>
          <w:rFonts w:hint="eastAsia" w:ascii="仿宋" w:hAnsi="仿宋" w:eastAsia="仿宋" w:cs="仿宋"/>
          <w:b w:val="0"/>
          <w:bCs w:val="0"/>
          <w:sz w:val="24"/>
          <w:szCs w:val="24"/>
          <w:highlight w:val="none"/>
        </w:rPr>
        <w:t>（三）人员素质要求</w:t>
      </w:r>
      <w:r>
        <w:rPr>
          <w:rFonts w:hint="eastAsia" w:ascii="仿宋" w:hAnsi="仿宋" w:eastAsia="仿宋" w:cs="仿宋"/>
          <w:b/>
          <w:bCs/>
          <w:sz w:val="24"/>
          <w:szCs w:val="24"/>
          <w:highlight w:val="none"/>
        </w:rPr>
        <w:t> </w:t>
      </w:r>
    </w:p>
    <w:p w14:paraId="34962A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保安从业人员应知法，懂法，守法，依法办事，必须严格遵守保安从业规范，模范遵守校园安全管理规定； </w:t>
      </w:r>
    </w:p>
    <w:p w14:paraId="7910DD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保安服务</w:t>
      </w:r>
      <w:r>
        <w:rPr>
          <w:rFonts w:hint="eastAsia" w:ascii="仿宋" w:hAnsi="仿宋" w:eastAsia="仿宋" w:cs="仿宋"/>
          <w:sz w:val="24"/>
          <w:szCs w:val="24"/>
          <w:highlight w:val="none"/>
          <w:lang w:eastAsia="zh-CN"/>
        </w:rPr>
        <w:t>小组长</w:t>
      </w:r>
      <w:r>
        <w:rPr>
          <w:rFonts w:hint="eastAsia" w:ascii="仿宋" w:hAnsi="仿宋" w:eastAsia="仿宋" w:cs="仿宋"/>
          <w:sz w:val="24"/>
          <w:szCs w:val="24"/>
          <w:highlight w:val="none"/>
        </w:rPr>
        <w:t>应有较高的政治思想素养和业务水平，有较强的组织协调能力，受过专门的保安业务培训</w:t>
      </w:r>
      <w:r>
        <w:rPr>
          <w:rFonts w:hint="eastAsia" w:ascii="仿宋" w:hAnsi="仿宋" w:eastAsia="仿宋" w:cs="仿宋"/>
          <w:sz w:val="24"/>
          <w:szCs w:val="24"/>
          <w:highlight w:val="none"/>
          <w:lang w:eastAsia="zh-CN"/>
        </w:rPr>
        <w:t>，保安队小组长和保安队员应具备自治区认证的保安证及上岗证等有效证件，确保持证上岗</w:t>
      </w:r>
      <w:r>
        <w:rPr>
          <w:rFonts w:hint="eastAsia" w:ascii="仿宋" w:hAnsi="仿宋" w:eastAsia="仿宋" w:cs="仿宋"/>
          <w:sz w:val="24"/>
          <w:szCs w:val="24"/>
          <w:highlight w:val="none"/>
        </w:rPr>
        <w:t>。 </w:t>
      </w:r>
    </w:p>
    <w:p w14:paraId="2C7FF3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保安人员个人素质条件：以受过职业训练为主体，</w:t>
      </w:r>
      <w:r>
        <w:rPr>
          <w:rFonts w:hint="eastAsia" w:ascii="仿宋" w:hAnsi="仿宋" w:eastAsia="仿宋" w:cs="仿宋"/>
          <w:sz w:val="24"/>
          <w:szCs w:val="24"/>
          <w:highlight w:val="none"/>
          <w:lang w:val="en-US" w:eastAsia="zh-CN"/>
        </w:rPr>
        <w:t>男性</w:t>
      </w:r>
      <w:r>
        <w:rPr>
          <w:rFonts w:hint="eastAsia" w:ascii="仿宋" w:hAnsi="仿宋" w:eastAsia="仿宋" w:cs="仿宋"/>
          <w:sz w:val="24"/>
          <w:szCs w:val="24"/>
          <w:highlight w:val="none"/>
        </w:rPr>
        <w:t>身高1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70米</w:t>
      </w:r>
      <w:r>
        <w:rPr>
          <w:rFonts w:hint="eastAsia" w:ascii="仿宋" w:hAnsi="仿宋" w:eastAsia="仿宋" w:cs="仿宋"/>
          <w:sz w:val="24"/>
          <w:szCs w:val="24"/>
          <w:highlight w:val="none"/>
          <w:lang w:eastAsia="zh-CN"/>
        </w:rPr>
        <w:t>及</w:t>
      </w:r>
      <w:r>
        <w:rPr>
          <w:rFonts w:hint="eastAsia" w:ascii="仿宋" w:hAnsi="仿宋" w:eastAsia="仿宋" w:cs="仿宋"/>
          <w:sz w:val="24"/>
          <w:szCs w:val="24"/>
          <w:highlight w:val="none"/>
        </w:rPr>
        <w:t>以上</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女性</w:t>
      </w:r>
      <w:r>
        <w:rPr>
          <w:rFonts w:hint="eastAsia" w:ascii="仿宋" w:hAnsi="仿宋" w:eastAsia="仿宋" w:cs="仿宋"/>
          <w:sz w:val="24"/>
          <w:szCs w:val="24"/>
          <w:highlight w:val="none"/>
        </w:rPr>
        <w:t>身高1</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米</w:t>
      </w:r>
      <w:r>
        <w:rPr>
          <w:rFonts w:hint="eastAsia" w:ascii="仿宋" w:hAnsi="仿宋" w:eastAsia="仿宋" w:cs="仿宋"/>
          <w:sz w:val="24"/>
          <w:szCs w:val="24"/>
          <w:highlight w:val="none"/>
          <w:lang w:eastAsia="zh-CN"/>
        </w:rPr>
        <w:t>及</w:t>
      </w:r>
      <w:r>
        <w:rPr>
          <w:rFonts w:hint="eastAsia" w:ascii="仿宋" w:hAnsi="仿宋" w:eastAsia="仿宋" w:cs="仿宋"/>
          <w:sz w:val="24"/>
          <w:szCs w:val="24"/>
          <w:highlight w:val="none"/>
        </w:rPr>
        <w:t>以上，年龄18</w:t>
      </w:r>
      <w:r>
        <w:rPr>
          <w:rFonts w:hint="eastAsia" w:ascii="仿宋" w:hAnsi="仿宋" w:eastAsia="仿宋" w:cs="仿宋"/>
          <w:sz w:val="24"/>
          <w:szCs w:val="24"/>
          <w:highlight w:val="none"/>
          <w:lang w:val="en-US" w:eastAsia="zh-CN"/>
        </w:rPr>
        <w:t>-55</w:t>
      </w:r>
      <w:r>
        <w:rPr>
          <w:rFonts w:hint="eastAsia" w:ascii="仿宋" w:hAnsi="仿宋" w:eastAsia="仿宋" w:cs="仿宋"/>
          <w:sz w:val="24"/>
          <w:szCs w:val="24"/>
          <w:highlight w:val="none"/>
        </w:rPr>
        <w:t>岁，身体健康，没有传染病及精神病等不能控制自己行为能力的疾病病史，体貌端正</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无</w:t>
      </w:r>
      <w:r>
        <w:rPr>
          <w:rFonts w:hint="eastAsia" w:ascii="仿宋" w:hAnsi="仿宋" w:eastAsia="仿宋" w:cs="仿宋"/>
          <w:sz w:val="24"/>
          <w:szCs w:val="24"/>
          <w:highlight w:val="none"/>
          <w:lang w:eastAsia="zh-CN"/>
        </w:rPr>
        <w:t>违法</w:t>
      </w:r>
      <w:r>
        <w:rPr>
          <w:rFonts w:hint="eastAsia" w:ascii="仿宋" w:hAnsi="仿宋" w:eastAsia="仿宋" w:cs="仿宋"/>
          <w:sz w:val="24"/>
          <w:szCs w:val="24"/>
          <w:highlight w:val="none"/>
        </w:rPr>
        <w:t>犯罪记录者。</w:t>
      </w:r>
    </w:p>
    <w:p w14:paraId="014649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r>
        <w:rPr>
          <w:rFonts w:hint="eastAsia" w:ascii="仿宋" w:hAnsi="仿宋" w:cs="仿宋"/>
          <w:sz w:val="24"/>
          <w:szCs w:val="24"/>
          <w:highlight w:val="none"/>
          <w:lang w:val="en-US" w:eastAsia="zh-CN"/>
        </w:rPr>
        <w:t>供应商</w:t>
      </w:r>
      <w:r>
        <w:rPr>
          <w:rFonts w:hint="eastAsia" w:ascii="仿宋" w:hAnsi="仿宋" w:eastAsia="仿宋" w:cs="仿宋"/>
          <w:sz w:val="24"/>
          <w:szCs w:val="24"/>
          <w:highlight w:val="none"/>
          <w:lang w:val="en-US" w:eastAsia="zh-CN"/>
        </w:rPr>
        <w:t>工作人员工作期间严格按照合同约定和</w:t>
      </w:r>
      <w:r>
        <w:rPr>
          <w:rFonts w:hint="eastAsia" w:ascii="仿宋" w:hAnsi="仿宋" w:cs="仿宋"/>
          <w:sz w:val="24"/>
          <w:szCs w:val="24"/>
          <w:highlight w:val="none"/>
          <w:lang w:val="en-US" w:eastAsia="zh-CN"/>
        </w:rPr>
        <w:t>采购人</w:t>
      </w:r>
      <w:r>
        <w:rPr>
          <w:rFonts w:hint="eastAsia" w:ascii="仿宋" w:hAnsi="仿宋" w:eastAsia="仿宋" w:cs="仿宋"/>
          <w:sz w:val="24"/>
          <w:szCs w:val="24"/>
          <w:highlight w:val="none"/>
          <w:lang w:val="en-US" w:eastAsia="zh-CN"/>
        </w:rPr>
        <w:t>要求执行，统一着装，服装干净整洁，保持良好的仪容仪表；</w:t>
      </w:r>
      <w:r>
        <w:rPr>
          <w:rFonts w:hint="eastAsia" w:ascii="仿宋" w:hAnsi="仿宋" w:cs="仿宋"/>
          <w:sz w:val="24"/>
          <w:szCs w:val="24"/>
          <w:highlight w:val="none"/>
          <w:lang w:val="en-US" w:eastAsia="zh-CN"/>
        </w:rPr>
        <w:t>供应商</w:t>
      </w:r>
      <w:r>
        <w:rPr>
          <w:rFonts w:hint="eastAsia" w:ascii="仿宋" w:hAnsi="仿宋" w:eastAsia="仿宋" w:cs="仿宋"/>
          <w:sz w:val="24"/>
          <w:szCs w:val="24"/>
          <w:highlight w:val="none"/>
          <w:lang w:val="en-US" w:eastAsia="zh-CN"/>
        </w:rPr>
        <w:t>人员在工作期间应服从</w:t>
      </w:r>
      <w:r>
        <w:rPr>
          <w:rFonts w:hint="eastAsia" w:ascii="仿宋" w:hAnsi="仿宋" w:cs="仿宋"/>
          <w:sz w:val="24"/>
          <w:szCs w:val="24"/>
          <w:highlight w:val="none"/>
          <w:lang w:val="en-US" w:eastAsia="zh-CN"/>
        </w:rPr>
        <w:t>采购人</w:t>
      </w:r>
      <w:r>
        <w:rPr>
          <w:rFonts w:hint="eastAsia" w:ascii="仿宋" w:hAnsi="仿宋" w:eastAsia="仿宋" w:cs="仿宋"/>
          <w:sz w:val="24"/>
          <w:szCs w:val="24"/>
          <w:highlight w:val="none"/>
          <w:lang w:val="en-US" w:eastAsia="zh-CN"/>
        </w:rPr>
        <w:t>指定人员的临时性工作安排；工作期间语言、行为按公司规范要求执行或按</w:t>
      </w:r>
      <w:r>
        <w:rPr>
          <w:rFonts w:hint="eastAsia" w:ascii="仿宋" w:hAnsi="仿宋" w:cs="仿宋"/>
          <w:sz w:val="24"/>
          <w:szCs w:val="24"/>
          <w:highlight w:val="none"/>
          <w:lang w:val="en-US" w:eastAsia="zh-CN"/>
        </w:rPr>
        <w:t>采购人</w:t>
      </w:r>
      <w:r>
        <w:rPr>
          <w:rFonts w:hint="eastAsia" w:ascii="仿宋" w:hAnsi="仿宋" w:eastAsia="仿宋" w:cs="仿宋"/>
          <w:sz w:val="24"/>
          <w:szCs w:val="24"/>
          <w:highlight w:val="none"/>
          <w:lang w:val="en-US" w:eastAsia="zh-CN"/>
        </w:rPr>
        <w:t>要求执行；</w:t>
      </w:r>
    </w:p>
    <w:p w14:paraId="63C769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r>
        <w:rPr>
          <w:rFonts w:hint="eastAsia" w:ascii="仿宋" w:hAnsi="仿宋" w:cs="仿宋"/>
          <w:sz w:val="24"/>
          <w:szCs w:val="24"/>
          <w:highlight w:val="none"/>
          <w:lang w:val="en-US" w:eastAsia="zh-CN"/>
        </w:rPr>
        <w:t>采购人</w:t>
      </w:r>
      <w:r>
        <w:rPr>
          <w:rFonts w:hint="eastAsia" w:ascii="仿宋" w:hAnsi="仿宋" w:eastAsia="仿宋" w:cs="仿宋"/>
          <w:sz w:val="24"/>
          <w:szCs w:val="24"/>
          <w:highlight w:val="none"/>
          <w:lang w:val="en-US" w:eastAsia="zh-CN"/>
        </w:rPr>
        <w:t>有权向</w:t>
      </w:r>
      <w:r>
        <w:rPr>
          <w:rFonts w:hint="eastAsia" w:ascii="仿宋" w:hAnsi="仿宋" w:cs="仿宋"/>
          <w:sz w:val="24"/>
          <w:szCs w:val="24"/>
          <w:highlight w:val="none"/>
          <w:lang w:val="en-US" w:eastAsia="zh-CN"/>
        </w:rPr>
        <w:t>供应商</w:t>
      </w:r>
      <w:r>
        <w:rPr>
          <w:rFonts w:hint="eastAsia" w:ascii="仿宋" w:hAnsi="仿宋" w:eastAsia="仿宋" w:cs="仿宋"/>
          <w:sz w:val="24"/>
          <w:szCs w:val="24"/>
          <w:highlight w:val="none"/>
          <w:lang w:val="en-US" w:eastAsia="zh-CN"/>
        </w:rPr>
        <w:t>提出书面改进意见，</w:t>
      </w:r>
      <w:r>
        <w:rPr>
          <w:rFonts w:hint="eastAsia" w:ascii="仿宋" w:hAnsi="仿宋" w:cs="仿宋"/>
          <w:sz w:val="24"/>
          <w:szCs w:val="24"/>
          <w:highlight w:val="none"/>
          <w:lang w:val="en-US" w:eastAsia="zh-CN"/>
        </w:rPr>
        <w:t>供应商</w:t>
      </w:r>
      <w:r>
        <w:rPr>
          <w:rFonts w:hint="eastAsia" w:ascii="仿宋" w:hAnsi="仿宋" w:eastAsia="仿宋" w:cs="仿宋"/>
          <w:sz w:val="24"/>
          <w:szCs w:val="24"/>
          <w:highlight w:val="none"/>
          <w:lang w:val="en-US" w:eastAsia="zh-CN"/>
        </w:rPr>
        <w:t>应按</w:t>
      </w:r>
      <w:r>
        <w:rPr>
          <w:rFonts w:hint="eastAsia" w:ascii="仿宋" w:hAnsi="仿宋" w:cs="仿宋"/>
          <w:sz w:val="24"/>
          <w:szCs w:val="24"/>
          <w:highlight w:val="none"/>
          <w:lang w:val="en-US" w:eastAsia="zh-CN"/>
        </w:rPr>
        <w:t>采购人</w:t>
      </w:r>
      <w:r>
        <w:rPr>
          <w:rFonts w:hint="eastAsia" w:ascii="仿宋" w:hAnsi="仿宋" w:eastAsia="仿宋" w:cs="仿宋"/>
          <w:sz w:val="24"/>
          <w:szCs w:val="24"/>
          <w:highlight w:val="none"/>
          <w:lang w:val="en-US" w:eastAsia="zh-CN"/>
        </w:rPr>
        <w:t>的整改意见进行整改；对不按</w:t>
      </w:r>
      <w:r>
        <w:rPr>
          <w:rFonts w:hint="eastAsia" w:ascii="仿宋" w:hAnsi="仿宋" w:cs="仿宋"/>
          <w:sz w:val="24"/>
          <w:szCs w:val="24"/>
          <w:highlight w:val="none"/>
          <w:lang w:val="en-US" w:eastAsia="zh-CN"/>
        </w:rPr>
        <w:t>采购人</w:t>
      </w:r>
      <w:r>
        <w:rPr>
          <w:rFonts w:hint="eastAsia" w:ascii="仿宋" w:hAnsi="仿宋" w:eastAsia="仿宋" w:cs="仿宋"/>
          <w:sz w:val="24"/>
          <w:szCs w:val="24"/>
          <w:highlight w:val="none"/>
          <w:lang w:val="en-US" w:eastAsia="zh-CN"/>
        </w:rPr>
        <w:t>要求履行岗位职责的人员，经</w:t>
      </w:r>
      <w:r>
        <w:rPr>
          <w:rFonts w:hint="eastAsia" w:ascii="仿宋" w:hAnsi="仿宋" w:cs="仿宋"/>
          <w:sz w:val="24"/>
          <w:szCs w:val="24"/>
          <w:highlight w:val="none"/>
          <w:lang w:val="en-US" w:eastAsia="zh-CN"/>
        </w:rPr>
        <w:t>供应商</w:t>
      </w:r>
      <w:r>
        <w:rPr>
          <w:rFonts w:hint="eastAsia" w:ascii="仿宋" w:hAnsi="仿宋" w:eastAsia="仿宋" w:cs="仿宋"/>
          <w:sz w:val="24"/>
          <w:szCs w:val="24"/>
          <w:highlight w:val="none"/>
          <w:lang w:val="en-US" w:eastAsia="zh-CN"/>
        </w:rPr>
        <w:t>核实确认后按</w:t>
      </w:r>
      <w:r>
        <w:rPr>
          <w:rFonts w:hint="eastAsia" w:ascii="仿宋" w:hAnsi="仿宋" w:cs="仿宋"/>
          <w:sz w:val="24"/>
          <w:szCs w:val="24"/>
          <w:highlight w:val="none"/>
          <w:lang w:val="en-US" w:eastAsia="zh-CN"/>
        </w:rPr>
        <w:t>采购人</w:t>
      </w:r>
      <w:r>
        <w:rPr>
          <w:rFonts w:hint="eastAsia" w:ascii="仿宋" w:hAnsi="仿宋" w:eastAsia="仿宋" w:cs="仿宋"/>
          <w:sz w:val="24"/>
          <w:szCs w:val="24"/>
          <w:highlight w:val="none"/>
          <w:lang w:val="en-US" w:eastAsia="zh-CN"/>
        </w:rPr>
        <w:t>要求更换人员；</w:t>
      </w:r>
      <w:r>
        <w:rPr>
          <w:rFonts w:hint="eastAsia" w:ascii="仿宋" w:hAnsi="仿宋" w:cs="仿宋"/>
          <w:sz w:val="24"/>
          <w:szCs w:val="24"/>
          <w:highlight w:val="none"/>
          <w:lang w:val="en-US" w:eastAsia="zh-CN"/>
        </w:rPr>
        <w:t>采购人</w:t>
      </w:r>
      <w:r>
        <w:rPr>
          <w:rFonts w:hint="eastAsia" w:ascii="仿宋" w:hAnsi="仿宋" w:eastAsia="仿宋" w:cs="仿宋"/>
          <w:sz w:val="24"/>
          <w:szCs w:val="24"/>
          <w:highlight w:val="none"/>
          <w:lang w:val="en-US" w:eastAsia="zh-CN"/>
        </w:rPr>
        <w:t>需按月对</w:t>
      </w:r>
      <w:r>
        <w:rPr>
          <w:rFonts w:hint="eastAsia" w:ascii="仿宋" w:hAnsi="仿宋" w:cs="仿宋"/>
          <w:sz w:val="24"/>
          <w:szCs w:val="24"/>
          <w:highlight w:val="none"/>
          <w:lang w:val="en-US" w:eastAsia="zh-CN"/>
        </w:rPr>
        <w:t>供应商</w:t>
      </w:r>
      <w:r>
        <w:rPr>
          <w:rFonts w:hint="eastAsia" w:ascii="仿宋" w:hAnsi="仿宋" w:eastAsia="仿宋" w:cs="仿宋"/>
          <w:sz w:val="24"/>
          <w:szCs w:val="24"/>
          <w:highlight w:val="none"/>
          <w:lang w:val="en-US" w:eastAsia="zh-CN"/>
        </w:rPr>
        <w:t>的服务质量进行考核，经教育仍不改正的，</w:t>
      </w:r>
      <w:r>
        <w:rPr>
          <w:rFonts w:hint="eastAsia" w:ascii="仿宋" w:hAnsi="仿宋" w:cs="仿宋"/>
          <w:sz w:val="24"/>
          <w:szCs w:val="24"/>
          <w:highlight w:val="none"/>
          <w:lang w:val="en-US" w:eastAsia="zh-CN"/>
        </w:rPr>
        <w:t>采购人</w:t>
      </w:r>
      <w:r>
        <w:rPr>
          <w:rFonts w:hint="eastAsia" w:ascii="仿宋" w:hAnsi="仿宋" w:eastAsia="仿宋" w:cs="仿宋"/>
          <w:sz w:val="24"/>
          <w:szCs w:val="24"/>
          <w:highlight w:val="none"/>
          <w:lang w:val="en-US" w:eastAsia="zh-CN"/>
        </w:rPr>
        <w:t>有权在当月的服务费用中扣除（保安服务考核办法中，每月80-85分扣500元，低于80分扣1000元），考核评分60分以下的，</w:t>
      </w:r>
      <w:r>
        <w:rPr>
          <w:rFonts w:hint="eastAsia" w:ascii="仿宋" w:hAnsi="仿宋" w:cs="仿宋"/>
          <w:sz w:val="24"/>
          <w:szCs w:val="24"/>
          <w:highlight w:val="none"/>
          <w:lang w:val="en-US" w:eastAsia="zh-CN"/>
        </w:rPr>
        <w:t>采购人</w:t>
      </w:r>
      <w:r>
        <w:rPr>
          <w:rFonts w:hint="eastAsia" w:ascii="仿宋" w:hAnsi="仿宋" w:eastAsia="仿宋" w:cs="仿宋"/>
          <w:sz w:val="24"/>
          <w:szCs w:val="24"/>
          <w:highlight w:val="none"/>
          <w:lang w:val="en-US" w:eastAsia="zh-CN"/>
        </w:rPr>
        <w:t>有权单方解除合同。</w:t>
      </w:r>
    </w:p>
    <w:p w14:paraId="139AF1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cs="仿宋"/>
          <w:sz w:val="24"/>
          <w:szCs w:val="24"/>
          <w:highlight w:val="none"/>
          <w:lang w:val="en-US" w:eastAsia="zh-CN"/>
        </w:rPr>
        <w:t>供应商</w:t>
      </w:r>
      <w:r>
        <w:rPr>
          <w:rFonts w:hint="eastAsia" w:ascii="仿宋" w:hAnsi="仿宋" w:eastAsia="仿宋" w:cs="仿宋"/>
          <w:sz w:val="24"/>
          <w:szCs w:val="24"/>
          <w:highlight w:val="none"/>
          <w:lang w:val="en-US" w:eastAsia="zh-CN"/>
        </w:rPr>
        <w:t>应加强员工培训，提供适合</w:t>
      </w:r>
      <w:r>
        <w:rPr>
          <w:rFonts w:hint="eastAsia" w:ascii="仿宋" w:hAnsi="仿宋" w:cs="仿宋"/>
          <w:sz w:val="24"/>
          <w:szCs w:val="24"/>
          <w:highlight w:val="none"/>
          <w:lang w:val="en-US" w:eastAsia="zh-CN"/>
        </w:rPr>
        <w:t>采购人</w:t>
      </w:r>
      <w:r>
        <w:rPr>
          <w:rFonts w:hint="eastAsia" w:ascii="仿宋" w:hAnsi="仿宋" w:eastAsia="仿宋" w:cs="仿宋"/>
          <w:sz w:val="24"/>
          <w:szCs w:val="24"/>
          <w:highlight w:val="none"/>
          <w:lang w:val="en-US" w:eastAsia="zh-CN"/>
        </w:rPr>
        <w:t>要求的人员；</w:t>
      </w:r>
      <w:r>
        <w:rPr>
          <w:rFonts w:hint="eastAsia" w:ascii="仿宋" w:hAnsi="仿宋" w:cs="仿宋"/>
          <w:sz w:val="24"/>
          <w:szCs w:val="24"/>
          <w:highlight w:val="none"/>
          <w:lang w:val="en-US" w:eastAsia="zh-CN"/>
        </w:rPr>
        <w:t>供应商</w:t>
      </w:r>
      <w:r>
        <w:rPr>
          <w:rFonts w:hint="eastAsia" w:ascii="仿宋" w:hAnsi="仿宋" w:eastAsia="仿宋" w:cs="仿宋"/>
          <w:sz w:val="24"/>
          <w:szCs w:val="24"/>
          <w:highlight w:val="none"/>
          <w:lang w:val="en-US" w:eastAsia="zh-CN"/>
        </w:rPr>
        <w:t>更换人员须提前通知</w:t>
      </w:r>
      <w:r>
        <w:rPr>
          <w:rFonts w:hint="eastAsia" w:ascii="仿宋" w:hAnsi="仿宋" w:cs="仿宋"/>
          <w:sz w:val="24"/>
          <w:szCs w:val="24"/>
          <w:highlight w:val="none"/>
          <w:lang w:val="en-US" w:eastAsia="zh-CN"/>
        </w:rPr>
        <w:t>采购人</w:t>
      </w:r>
      <w:r>
        <w:rPr>
          <w:rFonts w:hint="eastAsia" w:ascii="仿宋" w:hAnsi="仿宋" w:eastAsia="仿宋" w:cs="仿宋"/>
          <w:sz w:val="24"/>
          <w:szCs w:val="24"/>
          <w:highlight w:val="none"/>
          <w:lang w:val="en-US" w:eastAsia="zh-CN"/>
        </w:rPr>
        <w:t>主管领导，征求</w:t>
      </w:r>
      <w:r>
        <w:rPr>
          <w:rFonts w:hint="eastAsia" w:ascii="仿宋" w:hAnsi="仿宋" w:cs="仿宋"/>
          <w:sz w:val="24"/>
          <w:szCs w:val="24"/>
          <w:highlight w:val="none"/>
          <w:lang w:val="en-US" w:eastAsia="zh-CN"/>
        </w:rPr>
        <w:t>采购人</w:t>
      </w:r>
      <w:r>
        <w:rPr>
          <w:rFonts w:hint="eastAsia" w:ascii="仿宋" w:hAnsi="仿宋" w:eastAsia="仿宋" w:cs="仿宋"/>
          <w:sz w:val="24"/>
          <w:szCs w:val="24"/>
          <w:highlight w:val="none"/>
          <w:lang w:val="en-US" w:eastAsia="zh-CN"/>
        </w:rPr>
        <w:t>意见；</w:t>
      </w:r>
      <w:r>
        <w:rPr>
          <w:rFonts w:hint="eastAsia" w:ascii="仿宋" w:hAnsi="仿宋" w:cs="仿宋"/>
          <w:sz w:val="24"/>
          <w:szCs w:val="24"/>
          <w:highlight w:val="none"/>
          <w:lang w:val="en-US" w:eastAsia="zh-CN"/>
        </w:rPr>
        <w:t>供应商</w:t>
      </w:r>
      <w:r>
        <w:rPr>
          <w:rFonts w:hint="eastAsia" w:ascii="仿宋" w:hAnsi="仿宋" w:eastAsia="仿宋" w:cs="仿宋"/>
          <w:sz w:val="24"/>
          <w:szCs w:val="24"/>
          <w:highlight w:val="none"/>
          <w:lang w:val="en-US" w:eastAsia="zh-CN"/>
        </w:rPr>
        <w:t>人员在工作期间应忠于职守、尽职尽责、礼貌待人；</w:t>
      </w:r>
      <w:r>
        <w:rPr>
          <w:rFonts w:hint="eastAsia" w:ascii="仿宋" w:hAnsi="仿宋" w:cs="仿宋"/>
          <w:sz w:val="24"/>
          <w:szCs w:val="24"/>
          <w:highlight w:val="none"/>
          <w:lang w:val="en-US" w:eastAsia="zh-CN"/>
        </w:rPr>
        <w:t>供应商</w:t>
      </w:r>
      <w:r>
        <w:rPr>
          <w:rFonts w:hint="eastAsia" w:ascii="仿宋" w:hAnsi="仿宋" w:eastAsia="仿宋" w:cs="仿宋"/>
          <w:sz w:val="24"/>
          <w:szCs w:val="24"/>
          <w:highlight w:val="none"/>
          <w:lang w:val="en-US" w:eastAsia="zh-CN"/>
        </w:rPr>
        <w:t>应为其工作人员购买相关保险等，</w:t>
      </w:r>
      <w:r>
        <w:rPr>
          <w:rFonts w:hint="eastAsia" w:ascii="仿宋" w:hAnsi="仿宋" w:cs="仿宋"/>
          <w:sz w:val="24"/>
          <w:szCs w:val="24"/>
          <w:highlight w:val="none"/>
          <w:lang w:val="en-US" w:eastAsia="zh-CN"/>
        </w:rPr>
        <w:t>供应商</w:t>
      </w:r>
      <w:r>
        <w:rPr>
          <w:rFonts w:hint="eastAsia" w:ascii="仿宋" w:hAnsi="仿宋" w:eastAsia="仿宋" w:cs="仿宋"/>
          <w:sz w:val="24"/>
          <w:szCs w:val="24"/>
          <w:highlight w:val="none"/>
          <w:lang w:val="en-US" w:eastAsia="zh-CN"/>
        </w:rPr>
        <w:t>工作人员因其自身过失或过错造成其本人及他人人身及财产损害的，由</w:t>
      </w:r>
      <w:r>
        <w:rPr>
          <w:rFonts w:hint="eastAsia" w:ascii="仿宋" w:hAnsi="仿宋" w:cs="仿宋"/>
          <w:sz w:val="24"/>
          <w:szCs w:val="24"/>
          <w:highlight w:val="none"/>
          <w:lang w:val="en-US" w:eastAsia="zh-CN"/>
        </w:rPr>
        <w:t>供应商</w:t>
      </w:r>
      <w:r>
        <w:rPr>
          <w:rFonts w:hint="eastAsia" w:ascii="仿宋" w:hAnsi="仿宋" w:eastAsia="仿宋" w:cs="仿宋"/>
          <w:sz w:val="24"/>
          <w:szCs w:val="24"/>
          <w:highlight w:val="none"/>
          <w:lang w:val="en-US" w:eastAsia="zh-CN"/>
        </w:rPr>
        <w:t>承担全部赔偿责任，包含</w:t>
      </w:r>
      <w:r>
        <w:rPr>
          <w:rFonts w:hint="eastAsia" w:ascii="仿宋" w:hAnsi="仿宋" w:cs="仿宋"/>
          <w:sz w:val="24"/>
          <w:szCs w:val="24"/>
          <w:highlight w:val="none"/>
          <w:lang w:val="en-US" w:eastAsia="zh-CN"/>
        </w:rPr>
        <w:t>采购人</w:t>
      </w:r>
      <w:r>
        <w:rPr>
          <w:rFonts w:hint="eastAsia" w:ascii="仿宋" w:hAnsi="仿宋" w:eastAsia="仿宋" w:cs="仿宋"/>
          <w:sz w:val="24"/>
          <w:szCs w:val="24"/>
          <w:highlight w:val="none"/>
          <w:lang w:val="en-US" w:eastAsia="zh-CN"/>
        </w:rPr>
        <w:t>因此而承担的各项费用（包括但不限于罚款、律师费、诉讼费、交通费等）</w:t>
      </w:r>
    </w:p>
    <w:p w14:paraId="082D272B">
      <w:pPr>
        <w:tabs>
          <w:tab w:val="left" w:pos="2400"/>
        </w:tabs>
        <w:spacing w:line="360" w:lineRule="auto"/>
        <w:ind w:firstLine="597" w:firstLineChars="24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7.保安服务考核明细</w:t>
      </w:r>
    </w:p>
    <w:tbl>
      <w:tblPr>
        <w:tblStyle w:val="43"/>
        <w:tblpPr w:leftFromText="180" w:rightFromText="180" w:vertAnchor="text" w:horzAnchor="page" w:tblpX="1120" w:tblpY="496"/>
        <w:tblOverlap w:val="never"/>
        <w:tblW w:w="9513" w:type="dxa"/>
        <w:tblInd w:w="0" w:type="dxa"/>
        <w:tblLayout w:type="fixed"/>
        <w:tblCellMar>
          <w:top w:w="15" w:type="dxa"/>
          <w:left w:w="15" w:type="dxa"/>
          <w:bottom w:w="15" w:type="dxa"/>
          <w:right w:w="15" w:type="dxa"/>
        </w:tblCellMar>
      </w:tblPr>
      <w:tblGrid>
        <w:gridCol w:w="360"/>
        <w:gridCol w:w="1320"/>
        <w:gridCol w:w="4856"/>
        <w:gridCol w:w="850"/>
        <w:gridCol w:w="1134"/>
        <w:gridCol w:w="993"/>
      </w:tblGrid>
      <w:tr w14:paraId="5FCCC0D1">
        <w:tblPrEx>
          <w:tblCellMar>
            <w:top w:w="15" w:type="dxa"/>
            <w:left w:w="15" w:type="dxa"/>
            <w:bottom w:w="15" w:type="dxa"/>
            <w:right w:w="15" w:type="dxa"/>
          </w:tblCellMar>
        </w:tblPrEx>
        <w:trPr>
          <w:trHeight w:val="540" w:hRule="atLeast"/>
        </w:trPr>
        <w:tc>
          <w:tcPr>
            <w:tcW w:w="360" w:type="dxa"/>
            <w:tcBorders>
              <w:top w:val="single" w:color="auto" w:sz="4" w:space="0"/>
              <w:left w:val="single" w:color="auto" w:sz="4" w:space="0"/>
              <w:bottom w:val="single" w:color="auto" w:sz="4" w:space="0"/>
              <w:right w:val="single" w:color="000000" w:sz="4" w:space="0"/>
            </w:tcBorders>
            <w:noWrap w:val="0"/>
            <w:vAlign w:val="center"/>
          </w:tcPr>
          <w:p w14:paraId="327CDB2F">
            <w:pPr>
              <w:widowControl/>
              <w:spacing w:line="520" w:lineRule="exact"/>
              <w:jc w:val="center"/>
              <w:textAlignment w:val="center"/>
              <w:rPr>
                <w:rFonts w:hint="eastAsia" w:ascii="仿宋" w:hAnsi="仿宋" w:eastAsia="仿宋" w:cs="仿宋"/>
                <w:bCs/>
                <w:sz w:val="21"/>
                <w:szCs w:val="21"/>
                <w:highlight w:val="none"/>
              </w:rPr>
            </w:pPr>
            <w:r>
              <w:rPr>
                <w:rFonts w:hint="eastAsia" w:ascii="仿宋" w:hAnsi="仿宋" w:eastAsia="仿宋" w:cs="仿宋"/>
                <w:bCs/>
                <w:kern w:val="0"/>
                <w:sz w:val="21"/>
                <w:szCs w:val="21"/>
                <w:highlight w:val="none"/>
                <w:lang w:bidi="ar"/>
              </w:rPr>
              <w:t>序号</w:t>
            </w:r>
          </w:p>
        </w:tc>
        <w:tc>
          <w:tcPr>
            <w:tcW w:w="1320" w:type="dxa"/>
            <w:tcBorders>
              <w:top w:val="single" w:color="auto" w:sz="4" w:space="0"/>
              <w:left w:val="single" w:color="000000" w:sz="4" w:space="0"/>
              <w:bottom w:val="single" w:color="auto" w:sz="4" w:space="0"/>
              <w:right w:val="single" w:color="000000" w:sz="4" w:space="0"/>
            </w:tcBorders>
            <w:noWrap w:val="0"/>
            <w:vAlign w:val="center"/>
          </w:tcPr>
          <w:p w14:paraId="343B76D8">
            <w:pPr>
              <w:widowControl/>
              <w:spacing w:line="520" w:lineRule="exact"/>
              <w:jc w:val="center"/>
              <w:textAlignment w:val="center"/>
              <w:rPr>
                <w:rFonts w:hint="eastAsia" w:ascii="仿宋" w:hAnsi="仿宋" w:eastAsia="仿宋" w:cs="仿宋"/>
                <w:bCs/>
                <w:sz w:val="21"/>
                <w:szCs w:val="21"/>
                <w:highlight w:val="none"/>
              </w:rPr>
            </w:pPr>
            <w:r>
              <w:rPr>
                <w:rFonts w:hint="eastAsia" w:ascii="仿宋" w:hAnsi="仿宋" w:eastAsia="仿宋" w:cs="仿宋"/>
                <w:bCs/>
                <w:kern w:val="0"/>
                <w:sz w:val="21"/>
                <w:szCs w:val="21"/>
                <w:highlight w:val="none"/>
                <w:lang w:bidi="ar"/>
              </w:rPr>
              <w:t>内容</w:t>
            </w:r>
          </w:p>
        </w:tc>
        <w:tc>
          <w:tcPr>
            <w:tcW w:w="4856" w:type="dxa"/>
            <w:tcBorders>
              <w:top w:val="single" w:color="auto" w:sz="4" w:space="0"/>
              <w:left w:val="single" w:color="000000" w:sz="4" w:space="0"/>
              <w:bottom w:val="single" w:color="auto" w:sz="4" w:space="0"/>
              <w:right w:val="single" w:color="000000" w:sz="4" w:space="0"/>
            </w:tcBorders>
            <w:noWrap w:val="0"/>
            <w:vAlign w:val="center"/>
          </w:tcPr>
          <w:p w14:paraId="14FD2492">
            <w:pPr>
              <w:widowControl/>
              <w:spacing w:line="520" w:lineRule="exact"/>
              <w:jc w:val="center"/>
              <w:textAlignment w:val="center"/>
              <w:rPr>
                <w:rFonts w:hint="eastAsia" w:ascii="仿宋" w:hAnsi="仿宋" w:eastAsia="仿宋" w:cs="仿宋"/>
                <w:bCs/>
                <w:sz w:val="21"/>
                <w:szCs w:val="21"/>
                <w:highlight w:val="none"/>
              </w:rPr>
            </w:pPr>
            <w:r>
              <w:rPr>
                <w:rFonts w:hint="eastAsia" w:ascii="仿宋" w:hAnsi="仿宋" w:eastAsia="仿宋" w:cs="仿宋"/>
                <w:bCs/>
                <w:kern w:val="0"/>
                <w:sz w:val="21"/>
                <w:szCs w:val="21"/>
                <w:highlight w:val="none"/>
                <w:lang w:bidi="ar"/>
              </w:rPr>
              <w:t>考核标准</w:t>
            </w:r>
          </w:p>
        </w:tc>
        <w:tc>
          <w:tcPr>
            <w:tcW w:w="850" w:type="dxa"/>
            <w:tcBorders>
              <w:top w:val="single" w:color="auto" w:sz="4" w:space="0"/>
              <w:left w:val="single" w:color="000000" w:sz="4" w:space="0"/>
              <w:bottom w:val="single" w:color="auto" w:sz="4" w:space="0"/>
              <w:right w:val="single" w:color="000000" w:sz="4" w:space="0"/>
            </w:tcBorders>
            <w:noWrap w:val="0"/>
            <w:vAlign w:val="center"/>
          </w:tcPr>
          <w:p w14:paraId="4FA74CE7">
            <w:pPr>
              <w:widowControl/>
              <w:spacing w:line="520" w:lineRule="exact"/>
              <w:jc w:val="center"/>
              <w:textAlignment w:val="center"/>
              <w:rPr>
                <w:rFonts w:hint="eastAsia" w:ascii="仿宋" w:hAnsi="仿宋" w:eastAsia="仿宋" w:cs="仿宋"/>
                <w:bCs/>
                <w:sz w:val="21"/>
                <w:szCs w:val="21"/>
                <w:highlight w:val="none"/>
              </w:rPr>
            </w:pPr>
            <w:r>
              <w:rPr>
                <w:rFonts w:hint="eastAsia" w:ascii="仿宋" w:hAnsi="仿宋" w:eastAsia="仿宋" w:cs="仿宋"/>
                <w:bCs/>
                <w:kern w:val="0"/>
                <w:sz w:val="21"/>
                <w:szCs w:val="21"/>
                <w:highlight w:val="none"/>
                <w:lang w:bidi="ar"/>
              </w:rPr>
              <w:t>分值</w:t>
            </w:r>
          </w:p>
        </w:tc>
        <w:tc>
          <w:tcPr>
            <w:tcW w:w="1134" w:type="dxa"/>
            <w:tcBorders>
              <w:top w:val="single" w:color="auto" w:sz="4" w:space="0"/>
              <w:left w:val="single" w:color="000000" w:sz="4" w:space="0"/>
              <w:bottom w:val="single" w:color="auto" w:sz="4" w:space="0"/>
              <w:right w:val="single" w:color="000000" w:sz="4" w:space="0"/>
            </w:tcBorders>
            <w:noWrap w:val="0"/>
            <w:vAlign w:val="center"/>
          </w:tcPr>
          <w:p w14:paraId="25C9111F">
            <w:pPr>
              <w:widowControl/>
              <w:spacing w:line="520" w:lineRule="exact"/>
              <w:jc w:val="center"/>
              <w:textAlignment w:val="center"/>
              <w:rPr>
                <w:rFonts w:hint="eastAsia" w:ascii="仿宋" w:hAnsi="仿宋" w:eastAsia="仿宋" w:cs="仿宋"/>
                <w:bCs/>
                <w:sz w:val="21"/>
                <w:szCs w:val="21"/>
                <w:highlight w:val="none"/>
              </w:rPr>
            </w:pPr>
            <w:r>
              <w:rPr>
                <w:rFonts w:hint="eastAsia" w:ascii="仿宋" w:hAnsi="仿宋" w:eastAsia="仿宋" w:cs="仿宋"/>
                <w:bCs/>
                <w:kern w:val="0"/>
                <w:sz w:val="21"/>
                <w:szCs w:val="21"/>
                <w:highlight w:val="none"/>
                <w:lang w:val="en-US" w:eastAsia="zh-CN" w:bidi="ar"/>
              </w:rPr>
              <w:t>业务负责部门</w:t>
            </w:r>
            <w:r>
              <w:rPr>
                <w:rFonts w:hint="eastAsia" w:ascii="仿宋" w:hAnsi="仿宋" w:eastAsia="仿宋" w:cs="仿宋"/>
                <w:bCs/>
                <w:kern w:val="0"/>
                <w:sz w:val="21"/>
                <w:szCs w:val="21"/>
                <w:highlight w:val="none"/>
                <w:lang w:bidi="ar"/>
              </w:rPr>
              <w:t>评分</w:t>
            </w:r>
          </w:p>
        </w:tc>
        <w:tc>
          <w:tcPr>
            <w:tcW w:w="993" w:type="dxa"/>
            <w:tcBorders>
              <w:top w:val="single" w:color="auto" w:sz="4" w:space="0"/>
              <w:left w:val="single" w:color="000000" w:sz="4" w:space="0"/>
              <w:bottom w:val="single" w:color="auto" w:sz="4" w:space="0"/>
              <w:right w:val="single" w:color="auto" w:sz="4" w:space="0"/>
            </w:tcBorders>
            <w:noWrap w:val="0"/>
            <w:vAlign w:val="center"/>
          </w:tcPr>
          <w:p w14:paraId="010E55BD">
            <w:pPr>
              <w:widowControl/>
              <w:spacing w:line="520" w:lineRule="exact"/>
              <w:jc w:val="center"/>
              <w:textAlignment w:val="center"/>
              <w:rPr>
                <w:rFonts w:hint="eastAsia" w:ascii="仿宋" w:hAnsi="仿宋" w:eastAsia="仿宋" w:cs="仿宋"/>
                <w:bCs/>
                <w:sz w:val="21"/>
                <w:szCs w:val="21"/>
                <w:highlight w:val="none"/>
              </w:rPr>
            </w:pPr>
            <w:r>
              <w:rPr>
                <w:rFonts w:hint="eastAsia" w:ascii="仿宋" w:hAnsi="仿宋" w:eastAsia="仿宋" w:cs="仿宋"/>
                <w:bCs/>
                <w:kern w:val="0"/>
                <w:sz w:val="21"/>
                <w:szCs w:val="21"/>
                <w:highlight w:val="none"/>
                <w:lang w:bidi="ar"/>
              </w:rPr>
              <w:t>扣分原因</w:t>
            </w:r>
          </w:p>
        </w:tc>
      </w:tr>
      <w:tr w14:paraId="4A9FC64E">
        <w:tblPrEx>
          <w:tblCellMar>
            <w:top w:w="15" w:type="dxa"/>
            <w:left w:w="15" w:type="dxa"/>
            <w:bottom w:w="15" w:type="dxa"/>
            <w:right w:w="15" w:type="dxa"/>
          </w:tblCellMar>
        </w:tblPrEx>
        <w:trPr>
          <w:trHeight w:val="930" w:hRule="atLeast"/>
        </w:trPr>
        <w:tc>
          <w:tcPr>
            <w:tcW w:w="360" w:type="dxa"/>
            <w:vMerge w:val="restart"/>
            <w:tcBorders>
              <w:top w:val="single" w:color="auto" w:sz="4" w:space="0"/>
              <w:left w:val="single" w:color="000000" w:sz="4" w:space="0"/>
              <w:bottom w:val="single" w:color="000000" w:sz="4" w:space="0"/>
              <w:right w:val="single" w:color="000000" w:sz="4" w:space="0"/>
            </w:tcBorders>
            <w:noWrap w:val="0"/>
            <w:vAlign w:val="center"/>
          </w:tcPr>
          <w:p w14:paraId="5876AA36">
            <w:pPr>
              <w:widowControl/>
              <w:spacing w:line="520" w:lineRule="exact"/>
              <w:jc w:val="center"/>
              <w:textAlignment w:val="center"/>
              <w:rPr>
                <w:rFonts w:hint="eastAsia" w:ascii="仿宋" w:hAnsi="仿宋" w:eastAsia="仿宋" w:cs="仿宋"/>
                <w:bCs/>
                <w:sz w:val="21"/>
                <w:szCs w:val="21"/>
                <w:highlight w:val="none"/>
              </w:rPr>
            </w:pPr>
            <w:r>
              <w:rPr>
                <w:rFonts w:hint="eastAsia" w:ascii="仿宋" w:hAnsi="仿宋" w:eastAsia="仿宋" w:cs="仿宋"/>
                <w:bCs/>
                <w:kern w:val="0"/>
                <w:sz w:val="21"/>
                <w:szCs w:val="21"/>
                <w:highlight w:val="none"/>
                <w:lang w:bidi="ar"/>
              </w:rPr>
              <w:t>1</w:t>
            </w:r>
          </w:p>
        </w:tc>
        <w:tc>
          <w:tcPr>
            <w:tcW w:w="1320" w:type="dxa"/>
            <w:vMerge w:val="restart"/>
            <w:tcBorders>
              <w:top w:val="single" w:color="auto" w:sz="4" w:space="0"/>
              <w:left w:val="single" w:color="000000" w:sz="4" w:space="0"/>
              <w:bottom w:val="single" w:color="000000" w:sz="4" w:space="0"/>
              <w:right w:val="single" w:color="000000" w:sz="4" w:space="0"/>
            </w:tcBorders>
            <w:noWrap w:val="0"/>
            <w:vAlign w:val="center"/>
          </w:tcPr>
          <w:p w14:paraId="08171566">
            <w:pPr>
              <w:widowControl/>
              <w:spacing w:line="520" w:lineRule="exact"/>
              <w:jc w:val="center"/>
              <w:textAlignment w:val="center"/>
              <w:rPr>
                <w:rFonts w:hint="eastAsia" w:ascii="仿宋" w:hAnsi="仿宋" w:eastAsia="仿宋" w:cs="仿宋"/>
                <w:bCs/>
                <w:sz w:val="21"/>
                <w:szCs w:val="21"/>
                <w:highlight w:val="none"/>
              </w:rPr>
            </w:pPr>
            <w:r>
              <w:rPr>
                <w:rFonts w:hint="eastAsia" w:ascii="仿宋" w:hAnsi="仿宋" w:eastAsia="仿宋" w:cs="仿宋"/>
                <w:bCs/>
                <w:kern w:val="0"/>
                <w:sz w:val="21"/>
                <w:szCs w:val="21"/>
                <w:highlight w:val="none"/>
                <w:lang w:bidi="ar"/>
              </w:rPr>
              <w:t>员工</w:t>
            </w:r>
            <w:r>
              <w:rPr>
                <w:rFonts w:hint="eastAsia" w:ascii="仿宋" w:hAnsi="仿宋" w:eastAsia="仿宋" w:cs="仿宋"/>
                <w:bCs/>
                <w:kern w:val="0"/>
                <w:sz w:val="21"/>
                <w:szCs w:val="21"/>
                <w:highlight w:val="none"/>
                <w:lang w:bidi="ar"/>
              </w:rPr>
              <w:br w:type="textWrapping"/>
            </w:r>
            <w:r>
              <w:rPr>
                <w:rFonts w:hint="eastAsia" w:ascii="仿宋" w:hAnsi="仿宋" w:eastAsia="仿宋" w:cs="仿宋"/>
                <w:bCs/>
                <w:kern w:val="0"/>
                <w:sz w:val="21"/>
                <w:szCs w:val="21"/>
                <w:highlight w:val="none"/>
                <w:lang w:bidi="ar"/>
              </w:rPr>
              <w:t>仪容</w:t>
            </w:r>
            <w:r>
              <w:rPr>
                <w:rFonts w:hint="eastAsia" w:ascii="仿宋" w:hAnsi="仿宋" w:eastAsia="仿宋" w:cs="仿宋"/>
                <w:bCs/>
                <w:kern w:val="0"/>
                <w:sz w:val="21"/>
                <w:szCs w:val="21"/>
                <w:highlight w:val="none"/>
                <w:lang w:bidi="ar"/>
              </w:rPr>
              <w:br w:type="textWrapping"/>
            </w:r>
            <w:r>
              <w:rPr>
                <w:rFonts w:hint="eastAsia" w:ascii="仿宋" w:hAnsi="仿宋" w:eastAsia="仿宋" w:cs="仿宋"/>
                <w:bCs/>
                <w:kern w:val="0"/>
                <w:sz w:val="21"/>
                <w:szCs w:val="21"/>
                <w:highlight w:val="none"/>
                <w:lang w:bidi="ar"/>
              </w:rPr>
              <w:t>仪表</w:t>
            </w:r>
          </w:p>
        </w:tc>
        <w:tc>
          <w:tcPr>
            <w:tcW w:w="4856" w:type="dxa"/>
            <w:tcBorders>
              <w:top w:val="single" w:color="auto" w:sz="4" w:space="0"/>
              <w:left w:val="single" w:color="000000" w:sz="4" w:space="0"/>
              <w:bottom w:val="single" w:color="000000" w:sz="4" w:space="0"/>
              <w:right w:val="single" w:color="000000" w:sz="4" w:space="0"/>
            </w:tcBorders>
            <w:noWrap w:val="0"/>
            <w:vAlign w:val="center"/>
          </w:tcPr>
          <w:p w14:paraId="6C06E283">
            <w:pPr>
              <w:widowControl/>
              <w:spacing w:line="520" w:lineRule="exact"/>
              <w:jc w:val="left"/>
              <w:textAlignment w:val="center"/>
              <w:rPr>
                <w:rFonts w:hint="eastAsia" w:ascii="仿宋" w:hAnsi="仿宋" w:eastAsia="仿宋" w:cs="仿宋"/>
                <w:bCs/>
                <w:sz w:val="21"/>
                <w:szCs w:val="21"/>
                <w:highlight w:val="none"/>
              </w:rPr>
            </w:pPr>
            <w:r>
              <w:rPr>
                <w:rStyle w:val="154"/>
                <w:rFonts w:hint="eastAsia" w:ascii="仿宋" w:hAnsi="仿宋" w:eastAsia="仿宋" w:cs="仿宋"/>
                <w:b w:val="0"/>
                <w:bCs/>
                <w:color w:val="auto"/>
                <w:sz w:val="21"/>
                <w:szCs w:val="21"/>
                <w:highlight w:val="none"/>
                <w:lang w:bidi="ar"/>
              </w:rPr>
              <w:t>制服：</w:t>
            </w:r>
            <w:r>
              <w:rPr>
                <w:rStyle w:val="243"/>
                <w:rFonts w:hint="eastAsia" w:ascii="仿宋" w:hAnsi="仿宋" w:eastAsia="仿宋" w:cs="仿宋"/>
                <w:bCs/>
                <w:color w:val="auto"/>
                <w:sz w:val="21"/>
                <w:szCs w:val="21"/>
                <w:highlight w:val="none"/>
                <w:lang w:bidi="ar"/>
              </w:rPr>
              <w:t>上班时间</w:t>
            </w:r>
            <w:r>
              <w:rPr>
                <w:rStyle w:val="243"/>
                <w:rFonts w:hint="eastAsia" w:ascii="仿宋" w:hAnsi="仿宋" w:eastAsia="仿宋" w:cs="仿宋"/>
                <w:bCs/>
                <w:color w:val="auto"/>
                <w:sz w:val="21"/>
                <w:szCs w:val="21"/>
                <w:highlight w:val="none"/>
                <w:lang w:val="en-US" w:eastAsia="zh-CN" w:bidi="ar"/>
              </w:rPr>
              <w:t>统一着保安制服</w:t>
            </w:r>
            <w:r>
              <w:rPr>
                <w:rStyle w:val="243"/>
                <w:rFonts w:hint="eastAsia" w:ascii="仿宋" w:hAnsi="仿宋" w:eastAsia="仿宋" w:cs="仿宋"/>
                <w:bCs/>
                <w:color w:val="auto"/>
                <w:sz w:val="21"/>
                <w:szCs w:val="21"/>
                <w:highlight w:val="none"/>
                <w:lang w:bidi="ar"/>
              </w:rPr>
              <w:t>（</w:t>
            </w:r>
            <w:r>
              <w:rPr>
                <w:rStyle w:val="243"/>
                <w:rFonts w:hint="eastAsia" w:ascii="仿宋" w:hAnsi="仿宋" w:eastAsia="仿宋" w:cs="仿宋"/>
                <w:bCs/>
                <w:color w:val="auto"/>
                <w:sz w:val="21"/>
                <w:szCs w:val="21"/>
                <w:highlight w:val="none"/>
                <w:lang w:val="en-US" w:eastAsia="zh-CN" w:bidi="ar"/>
              </w:rPr>
              <w:t>并按照属地规定着</w:t>
            </w:r>
            <w:r>
              <w:rPr>
                <w:rStyle w:val="243"/>
                <w:rFonts w:hint="eastAsia" w:ascii="仿宋" w:hAnsi="仿宋" w:eastAsia="仿宋" w:cs="仿宋"/>
                <w:bCs/>
                <w:color w:val="auto"/>
                <w:sz w:val="21"/>
                <w:szCs w:val="21"/>
                <w:highlight w:val="none"/>
                <w:lang w:bidi="ar"/>
              </w:rPr>
              <w:t>防刺服、</w:t>
            </w:r>
            <w:r>
              <w:rPr>
                <w:rStyle w:val="243"/>
                <w:rFonts w:hint="eastAsia" w:ascii="仿宋" w:hAnsi="仿宋" w:eastAsia="仿宋" w:cs="仿宋"/>
                <w:bCs/>
                <w:color w:val="auto"/>
                <w:sz w:val="21"/>
                <w:szCs w:val="21"/>
                <w:highlight w:val="none"/>
                <w:lang w:val="en-US" w:eastAsia="zh-CN" w:bidi="ar"/>
              </w:rPr>
              <w:t>佩戴</w:t>
            </w:r>
            <w:r>
              <w:rPr>
                <w:rStyle w:val="243"/>
                <w:rFonts w:hint="eastAsia" w:ascii="仿宋" w:hAnsi="仿宋" w:eastAsia="仿宋" w:cs="仿宋"/>
                <w:bCs/>
                <w:color w:val="auto"/>
                <w:sz w:val="21"/>
                <w:szCs w:val="21"/>
                <w:highlight w:val="none"/>
                <w:lang w:bidi="ar"/>
              </w:rPr>
              <w:t>头盔）、不挽袖、不在衣扣未扣好的情况下到处走动，袜口、内衣内裤角不外露、不穿拖鞋（凉拖）、戴工牌（无污损）、衣服干净整洁。</w:t>
            </w:r>
          </w:p>
        </w:tc>
        <w:tc>
          <w:tcPr>
            <w:tcW w:w="850" w:type="dxa"/>
            <w:tcBorders>
              <w:top w:val="single" w:color="auto" w:sz="4" w:space="0"/>
              <w:left w:val="single" w:color="000000" w:sz="4" w:space="0"/>
              <w:bottom w:val="single" w:color="000000" w:sz="4" w:space="0"/>
              <w:right w:val="single" w:color="000000" w:sz="4" w:space="0"/>
            </w:tcBorders>
            <w:noWrap w:val="0"/>
            <w:vAlign w:val="center"/>
          </w:tcPr>
          <w:p w14:paraId="5BC63D8D">
            <w:pPr>
              <w:spacing w:line="52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7</w:t>
            </w:r>
          </w:p>
        </w:tc>
        <w:tc>
          <w:tcPr>
            <w:tcW w:w="1134" w:type="dxa"/>
            <w:tcBorders>
              <w:top w:val="single" w:color="auto" w:sz="4" w:space="0"/>
              <w:left w:val="single" w:color="000000" w:sz="4" w:space="0"/>
              <w:bottom w:val="single" w:color="000000" w:sz="4" w:space="0"/>
              <w:right w:val="single" w:color="000000" w:sz="4" w:space="0"/>
            </w:tcBorders>
            <w:noWrap w:val="0"/>
            <w:vAlign w:val="center"/>
          </w:tcPr>
          <w:p w14:paraId="5E5DF6A0">
            <w:pPr>
              <w:spacing w:line="520" w:lineRule="exact"/>
              <w:jc w:val="center"/>
              <w:rPr>
                <w:rFonts w:hint="eastAsia" w:ascii="仿宋" w:hAnsi="仿宋" w:eastAsia="仿宋" w:cs="仿宋"/>
                <w:bCs/>
                <w:sz w:val="21"/>
                <w:szCs w:val="21"/>
                <w:highlight w:val="none"/>
              </w:rPr>
            </w:pPr>
          </w:p>
        </w:tc>
        <w:tc>
          <w:tcPr>
            <w:tcW w:w="993" w:type="dxa"/>
            <w:tcBorders>
              <w:top w:val="single" w:color="auto" w:sz="4" w:space="0"/>
              <w:left w:val="single" w:color="000000" w:sz="4" w:space="0"/>
              <w:bottom w:val="single" w:color="000000" w:sz="4" w:space="0"/>
              <w:right w:val="single" w:color="000000" w:sz="4" w:space="0"/>
            </w:tcBorders>
            <w:noWrap w:val="0"/>
            <w:vAlign w:val="center"/>
          </w:tcPr>
          <w:p w14:paraId="7B28C5C6">
            <w:pPr>
              <w:spacing w:line="520" w:lineRule="exact"/>
              <w:jc w:val="center"/>
              <w:rPr>
                <w:rFonts w:hint="eastAsia" w:ascii="仿宋" w:hAnsi="仿宋" w:eastAsia="仿宋" w:cs="仿宋"/>
                <w:bCs/>
                <w:sz w:val="21"/>
                <w:szCs w:val="21"/>
                <w:highlight w:val="none"/>
              </w:rPr>
            </w:pPr>
          </w:p>
        </w:tc>
      </w:tr>
      <w:tr w14:paraId="7B2C4208">
        <w:tblPrEx>
          <w:tblCellMar>
            <w:top w:w="15" w:type="dxa"/>
            <w:left w:w="15" w:type="dxa"/>
            <w:bottom w:w="15" w:type="dxa"/>
            <w:right w:w="15" w:type="dxa"/>
          </w:tblCellMar>
        </w:tblPrEx>
        <w:trPr>
          <w:trHeight w:val="1320" w:hRule="atLeast"/>
        </w:trPr>
        <w:tc>
          <w:tcPr>
            <w:tcW w:w="3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C9C912">
            <w:pPr>
              <w:spacing w:line="520" w:lineRule="exact"/>
              <w:jc w:val="center"/>
              <w:rPr>
                <w:rFonts w:hint="eastAsia" w:ascii="仿宋" w:hAnsi="仿宋" w:eastAsia="仿宋" w:cs="仿宋"/>
                <w:bCs/>
                <w:sz w:val="21"/>
                <w:szCs w:val="21"/>
                <w:highlight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073914">
            <w:pPr>
              <w:spacing w:line="520" w:lineRule="exact"/>
              <w:jc w:val="center"/>
              <w:rPr>
                <w:rFonts w:hint="eastAsia" w:ascii="仿宋" w:hAnsi="仿宋" w:eastAsia="仿宋" w:cs="仿宋"/>
                <w:bCs/>
                <w:sz w:val="21"/>
                <w:szCs w:val="21"/>
                <w:highlight w:val="none"/>
              </w:rPr>
            </w:pPr>
          </w:p>
        </w:tc>
        <w:tc>
          <w:tcPr>
            <w:tcW w:w="4856" w:type="dxa"/>
            <w:tcBorders>
              <w:top w:val="single" w:color="000000" w:sz="4" w:space="0"/>
              <w:left w:val="single" w:color="000000" w:sz="4" w:space="0"/>
              <w:bottom w:val="single" w:color="000000" w:sz="4" w:space="0"/>
              <w:right w:val="single" w:color="000000" w:sz="4" w:space="0"/>
            </w:tcBorders>
            <w:noWrap w:val="0"/>
            <w:vAlign w:val="center"/>
          </w:tcPr>
          <w:p w14:paraId="14DDEA20">
            <w:pPr>
              <w:widowControl/>
              <w:spacing w:line="520" w:lineRule="exact"/>
              <w:jc w:val="left"/>
              <w:textAlignment w:val="center"/>
              <w:rPr>
                <w:rFonts w:hint="eastAsia" w:ascii="仿宋" w:hAnsi="仿宋" w:eastAsia="仿宋" w:cs="仿宋"/>
                <w:bCs/>
                <w:sz w:val="21"/>
                <w:szCs w:val="21"/>
                <w:highlight w:val="none"/>
              </w:rPr>
            </w:pPr>
            <w:r>
              <w:rPr>
                <w:rStyle w:val="154"/>
                <w:rFonts w:hint="eastAsia" w:ascii="仿宋" w:hAnsi="仿宋" w:eastAsia="仿宋" w:cs="仿宋"/>
                <w:b w:val="0"/>
                <w:bCs/>
                <w:color w:val="auto"/>
                <w:sz w:val="21"/>
                <w:szCs w:val="21"/>
                <w:highlight w:val="none"/>
                <w:lang w:bidi="ar"/>
              </w:rPr>
              <w:t>男士头发</w:t>
            </w:r>
            <w:r>
              <w:rPr>
                <w:rStyle w:val="243"/>
                <w:rFonts w:hint="eastAsia" w:ascii="仿宋" w:hAnsi="仿宋" w:eastAsia="仿宋" w:cs="仿宋"/>
                <w:bCs/>
                <w:color w:val="auto"/>
                <w:sz w:val="21"/>
                <w:szCs w:val="21"/>
                <w:highlight w:val="none"/>
                <w:lang w:bidi="ar"/>
              </w:rPr>
              <w:t>：前发不过眉、 侧发不过耳、后发不压领、发型和发色不怪异、头发清洁、无头屑、梳理整齐。</w:t>
            </w:r>
            <w:r>
              <w:rPr>
                <w:rStyle w:val="243"/>
                <w:rFonts w:hint="eastAsia" w:ascii="仿宋" w:hAnsi="仿宋" w:eastAsia="仿宋" w:cs="仿宋"/>
                <w:bCs/>
                <w:color w:val="auto"/>
                <w:sz w:val="21"/>
                <w:szCs w:val="21"/>
                <w:highlight w:val="none"/>
                <w:lang w:bidi="ar"/>
              </w:rPr>
              <w:br w:type="textWrapping"/>
            </w:r>
            <w:r>
              <w:rPr>
                <w:rStyle w:val="154"/>
                <w:rFonts w:hint="eastAsia" w:ascii="仿宋" w:hAnsi="仿宋" w:eastAsia="仿宋" w:cs="仿宋"/>
                <w:b w:val="0"/>
                <w:bCs/>
                <w:color w:val="auto"/>
                <w:sz w:val="21"/>
                <w:szCs w:val="21"/>
                <w:highlight w:val="none"/>
                <w:lang w:bidi="ar"/>
              </w:rPr>
              <w:t>女士头发：</w:t>
            </w:r>
            <w:r>
              <w:rPr>
                <w:rStyle w:val="243"/>
                <w:rFonts w:hint="eastAsia" w:ascii="仿宋" w:hAnsi="仿宋" w:eastAsia="仿宋" w:cs="仿宋"/>
                <w:bCs/>
                <w:color w:val="auto"/>
                <w:sz w:val="21"/>
                <w:szCs w:val="21"/>
                <w:highlight w:val="none"/>
                <w:lang w:bidi="ar"/>
              </w:rPr>
              <w:t>前发不遮眼、 侧发不盖耳、 后发不披肩、 发型不稀奇古怪、不将头发染成怪异颜色、 头发清洁、无头屑、梳理整齐。</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2514914">
            <w:pPr>
              <w:spacing w:line="52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7</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2AAA665">
            <w:pPr>
              <w:spacing w:line="520" w:lineRule="exact"/>
              <w:jc w:val="center"/>
              <w:rPr>
                <w:rFonts w:hint="eastAsia" w:ascii="仿宋" w:hAnsi="仿宋" w:eastAsia="仿宋" w:cs="仿宋"/>
                <w:bCs/>
                <w:sz w:val="21"/>
                <w:szCs w:val="21"/>
                <w:highlight w:val="none"/>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35C64378">
            <w:pPr>
              <w:spacing w:line="520" w:lineRule="exact"/>
              <w:jc w:val="center"/>
              <w:rPr>
                <w:rFonts w:hint="eastAsia" w:ascii="仿宋" w:hAnsi="仿宋" w:eastAsia="仿宋" w:cs="仿宋"/>
                <w:bCs/>
                <w:sz w:val="21"/>
                <w:szCs w:val="21"/>
                <w:highlight w:val="none"/>
              </w:rPr>
            </w:pPr>
          </w:p>
        </w:tc>
      </w:tr>
      <w:tr w14:paraId="4FD7B8C5">
        <w:tblPrEx>
          <w:tblCellMar>
            <w:top w:w="15" w:type="dxa"/>
            <w:left w:w="15" w:type="dxa"/>
            <w:bottom w:w="15" w:type="dxa"/>
            <w:right w:w="15" w:type="dxa"/>
          </w:tblCellMar>
        </w:tblPrEx>
        <w:trPr>
          <w:trHeight w:val="540" w:hRule="atLeast"/>
        </w:trPr>
        <w:tc>
          <w:tcPr>
            <w:tcW w:w="3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4C1E1F">
            <w:pPr>
              <w:spacing w:line="520" w:lineRule="exact"/>
              <w:jc w:val="center"/>
              <w:rPr>
                <w:rFonts w:hint="eastAsia" w:ascii="仿宋" w:hAnsi="仿宋" w:eastAsia="仿宋" w:cs="仿宋"/>
                <w:bCs/>
                <w:sz w:val="21"/>
                <w:szCs w:val="21"/>
                <w:highlight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365D42">
            <w:pPr>
              <w:spacing w:line="520" w:lineRule="exact"/>
              <w:jc w:val="center"/>
              <w:rPr>
                <w:rFonts w:hint="eastAsia" w:ascii="仿宋" w:hAnsi="仿宋" w:eastAsia="仿宋" w:cs="仿宋"/>
                <w:bCs/>
                <w:sz w:val="21"/>
                <w:szCs w:val="21"/>
                <w:highlight w:val="none"/>
              </w:rPr>
            </w:pPr>
          </w:p>
        </w:tc>
        <w:tc>
          <w:tcPr>
            <w:tcW w:w="4856" w:type="dxa"/>
            <w:tcBorders>
              <w:top w:val="single" w:color="000000" w:sz="4" w:space="0"/>
              <w:left w:val="single" w:color="000000" w:sz="4" w:space="0"/>
              <w:bottom w:val="single" w:color="000000" w:sz="4" w:space="0"/>
              <w:right w:val="single" w:color="000000" w:sz="4" w:space="0"/>
            </w:tcBorders>
            <w:noWrap w:val="0"/>
            <w:vAlign w:val="center"/>
          </w:tcPr>
          <w:p w14:paraId="08B22C4E">
            <w:pPr>
              <w:widowControl/>
              <w:spacing w:line="520" w:lineRule="exact"/>
              <w:jc w:val="left"/>
              <w:textAlignment w:val="center"/>
              <w:rPr>
                <w:rFonts w:hint="eastAsia" w:ascii="仿宋" w:hAnsi="仿宋" w:eastAsia="仿宋" w:cs="仿宋"/>
                <w:bCs/>
                <w:sz w:val="21"/>
                <w:szCs w:val="21"/>
                <w:highlight w:val="none"/>
              </w:rPr>
            </w:pPr>
            <w:r>
              <w:rPr>
                <w:rStyle w:val="154"/>
                <w:rFonts w:hint="eastAsia" w:ascii="仿宋" w:hAnsi="仿宋" w:eastAsia="仿宋" w:cs="仿宋"/>
                <w:b w:val="0"/>
                <w:bCs/>
                <w:color w:val="auto"/>
                <w:sz w:val="21"/>
                <w:szCs w:val="21"/>
                <w:highlight w:val="none"/>
                <w:lang w:bidi="ar"/>
              </w:rPr>
              <w:t xml:space="preserve">化妆与首饰: </w:t>
            </w:r>
            <w:r>
              <w:rPr>
                <w:rStyle w:val="243"/>
                <w:rFonts w:hint="eastAsia" w:ascii="仿宋" w:hAnsi="仿宋" w:eastAsia="仿宋" w:cs="仿宋"/>
                <w:bCs/>
                <w:color w:val="auto"/>
                <w:sz w:val="21"/>
                <w:szCs w:val="21"/>
                <w:highlight w:val="none"/>
                <w:lang w:bidi="ar"/>
              </w:rPr>
              <w:t>化淡妆， 口红颜色合适、 恰当、不佩戴多余的首饰， 不戴手链、脚链，结婚戒指除外。</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2F490D5">
            <w:pPr>
              <w:spacing w:line="52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7</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1C9595F">
            <w:pPr>
              <w:spacing w:line="520" w:lineRule="exact"/>
              <w:jc w:val="center"/>
              <w:rPr>
                <w:rFonts w:hint="eastAsia" w:ascii="仿宋" w:hAnsi="仿宋" w:eastAsia="仿宋" w:cs="仿宋"/>
                <w:bCs/>
                <w:sz w:val="21"/>
                <w:szCs w:val="21"/>
                <w:highlight w:val="none"/>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4A61C746">
            <w:pPr>
              <w:spacing w:line="520" w:lineRule="exact"/>
              <w:jc w:val="center"/>
              <w:rPr>
                <w:rFonts w:hint="eastAsia" w:ascii="仿宋" w:hAnsi="仿宋" w:eastAsia="仿宋" w:cs="仿宋"/>
                <w:bCs/>
                <w:sz w:val="21"/>
                <w:szCs w:val="21"/>
                <w:highlight w:val="none"/>
              </w:rPr>
            </w:pPr>
          </w:p>
        </w:tc>
      </w:tr>
      <w:tr w14:paraId="61EDB3B2">
        <w:tblPrEx>
          <w:tblCellMar>
            <w:top w:w="15" w:type="dxa"/>
            <w:left w:w="15" w:type="dxa"/>
            <w:bottom w:w="15" w:type="dxa"/>
            <w:right w:w="15" w:type="dxa"/>
          </w:tblCellMar>
        </w:tblPrEx>
        <w:trPr>
          <w:trHeight w:val="750" w:hRule="atLeast"/>
        </w:trPr>
        <w:tc>
          <w:tcPr>
            <w:tcW w:w="3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BB3197">
            <w:pPr>
              <w:spacing w:line="520" w:lineRule="exact"/>
              <w:jc w:val="center"/>
              <w:rPr>
                <w:rFonts w:hint="eastAsia" w:ascii="仿宋" w:hAnsi="仿宋" w:eastAsia="仿宋" w:cs="仿宋"/>
                <w:bCs/>
                <w:sz w:val="21"/>
                <w:szCs w:val="21"/>
                <w:highlight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E0CB1B">
            <w:pPr>
              <w:spacing w:line="520" w:lineRule="exact"/>
              <w:jc w:val="center"/>
              <w:rPr>
                <w:rFonts w:hint="eastAsia" w:ascii="仿宋" w:hAnsi="仿宋" w:eastAsia="仿宋" w:cs="仿宋"/>
                <w:bCs/>
                <w:sz w:val="21"/>
                <w:szCs w:val="21"/>
                <w:highlight w:val="none"/>
              </w:rPr>
            </w:pPr>
          </w:p>
        </w:tc>
        <w:tc>
          <w:tcPr>
            <w:tcW w:w="4856" w:type="dxa"/>
            <w:tcBorders>
              <w:top w:val="single" w:color="000000" w:sz="4" w:space="0"/>
              <w:left w:val="single" w:color="000000" w:sz="4" w:space="0"/>
              <w:bottom w:val="single" w:color="000000" w:sz="4" w:space="0"/>
              <w:right w:val="single" w:color="000000" w:sz="4" w:space="0"/>
            </w:tcBorders>
            <w:noWrap w:val="0"/>
            <w:vAlign w:val="center"/>
          </w:tcPr>
          <w:p w14:paraId="00D420E2">
            <w:pPr>
              <w:widowControl/>
              <w:spacing w:line="520" w:lineRule="exact"/>
              <w:jc w:val="left"/>
              <w:textAlignment w:val="center"/>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注意个人卫生，保持着装干净整洁，个人形象端庄大方，肢体无残疾。</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2191EE5">
            <w:pPr>
              <w:spacing w:line="52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7</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F0B9C78">
            <w:pPr>
              <w:spacing w:line="520" w:lineRule="exact"/>
              <w:jc w:val="center"/>
              <w:rPr>
                <w:rFonts w:hint="eastAsia" w:ascii="仿宋" w:hAnsi="仿宋" w:eastAsia="仿宋" w:cs="仿宋"/>
                <w:bCs/>
                <w:sz w:val="21"/>
                <w:szCs w:val="21"/>
                <w:highlight w:val="none"/>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4E1DCB87">
            <w:pPr>
              <w:spacing w:line="520" w:lineRule="exact"/>
              <w:jc w:val="center"/>
              <w:rPr>
                <w:rFonts w:hint="eastAsia" w:ascii="仿宋" w:hAnsi="仿宋" w:eastAsia="仿宋" w:cs="仿宋"/>
                <w:bCs/>
                <w:sz w:val="21"/>
                <w:szCs w:val="21"/>
                <w:highlight w:val="none"/>
              </w:rPr>
            </w:pPr>
          </w:p>
        </w:tc>
      </w:tr>
      <w:tr w14:paraId="1CAB5DCC">
        <w:tblPrEx>
          <w:tblCellMar>
            <w:top w:w="15" w:type="dxa"/>
            <w:left w:w="15" w:type="dxa"/>
            <w:bottom w:w="15" w:type="dxa"/>
            <w:right w:w="15" w:type="dxa"/>
          </w:tblCellMar>
        </w:tblPrEx>
        <w:trPr>
          <w:trHeight w:val="2951" w:hRule="atLeast"/>
        </w:trPr>
        <w:tc>
          <w:tcPr>
            <w:tcW w:w="360" w:type="dxa"/>
            <w:vMerge w:val="restart"/>
            <w:tcBorders>
              <w:top w:val="single" w:color="000000" w:sz="4" w:space="0"/>
              <w:left w:val="single" w:color="000000" w:sz="4" w:space="0"/>
              <w:bottom w:val="single" w:color="000000" w:sz="4" w:space="0"/>
              <w:right w:val="single" w:color="000000" w:sz="4" w:space="0"/>
            </w:tcBorders>
            <w:noWrap w:val="0"/>
            <w:vAlign w:val="center"/>
          </w:tcPr>
          <w:p w14:paraId="33076230">
            <w:pPr>
              <w:widowControl/>
              <w:spacing w:line="520" w:lineRule="exact"/>
              <w:jc w:val="center"/>
              <w:textAlignment w:val="center"/>
              <w:rPr>
                <w:rFonts w:hint="eastAsia" w:ascii="仿宋" w:hAnsi="仿宋" w:eastAsia="仿宋" w:cs="仿宋"/>
                <w:bCs/>
                <w:sz w:val="21"/>
                <w:szCs w:val="21"/>
                <w:highlight w:val="none"/>
              </w:rPr>
            </w:pPr>
            <w:r>
              <w:rPr>
                <w:rFonts w:hint="eastAsia" w:ascii="仿宋" w:hAnsi="仿宋" w:eastAsia="仿宋" w:cs="仿宋"/>
                <w:bCs/>
                <w:kern w:val="0"/>
                <w:sz w:val="21"/>
                <w:szCs w:val="21"/>
                <w:highlight w:val="none"/>
                <w:lang w:bidi="ar"/>
              </w:rPr>
              <w:t>2</w:t>
            </w:r>
          </w:p>
        </w:tc>
        <w:tc>
          <w:tcPr>
            <w:tcW w:w="1320" w:type="dxa"/>
            <w:vMerge w:val="restart"/>
            <w:tcBorders>
              <w:top w:val="single" w:color="000000" w:sz="4" w:space="0"/>
              <w:left w:val="single" w:color="000000" w:sz="4" w:space="0"/>
              <w:bottom w:val="single" w:color="000000" w:sz="4" w:space="0"/>
              <w:right w:val="single" w:color="000000" w:sz="4" w:space="0"/>
            </w:tcBorders>
            <w:noWrap w:val="0"/>
            <w:vAlign w:val="center"/>
          </w:tcPr>
          <w:p w14:paraId="4CD444D4">
            <w:pPr>
              <w:widowControl/>
              <w:spacing w:line="520" w:lineRule="exact"/>
              <w:jc w:val="center"/>
              <w:textAlignment w:val="center"/>
              <w:rPr>
                <w:rFonts w:hint="eastAsia" w:ascii="仿宋" w:hAnsi="仿宋" w:eastAsia="仿宋" w:cs="仿宋"/>
                <w:bCs/>
                <w:sz w:val="21"/>
                <w:szCs w:val="21"/>
                <w:highlight w:val="none"/>
              </w:rPr>
            </w:pPr>
            <w:r>
              <w:rPr>
                <w:rFonts w:hint="eastAsia" w:ascii="仿宋" w:hAnsi="仿宋" w:eastAsia="仿宋" w:cs="仿宋"/>
                <w:bCs/>
                <w:kern w:val="0"/>
                <w:sz w:val="21"/>
                <w:szCs w:val="21"/>
                <w:highlight w:val="none"/>
                <w:lang w:bidi="ar"/>
              </w:rPr>
              <w:t>员工言行举止礼仪规范</w:t>
            </w:r>
          </w:p>
        </w:tc>
        <w:tc>
          <w:tcPr>
            <w:tcW w:w="4856" w:type="dxa"/>
            <w:tcBorders>
              <w:top w:val="single" w:color="000000" w:sz="4" w:space="0"/>
              <w:left w:val="single" w:color="000000" w:sz="4" w:space="0"/>
              <w:bottom w:val="single" w:color="000000" w:sz="4" w:space="0"/>
              <w:right w:val="single" w:color="000000" w:sz="4" w:space="0"/>
            </w:tcBorders>
            <w:noWrap w:val="0"/>
            <w:vAlign w:val="center"/>
          </w:tcPr>
          <w:p w14:paraId="69DC79DB">
            <w:pPr>
              <w:widowControl/>
              <w:spacing w:line="520" w:lineRule="exact"/>
              <w:jc w:val="left"/>
              <w:textAlignment w:val="center"/>
              <w:rPr>
                <w:rFonts w:hint="eastAsia" w:ascii="仿宋" w:hAnsi="仿宋" w:eastAsia="仿宋" w:cs="仿宋"/>
                <w:bCs/>
                <w:sz w:val="21"/>
                <w:szCs w:val="21"/>
                <w:highlight w:val="none"/>
              </w:rPr>
            </w:pPr>
            <w:r>
              <w:rPr>
                <w:rFonts w:hint="eastAsia" w:ascii="仿宋" w:hAnsi="仿宋" w:eastAsia="仿宋" w:cs="仿宋"/>
                <w:bCs/>
                <w:kern w:val="0"/>
                <w:sz w:val="21"/>
                <w:szCs w:val="21"/>
                <w:highlight w:val="none"/>
                <w:lang w:bidi="ar"/>
              </w:rPr>
              <w:t>工作区域无抠、咬指甲、打哈欠、伸懒腰、吸烟或在</w:t>
            </w:r>
            <w:r>
              <w:rPr>
                <w:rFonts w:hint="eastAsia" w:ascii="仿宋" w:hAnsi="仿宋" w:eastAsia="仿宋" w:cs="仿宋"/>
                <w:bCs/>
                <w:kern w:val="0"/>
                <w:sz w:val="21"/>
                <w:szCs w:val="21"/>
                <w:highlight w:val="none"/>
                <w:lang w:val="en-US" w:eastAsia="zh-CN" w:bidi="ar"/>
              </w:rPr>
              <w:t>校门及周边</w:t>
            </w:r>
            <w:r>
              <w:rPr>
                <w:rFonts w:hint="eastAsia" w:ascii="仿宋" w:hAnsi="仿宋" w:eastAsia="仿宋" w:cs="仿宋"/>
                <w:bCs/>
                <w:kern w:val="0"/>
                <w:sz w:val="21"/>
                <w:szCs w:val="21"/>
                <w:highlight w:val="none"/>
                <w:lang w:bidi="ar"/>
              </w:rPr>
              <w:t>公共场合搞个人卫生、吐痰、吸烟、小声嘀咕，哼歌，吹口哨或不停地叩手脚、玩弄钱币、钥匙等发出叮当的声响。不搭肩挽背、闲聊、大声喧哗和嬉戏打闹。</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B928C7C">
            <w:pPr>
              <w:spacing w:line="52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7</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140E6E8">
            <w:pPr>
              <w:spacing w:line="520" w:lineRule="exact"/>
              <w:jc w:val="center"/>
              <w:rPr>
                <w:rFonts w:hint="eastAsia" w:ascii="仿宋" w:hAnsi="仿宋" w:eastAsia="仿宋" w:cs="仿宋"/>
                <w:bCs/>
                <w:sz w:val="21"/>
                <w:szCs w:val="21"/>
                <w:highlight w:val="none"/>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74057DF7">
            <w:pPr>
              <w:spacing w:line="520" w:lineRule="exact"/>
              <w:jc w:val="center"/>
              <w:rPr>
                <w:rFonts w:hint="eastAsia" w:ascii="仿宋" w:hAnsi="仿宋" w:eastAsia="仿宋" w:cs="仿宋"/>
                <w:bCs/>
                <w:sz w:val="21"/>
                <w:szCs w:val="21"/>
                <w:highlight w:val="none"/>
              </w:rPr>
            </w:pPr>
          </w:p>
        </w:tc>
      </w:tr>
      <w:tr w14:paraId="652ECC82">
        <w:tblPrEx>
          <w:tblCellMar>
            <w:top w:w="15" w:type="dxa"/>
            <w:left w:w="15" w:type="dxa"/>
            <w:bottom w:w="15" w:type="dxa"/>
            <w:right w:w="15" w:type="dxa"/>
          </w:tblCellMar>
        </w:tblPrEx>
        <w:trPr>
          <w:trHeight w:val="780" w:hRule="atLeast"/>
        </w:trPr>
        <w:tc>
          <w:tcPr>
            <w:tcW w:w="3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060CB3">
            <w:pPr>
              <w:spacing w:line="520" w:lineRule="exact"/>
              <w:jc w:val="center"/>
              <w:rPr>
                <w:rFonts w:hint="eastAsia" w:ascii="仿宋" w:hAnsi="仿宋" w:eastAsia="仿宋" w:cs="仿宋"/>
                <w:bCs/>
                <w:sz w:val="21"/>
                <w:szCs w:val="21"/>
                <w:highlight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2082BB">
            <w:pPr>
              <w:spacing w:line="520" w:lineRule="exact"/>
              <w:jc w:val="center"/>
              <w:rPr>
                <w:rFonts w:hint="eastAsia" w:ascii="仿宋" w:hAnsi="仿宋" w:eastAsia="仿宋" w:cs="仿宋"/>
                <w:bCs/>
                <w:sz w:val="21"/>
                <w:szCs w:val="21"/>
                <w:highlight w:val="none"/>
              </w:rPr>
            </w:pPr>
          </w:p>
        </w:tc>
        <w:tc>
          <w:tcPr>
            <w:tcW w:w="4856" w:type="dxa"/>
            <w:tcBorders>
              <w:top w:val="single" w:color="000000" w:sz="4" w:space="0"/>
              <w:left w:val="single" w:color="000000" w:sz="4" w:space="0"/>
              <w:bottom w:val="single" w:color="000000" w:sz="4" w:space="0"/>
              <w:right w:val="single" w:color="000000" w:sz="4" w:space="0"/>
            </w:tcBorders>
            <w:noWrap w:val="0"/>
            <w:vAlign w:val="center"/>
          </w:tcPr>
          <w:p w14:paraId="0C5AF9E9">
            <w:pPr>
              <w:widowControl/>
              <w:spacing w:line="520" w:lineRule="exact"/>
              <w:jc w:val="left"/>
              <w:textAlignment w:val="center"/>
              <w:rPr>
                <w:rFonts w:hint="eastAsia" w:ascii="仿宋" w:hAnsi="仿宋" w:eastAsia="仿宋" w:cs="仿宋"/>
                <w:bCs/>
                <w:sz w:val="21"/>
                <w:szCs w:val="21"/>
                <w:highlight w:val="none"/>
              </w:rPr>
            </w:pPr>
            <w:r>
              <w:rPr>
                <w:rFonts w:hint="eastAsia" w:ascii="仿宋" w:hAnsi="仿宋" w:eastAsia="仿宋" w:cs="仿宋"/>
                <w:bCs/>
                <w:kern w:val="0"/>
                <w:sz w:val="21"/>
                <w:szCs w:val="21"/>
                <w:highlight w:val="none"/>
                <w:lang w:bidi="ar"/>
              </w:rPr>
              <w:t>站立、坐姿、行走、蹲姿、引领手势、握手、鞠躬、递物与接物、交谈答疑、微笑和目光、接打电话、问候、迎送等言行是否文明礼貌、得体恰当</w:t>
            </w:r>
            <w:r>
              <w:rPr>
                <w:rFonts w:hint="eastAsia" w:ascii="仿宋" w:hAnsi="仿宋" w:eastAsia="仿宋" w:cs="仿宋"/>
                <w:bCs/>
                <w:kern w:val="0"/>
                <w:sz w:val="21"/>
                <w:szCs w:val="21"/>
                <w:highlight w:val="none"/>
                <w:lang w:eastAsia="zh-CN" w:bidi="ar"/>
              </w:rPr>
              <w:t>，</w:t>
            </w:r>
            <w:r>
              <w:rPr>
                <w:rFonts w:hint="eastAsia" w:ascii="仿宋" w:hAnsi="仿宋" w:eastAsia="仿宋" w:cs="仿宋"/>
                <w:bCs/>
                <w:kern w:val="0"/>
                <w:sz w:val="21"/>
                <w:szCs w:val="21"/>
                <w:highlight w:val="none"/>
                <w:lang w:bidi="ar"/>
              </w:rPr>
              <w:t>无不雅动作。</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7A62F83">
            <w:pPr>
              <w:spacing w:line="52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7</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D9168FD">
            <w:pPr>
              <w:spacing w:line="520" w:lineRule="exact"/>
              <w:jc w:val="center"/>
              <w:rPr>
                <w:rFonts w:hint="eastAsia" w:ascii="仿宋" w:hAnsi="仿宋" w:eastAsia="仿宋" w:cs="仿宋"/>
                <w:bCs/>
                <w:sz w:val="21"/>
                <w:szCs w:val="21"/>
                <w:highlight w:val="none"/>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0DB9467B">
            <w:pPr>
              <w:spacing w:line="520" w:lineRule="exact"/>
              <w:jc w:val="center"/>
              <w:rPr>
                <w:rFonts w:hint="eastAsia" w:ascii="仿宋" w:hAnsi="仿宋" w:eastAsia="仿宋" w:cs="仿宋"/>
                <w:bCs/>
                <w:sz w:val="21"/>
                <w:szCs w:val="21"/>
                <w:highlight w:val="none"/>
              </w:rPr>
            </w:pPr>
          </w:p>
        </w:tc>
      </w:tr>
      <w:tr w14:paraId="4077578B">
        <w:tblPrEx>
          <w:tblCellMar>
            <w:top w:w="15" w:type="dxa"/>
            <w:left w:w="15" w:type="dxa"/>
            <w:bottom w:w="15" w:type="dxa"/>
            <w:right w:w="15" w:type="dxa"/>
          </w:tblCellMar>
        </w:tblPrEx>
        <w:trPr>
          <w:trHeight w:val="645" w:hRule="atLeast"/>
        </w:trPr>
        <w:tc>
          <w:tcPr>
            <w:tcW w:w="3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660A0EF">
            <w:pPr>
              <w:widowControl/>
              <w:spacing w:line="520" w:lineRule="exact"/>
              <w:jc w:val="center"/>
              <w:textAlignment w:val="center"/>
              <w:rPr>
                <w:rFonts w:hint="eastAsia" w:ascii="仿宋" w:hAnsi="仿宋" w:eastAsia="仿宋" w:cs="仿宋"/>
                <w:bCs/>
                <w:sz w:val="21"/>
                <w:szCs w:val="21"/>
                <w:highlight w:val="none"/>
              </w:rPr>
            </w:pPr>
            <w:r>
              <w:rPr>
                <w:rFonts w:hint="eastAsia" w:ascii="仿宋" w:hAnsi="仿宋" w:eastAsia="仿宋" w:cs="仿宋"/>
                <w:bCs/>
                <w:kern w:val="0"/>
                <w:sz w:val="21"/>
                <w:szCs w:val="21"/>
                <w:highlight w:val="none"/>
                <w:lang w:bidi="ar"/>
              </w:rPr>
              <w:t>3</w:t>
            </w:r>
          </w:p>
        </w:tc>
        <w:tc>
          <w:tcPr>
            <w:tcW w:w="1320" w:type="dxa"/>
            <w:vMerge w:val="restart"/>
            <w:tcBorders>
              <w:top w:val="single" w:color="000000" w:sz="4" w:space="0"/>
              <w:left w:val="single" w:color="000000" w:sz="4" w:space="0"/>
              <w:bottom w:val="single" w:color="000000" w:sz="4" w:space="0"/>
              <w:right w:val="single" w:color="000000" w:sz="4" w:space="0"/>
            </w:tcBorders>
            <w:noWrap w:val="0"/>
            <w:vAlign w:val="center"/>
          </w:tcPr>
          <w:p w14:paraId="191A6874">
            <w:pPr>
              <w:widowControl/>
              <w:spacing w:line="520" w:lineRule="exact"/>
              <w:jc w:val="center"/>
              <w:textAlignment w:val="center"/>
              <w:rPr>
                <w:rFonts w:hint="eastAsia" w:ascii="仿宋" w:hAnsi="仿宋" w:eastAsia="仿宋" w:cs="仿宋"/>
                <w:bCs/>
                <w:sz w:val="21"/>
                <w:szCs w:val="21"/>
                <w:highlight w:val="none"/>
              </w:rPr>
            </w:pPr>
            <w:r>
              <w:rPr>
                <w:rFonts w:hint="eastAsia" w:ascii="仿宋" w:hAnsi="仿宋" w:eastAsia="仿宋" w:cs="仿宋"/>
                <w:bCs/>
                <w:kern w:val="0"/>
                <w:sz w:val="21"/>
                <w:szCs w:val="21"/>
                <w:highlight w:val="none"/>
                <w:lang w:bidi="ar"/>
              </w:rPr>
              <w:t>职业道德</w:t>
            </w:r>
          </w:p>
        </w:tc>
        <w:tc>
          <w:tcPr>
            <w:tcW w:w="4856" w:type="dxa"/>
            <w:tcBorders>
              <w:top w:val="single" w:color="000000" w:sz="4" w:space="0"/>
              <w:left w:val="single" w:color="000000" w:sz="4" w:space="0"/>
              <w:bottom w:val="single" w:color="000000" w:sz="4" w:space="0"/>
              <w:right w:val="single" w:color="000000" w:sz="4" w:space="0"/>
            </w:tcBorders>
            <w:noWrap w:val="0"/>
            <w:vAlign w:val="center"/>
          </w:tcPr>
          <w:p w14:paraId="434CD3FE">
            <w:pPr>
              <w:widowControl/>
              <w:spacing w:line="520" w:lineRule="exact"/>
              <w:jc w:val="left"/>
              <w:textAlignment w:val="center"/>
              <w:rPr>
                <w:rFonts w:hint="eastAsia" w:ascii="仿宋" w:hAnsi="仿宋" w:eastAsia="仿宋" w:cs="仿宋"/>
                <w:bCs/>
                <w:sz w:val="21"/>
                <w:szCs w:val="21"/>
                <w:highlight w:val="none"/>
              </w:rPr>
            </w:pPr>
            <w:r>
              <w:rPr>
                <w:rFonts w:hint="eastAsia" w:ascii="仿宋" w:hAnsi="仿宋" w:eastAsia="仿宋" w:cs="仿宋"/>
                <w:bCs/>
                <w:kern w:val="0"/>
                <w:sz w:val="21"/>
                <w:szCs w:val="21"/>
                <w:highlight w:val="none"/>
                <w:lang w:bidi="ar"/>
              </w:rPr>
              <w:t>工作态度端正、履职尽责、服从工作安排，团结同事，不顶撞领导、不取笑侮辱同事。</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C336AC0">
            <w:pPr>
              <w:spacing w:line="52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10</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8A9FC4D">
            <w:pPr>
              <w:spacing w:line="520" w:lineRule="exact"/>
              <w:jc w:val="center"/>
              <w:rPr>
                <w:rFonts w:hint="eastAsia" w:ascii="仿宋" w:hAnsi="仿宋" w:eastAsia="仿宋" w:cs="仿宋"/>
                <w:bCs/>
                <w:sz w:val="21"/>
                <w:szCs w:val="21"/>
                <w:highlight w:val="none"/>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4A466D7C">
            <w:pPr>
              <w:spacing w:line="520" w:lineRule="exact"/>
              <w:jc w:val="center"/>
              <w:rPr>
                <w:rFonts w:hint="eastAsia" w:ascii="仿宋" w:hAnsi="仿宋" w:eastAsia="仿宋" w:cs="仿宋"/>
                <w:bCs/>
                <w:sz w:val="21"/>
                <w:szCs w:val="21"/>
                <w:highlight w:val="none"/>
              </w:rPr>
            </w:pPr>
          </w:p>
        </w:tc>
      </w:tr>
      <w:tr w14:paraId="0EA117AE">
        <w:tblPrEx>
          <w:tblCellMar>
            <w:top w:w="15" w:type="dxa"/>
            <w:left w:w="15" w:type="dxa"/>
            <w:bottom w:w="15" w:type="dxa"/>
            <w:right w:w="15" w:type="dxa"/>
          </w:tblCellMar>
        </w:tblPrEx>
        <w:trPr>
          <w:trHeight w:val="615" w:hRule="atLeast"/>
        </w:trPr>
        <w:tc>
          <w:tcPr>
            <w:tcW w:w="3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D81E4F">
            <w:pPr>
              <w:spacing w:line="520" w:lineRule="exact"/>
              <w:jc w:val="center"/>
              <w:rPr>
                <w:rFonts w:hint="eastAsia" w:ascii="仿宋" w:hAnsi="仿宋" w:eastAsia="仿宋" w:cs="仿宋"/>
                <w:bCs/>
                <w:sz w:val="21"/>
                <w:szCs w:val="21"/>
                <w:highlight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FDF532">
            <w:pPr>
              <w:spacing w:line="520" w:lineRule="exact"/>
              <w:jc w:val="center"/>
              <w:rPr>
                <w:rFonts w:hint="eastAsia" w:ascii="仿宋" w:hAnsi="仿宋" w:eastAsia="仿宋" w:cs="仿宋"/>
                <w:bCs/>
                <w:sz w:val="21"/>
                <w:szCs w:val="21"/>
                <w:highlight w:val="none"/>
              </w:rPr>
            </w:pPr>
          </w:p>
        </w:tc>
        <w:tc>
          <w:tcPr>
            <w:tcW w:w="4856" w:type="dxa"/>
            <w:tcBorders>
              <w:top w:val="single" w:color="000000" w:sz="4" w:space="0"/>
              <w:left w:val="single" w:color="000000" w:sz="4" w:space="0"/>
              <w:bottom w:val="single" w:color="000000" w:sz="4" w:space="0"/>
              <w:right w:val="single" w:color="000000" w:sz="4" w:space="0"/>
            </w:tcBorders>
            <w:noWrap w:val="0"/>
            <w:vAlign w:val="center"/>
          </w:tcPr>
          <w:p w14:paraId="76D7D55E">
            <w:pPr>
              <w:widowControl/>
              <w:spacing w:line="520" w:lineRule="exact"/>
              <w:jc w:val="left"/>
              <w:textAlignment w:val="center"/>
              <w:rPr>
                <w:rFonts w:hint="eastAsia" w:ascii="仿宋" w:hAnsi="仿宋" w:eastAsia="仿宋" w:cs="仿宋"/>
                <w:bCs/>
                <w:sz w:val="21"/>
                <w:szCs w:val="21"/>
                <w:highlight w:val="none"/>
              </w:rPr>
            </w:pPr>
            <w:r>
              <w:rPr>
                <w:rFonts w:hint="eastAsia" w:ascii="仿宋" w:hAnsi="仿宋" w:eastAsia="仿宋" w:cs="仿宋"/>
                <w:bCs/>
                <w:kern w:val="0"/>
                <w:sz w:val="21"/>
                <w:szCs w:val="21"/>
                <w:highlight w:val="none"/>
                <w:lang w:bidi="ar"/>
              </w:rPr>
              <w:t>遵守工作、会议或者培训考勤纪律和其他</w:t>
            </w:r>
            <w:r>
              <w:rPr>
                <w:rFonts w:hint="eastAsia" w:ascii="仿宋" w:hAnsi="仿宋" w:eastAsia="仿宋" w:cs="仿宋"/>
                <w:bCs/>
                <w:kern w:val="0"/>
                <w:sz w:val="21"/>
                <w:szCs w:val="21"/>
                <w:highlight w:val="none"/>
                <w:lang w:val="en-US" w:eastAsia="zh-CN" w:bidi="ar"/>
              </w:rPr>
              <w:t>安保管理的相关</w:t>
            </w:r>
            <w:r>
              <w:rPr>
                <w:rFonts w:hint="eastAsia" w:ascii="仿宋" w:hAnsi="仿宋" w:eastAsia="仿宋" w:cs="仿宋"/>
                <w:bCs/>
                <w:kern w:val="0"/>
                <w:sz w:val="21"/>
                <w:szCs w:val="21"/>
                <w:highlight w:val="none"/>
                <w:lang w:bidi="ar"/>
              </w:rPr>
              <w:t>制度。人员无迟到、早退、脱岗、离岗现象，无在工作时间会客等现象。</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5D125A2">
            <w:pPr>
              <w:spacing w:line="52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10</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DEA1928">
            <w:pPr>
              <w:spacing w:line="520" w:lineRule="exact"/>
              <w:jc w:val="center"/>
              <w:rPr>
                <w:rFonts w:hint="eastAsia" w:ascii="仿宋" w:hAnsi="仿宋" w:eastAsia="仿宋" w:cs="仿宋"/>
                <w:bCs/>
                <w:sz w:val="21"/>
                <w:szCs w:val="21"/>
                <w:highlight w:val="none"/>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19A35EE9">
            <w:pPr>
              <w:spacing w:line="520" w:lineRule="exact"/>
              <w:jc w:val="center"/>
              <w:rPr>
                <w:rFonts w:hint="eastAsia" w:ascii="仿宋" w:hAnsi="仿宋" w:eastAsia="仿宋" w:cs="仿宋"/>
                <w:bCs/>
                <w:sz w:val="21"/>
                <w:szCs w:val="21"/>
                <w:highlight w:val="none"/>
              </w:rPr>
            </w:pPr>
          </w:p>
        </w:tc>
      </w:tr>
      <w:tr w14:paraId="35964BFA">
        <w:tblPrEx>
          <w:tblCellMar>
            <w:top w:w="15" w:type="dxa"/>
            <w:left w:w="15" w:type="dxa"/>
            <w:bottom w:w="15" w:type="dxa"/>
            <w:right w:w="15" w:type="dxa"/>
          </w:tblCellMar>
        </w:tblPrEx>
        <w:trPr>
          <w:trHeight w:val="432" w:hRule="atLeast"/>
        </w:trPr>
        <w:tc>
          <w:tcPr>
            <w:tcW w:w="3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C18BE0">
            <w:pPr>
              <w:spacing w:line="520" w:lineRule="exact"/>
              <w:jc w:val="center"/>
              <w:rPr>
                <w:rFonts w:hint="eastAsia" w:ascii="仿宋" w:hAnsi="仿宋" w:eastAsia="仿宋" w:cs="仿宋"/>
                <w:bCs/>
                <w:sz w:val="21"/>
                <w:szCs w:val="21"/>
                <w:highlight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2DF440">
            <w:pPr>
              <w:spacing w:line="520" w:lineRule="exact"/>
              <w:jc w:val="center"/>
              <w:rPr>
                <w:rFonts w:hint="eastAsia" w:ascii="仿宋" w:hAnsi="仿宋" w:eastAsia="仿宋" w:cs="仿宋"/>
                <w:bCs/>
                <w:sz w:val="21"/>
                <w:szCs w:val="21"/>
                <w:highlight w:val="none"/>
              </w:rPr>
            </w:pPr>
          </w:p>
        </w:tc>
        <w:tc>
          <w:tcPr>
            <w:tcW w:w="4856" w:type="dxa"/>
            <w:tcBorders>
              <w:top w:val="single" w:color="000000" w:sz="4" w:space="0"/>
              <w:left w:val="single" w:color="000000" w:sz="4" w:space="0"/>
              <w:bottom w:val="single" w:color="000000" w:sz="4" w:space="0"/>
              <w:right w:val="single" w:color="000000" w:sz="4" w:space="0"/>
            </w:tcBorders>
            <w:noWrap w:val="0"/>
            <w:vAlign w:val="center"/>
          </w:tcPr>
          <w:p w14:paraId="66C17B11">
            <w:pPr>
              <w:widowControl/>
              <w:spacing w:line="520" w:lineRule="exact"/>
              <w:jc w:val="left"/>
              <w:textAlignment w:val="center"/>
              <w:rPr>
                <w:rFonts w:hint="eastAsia" w:ascii="仿宋" w:hAnsi="仿宋" w:eastAsia="仿宋" w:cs="仿宋"/>
                <w:bCs/>
                <w:sz w:val="21"/>
                <w:szCs w:val="21"/>
                <w:highlight w:val="none"/>
              </w:rPr>
            </w:pPr>
            <w:r>
              <w:rPr>
                <w:rFonts w:hint="eastAsia" w:ascii="仿宋" w:hAnsi="仿宋" w:eastAsia="仿宋" w:cs="仿宋"/>
                <w:bCs/>
                <w:kern w:val="0"/>
                <w:sz w:val="21"/>
                <w:szCs w:val="21"/>
                <w:highlight w:val="none"/>
                <w:lang w:bidi="ar"/>
              </w:rPr>
              <w:t>文明、礼貌、热情服务。</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F716B85">
            <w:pPr>
              <w:spacing w:line="52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7</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8A39F70">
            <w:pPr>
              <w:spacing w:line="520" w:lineRule="exact"/>
              <w:rPr>
                <w:rFonts w:hint="eastAsia" w:ascii="仿宋" w:hAnsi="仿宋" w:eastAsia="仿宋" w:cs="仿宋"/>
                <w:bCs/>
                <w:sz w:val="21"/>
                <w:szCs w:val="21"/>
                <w:highlight w:val="none"/>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3522ECA0">
            <w:pPr>
              <w:spacing w:line="520" w:lineRule="exact"/>
              <w:rPr>
                <w:rFonts w:hint="eastAsia" w:ascii="仿宋" w:hAnsi="仿宋" w:eastAsia="仿宋" w:cs="仿宋"/>
                <w:bCs/>
                <w:sz w:val="21"/>
                <w:szCs w:val="21"/>
                <w:highlight w:val="none"/>
              </w:rPr>
            </w:pPr>
          </w:p>
        </w:tc>
      </w:tr>
      <w:tr w14:paraId="09610392">
        <w:tblPrEx>
          <w:tblCellMar>
            <w:top w:w="15" w:type="dxa"/>
            <w:left w:w="15" w:type="dxa"/>
            <w:bottom w:w="15" w:type="dxa"/>
            <w:right w:w="15" w:type="dxa"/>
          </w:tblCellMar>
        </w:tblPrEx>
        <w:trPr>
          <w:trHeight w:val="465" w:hRule="atLeast"/>
        </w:trPr>
        <w:tc>
          <w:tcPr>
            <w:tcW w:w="3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5415A6">
            <w:pPr>
              <w:spacing w:line="520" w:lineRule="exact"/>
              <w:jc w:val="center"/>
              <w:rPr>
                <w:rFonts w:hint="eastAsia" w:ascii="仿宋" w:hAnsi="仿宋" w:eastAsia="仿宋" w:cs="仿宋"/>
                <w:bCs/>
                <w:sz w:val="21"/>
                <w:szCs w:val="21"/>
                <w:highlight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70F320">
            <w:pPr>
              <w:spacing w:line="520" w:lineRule="exact"/>
              <w:jc w:val="center"/>
              <w:rPr>
                <w:rFonts w:hint="eastAsia" w:ascii="仿宋" w:hAnsi="仿宋" w:eastAsia="仿宋" w:cs="仿宋"/>
                <w:bCs/>
                <w:sz w:val="21"/>
                <w:szCs w:val="21"/>
                <w:highlight w:val="none"/>
              </w:rPr>
            </w:pPr>
          </w:p>
        </w:tc>
        <w:tc>
          <w:tcPr>
            <w:tcW w:w="4856" w:type="dxa"/>
            <w:tcBorders>
              <w:top w:val="single" w:color="000000" w:sz="4" w:space="0"/>
              <w:left w:val="single" w:color="000000" w:sz="4" w:space="0"/>
              <w:bottom w:val="single" w:color="000000" w:sz="4" w:space="0"/>
              <w:right w:val="single" w:color="000000" w:sz="4" w:space="0"/>
            </w:tcBorders>
            <w:noWrap w:val="0"/>
            <w:vAlign w:val="center"/>
          </w:tcPr>
          <w:p w14:paraId="146FCE01">
            <w:pPr>
              <w:widowControl/>
              <w:spacing w:line="520" w:lineRule="exact"/>
              <w:jc w:val="left"/>
              <w:textAlignment w:val="center"/>
              <w:rPr>
                <w:rFonts w:hint="eastAsia" w:ascii="仿宋" w:hAnsi="仿宋" w:eastAsia="仿宋" w:cs="仿宋"/>
                <w:bCs/>
                <w:sz w:val="21"/>
                <w:szCs w:val="21"/>
                <w:highlight w:val="none"/>
              </w:rPr>
            </w:pPr>
            <w:r>
              <w:rPr>
                <w:rFonts w:hint="eastAsia" w:ascii="仿宋" w:hAnsi="仿宋" w:eastAsia="仿宋" w:cs="仿宋"/>
                <w:bCs/>
                <w:kern w:val="0"/>
                <w:sz w:val="21"/>
                <w:szCs w:val="21"/>
                <w:highlight w:val="none"/>
                <w:lang w:bidi="ar"/>
              </w:rPr>
              <w:t>不泄露</w:t>
            </w:r>
            <w:r>
              <w:rPr>
                <w:rFonts w:hint="eastAsia" w:ascii="仿宋" w:hAnsi="仿宋" w:eastAsia="仿宋" w:cs="仿宋"/>
                <w:bCs/>
                <w:kern w:val="0"/>
                <w:sz w:val="21"/>
                <w:szCs w:val="21"/>
                <w:highlight w:val="none"/>
                <w:lang w:val="en-US" w:eastAsia="zh-CN" w:bidi="ar"/>
              </w:rPr>
              <w:t>学院师生</w:t>
            </w:r>
            <w:r>
              <w:rPr>
                <w:rFonts w:hint="eastAsia" w:ascii="仿宋" w:hAnsi="仿宋" w:eastAsia="仿宋" w:cs="仿宋"/>
                <w:bCs/>
                <w:kern w:val="0"/>
                <w:sz w:val="21"/>
                <w:szCs w:val="21"/>
                <w:highlight w:val="none"/>
                <w:lang w:bidi="ar"/>
              </w:rPr>
              <w:t>人员信息</w:t>
            </w:r>
            <w:r>
              <w:rPr>
                <w:rFonts w:hint="eastAsia" w:ascii="仿宋" w:hAnsi="仿宋" w:eastAsia="仿宋" w:cs="仿宋"/>
                <w:bCs/>
                <w:kern w:val="0"/>
                <w:sz w:val="21"/>
                <w:szCs w:val="21"/>
                <w:highlight w:val="none"/>
                <w:lang w:eastAsia="zh-CN" w:bidi="ar"/>
              </w:rPr>
              <w:t>、</w:t>
            </w:r>
            <w:r>
              <w:rPr>
                <w:rFonts w:hint="eastAsia" w:ascii="仿宋" w:hAnsi="仿宋" w:eastAsia="仿宋" w:cs="仿宋"/>
                <w:bCs/>
                <w:kern w:val="0"/>
                <w:sz w:val="21"/>
                <w:szCs w:val="21"/>
                <w:highlight w:val="none"/>
                <w:lang w:bidi="ar"/>
              </w:rPr>
              <w:t>隐私和工作秘密。</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B77957A">
            <w:pPr>
              <w:spacing w:line="52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7</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1EC981E">
            <w:pPr>
              <w:spacing w:line="520" w:lineRule="exact"/>
              <w:rPr>
                <w:rFonts w:hint="eastAsia" w:ascii="仿宋" w:hAnsi="仿宋" w:eastAsia="仿宋" w:cs="仿宋"/>
                <w:bCs/>
                <w:sz w:val="21"/>
                <w:szCs w:val="21"/>
                <w:highlight w:val="none"/>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6561D99D">
            <w:pPr>
              <w:spacing w:line="520" w:lineRule="exact"/>
              <w:rPr>
                <w:rFonts w:hint="eastAsia" w:ascii="仿宋" w:hAnsi="仿宋" w:eastAsia="仿宋" w:cs="仿宋"/>
                <w:bCs/>
                <w:sz w:val="21"/>
                <w:szCs w:val="21"/>
                <w:highlight w:val="none"/>
              </w:rPr>
            </w:pPr>
          </w:p>
        </w:tc>
      </w:tr>
      <w:tr w14:paraId="70C2F9CA">
        <w:tblPrEx>
          <w:tblCellMar>
            <w:top w:w="15" w:type="dxa"/>
            <w:left w:w="15" w:type="dxa"/>
            <w:bottom w:w="15" w:type="dxa"/>
            <w:right w:w="15" w:type="dxa"/>
          </w:tblCellMar>
        </w:tblPrEx>
        <w:trPr>
          <w:trHeight w:val="465" w:hRule="atLeast"/>
        </w:trPr>
        <w:tc>
          <w:tcPr>
            <w:tcW w:w="3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3A0198">
            <w:pPr>
              <w:spacing w:line="520" w:lineRule="exact"/>
              <w:jc w:val="center"/>
              <w:rPr>
                <w:rFonts w:hint="eastAsia" w:ascii="仿宋" w:hAnsi="仿宋" w:eastAsia="仿宋" w:cs="仿宋"/>
                <w:bCs/>
                <w:sz w:val="21"/>
                <w:szCs w:val="21"/>
                <w:highlight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73F356">
            <w:pPr>
              <w:spacing w:line="520" w:lineRule="exact"/>
              <w:jc w:val="center"/>
              <w:rPr>
                <w:rFonts w:hint="eastAsia" w:ascii="仿宋" w:hAnsi="仿宋" w:eastAsia="仿宋" w:cs="仿宋"/>
                <w:bCs/>
                <w:sz w:val="21"/>
                <w:szCs w:val="21"/>
                <w:highlight w:val="none"/>
              </w:rPr>
            </w:pPr>
          </w:p>
        </w:tc>
        <w:tc>
          <w:tcPr>
            <w:tcW w:w="4856" w:type="dxa"/>
            <w:tcBorders>
              <w:top w:val="single" w:color="000000" w:sz="4" w:space="0"/>
              <w:left w:val="single" w:color="000000" w:sz="4" w:space="0"/>
              <w:bottom w:val="single" w:color="000000" w:sz="4" w:space="0"/>
              <w:right w:val="single" w:color="000000" w:sz="4" w:space="0"/>
            </w:tcBorders>
            <w:noWrap w:val="0"/>
            <w:vAlign w:val="center"/>
          </w:tcPr>
          <w:p w14:paraId="28DA2F2F">
            <w:pPr>
              <w:widowControl/>
              <w:spacing w:line="520" w:lineRule="exact"/>
              <w:jc w:val="left"/>
              <w:textAlignment w:val="center"/>
              <w:rPr>
                <w:rFonts w:hint="eastAsia" w:ascii="仿宋" w:hAnsi="仿宋" w:eastAsia="仿宋" w:cs="仿宋"/>
                <w:bCs/>
                <w:sz w:val="21"/>
                <w:szCs w:val="21"/>
                <w:highlight w:val="none"/>
              </w:rPr>
            </w:pPr>
            <w:r>
              <w:rPr>
                <w:rFonts w:hint="eastAsia" w:ascii="仿宋" w:hAnsi="仿宋" w:eastAsia="仿宋" w:cs="仿宋"/>
                <w:bCs/>
                <w:kern w:val="0"/>
                <w:sz w:val="21"/>
                <w:szCs w:val="21"/>
                <w:highlight w:val="none"/>
                <w:lang w:bidi="ar"/>
              </w:rPr>
              <w:t>不与</w:t>
            </w:r>
            <w:r>
              <w:rPr>
                <w:rFonts w:hint="eastAsia" w:ascii="仿宋" w:hAnsi="仿宋" w:eastAsia="仿宋" w:cs="仿宋"/>
                <w:bCs/>
                <w:kern w:val="0"/>
                <w:sz w:val="21"/>
                <w:szCs w:val="21"/>
                <w:highlight w:val="none"/>
                <w:lang w:val="en-US" w:eastAsia="zh-CN" w:bidi="ar"/>
              </w:rPr>
              <w:t>进出入</w:t>
            </w:r>
            <w:r>
              <w:rPr>
                <w:rFonts w:hint="eastAsia" w:ascii="仿宋" w:hAnsi="仿宋" w:eastAsia="仿宋" w:cs="仿宋"/>
                <w:bCs/>
                <w:kern w:val="0"/>
                <w:sz w:val="21"/>
                <w:szCs w:val="21"/>
                <w:highlight w:val="none"/>
                <w:lang w:bidi="ar"/>
              </w:rPr>
              <w:t>人员发生口角</w:t>
            </w:r>
            <w:r>
              <w:rPr>
                <w:rFonts w:hint="eastAsia" w:ascii="仿宋" w:hAnsi="仿宋" w:eastAsia="仿宋" w:cs="仿宋"/>
                <w:bCs/>
                <w:kern w:val="0"/>
                <w:sz w:val="21"/>
                <w:szCs w:val="21"/>
                <w:highlight w:val="none"/>
                <w:lang w:eastAsia="zh-CN" w:bidi="ar"/>
              </w:rPr>
              <w:t>、</w:t>
            </w:r>
            <w:r>
              <w:rPr>
                <w:rFonts w:hint="eastAsia" w:ascii="仿宋" w:hAnsi="仿宋" w:eastAsia="仿宋" w:cs="仿宋"/>
                <w:bCs/>
                <w:kern w:val="0"/>
                <w:sz w:val="21"/>
                <w:szCs w:val="21"/>
                <w:highlight w:val="none"/>
                <w:lang w:bidi="ar"/>
              </w:rPr>
              <w:t>争执和斗殴</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92FB1F0">
            <w:pPr>
              <w:spacing w:line="52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6</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0EBE441">
            <w:pPr>
              <w:spacing w:line="520" w:lineRule="exact"/>
              <w:rPr>
                <w:rFonts w:hint="eastAsia" w:ascii="仿宋" w:hAnsi="仿宋" w:eastAsia="仿宋" w:cs="仿宋"/>
                <w:bCs/>
                <w:sz w:val="21"/>
                <w:szCs w:val="21"/>
                <w:highlight w:val="none"/>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104DB3A4">
            <w:pPr>
              <w:spacing w:line="520" w:lineRule="exact"/>
              <w:rPr>
                <w:rFonts w:hint="eastAsia" w:ascii="仿宋" w:hAnsi="仿宋" w:eastAsia="仿宋" w:cs="仿宋"/>
                <w:bCs/>
                <w:sz w:val="21"/>
                <w:szCs w:val="21"/>
                <w:highlight w:val="none"/>
              </w:rPr>
            </w:pPr>
          </w:p>
        </w:tc>
      </w:tr>
      <w:tr w14:paraId="3A6853A5">
        <w:tblPrEx>
          <w:tblCellMar>
            <w:top w:w="15" w:type="dxa"/>
            <w:left w:w="15" w:type="dxa"/>
            <w:bottom w:w="15" w:type="dxa"/>
            <w:right w:w="15" w:type="dxa"/>
          </w:tblCellMar>
        </w:tblPrEx>
        <w:trPr>
          <w:trHeight w:val="465" w:hRule="atLeast"/>
        </w:trPr>
        <w:tc>
          <w:tcPr>
            <w:tcW w:w="3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1F78CA">
            <w:pPr>
              <w:spacing w:line="520" w:lineRule="exact"/>
              <w:jc w:val="center"/>
              <w:rPr>
                <w:rFonts w:hint="eastAsia" w:ascii="仿宋" w:hAnsi="仿宋" w:eastAsia="仿宋" w:cs="仿宋"/>
                <w:bCs/>
                <w:sz w:val="21"/>
                <w:szCs w:val="21"/>
                <w:highlight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109801">
            <w:pPr>
              <w:spacing w:line="520" w:lineRule="exact"/>
              <w:jc w:val="center"/>
              <w:rPr>
                <w:rFonts w:hint="eastAsia" w:ascii="仿宋" w:hAnsi="仿宋" w:eastAsia="仿宋" w:cs="仿宋"/>
                <w:bCs/>
                <w:sz w:val="21"/>
                <w:szCs w:val="21"/>
                <w:highlight w:val="none"/>
              </w:rPr>
            </w:pPr>
          </w:p>
        </w:tc>
        <w:tc>
          <w:tcPr>
            <w:tcW w:w="4856" w:type="dxa"/>
            <w:tcBorders>
              <w:top w:val="single" w:color="000000" w:sz="4" w:space="0"/>
              <w:left w:val="single" w:color="000000" w:sz="4" w:space="0"/>
              <w:bottom w:val="single" w:color="000000" w:sz="4" w:space="0"/>
              <w:right w:val="single" w:color="000000" w:sz="4" w:space="0"/>
            </w:tcBorders>
            <w:noWrap w:val="0"/>
            <w:vAlign w:val="center"/>
          </w:tcPr>
          <w:p w14:paraId="51D5D34D">
            <w:pPr>
              <w:widowControl/>
              <w:spacing w:line="520" w:lineRule="exact"/>
              <w:jc w:val="left"/>
              <w:textAlignment w:val="center"/>
              <w:rPr>
                <w:rFonts w:hint="eastAsia" w:ascii="仿宋" w:hAnsi="仿宋" w:eastAsia="仿宋" w:cs="仿宋"/>
                <w:bCs/>
                <w:sz w:val="21"/>
                <w:szCs w:val="21"/>
                <w:highlight w:val="none"/>
              </w:rPr>
            </w:pPr>
            <w:r>
              <w:rPr>
                <w:rFonts w:hint="eastAsia" w:ascii="仿宋" w:hAnsi="仿宋" w:eastAsia="仿宋" w:cs="仿宋"/>
                <w:bCs/>
                <w:kern w:val="0"/>
                <w:sz w:val="21"/>
                <w:szCs w:val="21"/>
                <w:highlight w:val="none"/>
                <w:lang w:bidi="ar"/>
              </w:rPr>
              <w:t>遵守</w:t>
            </w:r>
            <w:r>
              <w:rPr>
                <w:rFonts w:hint="eastAsia" w:ascii="仿宋" w:hAnsi="仿宋" w:eastAsia="仿宋" w:cs="仿宋"/>
                <w:bCs/>
                <w:kern w:val="0"/>
                <w:sz w:val="21"/>
                <w:szCs w:val="21"/>
                <w:highlight w:val="none"/>
                <w:lang w:val="en-US" w:eastAsia="zh-CN" w:bidi="ar"/>
              </w:rPr>
              <w:t>校园安全管理</w:t>
            </w:r>
            <w:r>
              <w:rPr>
                <w:rFonts w:hint="eastAsia" w:ascii="仿宋" w:hAnsi="仿宋" w:eastAsia="仿宋" w:cs="仿宋"/>
                <w:bCs/>
                <w:kern w:val="0"/>
                <w:sz w:val="21"/>
                <w:szCs w:val="21"/>
                <w:highlight w:val="none"/>
                <w:lang w:bidi="ar"/>
              </w:rPr>
              <w:t>各项规章制度，无违法违规行为。</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1980A32">
            <w:pPr>
              <w:spacing w:line="52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6</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1DB4EB6">
            <w:pPr>
              <w:spacing w:line="520" w:lineRule="exact"/>
              <w:rPr>
                <w:rFonts w:hint="eastAsia" w:ascii="仿宋" w:hAnsi="仿宋" w:eastAsia="仿宋" w:cs="仿宋"/>
                <w:bCs/>
                <w:sz w:val="21"/>
                <w:szCs w:val="21"/>
                <w:highlight w:val="none"/>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291E5716">
            <w:pPr>
              <w:spacing w:line="520" w:lineRule="exact"/>
              <w:rPr>
                <w:rFonts w:hint="eastAsia" w:ascii="仿宋" w:hAnsi="仿宋" w:eastAsia="仿宋" w:cs="仿宋"/>
                <w:bCs/>
                <w:sz w:val="21"/>
                <w:szCs w:val="21"/>
                <w:highlight w:val="none"/>
              </w:rPr>
            </w:pPr>
          </w:p>
        </w:tc>
      </w:tr>
      <w:tr w14:paraId="66C083FA">
        <w:tblPrEx>
          <w:tblCellMar>
            <w:top w:w="15" w:type="dxa"/>
            <w:left w:w="15" w:type="dxa"/>
            <w:bottom w:w="15" w:type="dxa"/>
            <w:right w:w="15" w:type="dxa"/>
          </w:tblCellMar>
        </w:tblPrEx>
        <w:trPr>
          <w:trHeight w:val="465" w:hRule="atLeast"/>
        </w:trPr>
        <w:tc>
          <w:tcPr>
            <w:tcW w:w="3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AE6F6D">
            <w:pPr>
              <w:spacing w:line="520" w:lineRule="exact"/>
              <w:jc w:val="center"/>
              <w:rPr>
                <w:rFonts w:hint="eastAsia" w:ascii="仿宋" w:hAnsi="仿宋" w:eastAsia="仿宋" w:cs="仿宋"/>
                <w:bCs/>
                <w:sz w:val="21"/>
                <w:szCs w:val="21"/>
                <w:highlight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B50320">
            <w:pPr>
              <w:spacing w:line="520" w:lineRule="exact"/>
              <w:jc w:val="center"/>
              <w:rPr>
                <w:rFonts w:hint="eastAsia" w:ascii="仿宋" w:hAnsi="仿宋" w:eastAsia="仿宋" w:cs="仿宋"/>
                <w:bCs/>
                <w:sz w:val="21"/>
                <w:szCs w:val="21"/>
                <w:highlight w:val="none"/>
              </w:rPr>
            </w:pPr>
          </w:p>
        </w:tc>
        <w:tc>
          <w:tcPr>
            <w:tcW w:w="4856" w:type="dxa"/>
            <w:tcBorders>
              <w:top w:val="single" w:color="000000" w:sz="4" w:space="0"/>
              <w:left w:val="single" w:color="000000" w:sz="4" w:space="0"/>
              <w:bottom w:val="single" w:color="000000" w:sz="4" w:space="0"/>
              <w:right w:val="single" w:color="000000" w:sz="4" w:space="0"/>
            </w:tcBorders>
            <w:noWrap w:val="0"/>
            <w:vAlign w:val="center"/>
          </w:tcPr>
          <w:p w14:paraId="29C4AE64">
            <w:pPr>
              <w:widowControl/>
              <w:spacing w:line="520" w:lineRule="exact"/>
              <w:jc w:val="left"/>
              <w:textAlignment w:val="center"/>
              <w:rPr>
                <w:rFonts w:hint="eastAsia" w:ascii="仿宋" w:hAnsi="仿宋" w:eastAsia="仿宋" w:cs="仿宋"/>
                <w:bCs/>
                <w:sz w:val="21"/>
                <w:szCs w:val="21"/>
                <w:highlight w:val="none"/>
              </w:rPr>
            </w:pPr>
            <w:r>
              <w:rPr>
                <w:rFonts w:hint="eastAsia" w:ascii="仿宋" w:hAnsi="仿宋" w:eastAsia="仿宋" w:cs="仿宋"/>
                <w:bCs/>
                <w:kern w:val="0"/>
                <w:sz w:val="21"/>
                <w:szCs w:val="21"/>
                <w:highlight w:val="none"/>
                <w:lang w:bidi="ar"/>
              </w:rPr>
              <w:t>队伍相对稳定，人员流动更换登记备案。</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ABDC55A">
            <w:pPr>
              <w:spacing w:line="52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6</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BB594D6">
            <w:pPr>
              <w:spacing w:line="520" w:lineRule="exact"/>
              <w:rPr>
                <w:rFonts w:hint="eastAsia" w:ascii="仿宋" w:hAnsi="仿宋" w:eastAsia="仿宋" w:cs="仿宋"/>
                <w:bCs/>
                <w:sz w:val="21"/>
                <w:szCs w:val="21"/>
                <w:highlight w:val="none"/>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110212B0">
            <w:pPr>
              <w:spacing w:line="520" w:lineRule="exact"/>
              <w:rPr>
                <w:rFonts w:hint="eastAsia" w:ascii="仿宋" w:hAnsi="仿宋" w:eastAsia="仿宋" w:cs="仿宋"/>
                <w:bCs/>
                <w:sz w:val="21"/>
                <w:szCs w:val="21"/>
                <w:highlight w:val="none"/>
              </w:rPr>
            </w:pPr>
          </w:p>
        </w:tc>
      </w:tr>
      <w:tr w14:paraId="7E228D63">
        <w:tblPrEx>
          <w:tblCellMar>
            <w:top w:w="15" w:type="dxa"/>
            <w:left w:w="15" w:type="dxa"/>
            <w:bottom w:w="15" w:type="dxa"/>
            <w:right w:w="15" w:type="dxa"/>
          </w:tblCellMar>
        </w:tblPrEx>
        <w:trPr>
          <w:trHeight w:val="523" w:hRule="atLeast"/>
        </w:trPr>
        <w:tc>
          <w:tcPr>
            <w:tcW w:w="3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6EB4B5">
            <w:pPr>
              <w:spacing w:line="520" w:lineRule="exact"/>
              <w:jc w:val="center"/>
              <w:rPr>
                <w:rFonts w:hint="eastAsia" w:ascii="仿宋" w:hAnsi="仿宋" w:eastAsia="仿宋" w:cs="仿宋"/>
                <w:bCs/>
                <w:sz w:val="21"/>
                <w:szCs w:val="21"/>
                <w:highlight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F07D9C">
            <w:pPr>
              <w:spacing w:line="520" w:lineRule="exact"/>
              <w:jc w:val="center"/>
              <w:rPr>
                <w:rFonts w:hint="eastAsia" w:ascii="仿宋" w:hAnsi="仿宋" w:eastAsia="仿宋" w:cs="仿宋"/>
                <w:bCs/>
                <w:sz w:val="21"/>
                <w:szCs w:val="21"/>
                <w:highlight w:val="none"/>
              </w:rPr>
            </w:pPr>
          </w:p>
        </w:tc>
        <w:tc>
          <w:tcPr>
            <w:tcW w:w="4856" w:type="dxa"/>
            <w:tcBorders>
              <w:top w:val="single" w:color="000000" w:sz="4" w:space="0"/>
              <w:left w:val="single" w:color="000000" w:sz="4" w:space="0"/>
              <w:bottom w:val="single" w:color="000000" w:sz="4" w:space="0"/>
              <w:right w:val="single" w:color="000000" w:sz="4" w:space="0"/>
            </w:tcBorders>
            <w:noWrap w:val="0"/>
            <w:vAlign w:val="center"/>
          </w:tcPr>
          <w:p w14:paraId="0A091D7F">
            <w:pPr>
              <w:widowControl/>
              <w:spacing w:line="520" w:lineRule="exact"/>
              <w:jc w:val="left"/>
              <w:textAlignment w:val="center"/>
              <w:rPr>
                <w:rFonts w:hint="eastAsia" w:ascii="仿宋" w:hAnsi="仿宋" w:eastAsia="仿宋" w:cs="仿宋"/>
                <w:bCs/>
                <w:sz w:val="21"/>
                <w:szCs w:val="21"/>
                <w:highlight w:val="none"/>
              </w:rPr>
            </w:pPr>
            <w:r>
              <w:rPr>
                <w:rFonts w:hint="eastAsia" w:ascii="仿宋" w:hAnsi="仿宋" w:eastAsia="仿宋" w:cs="仿宋"/>
                <w:bCs/>
                <w:kern w:val="0"/>
                <w:sz w:val="21"/>
                <w:szCs w:val="21"/>
                <w:highlight w:val="none"/>
                <w:lang w:bidi="ar"/>
              </w:rPr>
              <w:t>无客户投诉事件。</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017FD37">
            <w:pPr>
              <w:spacing w:line="52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6</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2323150">
            <w:pPr>
              <w:spacing w:line="520" w:lineRule="exact"/>
              <w:rPr>
                <w:rFonts w:hint="eastAsia" w:ascii="仿宋" w:hAnsi="仿宋" w:eastAsia="仿宋" w:cs="仿宋"/>
                <w:bCs/>
                <w:sz w:val="21"/>
                <w:szCs w:val="21"/>
                <w:highlight w:val="none"/>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2634959A">
            <w:pPr>
              <w:spacing w:line="520" w:lineRule="exact"/>
              <w:rPr>
                <w:rFonts w:hint="eastAsia" w:ascii="仿宋" w:hAnsi="仿宋" w:eastAsia="仿宋" w:cs="仿宋"/>
                <w:bCs/>
                <w:sz w:val="21"/>
                <w:szCs w:val="21"/>
                <w:highlight w:val="none"/>
              </w:rPr>
            </w:pPr>
          </w:p>
        </w:tc>
      </w:tr>
      <w:tr w14:paraId="10E3A19E">
        <w:tblPrEx>
          <w:tblCellMar>
            <w:top w:w="15" w:type="dxa"/>
            <w:left w:w="15" w:type="dxa"/>
            <w:bottom w:w="15" w:type="dxa"/>
            <w:right w:w="15" w:type="dxa"/>
          </w:tblCellMar>
        </w:tblPrEx>
        <w:trPr>
          <w:trHeight w:val="465" w:hRule="atLeast"/>
        </w:trPr>
        <w:tc>
          <w:tcPr>
            <w:tcW w:w="360" w:type="dxa"/>
            <w:tcBorders>
              <w:top w:val="single" w:color="000000" w:sz="4" w:space="0"/>
              <w:left w:val="single" w:color="000000" w:sz="4" w:space="0"/>
              <w:bottom w:val="single" w:color="000000" w:sz="4" w:space="0"/>
              <w:right w:val="single" w:color="000000" w:sz="4" w:space="0"/>
            </w:tcBorders>
            <w:noWrap w:val="0"/>
            <w:vAlign w:val="center"/>
          </w:tcPr>
          <w:p w14:paraId="49F402A5">
            <w:pPr>
              <w:widowControl/>
              <w:spacing w:line="520" w:lineRule="exact"/>
              <w:jc w:val="left"/>
              <w:textAlignment w:val="center"/>
              <w:rPr>
                <w:rFonts w:hint="eastAsia" w:ascii="仿宋" w:hAnsi="仿宋" w:eastAsia="仿宋" w:cs="仿宋"/>
                <w:bCs/>
                <w:sz w:val="21"/>
                <w:szCs w:val="21"/>
                <w:highlight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11A28BB">
            <w:pPr>
              <w:widowControl/>
              <w:spacing w:line="520" w:lineRule="exact"/>
              <w:jc w:val="left"/>
              <w:textAlignment w:val="center"/>
              <w:rPr>
                <w:rFonts w:hint="eastAsia" w:ascii="仿宋" w:hAnsi="仿宋" w:eastAsia="仿宋" w:cs="仿宋"/>
                <w:bCs/>
                <w:sz w:val="21"/>
                <w:szCs w:val="21"/>
                <w:highlight w:val="none"/>
              </w:rPr>
            </w:pPr>
            <w:r>
              <w:rPr>
                <w:rFonts w:hint="eastAsia" w:ascii="仿宋" w:hAnsi="仿宋" w:eastAsia="仿宋" w:cs="仿宋"/>
                <w:bCs/>
                <w:kern w:val="0"/>
                <w:sz w:val="21"/>
                <w:szCs w:val="21"/>
                <w:highlight w:val="none"/>
                <w:lang w:bidi="ar"/>
              </w:rPr>
              <w:t>合计</w:t>
            </w:r>
          </w:p>
        </w:tc>
        <w:tc>
          <w:tcPr>
            <w:tcW w:w="4856" w:type="dxa"/>
            <w:tcBorders>
              <w:top w:val="single" w:color="000000" w:sz="4" w:space="0"/>
              <w:left w:val="single" w:color="000000" w:sz="4" w:space="0"/>
              <w:bottom w:val="single" w:color="000000" w:sz="4" w:space="0"/>
              <w:right w:val="single" w:color="000000" w:sz="4" w:space="0"/>
            </w:tcBorders>
            <w:noWrap w:val="0"/>
            <w:vAlign w:val="center"/>
          </w:tcPr>
          <w:p w14:paraId="19F7DA04">
            <w:pPr>
              <w:spacing w:line="520" w:lineRule="exact"/>
              <w:rPr>
                <w:rFonts w:hint="eastAsia" w:ascii="仿宋" w:hAnsi="仿宋" w:eastAsia="仿宋" w:cs="仿宋"/>
                <w:bCs/>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4DA5EE1">
            <w:pPr>
              <w:widowControl/>
              <w:spacing w:line="520" w:lineRule="exact"/>
              <w:jc w:val="center"/>
              <w:textAlignment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100</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8E88810">
            <w:pPr>
              <w:spacing w:line="520" w:lineRule="exact"/>
              <w:rPr>
                <w:rFonts w:hint="eastAsia" w:ascii="仿宋" w:hAnsi="仿宋" w:eastAsia="仿宋" w:cs="仿宋"/>
                <w:bCs/>
                <w:sz w:val="21"/>
                <w:szCs w:val="21"/>
                <w:highlight w:val="none"/>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1688D8CD">
            <w:pPr>
              <w:spacing w:line="520" w:lineRule="exact"/>
              <w:rPr>
                <w:rFonts w:hint="eastAsia" w:ascii="仿宋" w:hAnsi="仿宋" w:eastAsia="仿宋" w:cs="仿宋"/>
                <w:bCs/>
                <w:sz w:val="21"/>
                <w:szCs w:val="21"/>
                <w:highlight w:val="none"/>
              </w:rPr>
            </w:pPr>
          </w:p>
        </w:tc>
      </w:tr>
    </w:tbl>
    <w:p w14:paraId="5C2C3704">
      <w:pPr>
        <w:rPr>
          <w:rFonts w:hint="eastAsia" w:ascii="仿宋" w:hAnsi="仿宋" w:eastAsia="仿宋" w:cs="仿宋"/>
          <w:highlight w:val="none"/>
        </w:rPr>
      </w:pPr>
    </w:p>
    <w:p w14:paraId="0E7D4D73">
      <w:pPr>
        <w:keepNext w:val="0"/>
        <w:keepLines w:val="0"/>
        <w:pageBreakBefore w:val="0"/>
        <w:widowControl w:val="0"/>
        <w:numPr>
          <w:ilvl w:val="0"/>
          <w:numId w:val="0"/>
        </w:numPr>
        <w:wordWrap/>
        <w:overflowPunct/>
        <w:topLinePunct w:val="0"/>
        <w:autoSpaceDE/>
        <w:autoSpaceDN/>
        <w:bidi w:val="0"/>
        <w:spacing w:line="360" w:lineRule="auto"/>
        <w:ind w:left="0" w:leftChars="0" w:firstLine="480" w:firstLineChars="200"/>
        <w:textAlignment w:val="auto"/>
        <w:rPr>
          <w:rFonts w:hint="eastAsia" w:ascii="仿宋" w:hAnsi="仿宋" w:eastAsia="仿宋" w:cs="仿宋"/>
          <w:sz w:val="24"/>
          <w:szCs w:val="24"/>
          <w:highlight w:val="none"/>
        </w:rPr>
      </w:pPr>
    </w:p>
    <w:p w14:paraId="29FB75AE">
      <w:pPr>
        <w:rPr>
          <w:rFonts w:hint="eastAsia" w:ascii="仿宋" w:hAnsi="仿宋" w:eastAsia="仿宋" w:cs="仿宋"/>
          <w:b/>
          <w:color w:val="auto"/>
          <w:sz w:val="24"/>
          <w:szCs w:val="24"/>
          <w:highlight w:val="none"/>
          <w:shd w:val="clear" w:color="auto" w:fill="FFFFFF" w:themeFill="background1"/>
        </w:rPr>
      </w:pPr>
      <w:bookmarkStart w:id="38" w:name="_Toc21297"/>
      <w:r>
        <w:rPr>
          <w:rFonts w:hint="eastAsia" w:ascii="仿宋" w:hAnsi="仿宋" w:eastAsia="仿宋" w:cs="仿宋"/>
          <w:b/>
          <w:color w:val="auto"/>
          <w:sz w:val="24"/>
          <w:szCs w:val="24"/>
          <w:highlight w:val="none"/>
          <w:shd w:val="clear" w:color="auto" w:fill="FFFFFF" w:themeFill="background1"/>
        </w:rPr>
        <w:br w:type="page"/>
      </w:r>
    </w:p>
    <w:p w14:paraId="6703696B">
      <w:pPr>
        <w:keepLines w:val="0"/>
        <w:pageBreakBefore w:val="0"/>
        <w:kinsoku/>
        <w:overflowPunct/>
        <w:topLinePunct w:val="0"/>
        <w:bidi w:val="0"/>
        <w:spacing w:beforeAutospacing="0" w:afterAutospacing="0" w:line="360" w:lineRule="auto"/>
        <w:jc w:val="center"/>
        <w:textAlignment w:val="auto"/>
        <w:outlineLvl w:val="0"/>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t>第五章 响应文件格式</w:t>
      </w:r>
      <w:bookmarkEnd w:id="38"/>
    </w:p>
    <w:p w14:paraId="6BA6A519">
      <w:pPr>
        <w:keepLines w:val="0"/>
        <w:pageBreakBefore w:val="0"/>
        <w:kinsoku/>
        <w:overflowPunct/>
        <w:topLinePunct w:val="0"/>
        <w:bidi w:val="0"/>
        <w:spacing w:beforeAutospacing="0" w:afterAutospacing="0" w:line="360" w:lineRule="auto"/>
        <w:textAlignment w:val="auto"/>
        <w:rPr>
          <w:rFonts w:hint="eastAsia" w:ascii="仿宋" w:hAnsi="仿宋" w:eastAsia="仿宋" w:cs="仿宋"/>
          <w:b/>
          <w:color w:val="auto"/>
          <w:sz w:val="24"/>
          <w:szCs w:val="24"/>
          <w:highlight w:val="none"/>
          <w:shd w:val="clear" w:color="auto" w:fill="FFFFFF" w:themeFill="background1"/>
        </w:rPr>
      </w:pPr>
    </w:p>
    <w:p w14:paraId="3C697467">
      <w:pPr>
        <w:keepLines w:val="0"/>
        <w:pageBreakBefore w:val="0"/>
        <w:kinsoku/>
        <w:overflowPunct/>
        <w:topLinePunct w:val="0"/>
        <w:bidi w:val="0"/>
        <w:spacing w:beforeAutospacing="0" w:afterAutospacing="0" w:line="360" w:lineRule="auto"/>
        <w:textAlignment w:val="auto"/>
        <w:rPr>
          <w:rFonts w:hint="eastAsia" w:ascii="仿宋" w:hAnsi="仿宋" w:eastAsia="仿宋" w:cs="仿宋"/>
          <w:b/>
          <w:color w:val="auto"/>
          <w:sz w:val="24"/>
          <w:szCs w:val="24"/>
          <w:highlight w:val="none"/>
          <w:shd w:val="clear" w:color="auto" w:fill="FFFFFF" w:themeFill="background1"/>
        </w:rPr>
      </w:pPr>
    </w:p>
    <w:p w14:paraId="2648461B">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sz w:val="24"/>
          <w:szCs w:val="24"/>
          <w:highlight w:val="none"/>
          <w:u w:val="single"/>
          <w:shd w:val="clear" w:color="auto" w:fill="FFFFFF" w:themeFill="background1"/>
        </w:rPr>
      </w:pPr>
      <w:r>
        <w:rPr>
          <w:rFonts w:hint="eastAsia" w:ascii="仿宋" w:hAnsi="仿宋" w:eastAsia="仿宋" w:cs="仿宋"/>
          <w:color w:val="auto"/>
          <w:sz w:val="24"/>
          <w:szCs w:val="24"/>
          <w:highlight w:val="none"/>
          <w:u w:val="single"/>
          <w:shd w:val="clear" w:color="auto" w:fill="FFFFFF" w:themeFill="background1"/>
        </w:rPr>
        <w:t>响应文件封面示例</w:t>
      </w:r>
    </w:p>
    <w:p w14:paraId="328F5662">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color w:val="auto"/>
          <w:sz w:val="24"/>
          <w:szCs w:val="24"/>
          <w:highlight w:val="none"/>
          <w:bdr w:val="single" w:color="auto" w:sz="4" w:space="0"/>
          <w:shd w:val="clear" w:color="auto" w:fill="FFFFFF" w:themeFill="background1"/>
        </w:rPr>
      </w:pPr>
    </w:p>
    <w:p w14:paraId="687DE964">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color w:val="auto"/>
          <w:sz w:val="24"/>
          <w:szCs w:val="24"/>
          <w:highlight w:val="none"/>
          <w:bdr w:val="single" w:color="auto" w:sz="4" w:space="0"/>
          <w:shd w:val="clear" w:color="auto" w:fill="FFFFFF" w:themeFill="background1"/>
        </w:rPr>
      </w:pPr>
    </w:p>
    <w:p w14:paraId="58959B5F">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color w:val="auto"/>
          <w:sz w:val="24"/>
          <w:szCs w:val="24"/>
          <w:highlight w:val="none"/>
          <w:bdr w:val="single" w:color="auto" w:sz="4" w:space="0"/>
          <w:shd w:val="clear" w:color="auto" w:fill="FFFFFF" w:themeFill="background1"/>
        </w:rPr>
      </w:pPr>
    </w:p>
    <w:p w14:paraId="2A99B233">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 w:val="24"/>
          <w:szCs w:val="24"/>
          <w:highlight w:val="none"/>
          <w:u w:val="single"/>
          <w:shd w:val="clear" w:color="auto" w:fill="FFFFFF" w:themeFill="background1"/>
        </w:rPr>
      </w:pPr>
      <w:r>
        <w:rPr>
          <w:rFonts w:hint="eastAsia" w:ascii="仿宋" w:hAnsi="仿宋" w:eastAsia="仿宋" w:cs="仿宋"/>
          <w:b/>
          <w:bCs/>
          <w:color w:val="auto"/>
          <w:sz w:val="24"/>
          <w:szCs w:val="24"/>
          <w:highlight w:val="none"/>
          <w:u w:val="single"/>
          <w:shd w:val="clear" w:color="auto" w:fill="FFFFFF" w:themeFill="background1"/>
        </w:rPr>
        <w:t>（项目名称）</w:t>
      </w:r>
    </w:p>
    <w:p w14:paraId="512D6514">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 w:val="24"/>
          <w:szCs w:val="24"/>
          <w:highlight w:val="none"/>
          <w:u w:val="single"/>
          <w:shd w:val="clear" w:color="auto" w:fill="FFFFFF" w:themeFill="background1"/>
        </w:rPr>
      </w:pPr>
      <w:r>
        <w:rPr>
          <w:rFonts w:hint="eastAsia" w:ascii="仿宋" w:hAnsi="仿宋" w:eastAsia="仿宋" w:cs="仿宋"/>
          <w:b/>
          <w:bCs/>
          <w:color w:val="auto"/>
          <w:sz w:val="24"/>
          <w:szCs w:val="24"/>
          <w:highlight w:val="none"/>
          <w:u w:val="single"/>
          <w:shd w:val="clear" w:color="auto" w:fill="FFFFFF" w:themeFill="background1"/>
        </w:rPr>
        <w:t>（项目编号）</w:t>
      </w:r>
    </w:p>
    <w:p w14:paraId="7B034FA4">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 w:val="24"/>
          <w:szCs w:val="24"/>
          <w:highlight w:val="none"/>
          <w:shd w:val="clear" w:color="auto" w:fill="FFFFFF" w:themeFill="background1"/>
        </w:rPr>
      </w:pPr>
    </w:p>
    <w:p w14:paraId="44BF55D3">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 w:val="24"/>
          <w:szCs w:val="24"/>
          <w:highlight w:val="none"/>
          <w:shd w:val="clear" w:color="auto" w:fill="FFFFFF" w:themeFill="background1"/>
        </w:rPr>
      </w:pPr>
    </w:p>
    <w:p w14:paraId="42B59EB6">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 w:val="24"/>
          <w:szCs w:val="24"/>
          <w:highlight w:val="none"/>
          <w:shd w:val="clear" w:color="auto" w:fill="FFFFFF" w:themeFill="background1"/>
        </w:rPr>
      </w:pPr>
      <w:r>
        <w:rPr>
          <w:rFonts w:hint="eastAsia" w:ascii="仿宋" w:hAnsi="仿宋" w:eastAsia="仿宋" w:cs="仿宋"/>
          <w:b/>
          <w:bCs/>
          <w:color w:val="auto"/>
          <w:sz w:val="24"/>
          <w:szCs w:val="24"/>
          <w:highlight w:val="none"/>
          <w:shd w:val="clear" w:color="auto" w:fill="FFFFFF" w:themeFill="background1"/>
        </w:rPr>
        <w:t>响应文件</w:t>
      </w:r>
    </w:p>
    <w:p w14:paraId="13F6F15B">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sz w:val="24"/>
          <w:szCs w:val="24"/>
          <w:highlight w:val="none"/>
          <w:shd w:val="clear" w:color="auto" w:fill="FFFFFF" w:themeFill="background1"/>
        </w:rPr>
      </w:pPr>
    </w:p>
    <w:p w14:paraId="7C1D9047">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sz w:val="24"/>
          <w:szCs w:val="24"/>
          <w:highlight w:val="none"/>
          <w:shd w:val="clear" w:color="auto" w:fill="FFFFFF" w:themeFill="background1"/>
        </w:rPr>
      </w:pPr>
    </w:p>
    <w:p w14:paraId="60A0BDBB">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sz w:val="24"/>
          <w:szCs w:val="24"/>
          <w:highlight w:val="none"/>
          <w:shd w:val="clear" w:color="auto" w:fill="FFFFFF" w:themeFill="background1"/>
        </w:rPr>
      </w:pPr>
    </w:p>
    <w:p w14:paraId="39C99866">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供应商：（盖章）</w:t>
      </w:r>
    </w:p>
    <w:p w14:paraId="296D2C67">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sz w:val="24"/>
          <w:szCs w:val="24"/>
          <w:highlight w:val="none"/>
          <w:shd w:val="clear" w:color="auto" w:fill="FFFFFF" w:themeFill="background1"/>
        </w:rPr>
      </w:pPr>
    </w:p>
    <w:p w14:paraId="2F7A56B2">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shd w:val="clear" w:color="auto" w:fill="FFFFFF" w:themeFill="background1"/>
        </w:rPr>
        <w:t>（盖章）</w:t>
      </w:r>
    </w:p>
    <w:p w14:paraId="3EA8CCEE">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sz w:val="24"/>
          <w:szCs w:val="24"/>
          <w:highlight w:val="none"/>
          <w:shd w:val="clear" w:color="auto" w:fill="FFFFFF" w:themeFill="background1"/>
        </w:rPr>
      </w:pPr>
    </w:p>
    <w:p w14:paraId="0C080586">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单位地址：</w:t>
      </w:r>
    </w:p>
    <w:p w14:paraId="7343F832">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sz w:val="24"/>
          <w:szCs w:val="24"/>
          <w:highlight w:val="none"/>
          <w:shd w:val="clear" w:color="auto" w:fill="FFFFFF" w:themeFill="background1"/>
        </w:rPr>
      </w:pPr>
    </w:p>
    <w:p w14:paraId="4305A86B">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邮政编码：</w:t>
      </w:r>
    </w:p>
    <w:p w14:paraId="0BA1070F">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sz w:val="24"/>
          <w:szCs w:val="24"/>
          <w:highlight w:val="none"/>
          <w:shd w:val="clear" w:color="auto" w:fill="FFFFFF" w:themeFill="background1"/>
        </w:rPr>
      </w:pPr>
    </w:p>
    <w:p w14:paraId="2E2FBD76">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联系人：</w:t>
      </w:r>
    </w:p>
    <w:p w14:paraId="0EB8C9A1">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sz w:val="24"/>
          <w:szCs w:val="24"/>
          <w:highlight w:val="none"/>
          <w:shd w:val="clear" w:color="auto" w:fill="FFFFFF" w:themeFill="background1"/>
        </w:rPr>
      </w:pPr>
    </w:p>
    <w:p w14:paraId="60B59B94">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联系电话：</w:t>
      </w:r>
    </w:p>
    <w:p w14:paraId="7385ED9E">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sz w:val="24"/>
          <w:szCs w:val="24"/>
          <w:highlight w:val="none"/>
          <w:shd w:val="clear" w:color="auto" w:fill="FFFFFF" w:themeFill="background1"/>
        </w:rPr>
      </w:pPr>
    </w:p>
    <w:p w14:paraId="5DC2D667">
      <w:pPr>
        <w:keepLines w:val="0"/>
        <w:pageBreakBefore w:val="0"/>
        <w:kinsoku/>
        <w:overflowPunct/>
        <w:topLinePunct w:val="0"/>
        <w:bidi w:val="0"/>
        <w:spacing w:beforeAutospacing="0" w:afterAutospacing="0" w:line="360" w:lineRule="auto"/>
        <w:ind w:firstLine="2" w:firstLineChars="1"/>
        <w:jc w:val="center"/>
        <w:textAlignment w:val="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年  月  日</w:t>
      </w:r>
    </w:p>
    <w:p w14:paraId="2C2B5881">
      <w:pPr>
        <w:keepLines w:val="0"/>
        <w:pageBreakBefore w:val="0"/>
        <w:kinsoku/>
        <w:overflowPunct/>
        <w:topLinePunct w:val="0"/>
        <w:bidi w:val="0"/>
        <w:spacing w:beforeAutospacing="0" w:afterAutospacing="0" w:line="360" w:lineRule="auto"/>
        <w:ind w:firstLine="2" w:firstLineChars="1"/>
        <w:jc w:val="center"/>
        <w:textAlignment w:val="auto"/>
        <w:rPr>
          <w:rFonts w:hint="eastAsia" w:ascii="仿宋" w:hAnsi="仿宋" w:eastAsia="仿宋" w:cs="仿宋"/>
          <w:color w:val="auto"/>
          <w:sz w:val="24"/>
          <w:szCs w:val="24"/>
          <w:highlight w:val="none"/>
          <w:shd w:val="clear" w:color="auto" w:fill="FFFFFF" w:themeFill="background1"/>
        </w:rPr>
      </w:pPr>
    </w:p>
    <w:p w14:paraId="79A878FF">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bookmarkStart w:id="39" w:name="_Toc38446469"/>
      <w:bookmarkStart w:id="40" w:name="_Toc38910521"/>
      <w:r>
        <w:rPr>
          <w:rFonts w:hint="eastAsia" w:ascii="仿宋" w:hAnsi="仿宋" w:eastAsia="仿宋" w:cs="仿宋"/>
          <w:color w:val="auto"/>
          <w:sz w:val="24"/>
          <w:szCs w:val="24"/>
          <w:highlight w:val="none"/>
          <w:shd w:val="clear" w:color="auto" w:fill="FFFFFF" w:themeFill="background1"/>
        </w:rPr>
        <w:t>目录</w:t>
      </w:r>
      <w:bookmarkEnd w:id="39"/>
      <w:bookmarkEnd w:id="40"/>
    </w:p>
    <w:p w14:paraId="228DCDF2">
      <w:pPr>
        <w:keepLines w:val="0"/>
        <w:pageBreakBefore w:val="0"/>
        <w:kinsoku/>
        <w:overflowPunct/>
        <w:topLinePunct w:val="0"/>
        <w:bidi w:val="0"/>
        <w:spacing w:beforeAutospacing="0" w:afterAutospacing="0" w:line="360" w:lineRule="auto"/>
        <w:textAlignment w:val="auto"/>
        <w:rPr>
          <w:rFonts w:hint="eastAsia" w:ascii="仿宋" w:hAnsi="仿宋" w:eastAsia="仿宋" w:cs="仿宋"/>
          <w:bCs/>
          <w:color w:val="auto"/>
          <w:sz w:val="24"/>
          <w:szCs w:val="24"/>
          <w:highlight w:val="none"/>
          <w:shd w:val="clear" w:color="auto" w:fill="FFFFFF" w:themeFill="background1"/>
        </w:rPr>
      </w:pPr>
    </w:p>
    <w:p w14:paraId="45F55A3A">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一、投标函</w:t>
      </w:r>
    </w:p>
    <w:p w14:paraId="3E3FE51F">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二、磋商价格明细表</w:t>
      </w:r>
    </w:p>
    <w:p w14:paraId="1A32FECB">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三、商务条款偏离表</w:t>
      </w:r>
    </w:p>
    <w:p w14:paraId="660D5F36">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四、技术条款偏离表</w:t>
      </w:r>
    </w:p>
    <w:p w14:paraId="75D69E74">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五、法定代表人身份证明书</w:t>
      </w:r>
    </w:p>
    <w:p w14:paraId="4E003834">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六、法定代表人授权委托书</w:t>
      </w:r>
    </w:p>
    <w:p w14:paraId="0D7AC6E5">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七、供应商资格条件证明材料</w:t>
      </w:r>
    </w:p>
    <w:p w14:paraId="60284895">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八、供应商近年类似项目业绩表</w:t>
      </w:r>
    </w:p>
    <w:p w14:paraId="6CE1BA2B">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九、</w:t>
      </w:r>
      <w:r>
        <w:rPr>
          <w:rFonts w:hint="eastAsia" w:ascii="仿宋" w:hAnsi="仿宋" w:eastAsia="仿宋" w:cs="仿宋"/>
          <w:bCs/>
          <w:color w:val="auto"/>
          <w:sz w:val="24"/>
          <w:szCs w:val="24"/>
          <w:highlight w:val="none"/>
          <w:shd w:val="clear" w:color="auto" w:fill="FFFFFF" w:themeFill="background1"/>
          <w:lang w:eastAsia="zh-CN"/>
        </w:rPr>
        <w:t>项目负责人</w:t>
      </w:r>
      <w:r>
        <w:rPr>
          <w:rFonts w:hint="eastAsia" w:ascii="仿宋" w:hAnsi="仿宋" w:eastAsia="仿宋" w:cs="仿宋"/>
          <w:bCs/>
          <w:color w:val="auto"/>
          <w:sz w:val="24"/>
          <w:szCs w:val="24"/>
          <w:highlight w:val="none"/>
          <w:shd w:val="clear" w:color="auto" w:fill="FFFFFF" w:themeFill="background1"/>
        </w:rPr>
        <w:t>简历表</w:t>
      </w:r>
    </w:p>
    <w:p w14:paraId="11CC606D">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十、</w:t>
      </w:r>
      <w:r>
        <w:rPr>
          <w:rFonts w:hint="eastAsia" w:ascii="仿宋" w:hAnsi="仿宋" w:eastAsia="仿宋" w:cs="仿宋"/>
          <w:bCs/>
          <w:color w:val="auto"/>
          <w:sz w:val="24"/>
          <w:szCs w:val="24"/>
          <w:highlight w:val="none"/>
          <w:shd w:val="clear" w:color="auto" w:fill="FFFFFF" w:themeFill="background1"/>
          <w:lang w:eastAsia="zh-CN"/>
        </w:rPr>
        <w:t>拟派主要服务人员</w:t>
      </w:r>
    </w:p>
    <w:p w14:paraId="26DBB11C">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bCs/>
          <w:color w:val="auto"/>
          <w:sz w:val="24"/>
          <w:szCs w:val="24"/>
          <w:highlight w:val="none"/>
          <w:shd w:val="clear" w:color="auto" w:fill="FFFFFF" w:themeFill="background1"/>
          <w:lang w:eastAsia="zh-CN"/>
        </w:rPr>
      </w:pPr>
      <w:r>
        <w:rPr>
          <w:rFonts w:hint="eastAsia" w:ascii="仿宋" w:hAnsi="仿宋" w:eastAsia="仿宋" w:cs="仿宋"/>
          <w:bCs/>
          <w:color w:val="auto"/>
          <w:sz w:val="24"/>
          <w:szCs w:val="24"/>
          <w:highlight w:val="none"/>
          <w:shd w:val="clear" w:color="auto" w:fill="FFFFFF" w:themeFill="background1"/>
        </w:rPr>
        <w:t>十一、服务方案</w:t>
      </w:r>
    </w:p>
    <w:p w14:paraId="7BE179AB">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十二、其他需要提交的资料</w:t>
      </w:r>
    </w:p>
    <w:p w14:paraId="333B20DB">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ab/>
      </w:r>
    </w:p>
    <w:p w14:paraId="324A8B22">
      <w:pPr>
        <w:keepLines w:val="0"/>
        <w:pageBreakBefore w:val="0"/>
        <w:kinsoku/>
        <w:overflowPunct/>
        <w:topLinePunct w:val="0"/>
        <w:bidi w:val="0"/>
        <w:spacing w:beforeAutospacing="0" w:afterAutospacing="0" w:line="360" w:lineRule="auto"/>
        <w:textAlignment w:val="auto"/>
        <w:rPr>
          <w:rFonts w:hint="eastAsia" w:ascii="仿宋" w:hAnsi="仿宋" w:eastAsia="仿宋" w:cs="仿宋"/>
          <w:bCs/>
          <w:color w:val="auto"/>
          <w:sz w:val="24"/>
          <w:szCs w:val="24"/>
          <w:highlight w:val="none"/>
          <w:shd w:val="clear" w:color="auto" w:fill="FFFFFF" w:themeFill="background1"/>
        </w:rPr>
      </w:pPr>
    </w:p>
    <w:p w14:paraId="53861184">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注：为了便于查找，请按上述顺序编制</w:t>
      </w:r>
      <w:r>
        <w:rPr>
          <w:rFonts w:hint="eastAsia" w:ascii="仿宋" w:hAnsi="仿宋" w:eastAsia="仿宋" w:cs="仿宋"/>
          <w:color w:val="auto"/>
          <w:sz w:val="24"/>
          <w:szCs w:val="24"/>
          <w:highlight w:val="none"/>
          <w:shd w:val="clear" w:color="auto" w:fill="FFFFFF" w:themeFill="background1"/>
        </w:rPr>
        <w:t>响应文件</w:t>
      </w:r>
      <w:r>
        <w:rPr>
          <w:rFonts w:hint="eastAsia" w:ascii="仿宋" w:hAnsi="仿宋" w:eastAsia="仿宋" w:cs="仿宋"/>
          <w:bCs/>
          <w:color w:val="auto"/>
          <w:sz w:val="24"/>
          <w:szCs w:val="24"/>
          <w:highlight w:val="none"/>
          <w:shd w:val="clear" w:color="auto" w:fill="FFFFFF" w:themeFill="background1"/>
        </w:rPr>
        <w:t>内容，并在目录中标明每项内容的起始页码。</w:t>
      </w:r>
    </w:p>
    <w:p w14:paraId="08F6623D">
      <w:pPr>
        <w:keepLines w:val="0"/>
        <w:pageBreakBefore w:val="0"/>
        <w:tabs>
          <w:tab w:val="center" w:pos="4832"/>
          <w:tab w:val="left" w:pos="7140"/>
        </w:tabs>
        <w:kinsoku/>
        <w:overflowPunct/>
        <w:topLinePunct w:val="0"/>
        <w:bidi w:val="0"/>
        <w:spacing w:beforeAutospacing="0" w:afterAutospacing="0" w:line="360" w:lineRule="auto"/>
        <w:jc w:val="center"/>
        <w:textAlignment w:val="auto"/>
        <w:outlineLvl w:val="1"/>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br w:type="page"/>
      </w:r>
      <w:bookmarkStart w:id="41" w:name="_Toc507586166"/>
      <w:bookmarkStart w:id="42" w:name="_Toc28929"/>
      <w:bookmarkStart w:id="43" w:name="_Toc38446470"/>
      <w:bookmarkStart w:id="44" w:name="_Toc533503181"/>
      <w:r>
        <w:rPr>
          <w:rFonts w:hint="eastAsia" w:ascii="仿宋" w:hAnsi="仿宋" w:eastAsia="仿宋" w:cs="仿宋"/>
          <w:b/>
          <w:color w:val="auto"/>
          <w:sz w:val="24"/>
          <w:szCs w:val="24"/>
          <w:highlight w:val="none"/>
          <w:shd w:val="clear" w:color="auto" w:fill="FFFFFF" w:themeFill="background1"/>
        </w:rPr>
        <w:t>一、投标函</w:t>
      </w:r>
      <w:bookmarkEnd w:id="41"/>
      <w:bookmarkEnd w:id="42"/>
      <w:bookmarkEnd w:id="43"/>
      <w:bookmarkEnd w:id="44"/>
    </w:p>
    <w:p w14:paraId="60D0E566">
      <w:pPr>
        <w:keepLines w:val="0"/>
        <w:pageBreakBefore w:val="0"/>
        <w:widowControl/>
        <w:shd w:val="clear" w:color="auto" w:fill="FFFFFF"/>
        <w:kinsoku/>
        <w:overflowPunct/>
        <w:topLinePunct w:val="0"/>
        <w:bidi w:val="0"/>
        <w:snapToGrid w:val="0"/>
        <w:spacing w:beforeAutospacing="0" w:afterAutospacing="0" w:line="360" w:lineRule="auto"/>
        <w:jc w:val="left"/>
        <w:textAlignment w:val="auto"/>
        <w:rPr>
          <w:rFonts w:hint="eastAsia" w:ascii="仿宋" w:hAnsi="仿宋" w:eastAsia="仿宋" w:cs="仿宋"/>
          <w:color w:val="auto"/>
          <w:kern w:val="0"/>
          <w:sz w:val="24"/>
          <w:szCs w:val="24"/>
          <w:highlight w:val="none"/>
          <w:shd w:val="clear" w:color="auto" w:fill="FFFFFF" w:themeFill="background1"/>
        </w:rPr>
      </w:pPr>
    </w:p>
    <w:p w14:paraId="6DC50101">
      <w:pPr>
        <w:keepLines w:val="0"/>
        <w:pageBreakBefore w:val="0"/>
        <w:widowControl/>
        <w:shd w:val="clear" w:color="auto" w:fill="FFFFFF"/>
        <w:kinsoku/>
        <w:overflowPunct/>
        <w:topLinePunct w:val="0"/>
        <w:bidi w:val="0"/>
        <w:snapToGrid w:val="0"/>
        <w:spacing w:beforeAutospacing="0" w:afterAutospacing="0" w:line="360" w:lineRule="auto"/>
        <w:jc w:val="left"/>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（采购人名称）</w:t>
      </w:r>
    </w:p>
    <w:p w14:paraId="5FA14A47">
      <w:pPr>
        <w:keepLines w:val="0"/>
        <w:pageBreakBefore w:val="0"/>
        <w:widowControl/>
        <w:shd w:val="clear" w:color="auto" w:fill="FFFFFF"/>
        <w:kinsoku/>
        <w:overflowPunct/>
        <w:topLinePunct w:val="0"/>
        <w:bidi w:val="0"/>
        <w:snapToGrid w:val="0"/>
        <w:spacing w:beforeAutospacing="0" w:afterAutospacing="0" w:line="360" w:lineRule="auto"/>
        <w:ind w:firstLine="420"/>
        <w:jc w:val="left"/>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根据已收到的</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项目的</w:t>
      </w:r>
      <w:r>
        <w:rPr>
          <w:rFonts w:hint="eastAsia" w:ascii="仿宋" w:hAnsi="仿宋" w:eastAsia="仿宋" w:cs="仿宋"/>
          <w:color w:val="auto"/>
          <w:sz w:val="24"/>
          <w:szCs w:val="24"/>
          <w:highlight w:val="none"/>
          <w:shd w:val="clear" w:color="auto" w:fill="FFFFFF" w:themeFill="background1"/>
        </w:rPr>
        <w:t>磋商文件</w:t>
      </w:r>
      <w:r>
        <w:rPr>
          <w:rFonts w:hint="eastAsia" w:ascii="仿宋" w:hAnsi="仿宋" w:eastAsia="仿宋" w:cs="仿宋"/>
          <w:color w:val="auto"/>
          <w:kern w:val="0"/>
          <w:sz w:val="24"/>
          <w:szCs w:val="24"/>
          <w:highlight w:val="none"/>
          <w:shd w:val="clear" w:color="auto" w:fill="FFFFFF" w:themeFill="background1"/>
        </w:rPr>
        <w:t>，遵照《中华人民共和国政府采购法》等有关法律法规的规定，经考察现场和充分研究贵方的</w:t>
      </w:r>
      <w:r>
        <w:rPr>
          <w:rFonts w:hint="eastAsia" w:ascii="仿宋" w:hAnsi="仿宋" w:eastAsia="仿宋" w:cs="仿宋"/>
          <w:color w:val="auto"/>
          <w:sz w:val="24"/>
          <w:szCs w:val="24"/>
          <w:highlight w:val="none"/>
          <w:shd w:val="clear" w:color="auto" w:fill="FFFFFF" w:themeFill="background1"/>
        </w:rPr>
        <w:t>磋商文件</w:t>
      </w:r>
      <w:r>
        <w:rPr>
          <w:rFonts w:hint="eastAsia" w:ascii="仿宋" w:hAnsi="仿宋" w:eastAsia="仿宋" w:cs="仿宋"/>
          <w:color w:val="auto"/>
          <w:kern w:val="0"/>
          <w:sz w:val="24"/>
          <w:szCs w:val="24"/>
          <w:highlight w:val="none"/>
          <w:shd w:val="clear" w:color="auto" w:fill="FFFFFF" w:themeFill="background1"/>
        </w:rPr>
        <w:t>的全部内容后，我方郑重承诺如下：</w:t>
      </w:r>
    </w:p>
    <w:p w14:paraId="33EC864A">
      <w:pPr>
        <w:keepLines w:val="0"/>
        <w:pageBreakBefore w:val="0"/>
        <w:widowControl/>
        <w:shd w:val="clear" w:color="auto" w:fill="FFFFFF"/>
        <w:kinsoku/>
        <w:overflowPunct/>
        <w:topLinePunct w:val="0"/>
        <w:bidi w:val="0"/>
        <w:snapToGrid w:val="0"/>
        <w:spacing w:beforeAutospacing="0" w:afterAutospacing="0" w:line="360" w:lineRule="auto"/>
        <w:ind w:firstLine="420"/>
        <w:jc w:val="left"/>
        <w:textAlignment w:val="auto"/>
        <w:rPr>
          <w:rFonts w:hint="eastAsia" w:ascii="仿宋" w:hAnsi="仿宋" w:eastAsia="仿宋" w:cs="仿宋"/>
          <w:color w:val="auto"/>
          <w:kern w:val="0"/>
          <w:sz w:val="24"/>
          <w:szCs w:val="24"/>
          <w:highlight w:val="none"/>
          <w:u w:val="none"/>
          <w:shd w:val="clear" w:color="auto" w:fill="FFFFFF" w:themeFill="background1"/>
          <w:lang w:val="en-US" w:eastAsia="zh-CN"/>
        </w:rPr>
      </w:pPr>
      <w:r>
        <w:rPr>
          <w:rFonts w:hint="eastAsia" w:ascii="仿宋" w:hAnsi="仿宋" w:eastAsia="仿宋" w:cs="仿宋"/>
          <w:color w:val="auto"/>
          <w:kern w:val="0"/>
          <w:sz w:val="24"/>
          <w:szCs w:val="24"/>
          <w:highlight w:val="none"/>
          <w:shd w:val="clear" w:color="auto" w:fill="FFFFFF" w:themeFill="background1"/>
        </w:rPr>
        <w:t>1</w:t>
      </w: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rPr>
        <w:t>我方磋商价格为人民币</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元（大写：</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）；服务周期为</w:t>
      </w: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u w:val="single"/>
          <w:shd w:val="clear" w:color="auto" w:fill="FFFFFF" w:themeFill="background1"/>
          <w:lang w:val="en-US" w:eastAsia="zh-CN"/>
        </w:rPr>
        <w:t>2025年03月08日-2026年03月07日</w:t>
      </w:r>
      <w:r>
        <w:rPr>
          <w:rFonts w:hint="eastAsia" w:ascii="仿宋" w:hAnsi="仿宋" w:eastAsia="仿宋" w:cs="仿宋"/>
          <w:color w:val="auto"/>
          <w:kern w:val="0"/>
          <w:sz w:val="24"/>
          <w:szCs w:val="24"/>
          <w:highlight w:val="none"/>
          <w:u w:val="none"/>
          <w:shd w:val="clear" w:color="auto" w:fill="FFFFFF" w:themeFill="background1"/>
          <w:lang w:val="en-US" w:eastAsia="zh-CN"/>
        </w:rPr>
        <w:t>。</w:t>
      </w:r>
    </w:p>
    <w:p w14:paraId="1C86BFEC">
      <w:pPr>
        <w:keepLines w:val="0"/>
        <w:pageBreakBefore w:val="0"/>
        <w:widowControl/>
        <w:shd w:val="clear" w:color="auto" w:fill="FFFFFF"/>
        <w:kinsoku/>
        <w:overflowPunct/>
        <w:topLinePunct w:val="0"/>
        <w:bidi w:val="0"/>
        <w:snapToGrid w:val="0"/>
        <w:spacing w:beforeAutospacing="0" w:afterAutospacing="0" w:line="360" w:lineRule="auto"/>
        <w:ind w:firstLine="420"/>
        <w:jc w:val="left"/>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lang w:val="en-US" w:eastAsia="zh-CN"/>
        </w:rPr>
        <w:t>2、我方所递交的响应文件及有关资料内容完整、真实和准确，且不存在供应商须知前附表规定的供应商不得存在的任何一种情形。</w:t>
      </w:r>
    </w:p>
    <w:p w14:paraId="0F4C874B">
      <w:pPr>
        <w:keepLines w:val="0"/>
        <w:pageBreakBefore w:val="0"/>
        <w:widowControl/>
        <w:shd w:val="clear" w:color="auto" w:fill="FFFFFF"/>
        <w:kinsoku/>
        <w:overflowPunct/>
        <w:topLinePunct w:val="0"/>
        <w:bidi w:val="0"/>
        <w:snapToGrid w:val="0"/>
        <w:spacing w:beforeAutospacing="0" w:afterAutospacing="0" w:line="360" w:lineRule="auto"/>
        <w:ind w:firstLine="420"/>
        <w:jc w:val="left"/>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val="en-US" w:eastAsia="zh-CN"/>
        </w:rPr>
        <w:t>3、</w:t>
      </w:r>
      <w:r>
        <w:rPr>
          <w:rFonts w:hint="eastAsia" w:ascii="仿宋" w:hAnsi="仿宋" w:eastAsia="仿宋" w:cs="仿宋"/>
          <w:color w:val="auto"/>
          <w:kern w:val="0"/>
          <w:sz w:val="24"/>
          <w:szCs w:val="24"/>
          <w:highlight w:val="none"/>
          <w:shd w:val="clear" w:color="auto" w:fill="FFFFFF" w:themeFill="background1"/>
        </w:rPr>
        <w:t>如果我方成交，我方将在</w:t>
      </w:r>
      <w:r>
        <w:rPr>
          <w:rFonts w:hint="eastAsia" w:ascii="仿宋" w:hAnsi="仿宋" w:eastAsia="仿宋" w:cs="仿宋"/>
          <w:color w:val="auto"/>
          <w:sz w:val="24"/>
          <w:szCs w:val="24"/>
          <w:highlight w:val="none"/>
          <w:shd w:val="clear" w:color="auto" w:fill="FFFFFF" w:themeFill="background1"/>
        </w:rPr>
        <w:t>磋商文件</w:t>
      </w:r>
      <w:r>
        <w:rPr>
          <w:rFonts w:hint="eastAsia" w:ascii="仿宋" w:hAnsi="仿宋" w:eastAsia="仿宋" w:cs="仿宋"/>
          <w:color w:val="auto"/>
          <w:kern w:val="0"/>
          <w:sz w:val="24"/>
          <w:szCs w:val="24"/>
          <w:highlight w:val="none"/>
          <w:shd w:val="clear" w:color="auto" w:fill="FFFFFF" w:themeFill="background1"/>
        </w:rPr>
        <w:t>规定的时间内签订合同。如果我方违约，除没收投标保证金外，贵方有权终止我方成交并选择</w:t>
      </w:r>
      <w:r>
        <w:rPr>
          <w:rFonts w:hint="eastAsia" w:ascii="仿宋" w:hAnsi="仿宋" w:eastAsia="仿宋" w:cs="仿宋"/>
          <w:color w:val="auto"/>
          <w:kern w:val="0"/>
          <w:sz w:val="24"/>
          <w:szCs w:val="24"/>
          <w:highlight w:val="none"/>
          <w:shd w:val="clear" w:color="auto" w:fill="FFFFFF" w:themeFill="background1"/>
          <w:lang w:eastAsia="zh-CN"/>
        </w:rPr>
        <w:t>其他</w:t>
      </w:r>
      <w:r>
        <w:rPr>
          <w:rFonts w:hint="eastAsia" w:ascii="仿宋" w:hAnsi="仿宋" w:eastAsia="仿宋" w:cs="仿宋"/>
          <w:color w:val="auto"/>
          <w:kern w:val="0"/>
          <w:sz w:val="24"/>
          <w:szCs w:val="24"/>
          <w:highlight w:val="none"/>
          <w:shd w:val="clear" w:color="auto" w:fill="FFFFFF" w:themeFill="background1"/>
        </w:rPr>
        <w:t>成交供应商。</w:t>
      </w:r>
    </w:p>
    <w:p w14:paraId="2C1C1357">
      <w:pPr>
        <w:keepLines w:val="0"/>
        <w:pageBreakBefore w:val="0"/>
        <w:widowControl/>
        <w:shd w:val="clear" w:color="auto" w:fill="FFFFFF"/>
        <w:kinsoku/>
        <w:overflowPunct/>
        <w:topLinePunct w:val="0"/>
        <w:bidi w:val="0"/>
        <w:snapToGrid w:val="0"/>
        <w:spacing w:beforeAutospacing="0" w:afterAutospacing="0" w:line="360" w:lineRule="auto"/>
        <w:ind w:firstLine="420"/>
        <w:jc w:val="left"/>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val="en-US" w:eastAsia="zh-CN"/>
        </w:rPr>
        <w:t>4、</w:t>
      </w:r>
      <w:r>
        <w:rPr>
          <w:rFonts w:hint="eastAsia" w:ascii="仿宋" w:hAnsi="仿宋" w:eastAsia="仿宋" w:cs="仿宋"/>
          <w:color w:val="auto"/>
          <w:kern w:val="0"/>
          <w:sz w:val="24"/>
          <w:szCs w:val="24"/>
          <w:highlight w:val="none"/>
          <w:shd w:val="clear" w:color="auto" w:fill="FFFFFF" w:themeFill="background1"/>
        </w:rPr>
        <w:t>本</w:t>
      </w:r>
      <w:r>
        <w:rPr>
          <w:rFonts w:hint="eastAsia" w:ascii="仿宋" w:hAnsi="仿宋" w:eastAsia="仿宋" w:cs="仿宋"/>
          <w:color w:val="auto"/>
          <w:sz w:val="24"/>
          <w:szCs w:val="24"/>
          <w:highlight w:val="none"/>
          <w:shd w:val="clear" w:color="auto" w:fill="FFFFFF" w:themeFill="background1"/>
        </w:rPr>
        <w:t>响应文件</w:t>
      </w:r>
      <w:r>
        <w:rPr>
          <w:rFonts w:hint="eastAsia" w:ascii="仿宋" w:hAnsi="仿宋" w:eastAsia="仿宋" w:cs="仿宋"/>
          <w:color w:val="auto"/>
          <w:kern w:val="0"/>
          <w:sz w:val="24"/>
          <w:szCs w:val="24"/>
          <w:highlight w:val="none"/>
          <w:shd w:val="clear" w:color="auto" w:fill="FFFFFF" w:themeFill="background1"/>
        </w:rPr>
        <w:t>在</w:t>
      </w:r>
      <w:r>
        <w:rPr>
          <w:rFonts w:hint="eastAsia" w:ascii="仿宋" w:hAnsi="仿宋" w:eastAsia="仿宋" w:cs="仿宋"/>
          <w:color w:val="auto"/>
          <w:sz w:val="24"/>
          <w:szCs w:val="24"/>
          <w:highlight w:val="none"/>
          <w:shd w:val="clear" w:color="auto" w:fill="FFFFFF" w:themeFill="background1"/>
        </w:rPr>
        <w:t>磋商文件</w:t>
      </w:r>
      <w:r>
        <w:rPr>
          <w:rFonts w:hint="eastAsia" w:ascii="仿宋" w:hAnsi="仿宋" w:eastAsia="仿宋" w:cs="仿宋"/>
          <w:color w:val="auto"/>
          <w:kern w:val="0"/>
          <w:sz w:val="24"/>
          <w:szCs w:val="24"/>
          <w:highlight w:val="none"/>
          <w:shd w:val="clear" w:color="auto" w:fill="FFFFFF" w:themeFill="background1"/>
        </w:rPr>
        <w:t>规定的投标有效期内对我方具有约束力，如果我方在投标有效期内撤销投标，其投标保证金将被贵方没收。</w:t>
      </w:r>
    </w:p>
    <w:p w14:paraId="36456C1E">
      <w:pPr>
        <w:keepLines w:val="0"/>
        <w:pageBreakBefore w:val="0"/>
        <w:widowControl/>
        <w:shd w:val="clear" w:color="auto" w:fill="FFFFFF"/>
        <w:kinsoku/>
        <w:overflowPunct/>
        <w:topLinePunct w:val="0"/>
        <w:bidi w:val="0"/>
        <w:snapToGrid w:val="0"/>
        <w:spacing w:beforeAutospacing="0" w:afterAutospacing="0" w:line="360" w:lineRule="auto"/>
        <w:ind w:firstLine="42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shd w:val="clear" w:color="auto" w:fill="FFFFFF" w:themeFill="background1"/>
          <w:lang w:val="en-US" w:eastAsia="zh-CN"/>
        </w:rPr>
        <w:t>5、</w:t>
      </w:r>
      <w:r>
        <w:rPr>
          <w:rFonts w:hint="eastAsia" w:ascii="仿宋" w:hAnsi="仿宋" w:eastAsia="仿宋" w:cs="仿宋"/>
          <w:color w:val="auto"/>
          <w:kern w:val="0"/>
          <w:sz w:val="24"/>
          <w:szCs w:val="24"/>
          <w:highlight w:val="none"/>
        </w:rPr>
        <w:t>我方已完全理解竞争性</w:t>
      </w:r>
      <w:r>
        <w:rPr>
          <w:rFonts w:hint="eastAsia" w:ascii="仿宋" w:hAnsi="仿宋" w:eastAsia="仿宋" w:cs="仿宋"/>
          <w:color w:val="auto"/>
          <w:sz w:val="24"/>
          <w:szCs w:val="24"/>
          <w:highlight w:val="none"/>
          <w:shd w:val="clear" w:color="auto" w:fill="FFFFFF" w:themeFill="background1"/>
        </w:rPr>
        <w:t>磋商</w:t>
      </w:r>
      <w:r>
        <w:rPr>
          <w:rFonts w:hint="eastAsia" w:ascii="仿宋" w:hAnsi="仿宋" w:eastAsia="仿宋" w:cs="仿宋"/>
          <w:color w:val="auto"/>
          <w:kern w:val="0"/>
          <w:sz w:val="24"/>
          <w:szCs w:val="24"/>
          <w:highlight w:val="none"/>
        </w:rPr>
        <w:t>文件的全部内容，并无异议</w:t>
      </w:r>
      <w:r>
        <w:rPr>
          <w:rFonts w:hint="eastAsia" w:ascii="仿宋" w:hAnsi="仿宋" w:eastAsia="仿宋" w:cs="仿宋"/>
          <w:color w:val="auto"/>
          <w:kern w:val="0"/>
          <w:sz w:val="24"/>
          <w:szCs w:val="24"/>
          <w:highlight w:val="none"/>
          <w:lang w:eastAsia="zh-CN"/>
        </w:rPr>
        <w:t>。</w:t>
      </w:r>
    </w:p>
    <w:p w14:paraId="319016F2">
      <w:pPr>
        <w:keepLines w:val="0"/>
        <w:pageBreakBefore w:val="0"/>
        <w:widowControl/>
        <w:shd w:val="clear" w:color="auto" w:fill="FFFFFF"/>
        <w:kinsoku/>
        <w:overflowPunct/>
        <w:topLinePunct w:val="0"/>
        <w:bidi w:val="0"/>
        <w:snapToGrid w:val="0"/>
        <w:spacing w:beforeAutospacing="0" w:afterAutospacing="0" w:line="360" w:lineRule="auto"/>
        <w:ind w:firstLine="420"/>
        <w:jc w:val="left"/>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val="en-US" w:eastAsia="zh-CN"/>
        </w:rPr>
        <w:t>6、</w:t>
      </w:r>
      <w:r>
        <w:rPr>
          <w:rFonts w:hint="eastAsia" w:ascii="仿宋" w:hAnsi="仿宋" w:eastAsia="仿宋" w:cs="仿宋"/>
          <w:color w:val="auto"/>
          <w:kern w:val="0"/>
          <w:sz w:val="24"/>
          <w:szCs w:val="24"/>
          <w:highlight w:val="none"/>
          <w:shd w:val="clear" w:color="auto" w:fill="FFFFFF" w:themeFill="background1"/>
        </w:rPr>
        <w:t>我方保证</w:t>
      </w:r>
      <w:r>
        <w:rPr>
          <w:rFonts w:hint="eastAsia" w:ascii="仿宋" w:hAnsi="仿宋" w:eastAsia="仿宋" w:cs="仿宋"/>
          <w:color w:val="auto"/>
          <w:sz w:val="24"/>
          <w:szCs w:val="24"/>
          <w:highlight w:val="none"/>
          <w:shd w:val="clear" w:color="auto" w:fill="FFFFFF" w:themeFill="background1"/>
        </w:rPr>
        <w:t>响应文件</w:t>
      </w:r>
      <w:r>
        <w:rPr>
          <w:rFonts w:hint="eastAsia" w:ascii="仿宋" w:hAnsi="仿宋" w:eastAsia="仿宋" w:cs="仿宋"/>
          <w:color w:val="auto"/>
          <w:kern w:val="0"/>
          <w:sz w:val="24"/>
          <w:szCs w:val="24"/>
          <w:highlight w:val="none"/>
          <w:shd w:val="clear" w:color="auto" w:fill="FFFFFF" w:themeFill="background1"/>
        </w:rPr>
        <w:t>内容无任何虚假、未侵犯他人知识产权。如有虚假，同意废除成交资格并被没收投标担保，承担因侵犯他人知识产权而由此引起的全部法律责任和经济责任。</w:t>
      </w:r>
    </w:p>
    <w:p w14:paraId="62126B76">
      <w:pPr>
        <w:keepLines w:val="0"/>
        <w:pageBreakBefore w:val="0"/>
        <w:widowControl/>
        <w:shd w:val="clear" w:color="auto" w:fill="FFFFFF"/>
        <w:kinsoku/>
        <w:overflowPunct/>
        <w:topLinePunct w:val="0"/>
        <w:bidi w:val="0"/>
        <w:snapToGrid w:val="0"/>
        <w:spacing w:beforeAutospacing="0" w:afterAutospacing="0" w:line="360" w:lineRule="auto"/>
        <w:ind w:firstLine="420"/>
        <w:jc w:val="left"/>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val="en-US" w:eastAsia="zh-CN"/>
        </w:rPr>
        <w:t>7</w:t>
      </w: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rPr>
        <w:t>我方愿意提供贵方可能要求的与投标有关的一切数据或资料，完全理解贵方不一定接受最低投标报价的投标或收到的任何投标。</w:t>
      </w:r>
    </w:p>
    <w:p w14:paraId="12E3F870">
      <w:pPr>
        <w:keepLines w:val="0"/>
        <w:pageBreakBefore w:val="0"/>
        <w:widowControl/>
        <w:shd w:val="clear" w:color="auto" w:fill="FFFFFF"/>
        <w:kinsoku/>
        <w:overflowPunct/>
        <w:topLinePunct w:val="0"/>
        <w:bidi w:val="0"/>
        <w:snapToGrid w:val="0"/>
        <w:spacing w:beforeAutospacing="0" w:afterAutospacing="0" w:line="360" w:lineRule="auto"/>
        <w:ind w:firstLine="420"/>
        <w:jc w:val="left"/>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8</w:t>
      </w: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rPr>
        <w:t>如我方成交，我方自愿向采购代理机构支付咨询费，并在合同签订后3个工作日内向采购代理机构提供采购合同原件一份用于采购资料备案工作。</w:t>
      </w:r>
    </w:p>
    <w:p w14:paraId="290BA542">
      <w:pPr>
        <w:keepLines w:val="0"/>
        <w:pageBreakBefore w:val="0"/>
        <w:widowControl/>
        <w:shd w:val="clear" w:color="auto" w:fill="FFFFFF"/>
        <w:kinsoku/>
        <w:overflowPunct/>
        <w:topLinePunct w:val="0"/>
        <w:bidi w:val="0"/>
        <w:snapToGrid w:val="0"/>
        <w:spacing w:beforeAutospacing="0" w:afterAutospacing="0" w:line="360" w:lineRule="auto"/>
        <w:jc w:val="left"/>
        <w:textAlignment w:val="auto"/>
        <w:rPr>
          <w:rFonts w:hint="eastAsia" w:ascii="仿宋" w:hAnsi="仿宋" w:eastAsia="仿宋" w:cs="仿宋"/>
          <w:color w:val="auto"/>
          <w:kern w:val="0"/>
          <w:sz w:val="24"/>
          <w:szCs w:val="24"/>
          <w:highlight w:val="none"/>
          <w:shd w:val="clear" w:color="auto" w:fill="FFFFFF" w:themeFill="background1"/>
        </w:rPr>
      </w:pPr>
    </w:p>
    <w:p w14:paraId="04808526">
      <w:pPr>
        <w:keepLines w:val="0"/>
        <w:pageBreakBefore w:val="0"/>
        <w:widowControl/>
        <w:shd w:val="clear" w:color="auto" w:fill="FFFFFF"/>
        <w:kinsoku/>
        <w:overflowPunct/>
        <w:topLinePunct w:val="0"/>
        <w:bidi w:val="0"/>
        <w:snapToGrid w:val="0"/>
        <w:spacing w:beforeAutospacing="0" w:afterAutospacing="0" w:line="360" w:lineRule="auto"/>
        <w:jc w:val="left"/>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4058793F">
      <w:pPr>
        <w:keepLines w:val="0"/>
        <w:pageBreakBefore w:val="0"/>
        <w:widowControl/>
        <w:shd w:val="clear" w:color="auto" w:fill="FFFFFF"/>
        <w:kinsoku/>
        <w:overflowPunct/>
        <w:topLinePunct w:val="0"/>
        <w:bidi w:val="0"/>
        <w:snapToGrid w:val="0"/>
        <w:spacing w:beforeAutospacing="0" w:afterAutospacing="0" w:line="360" w:lineRule="auto"/>
        <w:jc w:val="left"/>
        <w:textAlignment w:val="auto"/>
        <w:rPr>
          <w:rFonts w:hint="eastAsia" w:ascii="仿宋" w:hAnsi="仿宋" w:eastAsia="仿宋" w:cs="仿宋"/>
          <w:color w:val="auto"/>
          <w:kern w:val="0"/>
          <w:sz w:val="24"/>
          <w:szCs w:val="24"/>
          <w:highlight w:val="none"/>
          <w:shd w:val="clear" w:color="auto" w:fill="FFFFFF" w:themeFill="background1"/>
        </w:rPr>
      </w:pPr>
    </w:p>
    <w:p w14:paraId="4D8FCCDA">
      <w:pPr>
        <w:keepLines w:val="0"/>
        <w:pageBreakBefore w:val="0"/>
        <w:widowControl/>
        <w:shd w:val="clear" w:color="auto" w:fill="FFFFFF"/>
        <w:kinsoku/>
        <w:overflowPunct/>
        <w:topLinePunct w:val="0"/>
        <w:bidi w:val="0"/>
        <w:snapToGrid w:val="0"/>
        <w:spacing w:beforeAutospacing="0" w:afterAutospacing="0" w:line="360" w:lineRule="auto"/>
        <w:jc w:val="left"/>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（盖章）                       </w:t>
      </w:r>
    </w:p>
    <w:p w14:paraId="5CF595B8">
      <w:pPr>
        <w:keepLines w:val="0"/>
        <w:pageBreakBefore w:val="0"/>
        <w:widowControl/>
        <w:shd w:val="clear" w:color="auto" w:fill="FFFFFF"/>
        <w:kinsoku/>
        <w:overflowPunct/>
        <w:topLinePunct w:val="0"/>
        <w:bidi w:val="0"/>
        <w:snapToGrid w:val="0"/>
        <w:spacing w:beforeAutospacing="0" w:afterAutospacing="0" w:line="360" w:lineRule="auto"/>
        <w:jc w:val="right"/>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日期：年 月 日</w:t>
      </w:r>
    </w:p>
    <w:p w14:paraId="3995E05D">
      <w:pPr>
        <w:keepLines w:val="0"/>
        <w:pageBreakBefore w:val="0"/>
        <w:kinsoku/>
        <w:overflowPunct/>
        <w:topLinePunct w:val="0"/>
        <w:bidi w:val="0"/>
        <w:spacing w:beforeAutospacing="0" w:afterAutospacing="0"/>
        <w:textAlignment w:val="auto"/>
        <w:rPr>
          <w:rFonts w:hint="eastAsia" w:ascii="仿宋" w:hAnsi="仿宋" w:eastAsia="仿宋" w:cs="仿宋"/>
          <w:color w:val="auto"/>
          <w:highlight w:val="none"/>
        </w:rPr>
      </w:pPr>
      <w:r>
        <w:rPr>
          <w:rFonts w:hint="eastAsia" w:ascii="仿宋" w:hAnsi="仿宋" w:eastAsia="仿宋" w:cs="仿宋"/>
          <w:color w:val="auto"/>
          <w:highlight w:val="none"/>
        </w:rPr>
        <w:br w:type="page"/>
      </w:r>
      <w:bookmarkStart w:id="45" w:name="_Toc38446474"/>
      <w:bookmarkStart w:id="46" w:name="_Toc533503184"/>
      <w:bookmarkStart w:id="47" w:name="_Toc507586169"/>
    </w:p>
    <w:p w14:paraId="2B2E8ADC">
      <w:pPr>
        <w:keepLines w:val="0"/>
        <w:pageBreakBefore w:val="0"/>
        <w:tabs>
          <w:tab w:val="center" w:pos="4832"/>
          <w:tab w:val="left" w:pos="7140"/>
        </w:tabs>
        <w:kinsoku/>
        <w:overflowPunct/>
        <w:topLinePunct w:val="0"/>
        <w:bidi w:val="0"/>
        <w:spacing w:beforeAutospacing="0" w:afterAutospacing="0" w:line="360" w:lineRule="auto"/>
        <w:jc w:val="center"/>
        <w:textAlignment w:val="auto"/>
        <w:outlineLvl w:val="1"/>
        <w:rPr>
          <w:rFonts w:hint="eastAsia" w:ascii="仿宋" w:hAnsi="仿宋" w:eastAsia="仿宋" w:cs="仿宋"/>
          <w:color w:val="auto"/>
          <w:kern w:val="0"/>
          <w:sz w:val="24"/>
          <w:szCs w:val="24"/>
          <w:highlight w:val="none"/>
          <w:shd w:val="clear" w:color="auto" w:fill="FFFFFF" w:themeFill="background1"/>
        </w:rPr>
      </w:pPr>
      <w:bookmarkStart w:id="48" w:name="_Toc3477"/>
      <w:r>
        <w:rPr>
          <w:rFonts w:hint="eastAsia" w:ascii="仿宋" w:hAnsi="仿宋" w:eastAsia="仿宋" w:cs="仿宋"/>
          <w:b/>
          <w:color w:val="auto"/>
          <w:sz w:val="24"/>
          <w:szCs w:val="24"/>
          <w:highlight w:val="none"/>
          <w:shd w:val="clear" w:color="auto" w:fill="FFFFFF" w:themeFill="background1"/>
        </w:rPr>
        <w:t>二、磋商价格明细表</w:t>
      </w:r>
      <w:bookmarkEnd w:id="48"/>
    </w:p>
    <w:tbl>
      <w:tblPr>
        <w:tblStyle w:val="43"/>
        <w:tblW w:w="82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3"/>
        <w:gridCol w:w="3282"/>
        <w:gridCol w:w="2194"/>
        <w:gridCol w:w="1560"/>
      </w:tblGrid>
      <w:tr w14:paraId="24648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63" w:type="dxa"/>
            <w:vAlign w:val="center"/>
          </w:tcPr>
          <w:p w14:paraId="1807DFC0">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序号</w:t>
            </w:r>
          </w:p>
        </w:tc>
        <w:tc>
          <w:tcPr>
            <w:tcW w:w="3282" w:type="dxa"/>
            <w:vAlign w:val="center"/>
          </w:tcPr>
          <w:p w14:paraId="6BEFE416">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名称</w:t>
            </w:r>
          </w:p>
        </w:tc>
        <w:tc>
          <w:tcPr>
            <w:tcW w:w="2194" w:type="dxa"/>
            <w:vAlign w:val="center"/>
          </w:tcPr>
          <w:p w14:paraId="4A1A8594">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小计（元）</w:t>
            </w:r>
          </w:p>
        </w:tc>
        <w:tc>
          <w:tcPr>
            <w:tcW w:w="1560" w:type="dxa"/>
            <w:vAlign w:val="center"/>
          </w:tcPr>
          <w:p w14:paraId="0498E7CE">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备注</w:t>
            </w:r>
          </w:p>
        </w:tc>
      </w:tr>
      <w:tr w14:paraId="0954E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63" w:type="dxa"/>
            <w:vAlign w:val="center"/>
          </w:tcPr>
          <w:p w14:paraId="16BD25CA">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1</w:t>
            </w:r>
          </w:p>
        </w:tc>
        <w:tc>
          <w:tcPr>
            <w:tcW w:w="3282" w:type="dxa"/>
            <w:vAlign w:val="center"/>
          </w:tcPr>
          <w:p w14:paraId="1A7AE728">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2194" w:type="dxa"/>
            <w:vAlign w:val="center"/>
          </w:tcPr>
          <w:p w14:paraId="2BA25A80">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1560" w:type="dxa"/>
            <w:vAlign w:val="center"/>
          </w:tcPr>
          <w:p w14:paraId="4093A8FA">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r>
      <w:tr w14:paraId="4EB7A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63" w:type="dxa"/>
            <w:vAlign w:val="center"/>
          </w:tcPr>
          <w:p w14:paraId="6D8AE1B0">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2</w:t>
            </w:r>
          </w:p>
        </w:tc>
        <w:tc>
          <w:tcPr>
            <w:tcW w:w="3282" w:type="dxa"/>
            <w:vAlign w:val="center"/>
          </w:tcPr>
          <w:p w14:paraId="5499F1DE">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2194" w:type="dxa"/>
            <w:vAlign w:val="center"/>
          </w:tcPr>
          <w:p w14:paraId="64DCBAF3">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1560" w:type="dxa"/>
            <w:vAlign w:val="center"/>
          </w:tcPr>
          <w:p w14:paraId="68F4BD00">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r>
      <w:tr w14:paraId="6AD80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63" w:type="dxa"/>
            <w:vAlign w:val="center"/>
          </w:tcPr>
          <w:p w14:paraId="051F4B91">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3</w:t>
            </w:r>
          </w:p>
        </w:tc>
        <w:tc>
          <w:tcPr>
            <w:tcW w:w="3282" w:type="dxa"/>
            <w:vAlign w:val="center"/>
          </w:tcPr>
          <w:p w14:paraId="43FA7DCC">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2194" w:type="dxa"/>
            <w:vAlign w:val="center"/>
          </w:tcPr>
          <w:p w14:paraId="6A68B888">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1560" w:type="dxa"/>
            <w:vAlign w:val="center"/>
          </w:tcPr>
          <w:p w14:paraId="1CEB6A22">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r>
      <w:tr w14:paraId="61E32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63" w:type="dxa"/>
            <w:vAlign w:val="center"/>
          </w:tcPr>
          <w:p w14:paraId="48C6E748">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4</w:t>
            </w:r>
          </w:p>
        </w:tc>
        <w:tc>
          <w:tcPr>
            <w:tcW w:w="3282" w:type="dxa"/>
            <w:vAlign w:val="center"/>
          </w:tcPr>
          <w:p w14:paraId="12733C9F">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2194" w:type="dxa"/>
            <w:vAlign w:val="center"/>
          </w:tcPr>
          <w:p w14:paraId="620E1BDE">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1560" w:type="dxa"/>
            <w:vAlign w:val="center"/>
          </w:tcPr>
          <w:p w14:paraId="43A1C13B">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r>
      <w:tr w14:paraId="08352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63" w:type="dxa"/>
            <w:vAlign w:val="center"/>
          </w:tcPr>
          <w:p w14:paraId="12D47228">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w:t>
            </w:r>
          </w:p>
        </w:tc>
        <w:tc>
          <w:tcPr>
            <w:tcW w:w="3282" w:type="dxa"/>
            <w:vAlign w:val="center"/>
          </w:tcPr>
          <w:p w14:paraId="29C62720">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2194" w:type="dxa"/>
            <w:vAlign w:val="center"/>
          </w:tcPr>
          <w:p w14:paraId="7C599C96">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1560" w:type="dxa"/>
            <w:vAlign w:val="center"/>
          </w:tcPr>
          <w:p w14:paraId="583D3302">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r>
      <w:tr w14:paraId="23A28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545" w:type="dxa"/>
            <w:gridSpan w:val="2"/>
            <w:vAlign w:val="center"/>
          </w:tcPr>
          <w:p w14:paraId="712F18BD">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合计</w:t>
            </w:r>
          </w:p>
        </w:tc>
        <w:tc>
          <w:tcPr>
            <w:tcW w:w="2194" w:type="dxa"/>
            <w:vAlign w:val="center"/>
          </w:tcPr>
          <w:p w14:paraId="08112666">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1560" w:type="dxa"/>
            <w:vAlign w:val="center"/>
          </w:tcPr>
          <w:p w14:paraId="06B6C2DF">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r>
    </w:tbl>
    <w:p w14:paraId="7594BB48">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highlight w:val="none"/>
          <w:shd w:val="clear" w:color="auto" w:fill="FFFFFF" w:themeFill="background1"/>
        </w:rPr>
      </w:pPr>
    </w:p>
    <w:p w14:paraId="3F2335B0">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注：</w:t>
      </w:r>
    </w:p>
    <w:p w14:paraId="0B08A406">
      <w:pPr>
        <w:keepLines w:val="0"/>
        <w:pageBreakBefore w:val="0"/>
        <w:kinsoku/>
        <w:overflowPunct/>
        <w:topLinePunct w:val="0"/>
        <w:bidi w:val="0"/>
        <w:spacing w:beforeAutospacing="0" w:afterAutospacing="0" w:line="360" w:lineRule="auto"/>
        <w:ind w:firstLine="480" w:firstLineChars="200"/>
        <w:jc w:val="left"/>
        <w:textAlignment w:val="auto"/>
        <w:rPr>
          <w:rFonts w:hint="eastAsia"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1、供应商填报磋商价格合计应与投标函载明价格一致，若不一致，应按照第二章评审办法修正原则进行修正。</w:t>
      </w:r>
    </w:p>
    <w:p w14:paraId="7F5E155D">
      <w:pPr>
        <w:keepLines w:val="0"/>
        <w:pageBreakBefore w:val="0"/>
        <w:kinsoku/>
        <w:overflowPunct/>
        <w:topLinePunct w:val="0"/>
        <w:bidi w:val="0"/>
        <w:spacing w:beforeAutospacing="0" w:afterAutospacing="0" w:line="360" w:lineRule="auto"/>
        <w:ind w:firstLine="480" w:firstLineChars="200"/>
        <w:jc w:val="left"/>
        <w:textAlignment w:val="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highlight w:val="none"/>
          <w:shd w:val="clear" w:color="auto" w:fill="FFFFFF" w:themeFill="background1"/>
        </w:rPr>
        <w:t>2、供应商的服务只允许有一个报价，采购人不接受有任何选择的报价。磋商价格应包括供应商履行本项目合同（如果成交）所必须的所有成本费用和成交供应商应承担的一切费用，包括但不仅限于必要资料、交通、保险、人工费、税费等一切费用。未列和没有填写的项目费用，采购人将视为已包括在磋商价格中。</w:t>
      </w:r>
    </w:p>
    <w:p w14:paraId="6D416D52">
      <w:pPr>
        <w:keepLines w:val="0"/>
        <w:pageBreakBefore w:val="0"/>
        <w:kinsoku/>
        <w:overflowPunct/>
        <w:topLinePunct w:val="0"/>
        <w:bidi w:val="0"/>
        <w:spacing w:beforeAutospacing="0" w:afterAutospacing="0" w:line="360" w:lineRule="auto"/>
        <w:jc w:val="left"/>
        <w:textAlignment w:val="auto"/>
        <w:rPr>
          <w:rFonts w:hint="eastAsia" w:ascii="仿宋" w:hAnsi="仿宋" w:eastAsia="仿宋" w:cs="仿宋"/>
          <w:color w:val="auto"/>
          <w:sz w:val="24"/>
          <w:szCs w:val="24"/>
          <w:highlight w:val="none"/>
          <w:shd w:val="clear" w:color="auto" w:fill="FFFFFF" w:themeFill="background1"/>
        </w:rPr>
      </w:pPr>
    </w:p>
    <w:p w14:paraId="316361F1">
      <w:pPr>
        <w:keepLines w:val="0"/>
        <w:pageBreakBefore w:val="0"/>
        <w:widowControl/>
        <w:shd w:val="clear" w:color="auto" w:fill="FFFFFF"/>
        <w:kinsoku/>
        <w:overflowPunct/>
        <w:topLinePunct w:val="0"/>
        <w:bidi w:val="0"/>
        <w:snapToGrid w:val="0"/>
        <w:spacing w:beforeAutospacing="0" w:afterAutospacing="0" w:line="360" w:lineRule="auto"/>
        <w:jc w:val="left"/>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6E0EE3BA">
      <w:pPr>
        <w:keepLines w:val="0"/>
        <w:pageBreakBefore w:val="0"/>
        <w:widowControl/>
        <w:shd w:val="clear" w:color="auto" w:fill="FFFFFF"/>
        <w:kinsoku/>
        <w:overflowPunct/>
        <w:topLinePunct w:val="0"/>
        <w:bidi w:val="0"/>
        <w:snapToGrid w:val="0"/>
        <w:spacing w:beforeAutospacing="0" w:afterAutospacing="0" w:line="360" w:lineRule="auto"/>
        <w:jc w:val="left"/>
        <w:textAlignment w:val="auto"/>
        <w:rPr>
          <w:rFonts w:hint="eastAsia" w:ascii="仿宋" w:hAnsi="仿宋" w:eastAsia="仿宋" w:cs="仿宋"/>
          <w:color w:val="auto"/>
          <w:kern w:val="0"/>
          <w:sz w:val="24"/>
          <w:szCs w:val="24"/>
          <w:highlight w:val="none"/>
          <w:shd w:val="clear" w:color="auto" w:fill="FFFFFF" w:themeFill="background1"/>
        </w:rPr>
      </w:pPr>
    </w:p>
    <w:p w14:paraId="67A3EFAF">
      <w:pPr>
        <w:keepLines w:val="0"/>
        <w:pageBreakBefore w:val="0"/>
        <w:widowControl/>
        <w:shd w:val="clear" w:color="auto" w:fill="FFFFFF"/>
        <w:kinsoku/>
        <w:overflowPunct/>
        <w:topLinePunct w:val="0"/>
        <w:bidi w:val="0"/>
        <w:snapToGrid w:val="0"/>
        <w:spacing w:beforeAutospacing="0" w:afterAutospacing="0" w:line="360" w:lineRule="auto"/>
        <w:jc w:val="left"/>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727C6F01">
      <w:pPr>
        <w:keepLines w:val="0"/>
        <w:pageBreakBefore w:val="0"/>
        <w:widowControl/>
        <w:shd w:val="clear" w:color="auto" w:fill="FFFFFF"/>
        <w:kinsoku/>
        <w:overflowPunct/>
        <w:topLinePunct w:val="0"/>
        <w:bidi w:val="0"/>
        <w:snapToGrid w:val="0"/>
        <w:spacing w:beforeAutospacing="0" w:afterAutospacing="0" w:line="360" w:lineRule="auto"/>
        <w:ind w:firstLine="420"/>
        <w:jc w:val="center"/>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218D9027">
      <w:pPr>
        <w:keepLines w:val="0"/>
        <w:pageBreakBefore w:val="0"/>
        <w:widowControl/>
        <w:kinsoku/>
        <w:overflowPunct/>
        <w:topLinePunct w:val="0"/>
        <w:bidi w:val="0"/>
        <w:spacing w:beforeAutospacing="0" w:afterAutospacing="0" w:line="360" w:lineRule="auto"/>
        <w:jc w:val="left"/>
        <w:textAlignment w:val="auto"/>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bCs/>
          <w:color w:val="auto"/>
          <w:kern w:val="36"/>
          <w:sz w:val="24"/>
          <w:szCs w:val="24"/>
          <w:highlight w:val="none"/>
          <w:shd w:val="clear" w:color="auto" w:fill="FFFFFF" w:themeFill="background1"/>
        </w:rPr>
        <w:br w:type="page"/>
      </w:r>
    </w:p>
    <w:p w14:paraId="4E7B7510">
      <w:pPr>
        <w:keepLines w:val="0"/>
        <w:pageBreakBefore w:val="0"/>
        <w:tabs>
          <w:tab w:val="center" w:pos="4832"/>
          <w:tab w:val="left" w:pos="7140"/>
        </w:tabs>
        <w:kinsoku/>
        <w:overflowPunct/>
        <w:topLinePunct w:val="0"/>
        <w:bidi w:val="0"/>
        <w:spacing w:beforeAutospacing="0" w:afterAutospacing="0" w:line="360" w:lineRule="auto"/>
        <w:jc w:val="center"/>
        <w:textAlignment w:val="auto"/>
        <w:outlineLvl w:val="1"/>
        <w:rPr>
          <w:rFonts w:hint="eastAsia" w:ascii="仿宋" w:hAnsi="仿宋" w:eastAsia="仿宋" w:cs="仿宋"/>
          <w:color w:val="auto"/>
          <w:kern w:val="0"/>
          <w:sz w:val="24"/>
          <w:szCs w:val="24"/>
          <w:highlight w:val="none"/>
          <w:shd w:val="clear" w:color="auto" w:fill="FFFFFF" w:themeFill="background1"/>
        </w:rPr>
      </w:pPr>
      <w:bookmarkStart w:id="49" w:name="_Toc31421"/>
      <w:r>
        <w:rPr>
          <w:rFonts w:hint="eastAsia" w:ascii="仿宋" w:hAnsi="仿宋" w:eastAsia="仿宋" w:cs="仿宋"/>
          <w:b/>
          <w:color w:val="auto"/>
          <w:sz w:val="24"/>
          <w:szCs w:val="24"/>
          <w:highlight w:val="none"/>
          <w:shd w:val="clear" w:color="auto" w:fill="FFFFFF" w:themeFill="background1"/>
        </w:rPr>
        <w:t>三、商务条款偏离表</w:t>
      </w:r>
      <w:bookmarkEnd w:id="45"/>
      <w:bookmarkEnd w:id="46"/>
      <w:bookmarkEnd w:id="47"/>
      <w:bookmarkEnd w:id="49"/>
    </w:p>
    <w:tbl>
      <w:tblPr>
        <w:tblStyle w:val="43"/>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814"/>
        <w:gridCol w:w="2083"/>
        <w:gridCol w:w="2182"/>
        <w:gridCol w:w="1155"/>
        <w:gridCol w:w="1219"/>
      </w:tblGrid>
      <w:tr w14:paraId="36F0A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1300D2D9">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序号</w:t>
            </w:r>
          </w:p>
        </w:tc>
        <w:tc>
          <w:tcPr>
            <w:tcW w:w="1814" w:type="dxa"/>
            <w:vAlign w:val="center"/>
          </w:tcPr>
          <w:p w14:paraId="260ED38F">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竞争性磋商文件条目号</w:t>
            </w:r>
          </w:p>
        </w:tc>
        <w:tc>
          <w:tcPr>
            <w:tcW w:w="2083" w:type="dxa"/>
            <w:vAlign w:val="center"/>
          </w:tcPr>
          <w:p w14:paraId="55506663">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竞争性磋商文件的商务条款</w:t>
            </w:r>
          </w:p>
        </w:tc>
        <w:tc>
          <w:tcPr>
            <w:tcW w:w="2182" w:type="dxa"/>
            <w:vAlign w:val="center"/>
          </w:tcPr>
          <w:p w14:paraId="242D5212">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响应文件的商务条款</w:t>
            </w:r>
          </w:p>
        </w:tc>
        <w:tc>
          <w:tcPr>
            <w:tcW w:w="1155" w:type="dxa"/>
            <w:vAlign w:val="center"/>
          </w:tcPr>
          <w:p w14:paraId="56EC9194">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偏离</w:t>
            </w:r>
          </w:p>
        </w:tc>
        <w:tc>
          <w:tcPr>
            <w:tcW w:w="1219" w:type="dxa"/>
            <w:vAlign w:val="center"/>
          </w:tcPr>
          <w:p w14:paraId="6835EF35">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说明</w:t>
            </w:r>
          </w:p>
        </w:tc>
      </w:tr>
      <w:tr w14:paraId="1ADE2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759ADA7">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761C2FBE">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2283783A">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413C8663">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54EBCD06">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4D298E6E">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r>
      <w:tr w14:paraId="0BB2B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60CAC5D0">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3DC3427C">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4851D18B">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2A8E5EC1">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5B388B66">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75DD4915">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r>
      <w:tr w14:paraId="65B0C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69CD70C">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45E7C6F2">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3550CCFB">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24E09692">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486F0D04">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56EE9866">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r>
      <w:tr w14:paraId="67CB1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098736D1">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41F751B9">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23D35DA1">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5BCBDE4E">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78B7C868">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2ED10F51">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r>
      <w:tr w14:paraId="4722C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38D80CA">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2B6BAF48">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2F0EB435">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77AE06DD">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4A10D248">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01B1F585">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r>
    </w:tbl>
    <w:p w14:paraId="7FC76B5C">
      <w:pPr>
        <w:keepLines w:val="0"/>
        <w:pageBreakBefore w:val="0"/>
        <w:kinsoku/>
        <w:overflowPunct/>
        <w:topLinePunct w:val="0"/>
        <w:bidi w:val="0"/>
        <w:spacing w:beforeAutospacing="0" w:afterAutospacing="0" w:line="360" w:lineRule="auto"/>
        <w:ind w:firstLine="480" w:firstLineChars="200"/>
        <w:jc w:val="left"/>
        <w:textAlignment w:val="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注：供应商对磋商文件商务条款有偏离的，应在此表中列明实际响应的内容并加以说明，以便查对。请在此偏离表“偏离”中填写无偏离或正偏离或负偏离。</w:t>
      </w:r>
    </w:p>
    <w:p w14:paraId="110715CD">
      <w:pPr>
        <w:keepLines w:val="0"/>
        <w:pageBreakBefore w:val="0"/>
        <w:kinsoku/>
        <w:overflowPunct/>
        <w:topLinePunct w:val="0"/>
        <w:bidi w:val="0"/>
        <w:spacing w:beforeAutospacing="0" w:afterAutospacing="0" w:line="360" w:lineRule="auto"/>
        <w:ind w:firstLine="480" w:firstLineChars="200"/>
        <w:jc w:val="left"/>
        <w:textAlignment w:val="auto"/>
        <w:rPr>
          <w:rFonts w:hint="eastAsia" w:ascii="仿宋" w:hAnsi="仿宋" w:eastAsia="仿宋" w:cs="仿宋"/>
          <w:color w:val="auto"/>
          <w:sz w:val="24"/>
          <w:szCs w:val="24"/>
          <w:highlight w:val="none"/>
          <w:shd w:val="clear" w:color="auto" w:fill="FFFFFF" w:themeFill="background1"/>
        </w:rPr>
      </w:pPr>
    </w:p>
    <w:p w14:paraId="212A1E20">
      <w:pPr>
        <w:keepLines w:val="0"/>
        <w:pageBreakBefore w:val="0"/>
        <w:kinsoku/>
        <w:overflowPunct/>
        <w:topLinePunct w:val="0"/>
        <w:bidi w:val="0"/>
        <w:spacing w:beforeAutospacing="0" w:afterAutospacing="0" w:line="360" w:lineRule="auto"/>
        <w:ind w:firstLine="480" w:firstLineChars="200"/>
        <w:jc w:val="left"/>
        <w:textAlignment w:val="auto"/>
        <w:rPr>
          <w:rFonts w:hint="eastAsia" w:ascii="仿宋" w:hAnsi="仿宋" w:eastAsia="仿宋" w:cs="仿宋"/>
          <w:color w:val="auto"/>
          <w:sz w:val="24"/>
          <w:szCs w:val="24"/>
          <w:highlight w:val="none"/>
          <w:shd w:val="clear" w:color="auto" w:fill="FFFFFF" w:themeFill="background1"/>
        </w:rPr>
      </w:pPr>
    </w:p>
    <w:p w14:paraId="2D359C77">
      <w:pPr>
        <w:keepLines w:val="0"/>
        <w:pageBreakBefore w:val="0"/>
        <w:kinsoku/>
        <w:overflowPunct/>
        <w:topLinePunct w:val="0"/>
        <w:bidi w:val="0"/>
        <w:spacing w:beforeAutospacing="0" w:afterAutospacing="0" w:line="360" w:lineRule="auto"/>
        <w:jc w:val="left"/>
        <w:textAlignment w:val="auto"/>
        <w:rPr>
          <w:rFonts w:hint="eastAsia" w:ascii="仿宋" w:hAnsi="仿宋" w:eastAsia="仿宋" w:cs="仿宋"/>
          <w:color w:val="auto"/>
          <w:sz w:val="24"/>
          <w:szCs w:val="24"/>
          <w:highlight w:val="none"/>
          <w:shd w:val="clear" w:color="auto" w:fill="FFFFFF" w:themeFill="background1"/>
        </w:rPr>
      </w:pPr>
    </w:p>
    <w:p w14:paraId="14B318ED">
      <w:pPr>
        <w:keepLines w:val="0"/>
        <w:pageBreakBefore w:val="0"/>
        <w:kinsoku/>
        <w:overflowPunct/>
        <w:topLinePunct w:val="0"/>
        <w:bidi w:val="0"/>
        <w:spacing w:beforeAutospacing="0" w:afterAutospacing="0" w:line="360" w:lineRule="auto"/>
        <w:jc w:val="left"/>
        <w:textAlignment w:val="auto"/>
        <w:rPr>
          <w:rFonts w:hint="eastAsia" w:ascii="仿宋" w:hAnsi="仿宋" w:eastAsia="仿宋" w:cs="仿宋"/>
          <w:color w:val="auto"/>
          <w:sz w:val="24"/>
          <w:szCs w:val="24"/>
          <w:highlight w:val="none"/>
          <w:shd w:val="clear" w:color="auto" w:fill="FFFFFF" w:themeFill="background1"/>
        </w:rPr>
      </w:pPr>
    </w:p>
    <w:p w14:paraId="7FE460CB">
      <w:pPr>
        <w:keepLines w:val="0"/>
        <w:pageBreakBefore w:val="0"/>
        <w:kinsoku/>
        <w:overflowPunct/>
        <w:topLinePunct w:val="0"/>
        <w:bidi w:val="0"/>
        <w:spacing w:beforeAutospacing="0" w:afterAutospacing="0" w:line="360" w:lineRule="auto"/>
        <w:jc w:val="left"/>
        <w:textAlignment w:val="auto"/>
        <w:rPr>
          <w:rFonts w:hint="eastAsia" w:ascii="仿宋" w:hAnsi="仿宋" w:eastAsia="仿宋" w:cs="仿宋"/>
          <w:color w:val="auto"/>
          <w:sz w:val="24"/>
          <w:szCs w:val="24"/>
          <w:highlight w:val="none"/>
          <w:shd w:val="clear" w:color="auto" w:fill="FFFFFF" w:themeFill="background1"/>
        </w:rPr>
      </w:pPr>
    </w:p>
    <w:p w14:paraId="221BE3F2">
      <w:pPr>
        <w:keepLines w:val="0"/>
        <w:pageBreakBefore w:val="0"/>
        <w:widowControl/>
        <w:shd w:val="clear" w:color="auto" w:fill="FFFFFF"/>
        <w:kinsoku/>
        <w:overflowPunct/>
        <w:topLinePunct w:val="0"/>
        <w:bidi w:val="0"/>
        <w:snapToGrid w:val="0"/>
        <w:spacing w:beforeAutospacing="0" w:afterAutospacing="0" w:line="360" w:lineRule="auto"/>
        <w:jc w:val="left"/>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07F9DFF2">
      <w:pPr>
        <w:keepLines w:val="0"/>
        <w:pageBreakBefore w:val="0"/>
        <w:widowControl/>
        <w:shd w:val="clear" w:color="auto" w:fill="FFFFFF"/>
        <w:kinsoku/>
        <w:overflowPunct/>
        <w:topLinePunct w:val="0"/>
        <w:bidi w:val="0"/>
        <w:snapToGrid w:val="0"/>
        <w:spacing w:beforeAutospacing="0" w:afterAutospacing="0" w:line="360" w:lineRule="auto"/>
        <w:jc w:val="left"/>
        <w:textAlignment w:val="auto"/>
        <w:rPr>
          <w:rFonts w:hint="eastAsia" w:ascii="仿宋" w:hAnsi="仿宋" w:eastAsia="仿宋" w:cs="仿宋"/>
          <w:color w:val="auto"/>
          <w:kern w:val="0"/>
          <w:sz w:val="24"/>
          <w:szCs w:val="24"/>
          <w:highlight w:val="none"/>
          <w:shd w:val="clear" w:color="auto" w:fill="FFFFFF" w:themeFill="background1"/>
        </w:rPr>
      </w:pPr>
    </w:p>
    <w:p w14:paraId="2AABED0E">
      <w:pPr>
        <w:keepLines w:val="0"/>
        <w:pageBreakBefore w:val="0"/>
        <w:widowControl/>
        <w:shd w:val="clear" w:color="auto" w:fill="FFFFFF"/>
        <w:kinsoku/>
        <w:overflowPunct/>
        <w:topLinePunct w:val="0"/>
        <w:bidi w:val="0"/>
        <w:snapToGrid w:val="0"/>
        <w:spacing w:beforeAutospacing="0" w:afterAutospacing="0" w:line="360" w:lineRule="auto"/>
        <w:jc w:val="left"/>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3E6F5095">
      <w:pPr>
        <w:keepLines w:val="0"/>
        <w:pageBreakBefore w:val="0"/>
        <w:widowControl/>
        <w:shd w:val="clear" w:color="auto" w:fill="FFFFFF"/>
        <w:kinsoku/>
        <w:overflowPunct/>
        <w:topLinePunct w:val="0"/>
        <w:bidi w:val="0"/>
        <w:snapToGrid w:val="0"/>
        <w:spacing w:beforeAutospacing="0" w:afterAutospacing="0" w:line="360" w:lineRule="auto"/>
        <w:ind w:firstLine="420"/>
        <w:jc w:val="center"/>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79DB774B">
      <w:pPr>
        <w:keepLines w:val="0"/>
        <w:pageBreakBefore w:val="0"/>
        <w:widowControl/>
        <w:kinsoku/>
        <w:overflowPunct/>
        <w:topLinePunct w:val="0"/>
        <w:bidi w:val="0"/>
        <w:spacing w:beforeAutospacing="0" w:afterAutospacing="0" w:line="360" w:lineRule="auto"/>
        <w:jc w:val="left"/>
        <w:textAlignment w:val="auto"/>
        <w:rPr>
          <w:rFonts w:hint="eastAsia" w:ascii="仿宋" w:hAnsi="仿宋" w:eastAsia="仿宋" w:cs="仿宋"/>
          <w:b/>
          <w:bCs/>
          <w:color w:val="auto"/>
          <w:kern w:val="36"/>
          <w:sz w:val="24"/>
          <w:szCs w:val="24"/>
          <w:highlight w:val="none"/>
          <w:shd w:val="clear" w:color="auto" w:fill="FFFFFF" w:themeFill="background1"/>
        </w:rPr>
      </w:pPr>
      <w:r>
        <w:rPr>
          <w:rFonts w:hint="eastAsia" w:ascii="仿宋" w:hAnsi="仿宋" w:eastAsia="仿宋" w:cs="仿宋"/>
          <w:b/>
          <w:bCs/>
          <w:color w:val="auto"/>
          <w:kern w:val="36"/>
          <w:sz w:val="24"/>
          <w:szCs w:val="24"/>
          <w:highlight w:val="none"/>
          <w:shd w:val="clear" w:color="auto" w:fill="FFFFFF" w:themeFill="background1"/>
        </w:rPr>
        <w:br w:type="page"/>
      </w:r>
    </w:p>
    <w:p w14:paraId="4B1FDCB8">
      <w:pPr>
        <w:keepLines w:val="0"/>
        <w:pageBreakBefore w:val="0"/>
        <w:tabs>
          <w:tab w:val="center" w:pos="4832"/>
          <w:tab w:val="left" w:pos="7140"/>
        </w:tabs>
        <w:kinsoku/>
        <w:overflowPunct/>
        <w:topLinePunct w:val="0"/>
        <w:bidi w:val="0"/>
        <w:spacing w:beforeAutospacing="0" w:afterAutospacing="0" w:line="360" w:lineRule="auto"/>
        <w:jc w:val="center"/>
        <w:textAlignment w:val="auto"/>
        <w:outlineLvl w:val="1"/>
        <w:rPr>
          <w:rFonts w:hint="eastAsia" w:ascii="仿宋" w:hAnsi="仿宋" w:eastAsia="仿宋" w:cs="仿宋"/>
          <w:color w:val="auto"/>
          <w:kern w:val="0"/>
          <w:sz w:val="24"/>
          <w:szCs w:val="24"/>
          <w:highlight w:val="none"/>
          <w:shd w:val="clear" w:color="auto" w:fill="FFFFFF" w:themeFill="background1"/>
        </w:rPr>
      </w:pPr>
      <w:bookmarkStart w:id="50" w:name="_Toc15308"/>
      <w:r>
        <w:rPr>
          <w:rFonts w:hint="eastAsia" w:ascii="仿宋" w:hAnsi="仿宋" w:eastAsia="仿宋" w:cs="仿宋"/>
          <w:b/>
          <w:color w:val="auto"/>
          <w:sz w:val="24"/>
          <w:szCs w:val="24"/>
          <w:highlight w:val="none"/>
          <w:shd w:val="clear" w:color="auto" w:fill="FFFFFF" w:themeFill="background1"/>
        </w:rPr>
        <w:t>四、技术条款偏离表</w:t>
      </w:r>
      <w:bookmarkEnd w:id="50"/>
    </w:p>
    <w:tbl>
      <w:tblPr>
        <w:tblStyle w:val="43"/>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814"/>
        <w:gridCol w:w="2083"/>
        <w:gridCol w:w="2182"/>
        <w:gridCol w:w="1155"/>
        <w:gridCol w:w="1219"/>
      </w:tblGrid>
      <w:tr w14:paraId="082DD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7E47AB02">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序号</w:t>
            </w:r>
          </w:p>
        </w:tc>
        <w:tc>
          <w:tcPr>
            <w:tcW w:w="1814" w:type="dxa"/>
            <w:vAlign w:val="center"/>
          </w:tcPr>
          <w:p w14:paraId="78D32A26">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竞争性磋商文件条目号</w:t>
            </w:r>
          </w:p>
        </w:tc>
        <w:tc>
          <w:tcPr>
            <w:tcW w:w="2083" w:type="dxa"/>
            <w:vAlign w:val="center"/>
          </w:tcPr>
          <w:p w14:paraId="6AAF1AD5">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竞争性磋商文件的技术条款</w:t>
            </w:r>
          </w:p>
        </w:tc>
        <w:tc>
          <w:tcPr>
            <w:tcW w:w="2182" w:type="dxa"/>
            <w:vAlign w:val="center"/>
          </w:tcPr>
          <w:p w14:paraId="0A033B94">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响应文件的技术条款</w:t>
            </w:r>
          </w:p>
        </w:tc>
        <w:tc>
          <w:tcPr>
            <w:tcW w:w="1155" w:type="dxa"/>
            <w:vAlign w:val="center"/>
          </w:tcPr>
          <w:p w14:paraId="25677CBC">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偏离</w:t>
            </w:r>
          </w:p>
        </w:tc>
        <w:tc>
          <w:tcPr>
            <w:tcW w:w="1219" w:type="dxa"/>
            <w:vAlign w:val="center"/>
          </w:tcPr>
          <w:p w14:paraId="07BD39CB">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说明</w:t>
            </w:r>
          </w:p>
        </w:tc>
      </w:tr>
      <w:tr w14:paraId="0976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1BF042CF">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0D20DB4B">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67D89927">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1282CAAC">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24517D86">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38446B29">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r>
      <w:tr w14:paraId="257DB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2FA41DC">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5333ABBD">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23AAEBBF">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3B7E43EE">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2F42C2FD">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1A0AA582">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r>
      <w:tr w14:paraId="36302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1F1672E0">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07FC98F1">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2641E01F">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44CD516C">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2E863AA2">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511BBC25">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r>
      <w:tr w14:paraId="6EC3C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22926BE9">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445F264C">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4FF65E5A">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5912DAA7">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1190EB1E">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187106F0">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r>
      <w:tr w14:paraId="35862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0EF8C03F">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37FA5D76">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3FF974AF">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749D0FC9">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17FB0FC4">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7965DCE7">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bCs/>
                <w:color w:val="auto"/>
                <w:szCs w:val="21"/>
                <w:highlight w:val="none"/>
                <w:shd w:val="clear" w:color="auto" w:fill="FFFFFF" w:themeFill="background1"/>
              </w:rPr>
            </w:pPr>
          </w:p>
        </w:tc>
      </w:tr>
    </w:tbl>
    <w:p w14:paraId="28538041">
      <w:pPr>
        <w:keepLines w:val="0"/>
        <w:pageBreakBefore w:val="0"/>
        <w:kinsoku/>
        <w:overflowPunct/>
        <w:topLinePunct w:val="0"/>
        <w:bidi w:val="0"/>
        <w:spacing w:beforeAutospacing="0" w:afterAutospacing="0" w:line="360" w:lineRule="auto"/>
        <w:ind w:firstLine="480" w:firstLineChars="200"/>
        <w:jc w:val="left"/>
        <w:textAlignment w:val="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注：供应商对磋商文件</w:t>
      </w:r>
      <w:r>
        <w:rPr>
          <w:rFonts w:hint="eastAsia" w:ascii="仿宋" w:hAnsi="仿宋" w:eastAsia="仿宋" w:cs="仿宋"/>
          <w:bCs/>
          <w:color w:val="auto"/>
          <w:szCs w:val="21"/>
          <w:highlight w:val="none"/>
          <w:shd w:val="clear" w:color="auto" w:fill="FFFFFF" w:themeFill="background1"/>
        </w:rPr>
        <w:t>技术</w:t>
      </w:r>
      <w:r>
        <w:rPr>
          <w:rFonts w:hint="eastAsia" w:ascii="仿宋" w:hAnsi="仿宋" w:eastAsia="仿宋" w:cs="仿宋"/>
          <w:color w:val="auto"/>
          <w:szCs w:val="24"/>
          <w:highlight w:val="none"/>
          <w:shd w:val="clear" w:color="auto" w:fill="FFFFFF" w:themeFill="background1"/>
        </w:rPr>
        <w:t>条款有偏离的，应在此表中列明实际响应的内容并加以说明，以便查对。请在此偏离表“偏离”中填写无偏离或正偏离或负偏离。</w:t>
      </w:r>
    </w:p>
    <w:p w14:paraId="0D908831">
      <w:pPr>
        <w:keepLines w:val="0"/>
        <w:pageBreakBefore w:val="0"/>
        <w:kinsoku/>
        <w:overflowPunct/>
        <w:topLinePunct w:val="0"/>
        <w:bidi w:val="0"/>
        <w:spacing w:beforeAutospacing="0" w:afterAutospacing="0" w:line="360" w:lineRule="auto"/>
        <w:ind w:firstLine="480" w:firstLineChars="200"/>
        <w:jc w:val="left"/>
        <w:textAlignment w:val="auto"/>
        <w:rPr>
          <w:rFonts w:hint="eastAsia" w:ascii="仿宋" w:hAnsi="仿宋" w:eastAsia="仿宋" w:cs="仿宋"/>
          <w:color w:val="auto"/>
          <w:sz w:val="24"/>
          <w:szCs w:val="24"/>
          <w:highlight w:val="none"/>
          <w:shd w:val="clear" w:color="auto" w:fill="FFFFFF" w:themeFill="background1"/>
        </w:rPr>
      </w:pPr>
    </w:p>
    <w:p w14:paraId="195182BD">
      <w:pPr>
        <w:keepLines w:val="0"/>
        <w:pageBreakBefore w:val="0"/>
        <w:kinsoku/>
        <w:overflowPunct/>
        <w:topLinePunct w:val="0"/>
        <w:bidi w:val="0"/>
        <w:spacing w:beforeAutospacing="0" w:afterAutospacing="0" w:line="360" w:lineRule="auto"/>
        <w:ind w:firstLine="480" w:firstLineChars="200"/>
        <w:jc w:val="left"/>
        <w:textAlignment w:val="auto"/>
        <w:rPr>
          <w:rFonts w:hint="eastAsia" w:ascii="仿宋" w:hAnsi="仿宋" w:eastAsia="仿宋" w:cs="仿宋"/>
          <w:color w:val="auto"/>
          <w:sz w:val="24"/>
          <w:szCs w:val="24"/>
          <w:highlight w:val="none"/>
          <w:shd w:val="clear" w:color="auto" w:fill="FFFFFF" w:themeFill="background1"/>
        </w:rPr>
      </w:pPr>
    </w:p>
    <w:p w14:paraId="0CF66570">
      <w:pPr>
        <w:keepLines w:val="0"/>
        <w:pageBreakBefore w:val="0"/>
        <w:kinsoku/>
        <w:overflowPunct/>
        <w:topLinePunct w:val="0"/>
        <w:bidi w:val="0"/>
        <w:spacing w:beforeAutospacing="0" w:afterAutospacing="0" w:line="360" w:lineRule="auto"/>
        <w:jc w:val="left"/>
        <w:textAlignment w:val="auto"/>
        <w:rPr>
          <w:rFonts w:hint="eastAsia" w:ascii="仿宋" w:hAnsi="仿宋" w:eastAsia="仿宋" w:cs="仿宋"/>
          <w:color w:val="auto"/>
          <w:sz w:val="24"/>
          <w:szCs w:val="24"/>
          <w:highlight w:val="none"/>
          <w:shd w:val="clear" w:color="auto" w:fill="FFFFFF" w:themeFill="background1"/>
        </w:rPr>
      </w:pPr>
    </w:p>
    <w:p w14:paraId="57AFF769">
      <w:pPr>
        <w:keepLines w:val="0"/>
        <w:pageBreakBefore w:val="0"/>
        <w:kinsoku/>
        <w:overflowPunct/>
        <w:topLinePunct w:val="0"/>
        <w:bidi w:val="0"/>
        <w:spacing w:beforeAutospacing="0" w:afterAutospacing="0" w:line="360" w:lineRule="auto"/>
        <w:jc w:val="left"/>
        <w:textAlignment w:val="auto"/>
        <w:rPr>
          <w:rFonts w:hint="eastAsia" w:ascii="仿宋" w:hAnsi="仿宋" w:eastAsia="仿宋" w:cs="仿宋"/>
          <w:color w:val="auto"/>
          <w:sz w:val="24"/>
          <w:szCs w:val="24"/>
          <w:highlight w:val="none"/>
          <w:shd w:val="clear" w:color="auto" w:fill="FFFFFF" w:themeFill="background1"/>
        </w:rPr>
      </w:pPr>
    </w:p>
    <w:p w14:paraId="6E881EFA">
      <w:pPr>
        <w:keepLines w:val="0"/>
        <w:pageBreakBefore w:val="0"/>
        <w:kinsoku/>
        <w:overflowPunct/>
        <w:topLinePunct w:val="0"/>
        <w:bidi w:val="0"/>
        <w:spacing w:beforeAutospacing="0" w:afterAutospacing="0" w:line="360" w:lineRule="auto"/>
        <w:jc w:val="left"/>
        <w:textAlignment w:val="auto"/>
        <w:rPr>
          <w:rFonts w:hint="eastAsia" w:ascii="仿宋" w:hAnsi="仿宋" w:eastAsia="仿宋" w:cs="仿宋"/>
          <w:color w:val="auto"/>
          <w:sz w:val="24"/>
          <w:szCs w:val="24"/>
          <w:highlight w:val="none"/>
          <w:shd w:val="clear" w:color="auto" w:fill="FFFFFF" w:themeFill="background1"/>
        </w:rPr>
      </w:pPr>
    </w:p>
    <w:p w14:paraId="487304CE">
      <w:pPr>
        <w:keepLines w:val="0"/>
        <w:pageBreakBefore w:val="0"/>
        <w:widowControl/>
        <w:shd w:val="clear" w:color="auto" w:fill="FFFFFF"/>
        <w:kinsoku/>
        <w:overflowPunct/>
        <w:topLinePunct w:val="0"/>
        <w:bidi w:val="0"/>
        <w:snapToGrid w:val="0"/>
        <w:spacing w:beforeAutospacing="0" w:afterAutospacing="0" w:line="360" w:lineRule="auto"/>
        <w:jc w:val="left"/>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781D1BEB">
      <w:pPr>
        <w:keepLines w:val="0"/>
        <w:pageBreakBefore w:val="0"/>
        <w:widowControl/>
        <w:shd w:val="clear" w:color="auto" w:fill="FFFFFF"/>
        <w:kinsoku/>
        <w:overflowPunct/>
        <w:topLinePunct w:val="0"/>
        <w:bidi w:val="0"/>
        <w:snapToGrid w:val="0"/>
        <w:spacing w:beforeAutospacing="0" w:afterAutospacing="0" w:line="360" w:lineRule="auto"/>
        <w:jc w:val="left"/>
        <w:textAlignment w:val="auto"/>
        <w:rPr>
          <w:rFonts w:hint="eastAsia" w:ascii="仿宋" w:hAnsi="仿宋" w:eastAsia="仿宋" w:cs="仿宋"/>
          <w:color w:val="auto"/>
          <w:kern w:val="0"/>
          <w:sz w:val="24"/>
          <w:szCs w:val="24"/>
          <w:highlight w:val="none"/>
          <w:shd w:val="clear" w:color="auto" w:fill="FFFFFF" w:themeFill="background1"/>
        </w:rPr>
      </w:pPr>
    </w:p>
    <w:p w14:paraId="10DB73C7">
      <w:pPr>
        <w:keepLines w:val="0"/>
        <w:pageBreakBefore w:val="0"/>
        <w:widowControl/>
        <w:shd w:val="clear" w:color="auto" w:fill="FFFFFF"/>
        <w:kinsoku/>
        <w:overflowPunct/>
        <w:topLinePunct w:val="0"/>
        <w:bidi w:val="0"/>
        <w:snapToGrid w:val="0"/>
        <w:spacing w:beforeAutospacing="0" w:afterAutospacing="0" w:line="360" w:lineRule="auto"/>
        <w:jc w:val="left"/>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6B22927C">
      <w:pPr>
        <w:keepLines w:val="0"/>
        <w:pageBreakBefore w:val="0"/>
        <w:widowControl/>
        <w:shd w:val="clear" w:color="auto" w:fill="FFFFFF"/>
        <w:kinsoku/>
        <w:overflowPunct/>
        <w:topLinePunct w:val="0"/>
        <w:bidi w:val="0"/>
        <w:snapToGrid w:val="0"/>
        <w:spacing w:beforeAutospacing="0" w:afterAutospacing="0" w:line="360" w:lineRule="auto"/>
        <w:ind w:firstLine="420"/>
        <w:jc w:val="center"/>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122E34BC">
      <w:pPr>
        <w:keepLines w:val="0"/>
        <w:pageBreakBefore w:val="0"/>
        <w:tabs>
          <w:tab w:val="center" w:pos="4832"/>
          <w:tab w:val="left" w:pos="7140"/>
        </w:tabs>
        <w:kinsoku/>
        <w:overflowPunct/>
        <w:topLinePunct w:val="0"/>
        <w:bidi w:val="0"/>
        <w:spacing w:beforeAutospacing="0" w:afterAutospacing="0" w:line="360" w:lineRule="auto"/>
        <w:jc w:val="center"/>
        <w:textAlignment w:val="auto"/>
        <w:outlineLvl w:val="1"/>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bCs/>
          <w:color w:val="auto"/>
          <w:kern w:val="36"/>
          <w:sz w:val="24"/>
          <w:szCs w:val="24"/>
          <w:highlight w:val="none"/>
          <w:shd w:val="clear" w:color="auto" w:fill="FFFFFF" w:themeFill="background1"/>
        </w:rPr>
        <w:br w:type="page"/>
      </w:r>
      <w:bookmarkStart w:id="51" w:name="_Toc38446475"/>
      <w:bookmarkStart w:id="52" w:name="_Toc533503185"/>
      <w:bookmarkStart w:id="53" w:name="_Toc507586170"/>
      <w:bookmarkStart w:id="54" w:name="_Toc11126"/>
      <w:r>
        <w:rPr>
          <w:rFonts w:hint="eastAsia" w:ascii="仿宋" w:hAnsi="仿宋" w:eastAsia="仿宋" w:cs="仿宋"/>
          <w:b/>
          <w:color w:val="auto"/>
          <w:sz w:val="24"/>
          <w:szCs w:val="24"/>
          <w:highlight w:val="none"/>
          <w:shd w:val="clear" w:color="auto" w:fill="FFFFFF" w:themeFill="background1"/>
        </w:rPr>
        <w:t>五、法定代表人身份证明书</w:t>
      </w:r>
      <w:bookmarkEnd w:id="51"/>
      <w:bookmarkEnd w:id="52"/>
      <w:bookmarkEnd w:id="53"/>
      <w:bookmarkEnd w:id="54"/>
    </w:p>
    <w:p w14:paraId="0A054105">
      <w:pPr>
        <w:keepLines w:val="0"/>
        <w:pageBreakBefore w:val="0"/>
        <w:widowControl/>
        <w:shd w:val="clear" w:color="auto" w:fill="FFFFFF"/>
        <w:kinsoku/>
        <w:overflowPunct/>
        <w:topLinePunct w:val="0"/>
        <w:bidi w:val="0"/>
        <w:snapToGrid w:val="0"/>
        <w:spacing w:beforeAutospacing="0" w:afterAutospacing="0" w:line="360" w:lineRule="auto"/>
        <w:jc w:val="left"/>
        <w:textAlignment w:val="auto"/>
        <w:rPr>
          <w:rFonts w:hint="eastAsia" w:ascii="仿宋" w:hAnsi="仿宋" w:eastAsia="仿宋" w:cs="仿宋"/>
          <w:color w:val="auto"/>
          <w:kern w:val="0"/>
          <w:sz w:val="24"/>
          <w:szCs w:val="24"/>
          <w:highlight w:val="none"/>
          <w:shd w:val="clear" w:color="auto" w:fill="FFFFFF" w:themeFill="background1"/>
        </w:rPr>
      </w:pPr>
    </w:p>
    <w:p w14:paraId="35A23FCB">
      <w:pPr>
        <w:keepLines w:val="0"/>
        <w:pageBreakBefore w:val="0"/>
        <w:widowControl/>
        <w:shd w:val="clear" w:color="auto" w:fill="FFFFFF"/>
        <w:kinsoku/>
        <w:overflowPunct/>
        <w:topLinePunct w:val="0"/>
        <w:bidi w:val="0"/>
        <w:snapToGrid w:val="0"/>
        <w:spacing w:beforeAutospacing="0" w:afterAutospacing="0" w:line="360" w:lineRule="auto"/>
        <w:jc w:val="left"/>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投 标 人：</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0EF1B1FE">
      <w:pPr>
        <w:keepLines w:val="0"/>
        <w:pageBreakBefore w:val="0"/>
        <w:widowControl/>
        <w:shd w:val="clear" w:color="auto" w:fill="FFFFFF"/>
        <w:kinsoku/>
        <w:overflowPunct/>
        <w:topLinePunct w:val="0"/>
        <w:bidi w:val="0"/>
        <w:snapToGrid w:val="0"/>
        <w:spacing w:beforeAutospacing="0" w:afterAutospacing="0" w:line="360" w:lineRule="auto"/>
        <w:jc w:val="left"/>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单位性质：</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288903B5">
      <w:pPr>
        <w:keepLines w:val="0"/>
        <w:pageBreakBefore w:val="0"/>
        <w:widowControl/>
        <w:shd w:val="clear" w:color="auto" w:fill="FFFFFF"/>
        <w:kinsoku/>
        <w:overflowPunct/>
        <w:topLinePunct w:val="0"/>
        <w:bidi w:val="0"/>
        <w:snapToGrid w:val="0"/>
        <w:spacing w:beforeAutospacing="0" w:afterAutospacing="0" w:line="360" w:lineRule="auto"/>
        <w:jc w:val="left"/>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地    址：</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71192078">
      <w:pPr>
        <w:keepLines w:val="0"/>
        <w:pageBreakBefore w:val="0"/>
        <w:widowControl/>
        <w:shd w:val="clear" w:color="auto" w:fill="FFFFFF"/>
        <w:kinsoku/>
        <w:overflowPunct/>
        <w:topLinePunct w:val="0"/>
        <w:bidi w:val="0"/>
        <w:snapToGrid w:val="0"/>
        <w:spacing w:beforeAutospacing="0" w:afterAutospacing="0" w:line="360" w:lineRule="auto"/>
        <w:jc w:val="left"/>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成立时间：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月</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日</w:t>
      </w:r>
    </w:p>
    <w:p w14:paraId="5CA212E2">
      <w:pPr>
        <w:keepLines w:val="0"/>
        <w:pageBreakBefore w:val="0"/>
        <w:widowControl/>
        <w:shd w:val="clear" w:color="auto" w:fill="FFFFFF"/>
        <w:kinsoku/>
        <w:overflowPunct/>
        <w:topLinePunct w:val="0"/>
        <w:bidi w:val="0"/>
        <w:snapToGrid w:val="0"/>
        <w:spacing w:beforeAutospacing="0" w:afterAutospacing="0" w:line="360" w:lineRule="auto"/>
        <w:jc w:val="left"/>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经营期限：</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0452FD12">
      <w:pPr>
        <w:keepLines w:val="0"/>
        <w:pageBreakBefore w:val="0"/>
        <w:widowControl/>
        <w:shd w:val="clear" w:color="auto" w:fill="FFFFFF"/>
        <w:kinsoku/>
        <w:overflowPunct/>
        <w:topLinePunct w:val="0"/>
        <w:bidi w:val="0"/>
        <w:snapToGrid w:val="0"/>
        <w:spacing w:beforeAutospacing="0" w:afterAutospacing="0" w:line="360" w:lineRule="auto"/>
        <w:jc w:val="left"/>
        <w:textAlignment w:val="auto"/>
        <w:rPr>
          <w:rFonts w:hint="eastAsia" w:ascii="仿宋" w:hAnsi="仿宋" w:eastAsia="仿宋" w:cs="仿宋"/>
          <w:color w:val="auto"/>
          <w:kern w:val="0"/>
          <w:sz w:val="24"/>
          <w:szCs w:val="24"/>
          <w:highlight w:val="none"/>
          <w:shd w:val="clear" w:color="auto" w:fill="FFFFFF" w:themeFill="background1"/>
        </w:rPr>
      </w:pPr>
    </w:p>
    <w:p w14:paraId="0D47F8F1">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jc w:val="left"/>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姓名：</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性别：</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年龄：</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职务：</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系</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（供应商名称）的法定代表人。</w:t>
      </w:r>
    </w:p>
    <w:p w14:paraId="4991B37A">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jc w:val="left"/>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特此证明。</w:t>
      </w:r>
    </w:p>
    <w:p w14:paraId="3992C5D2">
      <w:pPr>
        <w:keepLines w:val="0"/>
        <w:pageBreakBefore w:val="0"/>
        <w:widowControl/>
        <w:shd w:val="clear" w:color="auto" w:fill="FFFFFF"/>
        <w:kinsoku/>
        <w:overflowPunct/>
        <w:topLinePunct w:val="0"/>
        <w:bidi w:val="0"/>
        <w:snapToGrid w:val="0"/>
        <w:spacing w:beforeAutospacing="0" w:afterAutospacing="0" w:line="360" w:lineRule="auto"/>
        <w:jc w:val="left"/>
        <w:textAlignment w:val="auto"/>
        <w:rPr>
          <w:rFonts w:hint="eastAsia" w:ascii="仿宋" w:hAnsi="仿宋" w:eastAsia="仿宋" w:cs="仿宋"/>
          <w:color w:val="auto"/>
          <w:kern w:val="0"/>
          <w:sz w:val="24"/>
          <w:szCs w:val="24"/>
          <w:highlight w:val="none"/>
          <w:shd w:val="clear" w:color="auto" w:fill="FFFFFF" w:themeFill="background1"/>
        </w:rPr>
      </w:pPr>
    </w:p>
    <w:p w14:paraId="461667F4">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jc w:val="left"/>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附：法定代表人身份证明</w:t>
      </w:r>
    </w:p>
    <w:p w14:paraId="7D9B4404">
      <w:pPr>
        <w:keepLines w:val="0"/>
        <w:pageBreakBefore w:val="0"/>
        <w:widowControl/>
        <w:shd w:val="clear" w:color="auto" w:fill="FFFFFF"/>
        <w:kinsoku/>
        <w:overflowPunct/>
        <w:topLinePunct w:val="0"/>
        <w:bidi w:val="0"/>
        <w:snapToGrid w:val="0"/>
        <w:spacing w:beforeAutospacing="0" w:afterAutospacing="0" w:line="360" w:lineRule="auto"/>
        <w:jc w:val="left"/>
        <w:textAlignment w:val="auto"/>
        <w:rPr>
          <w:rFonts w:hint="eastAsia" w:ascii="仿宋" w:hAnsi="仿宋" w:eastAsia="仿宋" w:cs="仿宋"/>
          <w:color w:val="auto"/>
          <w:kern w:val="0"/>
          <w:sz w:val="24"/>
          <w:szCs w:val="24"/>
          <w:highlight w:val="none"/>
          <w:shd w:val="clear" w:color="auto" w:fill="FFFFFF" w:themeFill="background1"/>
        </w:rPr>
      </w:pPr>
    </w:p>
    <w:tbl>
      <w:tblPr>
        <w:tblStyle w:val="43"/>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5B5DA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2B0BC8A8">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法定代表人身份证复印件（正面）</w:t>
            </w:r>
          </w:p>
        </w:tc>
      </w:tr>
    </w:tbl>
    <w:p w14:paraId="08FC098C">
      <w:pPr>
        <w:keepLines w:val="0"/>
        <w:pageBreakBefore w:val="0"/>
        <w:kinsoku/>
        <w:overflowPunct/>
        <w:topLinePunct w:val="0"/>
        <w:bidi w:val="0"/>
        <w:spacing w:beforeAutospacing="0" w:afterAutospacing="0" w:line="360" w:lineRule="auto"/>
        <w:textAlignment w:val="auto"/>
        <w:rPr>
          <w:rFonts w:hint="eastAsia" w:ascii="仿宋" w:hAnsi="仿宋" w:eastAsia="仿宋" w:cs="仿宋"/>
          <w:vanish/>
          <w:color w:val="auto"/>
          <w:sz w:val="24"/>
          <w:szCs w:val="24"/>
          <w:highlight w:val="none"/>
          <w:shd w:val="clear" w:color="auto" w:fill="FFFFFF" w:themeFill="background1"/>
        </w:rPr>
      </w:pPr>
    </w:p>
    <w:tbl>
      <w:tblPr>
        <w:tblStyle w:val="43"/>
        <w:tblpPr w:leftFromText="180" w:rightFromText="180" w:vertAnchor="text" w:horzAnchor="page" w:tblpX="597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030CA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4703652F">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法定代表人身份证复印件（反面）</w:t>
            </w:r>
          </w:p>
        </w:tc>
      </w:tr>
    </w:tbl>
    <w:p w14:paraId="2430BE7B">
      <w:pPr>
        <w:keepLines w:val="0"/>
        <w:pageBreakBefore w:val="0"/>
        <w:widowControl/>
        <w:shd w:val="clear" w:color="auto" w:fill="FFFFFF"/>
        <w:kinsoku/>
        <w:overflowPunct/>
        <w:topLinePunct w:val="0"/>
        <w:bidi w:val="0"/>
        <w:snapToGrid w:val="0"/>
        <w:spacing w:beforeAutospacing="0" w:afterAutospacing="0" w:line="360" w:lineRule="auto"/>
        <w:jc w:val="left"/>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w:t>
      </w:r>
    </w:p>
    <w:p w14:paraId="42737662">
      <w:pPr>
        <w:keepLines w:val="0"/>
        <w:pageBreakBefore w:val="0"/>
        <w:widowControl/>
        <w:shd w:val="clear" w:color="auto" w:fill="FFFFFF"/>
        <w:kinsoku/>
        <w:overflowPunct/>
        <w:topLinePunct w:val="0"/>
        <w:bidi w:val="0"/>
        <w:snapToGrid w:val="0"/>
        <w:spacing w:beforeAutospacing="0" w:afterAutospacing="0" w:line="360" w:lineRule="auto"/>
        <w:jc w:val="left"/>
        <w:textAlignment w:val="auto"/>
        <w:rPr>
          <w:rFonts w:hint="eastAsia" w:ascii="仿宋" w:hAnsi="仿宋" w:eastAsia="仿宋" w:cs="仿宋"/>
          <w:color w:val="auto"/>
          <w:kern w:val="0"/>
          <w:sz w:val="24"/>
          <w:szCs w:val="24"/>
          <w:highlight w:val="none"/>
          <w:shd w:val="clear" w:color="auto" w:fill="FFFFFF" w:themeFill="background1"/>
        </w:rPr>
      </w:pPr>
    </w:p>
    <w:p w14:paraId="3B24F238">
      <w:pPr>
        <w:keepLines w:val="0"/>
        <w:pageBreakBefore w:val="0"/>
        <w:widowControl/>
        <w:shd w:val="clear" w:color="auto" w:fill="FFFFFF"/>
        <w:kinsoku/>
        <w:overflowPunct/>
        <w:topLinePunct w:val="0"/>
        <w:bidi w:val="0"/>
        <w:snapToGrid w:val="0"/>
        <w:spacing w:beforeAutospacing="0" w:afterAutospacing="0" w:line="360" w:lineRule="auto"/>
        <w:jc w:val="left"/>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7F61ACD9">
      <w:pPr>
        <w:keepLines w:val="0"/>
        <w:pageBreakBefore w:val="0"/>
        <w:widowControl/>
        <w:shd w:val="clear" w:color="auto" w:fill="FFFFFF"/>
        <w:kinsoku/>
        <w:wordWrap w:val="0"/>
        <w:overflowPunct/>
        <w:topLinePunct w:val="0"/>
        <w:bidi w:val="0"/>
        <w:snapToGrid w:val="0"/>
        <w:spacing w:beforeAutospacing="0" w:afterAutospacing="0" w:line="360" w:lineRule="auto"/>
        <w:jc w:val="right"/>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日期：</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月</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日 </w:t>
      </w:r>
    </w:p>
    <w:p w14:paraId="7D7B2F42">
      <w:pPr>
        <w:keepLines w:val="0"/>
        <w:pageBreakBefore w:val="0"/>
        <w:widowControl/>
        <w:shd w:val="clear" w:color="auto" w:fill="FFFFFF"/>
        <w:kinsoku/>
        <w:overflowPunct/>
        <w:topLinePunct w:val="0"/>
        <w:bidi w:val="0"/>
        <w:snapToGrid w:val="0"/>
        <w:spacing w:beforeAutospacing="0" w:afterAutospacing="0" w:line="360" w:lineRule="auto"/>
        <w:jc w:val="right"/>
        <w:textAlignment w:val="auto"/>
        <w:rPr>
          <w:rFonts w:hint="eastAsia" w:ascii="仿宋" w:hAnsi="仿宋" w:eastAsia="仿宋" w:cs="仿宋"/>
          <w:color w:val="auto"/>
          <w:kern w:val="0"/>
          <w:sz w:val="24"/>
          <w:szCs w:val="24"/>
          <w:highlight w:val="none"/>
          <w:shd w:val="clear" w:color="auto" w:fill="FFFFFF" w:themeFill="background1"/>
        </w:rPr>
      </w:pPr>
    </w:p>
    <w:p w14:paraId="62C9B170">
      <w:pPr>
        <w:keepLines w:val="0"/>
        <w:pageBreakBefore w:val="0"/>
        <w:widowControl/>
        <w:shd w:val="clear" w:color="auto" w:fill="FFFFFF"/>
        <w:kinsoku/>
        <w:overflowPunct/>
        <w:topLinePunct w:val="0"/>
        <w:bidi w:val="0"/>
        <w:snapToGrid w:val="0"/>
        <w:spacing w:beforeAutospacing="0" w:afterAutospacing="0" w:line="360" w:lineRule="auto"/>
        <w:jc w:val="right"/>
        <w:textAlignment w:val="auto"/>
        <w:rPr>
          <w:rFonts w:hint="eastAsia" w:ascii="仿宋" w:hAnsi="仿宋" w:eastAsia="仿宋" w:cs="仿宋"/>
          <w:color w:val="auto"/>
          <w:kern w:val="0"/>
          <w:sz w:val="24"/>
          <w:szCs w:val="24"/>
          <w:highlight w:val="none"/>
          <w:shd w:val="clear" w:color="auto" w:fill="FFFFFF" w:themeFill="background1"/>
        </w:rPr>
      </w:pPr>
    </w:p>
    <w:p w14:paraId="08842CCD">
      <w:pPr>
        <w:keepLines w:val="0"/>
        <w:pageBreakBefore w:val="0"/>
        <w:widowControl/>
        <w:shd w:val="clear" w:color="auto" w:fill="FFFFFF"/>
        <w:kinsoku/>
        <w:overflowPunct/>
        <w:topLinePunct w:val="0"/>
        <w:bidi w:val="0"/>
        <w:snapToGrid w:val="0"/>
        <w:spacing w:beforeAutospacing="0" w:afterAutospacing="0" w:line="360" w:lineRule="auto"/>
        <w:jc w:val="right"/>
        <w:textAlignment w:val="auto"/>
        <w:rPr>
          <w:rFonts w:hint="eastAsia" w:ascii="仿宋" w:hAnsi="仿宋" w:eastAsia="仿宋" w:cs="仿宋"/>
          <w:color w:val="auto"/>
          <w:kern w:val="0"/>
          <w:sz w:val="24"/>
          <w:szCs w:val="24"/>
          <w:highlight w:val="none"/>
          <w:shd w:val="clear" w:color="auto" w:fill="FFFFFF" w:themeFill="background1"/>
        </w:rPr>
      </w:pPr>
    </w:p>
    <w:p w14:paraId="766D4919">
      <w:pPr>
        <w:keepLines w:val="0"/>
        <w:pageBreakBefore w:val="0"/>
        <w:tabs>
          <w:tab w:val="center" w:pos="4832"/>
          <w:tab w:val="left" w:pos="7140"/>
        </w:tabs>
        <w:kinsoku/>
        <w:overflowPunct/>
        <w:topLinePunct w:val="0"/>
        <w:bidi w:val="0"/>
        <w:spacing w:beforeAutospacing="0" w:afterAutospacing="0" w:line="360" w:lineRule="auto"/>
        <w:jc w:val="center"/>
        <w:textAlignment w:val="auto"/>
        <w:outlineLvl w:val="1"/>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bCs/>
          <w:color w:val="auto"/>
          <w:kern w:val="0"/>
          <w:sz w:val="24"/>
          <w:szCs w:val="24"/>
          <w:highlight w:val="none"/>
          <w:shd w:val="clear" w:color="auto" w:fill="FFFFFF" w:themeFill="background1"/>
        </w:rPr>
        <w:br w:type="page"/>
      </w:r>
      <w:bookmarkStart w:id="55" w:name="_Toc507586171"/>
      <w:bookmarkStart w:id="56" w:name="_Toc7844"/>
      <w:bookmarkStart w:id="57" w:name="_Toc38446476"/>
      <w:bookmarkStart w:id="58" w:name="_Toc533503186"/>
      <w:r>
        <w:rPr>
          <w:rFonts w:hint="eastAsia" w:ascii="仿宋" w:hAnsi="仿宋" w:eastAsia="仿宋" w:cs="仿宋"/>
          <w:b/>
          <w:color w:val="auto"/>
          <w:sz w:val="24"/>
          <w:szCs w:val="24"/>
          <w:highlight w:val="none"/>
          <w:shd w:val="clear" w:color="auto" w:fill="FFFFFF" w:themeFill="background1"/>
        </w:rPr>
        <w:t>六、法定代表人授权委托书</w:t>
      </w:r>
      <w:bookmarkEnd w:id="55"/>
      <w:bookmarkEnd w:id="56"/>
      <w:bookmarkEnd w:id="57"/>
      <w:bookmarkEnd w:id="58"/>
    </w:p>
    <w:p w14:paraId="7AD7DD34">
      <w:pPr>
        <w:keepLines w:val="0"/>
        <w:pageBreakBefore w:val="0"/>
        <w:widowControl/>
        <w:shd w:val="clear" w:color="auto" w:fill="FFFFFF"/>
        <w:kinsoku/>
        <w:overflowPunct/>
        <w:topLinePunct w:val="0"/>
        <w:bidi w:val="0"/>
        <w:snapToGrid w:val="0"/>
        <w:spacing w:beforeAutospacing="0" w:afterAutospacing="0" w:line="360" w:lineRule="auto"/>
        <w:jc w:val="left"/>
        <w:textAlignment w:val="auto"/>
        <w:rPr>
          <w:rFonts w:hint="eastAsia" w:ascii="仿宋" w:hAnsi="仿宋" w:eastAsia="仿宋" w:cs="仿宋"/>
          <w:color w:val="auto"/>
          <w:kern w:val="0"/>
          <w:sz w:val="24"/>
          <w:szCs w:val="24"/>
          <w:highlight w:val="none"/>
          <w:shd w:val="clear" w:color="auto" w:fill="FFFFFF" w:themeFill="background1"/>
        </w:rPr>
      </w:pPr>
    </w:p>
    <w:p w14:paraId="0DDCE81D">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jc w:val="left"/>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（姓名）系</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 （供应商名称）的法定代表人，现拟派我单位</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（姓名）为我方委托代理人。委托代理人根据授权，就</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（招标项目名称）的投标，以本公司名义处理一切与之有关的事务，其法律后果由我方承担。</w:t>
      </w:r>
    </w:p>
    <w:p w14:paraId="704562C1">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jc w:val="left"/>
        <w:textAlignment w:val="auto"/>
        <w:rPr>
          <w:rFonts w:hint="eastAsia" w:ascii="仿宋" w:hAnsi="仿宋" w:eastAsia="仿宋" w:cs="仿宋"/>
          <w:color w:val="auto"/>
          <w:kern w:val="0"/>
          <w:sz w:val="24"/>
          <w:szCs w:val="24"/>
          <w:highlight w:val="none"/>
          <w:u w:val="singl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代理人：</w:t>
      </w:r>
      <w:r>
        <w:rPr>
          <w:rFonts w:hint="eastAsia" w:ascii="仿宋" w:hAnsi="仿宋" w:eastAsia="仿宋" w:cs="仿宋"/>
          <w:i/>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性别：</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 年龄：</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7CFD945F">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jc w:val="left"/>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单  位：</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部门：</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 职务：</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2F92FD5B">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jc w:val="left"/>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代理人无转委权，特此申明。</w:t>
      </w:r>
    </w:p>
    <w:p w14:paraId="669A1B9F">
      <w:pPr>
        <w:keepLines w:val="0"/>
        <w:pageBreakBefore w:val="0"/>
        <w:widowControl/>
        <w:shd w:val="clear" w:color="auto" w:fill="FFFFFF"/>
        <w:kinsoku/>
        <w:overflowPunct/>
        <w:topLinePunct w:val="0"/>
        <w:bidi w:val="0"/>
        <w:snapToGrid w:val="0"/>
        <w:spacing w:beforeAutospacing="0" w:afterAutospacing="0" w:line="360" w:lineRule="auto"/>
        <w:jc w:val="left"/>
        <w:textAlignment w:val="auto"/>
        <w:rPr>
          <w:rFonts w:hint="eastAsia" w:ascii="仿宋" w:hAnsi="仿宋" w:eastAsia="仿宋" w:cs="仿宋"/>
          <w:color w:val="auto"/>
          <w:kern w:val="0"/>
          <w:sz w:val="24"/>
          <w:szCs w:val="24"/>
          <w:highlight w:val="none"/>
          <w:shd w:val="clear" w:color="auto" w:fill="FFFFFF" w:themeFill="background1"/>
        </w:rPr>
      </w:pPr>
    </w:p>
    <w:p w14:paraId="0E502EA6">
      <w:pPr>
        <w:keepLines w:val="0"/>
        <w:pageBreakBefore w:val="0"/>
        <w:widowControl/>
        <w:shd w:val="clear" w:color="auto" w:fill="FFFFFF"/>
        <w:kinsoku/>
        <w:overflowPunct/>
        <w:topLinePunct w:val="0"/>
        <w:bidi w:val="0"/>
        <w:snapToGrid w:val="0"/>
        <w:spacing w:beforeAutospacing="0" w:afterAutospacing="0" w:line="360" w:lineRule="auto"/>
        <w:jc w:val="left"/>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附：委托代理人身份证明。</w:t>
      </w:r>
    </w:p>
    <w:tbl>
      <w:tblPr>
        <w:tblStyle w:val="43"/>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204A0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751F8572">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委托代理人身份证复印件（正面）</w:t>
            </w:r>
          </w:p>
        </w:tc>
      </w:tr>
    </w:tbl>
    <w:tbl>
      <w:tblPr>
        <w:tblStyle w:val="43"/>
        <w:tblpPr w:leftFromText="180" w:rightFromText="180" w:vertAnchor="text" w:horzAnchor="margin" w:tblpXSpec="right" w:tblpY="-2443"/>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149D7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7EF21641">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委托代理人身份证复印件（反面）</w:t>
            </w:r>
          </w:p>
        </w:tc>
      </w:tr>
    </w:tbl>
    <w:p w14:paraId="461AB97F">
      <w:pPr>
        <w:keepLines w:val="0"/>
        <w:pageBreakBefore w:val="0"/>
        <w:kinsoku/>
        <w:overflowPunct/>
        <w:topLinePunct w:val="0"/>
        <w:bidi w:val="0"/>
        <w:spacing w:beforeAutospacing="0" w:afterAutospacing="0" w:line="360" w:lineRule="auto"/>
        <w:textAlignment w:val="auto"/>
        <w:rPr>
          <w:rFonts w:hint="eastAsia" w:ascii="仿宋" w:hAnsi="仿宋" w:eastAsia="仿宋" w:cs="仿宋"/>
          <w:vanish/>
          <w:color w:val="auto"/>
          <w:sz w:val="24"/>
          <w:szCs w:val="24"/>
          <w:highlight w:val="none"/>
          <w:shd w:val="clear" w:color="auto" w:fill="FFFFFF" w:themeFill="background1"/>
        </w:rPr>
      </w:pPr>
    </w:p>
    <w:p w14:paraId="730F19CA">
      <w:pPr>
        <w:keepLines w:val="0"/>
        <w:pageBreakBefore w:val="0"/>
        <w:widowControl/>
        <w:shd w:val="clear" w:color="auto" w:fill="FFFFFF"/>
        <w:kinsoku/>
        <w:overflowPunct/>
        <w:topLinePunct w:val="0"/>
        <w:bidi w:val="0"/>
        <w:snapToGrid w:val="0"/>
        <w:spacing w:beforeAutospacing="0" w:afterAutospacing="0" w:line="360" w:lineRule="auto"/>
        <w:jc w:val="left"/>
        <w:textAlignment w:val="auto"/>
        <w:rPr>
          <w:rFonts w:hint="eastAsia" w:ascii="仿宋" w:hAnsi="仿宋" w:eastAsia="仿宋" w:cs="仿宋"/>
          <w:color w:val="auto"/>
          <w:kern w:val="0"/>
          <w:sz w:val="24"/>
          <w:szCs w:val="24"/>
          <w:highlight w:val="none"/>
          <w:shd w:val="clear" w:color="auto" w:fill="FFFFFF" w:themeFill="background1"/>
        </w:rPr>
      </w:pPr>
    </w:p>
    <w:p w14:paraId="476B3D53">
      <w:pPr>
        <w:keepLines w:val="0"/>
        <w:pageBreakBefore w:val="0"/>
        <w:widowControl/>
        <w:shd w:val="clear" w:color="auto" w:fill="FFFFFF"/>
        <w:kinsoku/>
        <w:overflowPunct/>
        <w:topLinePunct w:val="0"/>
        <w:bidi w:val="0"/>
        <w:snapToGrid w:val="0"/>
        <w:spacing w:beforeAutospacing="0" w:afterAutospacing="0" w:line="360" w:lineRule="auto"/>
        <w:jc w:val="left"/>
        <w:textAlignment w:val="auto"/>
        <w:rPr>
          <w:rFonts w:hint="eastAsia" w:ascii="仿宋" w:hAnsi="仿宋" w:eastAsia="仿宋" w:cs="仿宋"/>
          <w:b/>
          <w:bCs/>
          <w:color w:val="auto"/>
          <w:kern w:val="0"/>
          <w:sz w:val="24"/>
          <w:szCs w:val="24"/>
          <w:highlight w:val="none"/>
          <w:shd w:val="clear" w:color="auto" w:fill="FFFFFF" w:themeFill="background1"/>
        </w:rPr>
      </w:pPr>
    </w:p>
    <w:p w14:paraId="26420AEF">
      <w:pPr>
        <w:keepLines w:val="0"/>
        <w:pageBreakBefore w:val="0"/>
        <w:widowControl/>
        <w:shd w:val="clear" w:color="auto" w:fill="FFFFFF"/>
        <w:kinsoku/>
        <w:overflowPunct/>
        <w:topLinePunct w:val="0"/>
        <w:bidi w:val="0"/>
        <w:snapToGrid w:val="0"/>
        <w:spacing w:beforeAutospacing="0" w:afterAutospacing="0" w:line="360" w:lineRule="auto"/>
        <w:jc w:val="left"/>
        <w:textAlignment w:val="auto"/>
        <w:rPr>
          <w:rFonts w:hint="eastAsia" w:ascii="仿宋" w:hAnsi="仿宋" w:eastAsia="仿宋" w:cs="仿宋"/>
          <w:color w:val="auto"/>
          <w:kern w:val="0"/>
          <w:sz w:val="24"/>
          <w:szCs w:val="24"/>
          <w:highlight w:val="none"/>
          <w:shd w:val="clear" w:color="auto" w:fill="FFFFFF" w:themeFill="background1"/>
        </w:rPr>
      </w:pPr>
    </w:p>
    <w:p w14:paraId="0C7D0933">
      <w:pPr>
        <w:keepLines w:val="0"/>
        <w:pageBreakBefore w:val="0"/>
        <w:widowControl/>
        <w:shd w:val="clear" w:color="auto" w:fill="FFFFFF"/>
        <w:kinsoku/>
        <w:overflowPunct/>
        <w:topLinePunct w:val="0"/>
        <w:bidi w:val="0"/>
        <w:snapToGrid w:val="0"/>
        <w:spacing w:beforeAutospacing="0" w:afterAutospacing="0" w:line="360" w:lineRule="auto"/>
        <w:jc w:val="left"/>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784365C3">
      <w:pPr>
        <w:keepLines w:val="0"/>
        <w:pageBreakBefore w:val="0"/>
        <w:widowControl/>
        <w:shd w:val="clear" w:color="auto" w:fill="FFFFFF"/>
        <w:kinsoku/>
        <w:overflowPunct/>
        <w:topLinePunct w:val="0"/>
        <w:bidi w:val="0"/>
        <w:snapToGrid w:val="0"/>
        <w:spacing w:beforeAutospacing="0" w:afterAutospacing="0" w:line="360" w:lineRule="auto"/>
        <w:jc w:val="left"/>
        <w:textAlignment w:val="auto"/>
        <w:rPr>
          <w:rFonts w:hint="eastAsia" w:ascii="仿宋" w:hAnsi="仿宋" w:eastAsia="仿宋" w:cs="仿宋"/>
          <w:color w:val="auto"/>
          <w:kern w:val="0"/>
          <w:sz w:val="24"/>
          <w:szCs w:val="24"/>
          <w:highlight w:val="none"/>
          <w:shd w:val="clear" w:color="auto" w:fill="FFFFFF" w:themeFill="background1"/>
        </w:rPr>
      </w:pPr>
    </w:p>
    <w:p w14:paraId="7506956B">
      <w:pPr>
        <w:keepLines w:val="0"/>
        <w:pageBreakBefore w:val="0"/>
        <w:widowControl/>
        <w:shd w:val="clear" w:color="auto" w:fill="FFFFFF"/>
        <w:kinsoku/>
        <w:overflowPunct/>
        <w:topLinePunct w:val="0"/>
        <w:bidi w:val="0"/>
        <w:snapToGrid w:val="0"/>
        <w:spacing w:beforeAutospacing="0" w:afterAutospacing="0" w:line="360" w:lineRule="auto"/>
        <w:jc w:val="left"/>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79480E4F">
      <w:pPr>
        <w:keepLines w:val="0"/>
        <w:pageBreakBefore w:val="0"/>
        <w:widowControl/>
        <w:shd w:val="clear" w:color="auto" w:fill="FFFFFF"/>
        <w:kinsoku/>
        <w:overflowPunct/>
        <w:topLinePunct w:val="0"/>
        <w:bidi w:val="0"/>
        <w:snapToGrid w:val="0"/>
        <w:spacing w:beforeAutospacing="0" w:afterAutospacing="0" w:line="360" w:lineRule="auto"/>
        <w:ind w:firstLine="420"/>
        <w:jc w:val="center"/>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0210634E">
      <w:pPr>
        <w:keepLines w:val="0"/>
        <w:pageBreakBefore w:val="0"/>
        <w:widowControl/>
        <w:shd w:val="clear" w:color="auto" w:fill="FFFFFF"/>
        <w:kinsoku/>
        <w:overflowPunct/>
        <w:topLinePunct w:val="0"/>
        <w:bidi w:val="0"/>
        <w:snapToGrid w:val="0"/>
        <w:spacing w:beforeAutospacing="0" w:afterAutospacing="0" w:line="360" w:lineRule="auto"/>
        <w:jc w:val="left"/>
        <w:textAlignment w:val="auto"/>
        <w:rPr>
          <w:rFonts w:hint="eastAsia" w:ascii="仿宋" w:hAnsi="仿宋" w:eastAsia="仿宋" w:cs="仿宋"/>
          <w:color w:val="auto"/>
          <w:kern w:val="0"/>
          <w:sz w:val="24"/>
          <w:szCs w:val="24"/>
          <w:highlight w:val="none"/>
          <w:shd w:val="clear" w:color="auto" w:fill="FFFFFF" w:themeFill="background1"/>
        </w:rPr>
      </w:pPr>
    </w:p>
    <w:p w14:paraId="63B23313">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 xml:space="preserve"> </w:t>
      </w:r>
    </w:p>
    <w:p w14:paraId="5EFBB5C1">
      <w:pPr>
        <w:keepLines w:val="0"/>
        <w:pageBreakBefore w:val="0"/>
        <w:tabs>
          <w:tab w:val="center" w:pos="4832"/>
          <w:tab w:val="left" w:pos="7140"/>
        </w:tabs>
        <w:kinsoku/>
        <w:overflowPunct/>
        <w:topLinePunct w:val="0"/>
        <w:bidi w:val="0"/>
        <w:spacing w:beforeAutospacing="0" w:afterAutospacing="0" w:line="360" w:lineRule="auto"/>
        <w:jc w:val="center"/>
        <w:textAlignment w:val="auto"/>
        <w:outlineLvl w:val="1"/>
        <w:rPr>
          <w:rFonts w:hint="eastAsia" w:ascii="仿宋" w:hAnsi="仿宋" w:eastAsia="仿宋" w:cs="仿宋"/>
          <w:b/>
          <w:color w:val="auto"/>
          <w:sz w:val="24"/>
          <w:szCs w:val="24"/>
          <w:highlight w:val="none"/>
          <w:shd w:val="clear" w:color="auto" w:fill="FFFFFF" w:themeFill="background1"/>
        </w:rPr>
      </w:pPr>
      <w:bookmarkStart w:id="59" w:name="_Toc507586173"/>
      <w:r>
        <w:rPr>
          <w:rFonts w:hint="eastAsia" w:ascii="仿宋" w:hAnsi="仿宋" w:eastAsia="仿宋" w:cs="仿宋"/>
          <w:b/>
          <w:color w:val="auto"/>
          <w:sz w:val="24"/>
          <w:szCs w:val="24"/>
          <w:highlight w:val="none"/>
          <w:shd w:val="clear" w:color="auto" w:fill="FFFFFF" w:themeFill="background1"/>
        </w:rPr>
        <w:br w:type="page"/>
      </w:r>
      <w:bookmarkStart w:id="60" w:name="_Toc11912"/>
      <w:bookmarkStart w:id="61" w:name="_Toc38446478"/>
      <w:bookmarkStart w:id="62" w:name="_Toc533503189"/>
      <w:r>
        <w:rPr>
          <w:rFonts w:hint="eastAsia" w:ascii="仿宋" w:hAnsi="仿宋" w:eastAsia="仿宋" w:cs="仿宋"/>
          <w:b/>
          <w:color w:val="auto"/>
          <w:sz w:val="24"/>
          <w:szCs w:val="24"/>
          <w:highlight w:val="none"/>
          <w:shd w:val="clear" w:color="auto" w:fill="FFFFFF" w:themeFill="background1"/>
        </w:rPr>
        <w:t>七、</w:t>
      </w:r>
      <w:r>
        <w:rPr>
          <w:rFonts w:hint="eastAsia" w:ascii="仿宋" w:hAnsi="仿宋" w:eastAsia="仿宋" w:cs="仿宋"/>
          <w:b/>
          <w:bCs/>
          <w:color w:val="auto"/>
          <w:sz w:val="24"/>
          <w:szCs w:val="24"/>
          <w:highlight w:val="none"/>
          <w:shd w:val="clear" w:color="auto" w:fill="FFFFFF" w:themeFill="background1"/>
        </w:rPr>
        <w:t>供应商资格条件证明材料</w:t>
      </w:r>
      <w:bookmarkEnd w:id="59"/>
      <w:bookmarkEnd w:id="60"/>
      <w:bookmarkEnd w:id="61"/>
      <w:bookmarkEnd w:id="62"/>
    </w:p>
    <w:p w14:paraId="227BE7F2">
      <w:pPr>
        <w:keepLines w:val="0"/>
        <w:pageBreakBefore w:val="0"/>
        <w:kinsoku/>
        <w:overflowPunct/>
        <w:topLinePunct w:val="0"/>
        <w:bidi w:val="0"/>
        <w:spacing w:beforeAutospacing="0" w:afterAutospacing="0" w:line="360" w:lineRule="auto"/>
        <w:jc w:val="left"/>
        <w:textAlignment w:val="auto"/>
        <w:rPr>
          <w:rFonts w:hint="eastAsia" w:ascii="仿宋" w:hAnsi="仿宋" w:eastAsia="仿宋" w:cs="仿宋"/>
          <w:color w:val="auto"/>
          <w:sz w:val="24"/>
          <w:szCs w:val="24"/>
          <w:highlight w:val="none"/>
          <w:shd w:val="clear" w:color="auto" w:fill="FFFFFF" w:themeFill="background1"/>
        </w:rPr>
      </w:pPr>
    </w:p>
    <w:tbl>
      <w:tblPr>
        <w:tblStyle w:val="43"/>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69DE8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8FBE985">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供应商名称</w:t>
            </w:r>
          </w:p>
        </w:tc>
        <w:tc>
          <w:tcPr>
            <w:tcW w:w="7300" w:type="dxa"/>
            <w:gridSpan w:val="3"/>
            <w:vAlign w:val="center"/>
          </w:tcPr>
          <w:p w14:paraId="642D89E9">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p>
        </w:tc>
      </w:tr>
      <w:tr w14:paraId="5B8B5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E65F669">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注册地址</w:t>
            </w:r>
          </w:p>
        </w:tc>
        <w:tc>
          <w:tcPr>
            <w:tcW w:w="3165" w:type="dxa"/>
            <w:vAlign w:val="center"/>
          </w:tcPr>
          <w:p w14:paraId="1882EA77">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72415968">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邮政编码</w:t>
            </w:r>
          </w:p>
        </w:tc>
        <w:tc>
          <w:tcPr>
            <w:tcW w:w="2140" w:type="dxa"/>
            <w:vAlign w:val="center"/>
          </w:tcPr>
          <w:p w14:paraId="38B70E0F">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 w:val="24"/>
                <w:szCs w:val="24"/>
                <w:highlight w:val="none"/>
                <w:shd w:val="clear" w:color="auto" w:fill="FFFFFF" w:themeFill="background1"/>
              </w:rPr>
            </w:pPr>
          </w:p>
        </w:tc>
      </w:tr>
      <w:tr w14:paraId="70A41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652488F">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成立时间</w:t>
            </w:r>
          </w:p>
        </w:tc>
        <w:tc>
          <w:tcPr>
            <w:tcW w:w="3165" w:type="dxa"/>
            <w:vAlign w:val="center"/>
          </w:tcPr>
          <w:p w14:paraId="748DD873">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5435F1C3">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企业性质</w:t>
            </w:r>
          </w:p>
        </w:tc>
        <w:tc>
          <w:tcPr>
            <w:tcW w:w="2140" w:type="dxa"/>
            <w:vAlign w:val="center"/>
          </w:tcPr>
          <w:p w14:paraId="1D143266">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 w:val="24"/>
                <w:szCs w:val="24"/>
                <w:highlight w:val="none"/>
                <w:shd w:val="clear" w:color="auto" w:fill="FFFFFF" w:themeFill="background1"/>
              </w:rPr>
            </w:pPr>
          </w:p>
        </w:tc>
      </w:tr>
      <w:tr w14:paraId="5EC74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2D3046E0">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营业执照号</w:t>
            </w:r>
          </w:p>
        </w:tc>
        <w:tc>
          <w:tcPr>
            <w:tcW w:w="3165" w:type="dxa"/>
            <w:vAlign w:val="center"/>
          </w:tcPr>
          <w:p w14:paraId="4553544C">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26B7B47E">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注册资金</w:t>
            </w:r>
          </w:p>
        </w:tc>
        <w:tc>
          <w:tcPr>
            <w:tcW w:w="2140" w:type="dxa"/>
            <w:vAlign w:val="center"/>
          </w:tcPr>
          <w:p w14:paraId="2BF3256D">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 w:val="24"/>
                <w:szCs w:val="24"/>
                <w:highlight w:val="none"/>
                <w:shd w:val="clear" w:color="auto" w:fill="FFFFFF" w:themeFill="background1"/>
              </w:rPr>
            </w:pPr>
          </w:p>
        </w:tc>
      </w:tr>
      <w:tr w14:paraId="0ADBC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1FAB8E92">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法定代表人</w:t>
            </w:r>
          </w:p>
        </w:tc>
        <w:tc>
          <w:tcPr>
            <w:tcW w:w="3165" w:type="dxa"/>
            <w:vAlign w:val="center"/>
          </w:tcPr>
          <w:p w14:paraId="1EA16252">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11AAFE49">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电话</w:t>
            </w:r>
          </w:p>
        </w:tc>
        <w:tc>
          <w:tcPr>
            <w:tcW w:w="2140" w:type="dxa"/>
            <w:vAlign w:val="center"/>
          </w:tcPr>
          <w:p w14:paraId="35AEC42A">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 w:val="24"/>
                <w:szCs w:val="24"/>
                <w:highlight w:val="none"/>
                <w:shd w:val="clear" w:color="auto" w:fill="FFFFFF" w:themeFill="background1"/>
              </w:rPr>
            </w:pPr>
          </w:p>
        </w:tc>
      </w:tr>
      <w:tr w14:paraId="5C164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6F0F7A62">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联系人</w:t>
            </w:r>
          </w:p>
        </w:tc>
        <w:tc>
          <w:tcPr>
            <w:tcW w:w="3165" w:type="dxa"/>
            <w:vAlign w:val="center"/>
          </w:tcPr>
          <w:p w14:paraId="7A50088C">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62AE2247">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电话</w:t>
            </w:r>
          </w:p>
        </w:tc>
        <w:tc>
          <w:tcPr>
            <w:tcW w:w="2140" w:type="dxa"/>
            <w:vAlign w:val="center"/>
          </w:tcPr>
          <w:p w14:paraId="0235A90E">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 w:val="24"/>
                <w:szCs w:val="24"/>
                <w:highlight w:val="none"/>
                <w:shd w:val="clear" w:color="auto" w:fill="FFFFFF" w:themeFill="background1"/>
              </w:rPr>
            </w:pPr>
          </w:p>
        </w:tc>
      </w:tr>
      <w:tr w14:paraId="63C09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1427C54B">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传真</w:t>
            </w:r>
          </w:p>
        </w:tc>
        <w:tc>
          <w:tcPr>
            <w:tcW w:w="3165" w:type="dxa"/>
            <w:vAlign w:val="center"/>
          </w:tcPr>
          <w:p w14:paraId="00CD45B9">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1110D2CD">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网址</w:t>
            </w:r>
          </w:p>
        </w:tc>
        <w:tc>
          <w:tcPr>
            <w:tcW w:w="2140" w:type="dxa"/>
            <w:vAlign w:val="center"/>
          </w:tcPr>
          <w:p w14:paraId="20838C6E">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 w:val="24"/>
                <w:szCs w:val="24"/>
                <w:highlight w:val="none"/>
                <w:shd w:val="clear" w:color="auto" w:fill="FFFFFF" w:themeFill="background1"/>
              </w:rPr>
            </w:pPr>
          </w:p>
        </w:tc>
      </w:tr>
      <w:tr w14:paraId="2E098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13329EC">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开户银行</w:t>
            </w:r>
          </w:p>
        </w:tc>
        <w:tc>
          <w:tcPr>
            <w:tcW w:w="3165" w:type="dxa"/>
            <w:vAlign w:val="center"/>
          </w:tcPr>
          <w:p w14:paraId="6AB0B1A3">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481A7AE2">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银行帐号</w:t>
            </w:r>
          </w:p>
        </w:tc>
        <w:tc>
          <w:tcPr>
            <w:tcW w:w="2140" w:type="dxa"/>
            <w:vAlign w:val="center"/>
          </w:tcPr>
          <w:p w14:paraId="689548FF">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 w:val="24"/>
                <w:szCs w:val="24"/>
                <w:highlight w:val="none"/>
                <w:shd w:val="clear" w:color="auto" w:fill="FFFFFF" w:themeFill="background1"/>
              </w:rPr>
            </w:pPr>
          </w:p>
        </w:tc>
      </w:tr>
      <w:tr w14:paraId="618A7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073D09D0">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职工概况</w:t>
            </w:r>
          </w:p>
        </w:tc>
        <w:tc>
          <w:tcPr>
            <w:tcW w:w="7300" w:type="dxa"/>
            <w:gridSpan w:val="3"/>
            <w:vAlign w:val="center"/>
          </w:tcPr>
          <w:p w14:paraId="39680AB7">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 w:val="24"/>
                <w:szCs w:val="24"/>
                <w:highlight w:val="none"/>
                <w:shd w:val="clear" w:color="auto" w:fill="FFFFFF" w:themeFill="background1"/>
              </w:rPr>
            </w:pPr>
          </w:p>
        </w:tc>
      </w:tr>
      <w:tr w14:paraId="3011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2CD87CF4">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经营范围</w:t>
            </w:r>
          </w:p>
        </w:tc>
        <w:tc>
          <w:tcPr>
            <w:tcW w:w="7300" w:type="dxa"/>
            <w:gridSpan w:val="3"/>
            <w:vAlign w:val="center"/>
          </w:tcPr>
          <w:p w14:paraId="7E7FAF9E">
            <w:pPr>
              <w:keepLines w:val="0"/>
              <w:pageBreakBefore w:val="0"/>
              <w:kinsoku/>
              <w:overflowPunct/>
              <w:topLinePunct w:val="0"/>
              <w:autoSpaceDE w:val="0"/>
              <w:autoSpaceDN w:val="0"/>
              <w:bidi w:val="0"/>
              <w:adjustRightInd w:val="0"/>
              <w:snapToGrid w:val="0"/>
              <w:spacing w:beforeAutospacing="0" w:afterAutospacing="0" w:line="360" w:lineRule="auto"/>
              <w:jc w:val="center"/>
              <w:textAlignment w:val="auto"/>
              <w:rPr>
                <w:rFonts w:hint="eastAsia" w:ascii="仿宋" w:hAnsi="仿宋" w:eastAsia="仿宋" w:cs="仿宋"/>
                <w:color w:val="auto"/>
                <w:kern w:val="0"/>
                <w:sz w:val="24"/>
                <w:szCs w:val="24"/>
                <w:highlight w:val="none"/>
                <w:shd w:val="clear" w:color="auto" w:fill="FFFFFF" w:themeFill="background1"/>
              </w:rPr>
            </w:pPr>
          </w:p>
        </w:tc>
      </w:tr>
      <w:tr w14:paraId="14951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066A3B2E">
            <w:pPr>
              <w:autoSpaceDE w:val="0"/>
              <w:autoSpaceDN w:val="0"/>
              <w:adjustRightInd w:val="0"/>
              <w:snapToGrid w:val="0"/>
              <w:spacing w:line="5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关联单位</w:t>
            </w:r>
          </w:p>
          <w:p w14:paraId="721D48FE">
            <w:pPr>
              <w:autoSpaceDE w:val="0"/>
              <w:autoSpaceDN w:val="0"/>
              <w:adjustRightInd w:val="0"/>
              <w:snapToGrid w:val="0"/>
              <w:spacing w:line="520" w:lineRule="exact"/>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如有</w:t>
            </w:r>
            <w:r>
              <w:rPr>
                <w:rFonts w:hint="eastAsia" w:ascii="仿宋" w:hAnsi="仿宋" w:eastAsia="仿宋" w:cs="仿宋"/>
                <w:color w:val="auto"/>
                <w:kern w:val="0"/>
                <w:sz w:val="24"/>
                <w:szCs w:val="24"/>
                <w:highlight w:val="none"/>
                <w:lang w:eastAsia="zh-CN"/>
              </w:rPr>
              <w:t>）</w:t>
            </w:r>
          </w:p>
        </w:tc>
        <w:tc>
          <w:tcPr>
            <w:tcW w:w="7300" w:type="dxa"/>
            <w:gridSpan w:val="3"/>
            <w:vAlign w:val="center"/>
          </w:tcPr>
          <w:p w14:paraId="705CAF9A">
            <w:pPr>
              <w:autoSpaceDE w:val="0"/>
              <w:autoSpaceDN w:val="0"/>
              <w:adjustRightInd w:val="0"/>
              <w:snapToGrid w:val="0"/>
              <w:spacing w:line="520" w:lineRule="exact"/>
              <w:jc w:val="both"/>
              <w:rPr>
                <w:rFonts w:hint="eastAsia" w:ascii="仿宋" w:hAnsi="仿宋" w:eastAsia="仿宋" w:cs="仿宋"/>
                <w:color w:val="auto"/>
                <w:kern w:val="0"/>
                <w:sz w:val="24"/>
                <w:szCs w:val="24"/>
                <w:highlight w:val="none"/>
                <w:lang w:val="en-US" w:eastAsia="zh-CN"/>
              </w:rPr>
            </w:pPr>
          </w:p>
          <w:p w14:paraId="170A7BA8">
            <w:pPr>
              <w:autoSpaceDE w:val="0"/>
              <w:autoSpaceDN w:val="0"/>
              <w:adjustRightInd w:val="0"/>
              <w:snapToGrid w:val="0"/>
              <w:spacing w:line="520" w:lineRule="exact"/>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1"/>
                <w:szCs w:val="21"/>
                <w:highlight w:val="none"/>
                <w:lang w:val="en-US" w:eastAsia="zh-CN"/>
              </w:rPr>
              <w:t>注：此处</w:t>
            </w:r>
            <w:r>
              <w:rPr>
                <w:rFonts w:hint="eastAsia" w:ascii="仿宋" w:hAnsi="仿宋" w:eastAsia="仿宋" w:cs="仿宋"/>
                <w:color w:val="auto"/>
                <w:kern w:val="0"/>
                <w:sz w:val="21"/>
                <w:szCs w:val="21"/>
                <w:highlight w:val="none"/>
              </w:rPr>
              <w:t>关联单位</w:t>
            </w:r>
            <w:r>
              <w:rPr>
                <w:rFonts w:hint="eastAsia" w:ascii="仿宋" w:hAnsi="仿宋" w:eastAsia="仿宋" w:cs="仿宋"/>
                <w:color w:val="auto"/>
                <w:kern w:val="0"/>
                <w:sz w:val="21"/>
                <w:szCs w:val="21"/>
                <w:highlight w:val="none"/>
                <w:lang w:val="en-US" w:eastAsia="zh-CN"/>
              </w:rPr>
              <w:t>指单位负责人为同一人或者存在直接控股、管理关系的不同</w:t>
            </w:r>
            <w:r>
              <w:rPr>
                <w:rFonts w:hint="eastAsia" w:ascii="仿宋" w:hAnsi="仿宋" w:eastAsia="仿宋" w:cs="仿宋"/>
                <w:color w:val="auto"/>
                <w:kern w:val="0"/>
                <w:sz w:val="21"/>
                <w:szCs w:val="21"/>
                <w:highlight w:val="none"/>
              </w:rPr>
              <w:t>单位</w:t>
            </w:r>
            <w:r>
              <w:rPr>
                <w:rFonts w:hint="eastAsia" w:ascii="仿宋" w:hAnsi="仿宋" w:eastAsia="仿宋" w:cs="仿宋"/>
                <w:color w:val="auto"/>
                <w:kern w:val="0"/>
                <w:sz w:val="21"/>
                <w:szCs w:val="21"/>
                <w:highlight w:val="none"/>
                <w:lang w:eastAsia="zh-CN"/>
              </w:rPr>
              <w:t>。</w:t>
            </w:r>
          </w:p>
        </w:tc>
      </w:tr>
    </w:tbl>
    <w:p w14:paraId="151BA328">
      <w:pPr>
        <w:keepLines w:val="0"/>
        <w:pageBreakBefore w:val="0"/>
        <w:kinsoku/>
        <w:overflowPunct/>
        <w:topLinePunct w:val="0"/>
        <w:bidi w:val="0"/>
        <w:spacing w:beforeAutospacing="0" w:afterAutospacing="0" w:line="360" w:lineRule="auto"/>
        <w:ind w:firstLine="504" w:firstLineChars="200"/>
        <w:textAlignment w:val="auto"/>
        <w:rPr>
          <w:rFonts w:hint="eastAsia" w:ascii="仿宋" w:hAnsi="仿宋" w:eastAsia="仿宋" w:cs="仿宋"/>
          <w:color w:val="auto"/>
          <w:spacing w:val="6"/>
          <w:sz w:val="24"/>
          <w:szCs w:val="24"/>
          <w:highlight w:val="none"/>
          <w:shd w:val="clear" w:color="auto" w:fill="FFFFFF" w:themeFill="background1"/>
        </w:rPr>
      </w:pPr>
    </w:p>
    <w:p w14:paraId="55B7EB8D">
      <w:pPr>
        <w:keepLines w:val="0"/>
        <w:pageBreakBefore w:val="0"/>
        <w:widowControl/>
        <w:kinsoku/>
        <w:overflowPunct/>
        <w:topLinePunct w:val="0"/>
        <w:bidi w:val="0"/>
        <w:spacing w:beforeAutospacing="0" w:afterAutospacing="0"/>
        <w:jc w:val="left"/>
        <w:textAlignment w:val="auto"/>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br w:type="page"/>
      </w:r>
    </w:p>
    <w:p w14:paraId="5B52EA72">
      <w:pPr>
        <w:keepLines w:val="0"/>
        <w:pageBreakBefore w:val="0"/>
        <w:kinsoku/>
        <w:overflowPunct/>
        <w:topLinePunct w:val="0"/>
        <w:bidi w:val="0"/>
        <w:spacing w:beforeAutospacing="0" w:afterAutospacing="0"/>
        <w:textAlignment w:val="auto"/>
        <w:rPr>
          <w:rFonts w:hint="eastAsia" w:ascii="仿宋" w:hAnsi="仿宋" w:eastAsia="仿宋" w:cs="仿宋"/>
          <w:color w:val="auto"/>
          <w:highlight w:val="none"/>
          <w:shd w:val="clear" w:color="auto" w:fill="FFFFFF" w:themeFill="background1"/>
        </w:rPr>
      </w:pPr>
      <w:bookmarkStart w:id="63" w:name="_Toc11207"/>
      <w:bookmarkStart w:id="64" w:name="_Toc107422184"/>
      <w:bookmarkStart w:id="65" w:name="_Toc32366"/>
      <w:bookmarkStart w:id="66" w:name="_Toc109143671"/>
      <w:bookmarkStart w:id="67" w:name="_Toc111556487"/>
    </w:p>
    <w:p w14:paraId="68B3F125">
      <w:pPr>
        <w:keepLines w:val="0"/>
        <w:pageBreakBefore w:val="0"/>
        <w:kinsoku/>
        <w:overflowPunct/>
        <w:topLinePunct w:val="0"/>
        <w:bidi w:val="0"/>
        <w:spacing w:beforeAutospacing="0" w:afterAutospacing="0" w:line="360" w:lineRule="auto"/>
        <w:jc w:val="center"/>
        <w:textAlignment w:val="auto"/>
        <w:outlineLvl w:val="1"/>
        <w:rPr>
          <w:rFonts w:hint="eastAsia" w:ascii="仿宋" w:hAnsi="仿宋" w:eastAsia="仿宋" w:cs="仿宋"/>
          <w:b/>
          <w:color w:val="auto"/>
          <w:sz w:val="24"/>
          <w:szCs w:val="24"/>
          <w:highlight w:val="none"/>
          <w:shd w:val="clear" w:color="auto" w:fill="FFFFFF" w:themeFill="background1"/>
        </w:rPr>
      </w:pPr>
      <w:bookmarkStart w:id="68" w:name="_Toc113901849"/>
      <w:bookmarkStart w:id="69" w:name="_Toc22428"/>
      <w:bookmarkStart w:id="70" w:name="_Toc30680"/>
      <w:bookmarkStart w:id="71" w:name="_Toc24572"/>
      <w:bookmarkStart w:id="72" w:name="_Toc128476878"/>
      <w:bookmarkStart w:id="73" w:name="_Toc20683"/>
      <w:bookmarkStart w:id="74" w:name="_Toc18683"/>
      <w:bookmarkStart w:id="75" w:name="_Toc17516"/>
      <w:bookmarkStart w:id="76" w:name="_Toc29377"/>
      <w:bookmarkStart w:id="77" w:name="_Toc1895"/>
      <w:bookmarkStart w:id="78" w:name="_Toc15861"/>
      <w:bookmarkStart w:id="79" w:name="_Toc156750399"/>
      <w:r>
        <w:rPr>
          <w:rFonts w:hint="eastAsia" w:ascii="仿宋" w:hAnsi="仿宋" w:eastAsia="仿宋" w:cs="仿宋"/>
          <w:b/>
          <w:color w:val="auto"/>
          <w:sz w:val="24"/>
          <w:szCs w:val="24"/>
          <w:highlight w:val="none"/>
          <w:shd w:val="clear" w:color="auto" w:fill="FFFFFF" w:themeFill="background1"/>
          <w:lang w:val="en-US" w:eastAsia="zh-CN"/>
        </w:rPr>
        <w:t>7.</w:t>
      </w:r>
      <w:r>
        <w:rPr>
          <w:rFonts w:hint="eastAsia" w:ascii="仿宋" w:hAnsi="仿宋" w:eastAsia="仿宋" w:cs="仿宋"/>
          <w:b/>
          <w:color w:val="auto"/>
          <w:sz w:val="24"/>
          <w:szCs w:val="24"/>
          <w:highlight w:val="none"/>
          <w:shd w:val="clear" w:color="auto" w:fill="FFFFFF" w:themeFill="background1"/>
        </w:rPr>
        <w:t>1、</w:t>
      </w:r>
      <w:bookmarkEnd w:id="63"/>
      <w:bookmarkEnd w:id="64"/>
      <w:bookmarkEnd w:id="65"/>
      <w:bookmarkEnd w:id="66"/>
      <w:r>
        <w:rPr>
          <w:rFonts w:hint="eastAsia" w:ascii="仿宋" w:hAnsi="仿宋" w:eastAsia="仿宋" w:cs="仿宋"/>
          <w:b/>
          <w:color w:val="auto"/>
          <w:sz w:val="24"/>
          <w:szCs w:val="24"/>
          <w:highlight w:val="none"/>
          <w:shd w:val="clear" w:color="auto" w:fill="FFFFFF" w:themeFill="background1"/>
        </w:rPr>
        <w:t>法人或者其他组织的营业执照等证明文件，自然人的身份证明</w:t>
      </w:r>
      <w:bookmarkEnd w:id="68"/>
      <w:bookmarkEnd w:id="69"/>
      <w:bookmarkEnd w:id="70"/>
      <w:bookmarkEnd w:id="71"/>
      <w:bookmarkEnd w:id="72"/>
      <w:bookmarkEnd w:id="73"/>
      <w:bookmarkEnd w:id="74"/>
      <w:bookmarkEnd w:id="75"/>
      <w:bookmarkEnd w:id="76"/>
      <w:bookmarkEnd w:id="77"/>
      <w:bookmarkEnd w:id="78"/>
      <w:bookmarkEnd w:id="79"/>
    </w:p>
    <w:p w14:paraId="43EC335F">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sz w:val="24"/>
          <w:szCs w:val="24"/>
          <w:highlight w:val="none"/>
          <w:shd w:val="clear" w:color="auto" w:fill="FFFFFF" w:themeFill="background1"/>
        </w:rPr>
      </w:pPr>
    </w:p>
    <w:p w14:paraId="2BD5606C">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一、如供应商是企业（包括合伙企业)，应提供在工商部门注册的有效“企业法人营业执照”或“营业执照”</w:t>
      </w:r>
      <w:r>
        <w:rPr>
          <w:rFonts w:hint="eastAsia" w:ascii="仿宋" w:hAnsi="仿宋" w:eastAsia="仿宋" w:cs="仿宋"/>
          <w:color w:val="auto"/>
          <w:sz w:val="24"/>
          <w:szCs w:val="24"/>
          <w:highlight w:val="none"/>
          <w:shd w:val="clear" w:color="auto" w:fill="FFFFFF" w:themeFill="background1"/>
          <w:lang w:eastAsia="zh-CN"/>
        </w:rPr>
        <w:t>；</w:t>
      </w:r>
    </w:p>
    <w:p w14:paraId="43C008EC">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二、如供应商是事业单位，应提供有效的“事业单位法人证书”</w:t>
      </w:r>
      <w:r>
        <w:rPr>
          <w:rFonts w:hint="eastAsia" w:ascii="仿宋" w:hAnsi="仿宋" w:eastAsia="仿宋" w:cs="仿宋"/>
          <w:color w:val="auto"/>
          <w:sz w:val="24"/>
          <w:szCs w:val="24"/>
          <w:highlight w:val="none"/>
          <w:shd w:val="clear" w:color="auto" w:fill="FFFFFF" w:themeFill="background1"/>
          <w:lang w:eastAsia="zh-CN"/>
        </w:rPr>
        <w:t>；</w:t>
      </w:r>
    </w:p>
    <w:p w14:paraId="09F9F568">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三、供应商是非企业专业服务机构的，应提供执业许可证等证明文件</w:t>
      </w:r>
      <w:r>
        <w:rPr>
          <w:rFonts w:hint="eastAsia" w:ascii="仿宋" w:hAnsi="仿宋" w:eastAsia="仿宋" w:cs="仿宋"/>
          <w:color w:val="auto"/>
          <w:sz w:val="24"/>
          <w:szCs w:val="24"/>
          <w:highlight w:val="none"/>
          <w:shd w:val="clear" w:color="auto" w:fill="FFFFFF" w:themeFill="background1"/>
          <w:lang w:eastAsia="zh-CN"/>
        </w:rPr>
        <w:t>；</w:t>
      </w:r>
    </w:p>
    <w:p w14:paraId="60EC6AEF">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四、如供应商是个体工商户，应提供有效的“个体工商户营业执照”</w:t>
      </w:r>
      <w:r>
        <w:rPr>
          <w:rFonts w:hint="eastAsia" w:ascii="仿宋" w:hAnsi="仿宋" w:eastAsia="仿宋" w:cs="仿宋"/>
          <w:color w:val="auto"/>
          <w:sz w:val="24"/>
          <w:szCs w:val="24"/>
          <w:highlight w:val="none"/>
          <w:shd w:val="clear" w:color="auto" w:fill="FFFFFF" w:themeFill="background1"/>
          <w:lang w:eastAsia="zh-CN"/>
        </w:rPr>
        <w:t>；</w:t>
      </w:r>
    </w:p>
    <w:p w14:paraId="22D188C1">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五、如供应商是自然人，应提供有效的自然人身份证明。</w:t>
      </w:r>
    </w:p>
    <w:p w14:paraId="131605EF">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sz w:val="24"/>
          <w:szCs w:val="24"/>
          <w:highlight w:val="none"/>
          <w:shd w:val="clear" w:color="auto" w:fill="FFFFFF" w:themeFill="background1"/>
        </w:rPr>
      </w:pPr>
    </w:p>
    <w:p w14:paraId="4A7EC516">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sz w:val="24"/>
          <w:szCs w:val="24"/>
          <w:highlight w:val="none"/>
          <w:shd w:val="clear" w:color="auto" w:fill="FFFFFF" w:themeFill="background1"/>
        </w:rPr>
      </w:pPr>
    </w:p>
    <w:p w14:paraId="3D022F1E">
      <w:pPr>
        <w:keepLines w:val="0"/>
        <w:pageBreakBefore w:val="0"/>
        <w:widowControl/>
        <w:kinsoku/>
        <w:overflowPunct/>
        <w:topLinePunct w:val="0"/>
        <w:bidi w:val="0"/>
        <w:spacing w:beforeAutospacing="0" w:afterAutospacing="0" w:line="360" w:lineRule="auto"/>
        <w:jc w:val="left"/>
        <w:textAlignment w:val="auto"/>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br w:type="page"/>
      </w:r>
    </w:p>
    <w:p w14:paraId="3A828278">
      <w:pPr>
        <w:keepLines w:val="0"/>
        <w:pageBreakBefore w:val="0"/>
        <w:kinsoku/>
        <w:overflowPunct/>
        <w:topLinePunct w:val="0"/>
        <w:bidi w:val="0"/>
        <w:spacing w:beforeAutospacing="0" w:afterAutospacing="0" w:line="360" w:lineRule="auto"/>
        <w:jc w:val="center"/>
        <w:textAlignment w:val="auto"/>
        <w:outlineLvl w:val="1"/>
        <w:rPr>
          <w:rFonts w:hint="eastAsia" w:ascii="仿宋" w:hAnsi="仿宋" w:eastAsia="仿宋" w:cs="仿宋"/>
          <w:b/>
          <w:color w:val="auto"/>
          <w:sz w:val="24"/>
          <w:szCs w:val="24"/>
          <w:highlight w:val="none"/>
          <w:shd w:val="clear" w:color="auto" w:fill="FFFFFF" w:themeFill="background1"/>
        </w:rPr>
      </w:pPr>
      <w:bookmarkStart w:id="80" w:name="_Toc156750400"/>
      <w:bookmarkStart w:id="81" w:name="_Toc20271"/>
      <w:bookmarkStart w:id="82" w:name="_Toc31191"/>
      <w:bookmarkStart w:id="83" w:name="_Toc113901850"/>
      <w:bookmarkStart w:id="84" w:name="_Toc2389"/>
      <w:bookmarkStart w:id="85" w:name="_Toc10441"/>
      <w:bookmarkStart w:id="86" w:name="_Toc18504"/>
      <w:bookmarkStart w:id="87" w:name="_Toc15683"/>
      <w:bookmarkStart w:id="88" w:name="_Toc128476879"/>
      <w:bookmarkStart w:id="89" w:name="_Toc4484"/>
      <w:bookmarkStart w:id="90" w:name="_Toc10010"/>
      <w:bookmarkStart w:id="91" w:name="_Toc9294"/>
      <w:r>
        <w:rPr>
          <w:rFonts w:hint="eastAsia" w:ascii="仿宋" w:hAnsi="仿宋" w:eastAsia="仿宋" w:cs="仿宋"/>
          <w:b/>
          <w:color w:val="auto"/>
          <w:sz w:val="24"/>
          <w:szCs w:val="24"/>
          <w:highlight w:val="none"/>
          <w:shd w:val="clear" w:color="auto" w:fill="FFFFFF" w:themeFill="background1"/>
          <w:lang w:val="en-US" w:eastAsia="zh-CN"/>
        </w:rPr>
        <w:t>7</w:t>
      </w:r>
      <w:r>
        <w:rPr>
          <w:rFonts w:hint="eastAsia" w:ascii="仿宋" w:hAnsi="仿宋" w:eastAsia="仿宋" w:cs="仿宋"/>
          <w:b/>
          <w:color w:val="auto"/>
          <w:sz w:val="24"/>
          <w:szCs w:val="24"/>
          <w:highlight w:val="none"/>
          <w:shd w:val="clear" w:color="auto" w:fill="FFFFFF" w:themeFill="background1"/>
        </w:rPr>
        <w:t>.2、</w:t>
      </w:r>
      <w:bookmarkEnd w:id="67"/>
      <w:r>
        <w:rPr>
          <w:rFonts w:hint="eastAsia" w:ascii="仿宋" w:hAnsi="仿宋" w:eastAsia="仿宋" w:cs="仿宋"/>
          <w:b/>
          <w:color w:val="auto"/>
          <w:sz w:val="24"/>
          <w:szCs w:val="24"/>
          <w:highlight w:val="none"/>
          <w:shd w:val="clear" w:color="auto" w:fill="FFFFFF" w:themeFill="background1"/>
        </w:rPr>
        <w:t>财务状况报告，依法缴纳税收和社会保障资金的相关材料</w:t>
      </w:r>
      <w:bookmarkEnd w:id="80"/>
      <w:bookmarkEnd w:id="81"/>
      <w:bookmarkEnd w:id="82"/>
      <w:bookmarkEnd w:id="83"/>
      <w:bookmarkEnd w:id="84"/>
      <w:bookmarkEnd w:id="85"/>
      <w:bookmarkEnd w:id="86"/>
      <w:bookmarkEnd w:id="87"/>
      <w:bookmarkEnd w:id="88"/>
      <w:bookmarkEnd w:id="89"/>
      <w:bookmarkEnd w:id="90"/>
      <w:bookmarkEnd w:id="91"/>
    </w:p>
    <w:p w14:paraId="4BF16E46">
      <w:pPr>
        <w:pStyle w:val="14"/>
        <w:keepLines w:val="0"/>
        <w:pageBreakBefore w:val="0"/>
        <w:kinsoku/>
        <w:overflowPunct/>
        <w:topLinePunct w:val="0"/>
        <w:bidi w:val="0"/>
        <w:spacing w:beforeAutospacing="0" w:after="0" w:afterAutospacing="0" w:line="360" w:lineRule="auto"/>
        <w:textAlignment w:val="auto"/>
        <w:rPr>
          <w:rFonts w:hint="eastAsia" w:ascii="仿宋" w:hAnsi="仿宋" w:eastAsia="仿宋" w:cs="仿宋"/>
          <w:color w:val="auto"/>
          <w:spacing w:val="10"/>
          <w:szCs w:val="24"/>
          <w:highlight w:val="none"/>
          <w:shd w:val="clear" w:color="auto" w:fill="FFFFFF" w:themeFill="background1"/>
        </w:rPr>
      </w:pPr>
    </w:p>
    <w:p w14:paraId="5782EAD0">
      <w:pPr>
        <w:pStyle w:val="14"/>
        <w:keepLines w:val="0"/>
        <w:pageBreakBefore w:val="0"/>
        <w:kinsoku/>
        <w:overflowPunct/>
        <w:topLinePunct w:val="0"/>
        <w:bidi w:val="0"/>
        <w:spacing w:beforeAutospacing="0" w:after="0" w:afterAutospacing="0" w:line="360" w:lineRule="auto"/>
        <w:ind w:firstLine="520" w:firstLineChars="200"/>
        <w:textAlignment w:val="auto"/>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一、财务状况报告（满足下述一条要求即可）：</w:t>
      </w:r>
    </w:p>
    <w:p w14:paraId="0D43049D">
      <w:pPr>
        <w:pStyle w:val="14"/>
        <w:keepLines w:val="0"/>
        <w:pageBreakBefore w:val="0"/>
        <w:kinsoku/>
        <w:overflowPunct/>
        <w:topLinePunct w:val="0"/>
        <w:bidi w:val="0"/>
        <w:spacing w:beforeAutospacing="0" w:after="0" w:afterAutospacing="0" w:line="360" w:lineRule="auto"/>
        <w:ind w:firstLine="520" w:firstLineChars="200"/>
        <w:textAlignment w:val="auto"/>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要求1、</w:t>
      </w:r>
      <w:r>
        <w:rPr>
          <w:rFonts w:hint="eastAsia" w:ascii="仿宋" w:hAnsi="仿宋" w:eastAsia="仿宋" w:cs="仿宋"/>
          <w:color w:val="auto"/>
          <w:spacing w:val="10"/>
          <w:szCs w:val="24"/>
          <w:highlight w:val="none"/>
          <w:shd w:val="clear" w:color="auto" w:fill="FFFFFF" w:themeFill="background1"/>
          <w:lang w:val="en-US" w:eastAsia="zh-CN"/>
        </w:rPr>
        <w:t>经</w:t>
      </w:r>
      <w:r>
        <w:rPr>
          <w:rFonts w:hint="eastAsia" w:ascii="仿宋" w:hAnsi="仿宋" w:eastAsia="仿宋" w:cs="仿宋"/>
          <w:color w:val="auto"/>
          <w:spacing w:val="10"/>
          <w:szCs w:val="24"/>
          <w:highlight w:val="none"/>
          <w:shd w:val="clear" w:color="auto" w:fill="FFFFFF" w:themeFill="background1"/>
        </w:rPr>
        <w:t>审计的财务报告（</w:t>
      </w:r>
      <w:r>
        <w:rPr>
          <w:rFonts w:hint="eastAsia" w:ascii="仿宋" w:hAnsi="仿宋" w:eastAsia="仿宋" w:cs="仿宋"/>
          <w:color w:val="auto"/>
          <w:spacing w:val="10"/>
          <w:szCs w:val="24"/>
          <w:highlight w:val="none"/>
          <w:shd w:val="clear" w:color="auto" w:fill="FFFFFF" w:themeFill="background1"/>
          <w:lang w:val="en-US" w:eastAsia="zh-CN"/>
        </w:rPr>
        <w:t>2023</w:t>
      </w:r>
      <w:r>
        <w:rPr>
          <w:rFonts w:hint="eastAsia" w:ascii="仿宋" w:hAnsi="仿宋" w:eastAsia="仿宋" w:cs="仿宋"/>
          <w:color w:val="auto"/>
          <w:spacing w:val="10"/>
          <w:szCs w:val="24"/>
          <w:highlight w:val="none"/>
          <w:shd w:val="clear" w:color="auto" w:fill="FFFFFF" w:themeFill="background1"/>
        </w:rPr>
        <w:t>年度</w:t>
      </w:r>
      <w:r>
        <w:rPr>
          <w:rFonts w:hint="eastAsia" w:ascii="仿宋" w:hAnsi="仿宋" w:eastAsia="仿宋" w:cs="仿宋"/>
          <w:color w:val="auto"/>
          <w:spacing w:val="10"/>
          <w:szCs w:val="24"/>
          <w:highlight w:val="none"/>
          <w:shd w:val="clear" w:color="auto" w:fill="FFFFFF" w:themeFill="background1"/>
          <w:lang w:eastAsia="zh-CN"/>
        </w:rPr>
        <w:t>，</w:t>
      </w:r>
      <w:r>
        <w:rPr>
          <w:rFonts w:hint="eastAsia" w:ascii="仿宋" w:hAnsi="仿宋" w:eastAsia="仿宋" w:cs="仿宋"/>
          <w:color w:val="auto"/>
          <w:spacing w:val="10"/>
          <w:szCs w:val="24"/>
          <w:highlight w:val="none"/>
          <w:shd w:val="clear" w:color="auto" w:fill="FFFFFF" w:themeFill="background1"/>
        </w:rPr>
        <w:t>包括“四表-注”，即资产负债表、利润表、现金流量表、所有者权益变动表及其附注</w:t>
      </w:r>
      <w:r>
        <w:rPr>
          <w:rFonts w:hint="eastAsia" w:ascii="仿宋" w:hAnsi="仿宋" w:eastAsia="仿宋" w:cs="仿宋"/>
          <w:color w:val="auto"/>
          <w:spacing w:val="10"/>
          <w:szCs w:val="24"/>
          <w:highlight w:val="none"/>
          <w:shd w:val="clear" w:color="auto" w:fill="FFFFFF" w:themeFill="background1"/>
          <w:lang w:eastAsia="zh-CN"/>
        </w:rPr>
        <w:t>）</w:t>
      </w:r>
      <w:r>
        <w:rPr>
          <w:rFonts w:hint="eastAsia" w:ascii="仿宋" w:hAnsi="仿宋" w:eastAsia="仿宋" w:cs="仿宋"/>
          <w:color w:val="auto"/>
          <w:spacing w:val="10"/>
          <w:szCs w:val="24"/>
          <w:highlight w:val="none"/>
          <w:shd w:val="clear" w:color="auto" w:fill="FFFFFF" w:themeFill="background1"/>
        </w:rPr>
        <w:t>或银行出具的资信证明。</w:t>
      </w:r>
    </w:p>
    <w:p w14:paraId="08F0B0FB">
      <w:pPr>
        <w:pStyle w:val="14"/>
        <w:keepLines w:val="0"/>
        <w:pageBreakBefore w:val="0"/>
        <w:kinsoku/>
        <w:overflowPunct/>
        <w:topLinePunct w:val="0"/>
        <w:bidi w:val="0"/>
        <w:spacing w:beforeAutospacing="0" w:after="0" w:afterAutospacing="0" w:line="360" w:lineRule="auto"/>
        <w:ind w:firstLine="520" w:firstLineChars="200"/>
        <w:textAlignment w:val="auto"/>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要求2、财政部门认可的政府采购专业担保机构出具的有效期内的投标担保函。</w:t>
      </w:r>
    </w:p>
    <w:p w14:paraId="0FD5FD39">
      <w:pPr>
        <w:pStyle w:val="14"/>
        <w:keepLines w:val="0"/>
        <w:pageBreakBefore w:val="0"/>
        <w:kinsoku/>
        <w:overflowPunct/>
        <w:topLinePunct w:val="0"/>
        <w:bidi w:val="0"/>
        <w:spacing w:beforeAutospacing="0" w:after="0" w:afterAutospacing="0" w:line="360" w:lineRule="auto"/>
        <w:ind w:firstLine="520" w:firstLineChars="200"/>
        <w:textAlignment w:val="auto"/>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要求3、成立不足一个月（以响应文件递交截止之日为期限）的供应商无需提供。</w:t>
      </w:r>
    </w:p>
    <w:p w14:paraId="13F997DD">
      <w:pPr>
        <w:pStyle w:val="14"/>
        <w:keepLines w:val="0"/>
        <w:pageBreakBefore w:val="0"/>
        <w:kinsoku/>
        <w:overflowPunct/>
        <w:topLinePunct w:val="0"/>
        <w:bidi w:val="0"/>
        <w:spacing w:beforeAutospacing="0" w:after="0" w:afterAutospacing="0" w:line="360" w:lineRule="auto"/>
        <w:ind w:firstLine="520" w:firstLineChars="200"/>
        <w:textAlignment w:val="auto"/>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二、依法缴纳税收和社会保障资金的相关材料：</w:t>
      </w:r>
    </w:p>
    <w:p w14:paraId="341CCA5F">
      <w:pPr>
        <w:pStyle w:val="14"/>
        <w:keepLines w:val="0"/>
        <w:pageBreakBefore w:val="0"/>
        <w:kinsoku/>
        <w:overflowPunct/>
        <w:topLinePunct w:val="0"/>
        <w:bidi w:val="0"/>
        <w:spacing w:beforeAutospacing="0" w:after="0" w:afterAutospacing="0" w:line="360" w:lineRule="auto"/>
        <w:ind w:firstLine="520" w:firstLineChars="200"/>
        <w:textAlignment w:val="auto"/>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2.1、依法缴纳税收的证明材料：</w:t>
      </w:r>
    </w:p>
    <w:p w14:paraId="6DFAB5E0">
      <w:pPr>
        <w:pStyle w:val="14"/>
        <w:keepLines w:val="0"/>
        <w:pageBreakBefore w:val="0"/>
        <w:kinsoku/>
        <w:overflowPunct/>
        <w:topLinePunct w:val="0"/>
        <w:bidi w:val="0"/>
        <w:spacing w:beforeAutospacing="0" w:after="0" w:afterAutospacing="0" w:line="360" w:lineRule="auto"/>
        <w:ind w:firstLine="520" w:firstLineChars="200"/>
        <w:textAlignment w:val="auto"/>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供应商参加政府采购活动前一段时间（响应文件递交截止之日前六个月内任一个月）内缴纳税收的完税凭证（指各种完税证、缴款书、印花税票、扣（收）税凭证以及其他完税证明）。</w:t>
      </w:r>
    </w:p>
    <w:p w14:paraId="56222145">
      <w:pPr>
        <w:pStyle w:val="14"/>
        <w:keepLines w:val="0"/>
        <w:pageBreakBefore w:val="0"/>
        <w:kinsoku/>
        <w:overflowPunct/>
        <w:topLinePunct w:val="0"/>
        <w:bidi w:val="0"/>
        <w:spacing w:beforeAutospacing="0" w:after="0" w:afterAutospacing="0" w:line="360" w:lineRule="auto"/>
        <w:ind w:firstLine="520" w:firstLineChars="200"/>
        <w:textAlignment w:val="auto"/>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2.2、依法缴纳社会保障资金的证明材料：</w:t>
      </w:r>
    </w:p>
    <w:p w14:paraId="260E9FE2">
      <w:pPr>
        <w:pStyle w:val="14"/>
        <w:keepLines w:val="0"/>
        <w:pageBreakBefore w:val="0"/>
        <w:kinsoku/>
        <w:overflowPunct/>
        <w:topLinePunct w:val="0"/>
        <w:bidi w:val="0"/>
        <w:spacing w:beforeAutospacing="0" w:after="0" w:afterAutospacing="0" w:line="360" w:lineRule="auto"/>
        <w:ind w:firstLine="520" w:firstLineChars="200"/>
        <w:textAlignment w:val="auto"/>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供应商参加政府采购活动前一段时间（响应文件递交截止之日前六个月内任一个月）内缴纳社会保险的凭据，其他组织和自然人也需要提供缴纳税收的凭据和缴纳社会保险的凭据。</w:t>
      </w:r>
    </w:p>
    <w:p w14:paraId="1695FE8A">
      <w:pPr>
        <w:pStyle w:val="14"/>
        <w:keepLines w:val="0"/>
        <w:pageBreakBefore w:val="0"/>
        <w:kinsoku/>
        <w:overflowPunct/>
        <w:topLinePunct w:val="0"/>
        <w:bidi w:val="0"/>
        <w:spacing w:beforeAutospacing="0" w:after="0" w:afterAutospacing="0" w:line="360" w:lineRule="auto"/>
        <w:ind w:firstLine="520" w:firstLineChars="200"/>
        <w:textAlignment w:val="auto"/>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2.3、依法免税或不需要缴纳社会保障资金的供应商，应提供相应文件证明其依法免税或不需要缴纳社会保障资金。</w:t>
      </w:r>
    </w:p>
    <w:p w14:paraId="15AE263B">
      <w:pPr>
        <w:pStyle w:val="14"/>
        <w:keepLines w:val="0"/>
        <w:pageBreakBefore w:val="0"/>
        <w:kinsoku/>
        <w:overflowPunct/>
        <w:topLinePunct w:val="0"/>
        <w:bidi w:val="0"/>
        <w:spacing w:beforeAutospacing="0" w:after="0" w:afterAutospacing="0" w:line="360" w:lineRule="auto"/>
        <w:ind w:firstLine="520" w:firstLineChars="200"/>
        <w:textAlignment w:val="auto"/>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三、注：</w:t>
      </w:r>
    </w:p>
    <w:p w14:paraId="5F9AD94F">
      <w:pPr>
        <w:pStyle w:val="14"/>
        <w:keepLines w:val="0"/>
        <w:pageBreakBefore w:val="0"/>
        <w:kinsoku/>
        <w:overflowPunct/>
        <w:topLinePunct w:val="0"/>
        <w:bidi w:val="0"/>
        <w:spacing w:beforeAutospacing="0" w:after="0" w:afterAutospacing="0" w:line="360" w:lineRule="auto"/>
        <w:ind w:firstLine="520" w:firstLineChars="200"/>
        <w:textAlignment w:val="auto"/>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3.1、如因有关主管部门政策调整，部分证明材料有所增减，以最新政策要求为准；</w:t>
      </w:r>
    </w:p>
    <w:p w14:paraId="749129CA">
      <w:pPr>
        <w:pStyle w:val="14"/>
        <w:keepLines w:val="0"/>
        <w:pageBreakBefore w:val="0"/>
        <w:kinsoku/>
        <w:overflowPunct/>
        <w:topLinePunct w:val="0"/>
        <w:bidi w:val="0"/>
        <w:spacing w:beforeAutospacing="0" w:after="0" w:afterAutospacing="0" w:line="360" w:lineRule="auto"/>
        <w:ind w:firstLine="520" w:firstLineChars="200"/>
        <w:textAlignment w:val="auto"/>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3.2、如供应商所在地有关主管部门反馈的证明材料与本文中要求不一致时，以当地要求为准，但须供应商提供文字说明。</w:t>
      </w:r>
    </w:p>
    <w:p w14:paraId="3158B04B">
      <w:pPr>
        <w:keepLines w:val="0"/>
        <w:pageBreakBefore w:val="0"/>
        <w:widowControl/>
        <w:kinsoku/>
        <w:overflowPunct/>
        <w:topLinePunct w:val="0"/>
        <w:bidi w:val="0"/>
        <w:spacing w:beforeAutospacing="0" w:afterAutospacing="0"/>
        <w:jc w:val="left"/>
        <w:textAlignment w:val="auto"/>
        <w:rPr>
          <w:rFonts w:hint="eastAsia" w:ascii="仿宋" w:hAnsi="仿宋" w:eastAsia="仿宋" w:cs="仿宋"/>
          <w:b/>
          <w:color w:val="auto"/>
          <w:sz w:val="24"/>
          <w:szCs w:val="24"/>
          <w:highlight w:val="none"/>
          <w:shd w:val="clear" w:color="auto" w:fill="FFFFFF" w:themeFill="background1"/>
        </w:rPr>
      </w:pPr>
      <w:bookmarkStart w:id="92" w:name="_Toc113901851"/>
      <w:bookmarkStart w:id="93" w:name="_Toc128476880"/>
      <w:bookmarkStart w:id="94" w:name="_Toc30348"/>
      <w:bookmarkStart w:id="95" w:name="_Toc111556488"/>
      <w:r>
        <w:rPr>
          <w:rFonts w:hint="eastAsia" w:ascii="仿宋" w:hAnsi="仿宋" w:eastAsia="仿宋" w:cs="仿宋"/>
          <w:b/>
          <w:color w:val="auto"/>
          <w:sz w:val="24"/>
          <w:szCs w:val="24"/>
          <w:highlight w:val="none"/>
          <w:shd w:val="clear" w:color="auto" w:fill="FFFFFF" w:themeFill="background1"/>
        </w:rPr>
        <w:br w:type="page"/>
      </w:r>
    </w:p>
    <w:p w14:paraId="55D9E1CC">
      <w:pPr>
        <w:keepLines w:val="0"/>
        <w:pageBreakBefore w:val="0"/>
        <w:tabs>
          <w:tab w:val="center" w:pos="4832"/>
          <w:tab w:val="left" w:pos="7140"/>
        </w:tabs>
        <w:kinsoku/>
        <w:overflowPunct/>
        <w:topLinePunct w:val="0"/>
        <w:bidi w:val="0"/>
        <w:spacing w:beforeAutospacing="0" w:afterAutospacing="0" w:line="360" w:lineRule="auto"/>
        <w:jc w:val="center"/>
        <w:textAlignment w:val="auto"/>
        <w:outlineLvl w:val="1"/>
        <w:rPr>
          <w:rFonts w:hint="eastAsia" w:ascii="仿宋" w:hAnsi="仿宋" w:eastAsia="仿宋" w:cs="仿宋"/>
          <w:b/>
          <w:color w:val="auto"/>
          <w:sz w:val="24"/>
          <w:szCs w:val="24"/>
          <w:highlight w:val="none"/>
          <w:shd w:val="clear" w:color="auto" w:fill="FFFFFF" w:themeFill="background1"/>
        </w:rPr>
      </w:pPr>
      <w:bookmarkStart w:id="96" w:name="_Toc26275"/>
      <w:bookmarkStart w:id="97" w:name="_Toc6914"/>
      <w:bookmarkStart w:id="98" w:name="_Toc156750401"/>
      <w:bookmarkStart w:id="99" w:name="_Toc26412"/>
      <w:bookmarkStart w:id="100" w:name="_Toc12437"/>
      <w:bookmarkStart w:id="101" w:name="_Toc30026"/>
      <w:bookmarkStart w:id="102" w:name="_Toc11771"/>
      <w:bookmarkStart w:id="103" w:name="_Toc25022"/>
      <w:bookmarkStart w:id="104" w:name="_Toc10694"/>
      <w:r>
        <w:rPr>
          <w:rFonts w:hint="eastAsia" w:ascii="仿宋" w:hAnsi="仿宋" w:eastAsia="仿宋" w:cs="仿宋"/>
          <w:b/>
          <w:color w:val="auto"/>
          <w:sz w:val="24"/>
          <w:szCs w:val="24"/>
          <w:highlight w:val="none"/>
          <w:shd w:val="clear" w:color="auto" w:fill="FFFFFF" w:themeFill="background1"/>
          <w:lang w:val="en-US" w:eastAsia="zh-CN"/>
        </w:rPr>
        <w:t>7</w:t>
      </w:r>
      <w:r>
        <w:rPr>
          <w:rFonts w:hint="eastAsia" w:ascii="仿宋" w:hAnsi="仿宋" w:eastAsia="仿宋" w:cs="仿宋"/>
          <w:b/>
          <w:color w:val="auto"/>
          <w:sz w:val="24"/>
          <w:szCs w:val="24"/>
          <w:highlight w:val="none"/>
          <w:shd w:val="clear" w:color="auto" w:fill="FFFFFF" w:themeFill="background1"/>
        </w:rPr>
        <w:t>.3、具备履行合同所必需的设备和专业技术能力的证明材料</w:t>
      </w:r>
      <w:bookmarkEnd w:id="92"/>
      <w:bookmarkEnd w:id="93"/>
      <w:bookmarkEnd w:id="94"/>
      <w:bookmarkEnd w:id="96"/>
      <w:bookmarkEnd w:id="97"/>
      <w:bookmarkEnd w:id="98"/>
      <w:bookmarkEnd w:id="99"/>
      <w:bookmarkEnd w:id="100"/>
      <w:bookmarkEnd w:id="101"/>
      <w:bookmarkEnd w:id="102"/>
      <w:bookmarkEnd w:id="103"/>
      <w:bookmarkEnd w:id="104"/>
    </w:p>
    <w:p w14:paraId="397DD253">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sz w:val="24"/>
          <w:szCs w:val="24"/>
          <w:highlight w:val="none"/>
          <w:shd w:val="clear" w:color="auto" w:fill="FFFFFF" w:themeFill="background1"/>
        </w:rPr>
      </w:pPr>
    </w:p>
    <w:p w14:paraId="3CDEAB0F">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sz w:val="24"/>
          <w:szCs w:val="24"/>
          <w:highlight w:val="none"/>
          <w:shd w:val="clear" w:color="auto" w:fill="FFFFFF" w:themeFill="background1"/>
        </w:rPr>
      </w:pPr>
    </w:p>
    <w:p w14:paraId="161C917C">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t>具有履行合同所必需的设备和专业技术能力的承诺</w:t>
      </w:r>
      <w:bookmarkEnd w:id="95"/>
      <w:r>
        <w:rPr>
          <w:rFonts w:hint="eastAsia" w:ascii="仿宋" w:hAnsi="仿宋" w:eastAsia="仿宋" w:cs="仿宋"/>
          <w:b/>
          <w:color w:val="auto"/>
          <w:sz w:val="24"/>
          <w:szCs w:val="24"/>
          <w:highlight w:val="none"/>
          <w:shd w:val="clear" w:color="auto" w:fill="FFFFFF" w:themeFill="background1"/>
        </w:rPr>
        <w:t>函</w:t>
      </w:r>
    </w:p>
    <w:p w14:paraId="6C8F041D">
      <w:pPr>
        <w:keepLines w:val="0"/>
        <w:pageBreakBefore w:val="0"/>
        <w:kinsoku/>
        <w:overflowPunct/>
        <w:topLinePunct w:val="0"/>
        <w:bidi w:val="0"/>
        <w:adjustRightInd w:val="0"/>
        <w:snapToGrid w:val="0"/>
        <w:spacing w:beforeAutospacing="0" w:afterAutospacing="0" w:line="360" w:lineRule="auto"/>
        <w:ind w:firstLine="480" w:firstLineChars="200"/>
        <w:jc w:val="center"/>
        <w:textAlignment w:val="auto"/>
        <w:rPr>
          <w:rFonts w:hint="eastAsia" w:ascii="仿宋" w:hAnsi="仿宋" w:eastAsia="仿宋" w:cs="仿宋"/>
          <w:color w:val="auto"/>
          <w:sz w:val="24"/>
          <w:szCs w:val="24"/>
          <w:highlight w:val="none"/>
          <w:shd w:val="clear" w:color="auto" w:fill="FFFFFF" w:themeFill="background1"/>
        </w:rPr>
      </w:pPr>
    </w:p>
    <w:p w14:paraId="087BE40F">
      <w:pPr>
        <w:keepLines w:val="0"/>
        <w:pageBreakBefore w:val="0"/>
        <w:kinsoku/>
        <w:overflowPunct/>
        <w:topLinePunct w:val="0"/>
        <w:autoSpaceDE w:val="0"/>
        <w:autoSpaceDN w:val="0"/>
        <w:bidi w:val="0"/>
        <w:adjustRightInd w:val="0"/>
        <w:spacing w:beforeAutospacing="0" w:afterAutospacing="0" w:line="360" w:lineRule="auto"/>
        <w:ind w:firstLine="480" w:firstLineChars="200"/>
        <w:jc w:val="left"/>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（采购人名称）</w:t>
      </w:r>
    </w:p>
    <w:p w14:paraId="0F1795D1">
      <w:pPr>
        <w:keepLines w:val="0"/>
        <w:pageBreakBefore w:val="0"/>
        <w:kinsoku/>
        <w:overflowPunct/>
        <w:topLinePunct w:val="0"/>
        <w:autoSpaceDE w:val="0"/>
        <w:autoSpaceDN w:val="0"/>
        <w:bidi w:val="0"/>
        <w:adjustRightInd w:val="0"/>
        <w:spacing w:beforeAutospacing="0" w:afterAutospacing="0" w:line="360" w:lineRule="auto"/>
        <w:ind w:firstLine="480" w:firstLineChars="200"/>
        <w:jc w:val="left"/>
        <w:textAlignment w:val="auto"/>
        <w:rPr>
          <w:rFonts w:hint="eastAsia" w:ascii="仿宋" w:hAnsi="仿宋" w:eastAsia="仿宋" w:cs="仿宋"/>
          <w:color w:val="auto"/>
          <w:kern w:val="0"/>
          <w:sz w:val="24"/>
          <w:szCs w:val="24"/>
          <w:highlight w:val="none"/>
          <w:shd w:val="clear" w:color="auto" w:fill="FFFFFF" w:themeFill="background1"/>
        </w:rPr>
      </w:pPr>
    </w:p>
    <w:p w14:paraId="71352DF9">
      <w:pPr>
        <w:keepLines w:val="0"/>
        <w:pageBreakBefore w:val="0"/>
        <w:kinsoku/>
        <w:overflowPunct/>
        <w:topLinePunct w:val="0"/>
        <w:autoSpaceDE w:val="0"/>
        <w:autoSpaceDN w:val="0"/>
        <w:bidi w:val="0"/>
        <w:adjustRightInd w:val="0"/>
        <w:spacing w:beforeAutospacing="0" w:afterAutospacing="0" w:line="360" w:lineRule="auto"/>
        <w:ind w:firstLine="480" w:firstLineChars="200"/>
        <w:jc w:val="left"/>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我单位郑重承诺： </w:t>
      </w:r>
    </w:p>
    <w:p w14:paraId="4D2BB3FA">
      <w:pPr>
        <w:keepLines w:val="0"/>
        <w:pageBreakBefore w:val="0"/>
        <w:kinsoku/>
        <w:overflowPunct/>
        <w:topLinePunct w:val="0"/>
        <w:autoSpaceDE w:val="0"/>
        <w:autoSpaceDN w:val="0"/>
        <w:bidi w:val="0"/>
        <w:adjustRightInd w:val="0"/>
        <w:spacing w:beforeAutospacing="0" w:afterAutospacing="0" w:line="360" w:lineRule="auto"/>
        <w:ind w:firstLine="480" w:firstLineChars="200"/>
        <w:jc w:val="left"/>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我单位具备履行</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（项目名称）合同所必需的设备和专业技术能力；</w:t>
      </w:r>
    </w:p>
    <w:p w14:paraId="5C7EA90B">
      <w:pPr>
        <w:keepLines w:val="0"/>
        <w:pageBreakBefore w:val="0"/>
        <w:kinsoku/>
        <w:overflowPunct/>
        <w:topLinePunct w:val="0"/>
        <w:autoSpaceDE w:val="0"/>
        <w:autoSpaceDN w:val="0"/>
        <w:bidi w:val="0"/>
        <w:adjustRightInd w:val="0"/>
        <w:spacing w:beforeAutospacing="0" w:afterAutospacing="0" w:line="360" w:lineRule="auto"/>
        <w:ind w:firstLine="480" w:firstLineChars="200"/>
        <w:jc w:val="left"/>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特此承诺。 </w:t>
      </w:r>
    </w:p>
    <w:p w14:paraId="39EF5F51">
      <w:pPr>
        <w:keepLines w:val="0"/>
        <w:pageBreakBefore w:val="0"/>
        <w:kinsoku/>
        <w:overflowPunct/>
        <w:topLinePunct w:val="0"/>
        <w:autoSpaceDE w:val="0"/>
        <w:autoSpaceDN w:val="0"/>
        <w:bidi w:val="0"/>
        <w:adjustRightInd w:val="0"/>
        <w:spacing w:beforeAutospacing="0" w:afterAutospacing="0" w:line="360" w:lineRule="auto"/>
        <w:jc w:val="left"/>
        <w:textAlignment w:val="auto"/>
        <w:rPr>
          <w:rFonts w:hint="eastAsia" w:ascii="仿宋" w:hAnsi="仿宋" w:eastAsia="仿宋" w:cs="仿宋"/>
          <w:color w:val="auto"/>
          <w:kern w:val="0"/>
          <w:sz w:val="24"/>
          <w:szCs w:val="24"/>
          <w:highlight w:val="none"/>
          <w:shd w:val="clear" w:color="auto" w:fill="FFFFFF" w:themeFill="background1"/>
        </w:rPr>
      </w:pPr>
    </w:p>
    <w:p w14:paraId="0827EE60">
      <w:pPr>
        <w:keepLines w:val="0"/>
        <w:pageBreakBefore w:val="0"/>
        <w:kinsoku/>
        <w:overflowPunct/>
        <w:topLinePunct w:val="0"/>
        <w:autoSpaceDE w:val="0"/>
        <w:autoSpaceDN w:val="0"/>
        <w:bidi w:val="0"/>
        <w:adjustRightInd w:val="0"/>
        <w:spacing w:beforeAutospacing="0" w:afterAutospacing="0" w:line="360" w:lineRule="auto"/>
        <w:jc w:val="left"/>
        <w:textAlignment w:val="auto"/>
        <w:rPr>
          <w:rFonts w:hint="eastAsia" w:ascii="仿宋" w:hAnsi="仿宋" w:eastAsia="仿宋" w:cs="仿宋"/>
          <w:color w:val="auto"/>
          <w:kern w:val="0"/>
          <w:sz w:val="24"/>
          <w:szCs w:val="24"/>
          <w:highlight w:val="none"/>
          <w:shd w:val="clear" w:color="auto" w:fill="FFFFFF" w:themeFill="background1"/>
        </w:rPr>
      </w:pPr>
    </w:p>
    <w:p w14:paraId="1DDCADFB">
      <w:pPr>
        <w:keepLines w:val="0"/>
        <w:pageBreakBefore w:val="0"/>
        <w:kinsoku/>
        <w:overflowPunct/>
        <w:topLinePunct w:val="0"/>
        <w:autoSpaceDE w:val="0"/>
        <w:autoSpaceDN w:val="0"/>
        <w:bidi w:val="0"/>
        <w:adjustRightInd w:val="0"/>
        <w:spacing w:beforeAutospacing="0" w:afterAutospacing="0" w:line="360" w:lineRule="auto"/>
        <w:jc w:val="left"/>
        <w:textAlignment w:val="auto"/>
        <w:rPr>
          <w:rFonts w:hint="eastAsia" w:ascii="仿宋" w:hAnsi="仿宋" w:eastAsia="仿宋" w:cs="仿宋"/>
          <w:color w:val="auto"/>
          <w:kern w:val="0"/>
          <w:sz w:val="24"/>
          <w:szCs w:val="24"/>
          <w:highlight w:val="none"/>
          <w:shd w:val="clear" w:color="auto" w:fill="FFFFFF" w:themeFill="background1"/>
        </w:rPr>
      </w:pPr>
    </w:p>
    <w:p w14:paraId="2A556145">
      <w:pPr>
        <w:keepLines w:val="0"/>
        <w:pageBreakBefore w:val="0"/>
        <w:kinsoku/>
        <w:overflowPunct/>
        <w:topLinePunct w:val="0"/>
        <w:autoSpaceDE w:val="0"/>
        <w:autoSpaceDN w:val="0"/>
        <w:bidi w:val="0"/>
        <w:adjustRightInd w:val="0"/>
        <w:spacing w:beforeAutospacing="0" w:afterAutospacing="0" w:line="360" w:lineRule="auto"/>
        <w:jc w:val="left"/>
        <w:textAlignment w:val="auto"/>
        <w:rPr>
          <w:rFonts w:hint="eastAsia" w:ascii="仿宋" w:hAnsi="仿宋" w:eastAsia="仿宋" w:cs="仿宋"/>
          <w:color w:val="auto"/>
          <w:kern w:val="0"/>
          <w:sz w:val="24"/>
          <w:szCs w:val="24"/>
          <w:highlight w:val="none"/>
          <w:shd w:val="clear" w:color="auto" w:fill="FFFFFF" w:themeFill="background1"/>
        </w:rPr>
      </w:pPr>
    </w:p>
    <w:p w14:paraId="0067ED95">
      <w:pPr>
        <w:keepLines w:val="0"/>
        <w:pageBreakBefore w:val="0"/>
        <w:widowControl/>
        <w:shd w:val="clear" w:color="auto" w:fill="FFFFFF"/>
        <w:kinsoku/>
        <w:overflowPunct/>
        <w:topLinePunct w:val="0"/>
        <w:bidi w:val="0"/>
        <w:snapToGrid w:val="0"/>
        <w:spacing w:beforeAutospacing="0" w:afterAutospacing="0" w:line="360" w:lineRule="auto"/>
        <w:jc w:val="left"/>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61E7D098">
      <w:pPr>
        <w:keepLines w:val="0"/>
        <w:pageBreakBefore w:val="0"/>
        <w:widowControl/>
        <w:shd w:val="clear" w:color="auto" w:fill="FFFFFF"/>
        <w:kinsoku/>
        <w:overflowPunct/>
        <w:topLinePunct w:val="0"/>
        <w:bidi w:val="0"/>
        <w:snapToGrid w:val="0"/>
        <w:spacing w:beforeAutospacing="0" w:afterAutospacing="0" w:line="360" w:lineRule="auto"/>
        <w:jc w:val="left"/>
        <w:textAlignment w:val="auto"/>
        <w:rPr>
          <w:rFonts w:hint="eastAsia" w:ascii="仿宋" w:hAnsi="仿宋" w:eastAsia="仿宋" w:cs="仿宋"/>
          <w:color w:val="auto"/>
          <w:kern w:val="0"/>
          <w:sz w:val="24"/>
          <w:szCs w:val="24"/>
          <w:highlight w:val="none"/>
          <w:shd w:val="clear" w:color="auto" w:fill="FFFFFF" w:themeFill="background1"/>
        </w:rPr>
      </w:pPr>
    </w:p>
    <w:p w14:paraId="06CAB81C">
      <w:pPr>
        <w:keepLines w:val="0"/>
        <w:pageBreakBefore w:val="0"/>
        <w:widowControl/>
        <w:shd w:val="clear" w:color="auto" w:fill="FFFFFF"/>
        <w:kinsoku/>
        <w:overflowPunct/>
        <w:topLinePunct w:val="0"/>
        <w:bidi w:val="0"/>
        <w:snapToGrid w:val="0"/>
        <w:spacing w:beforeAutospacing="0" w:afterAutospacing="0" w:line="360" w:lineRule="auto"/>
        <w:jc w:val="left"/>
        <w:textAlignment w:val="auto"/>
        <w:rPr>
          <w:rFonts w:hint="eastAsia" w:ascii="仿宋" w:hAnsi="仿宋" w:eastAsia="仿宋" w:cs="仿宋"/>
          <w:color w:val="auto"/>
          <w:kern w:val="0"/>
          <w:sz w:val="24"/>
          <w:szCs w:val="24"/>
          <w:highlight w:val="none"/>
          <w:shd w:val="clear" w:color="auto" w:fill="FFFFFF" w:themeFill="background1"/>
        </w:rPr>
      </w:pPr>
    </w:p>
    <w:p w14:paraId="57154485">
      <w:pPr>
        <w:keepLines w:val="0"/>
        <w:pageBreakBefore w:val="0"/>
        <w:widowControl/>
        <w:shd w:val="clear" w:color="auto" w:fill="FFFFFF"/>
        <w:kinsoku/>
        <w:overflowPunct/>
        <w:topLinePunct w:val="0"/>
        <w:bidi w:val="0"/>
        <w:snapToGrid w:val="0"/>
        <w:spacing w:beforeAutospacing="0" w:afterAutospacing="0" w:line="360" w:lineRule="auto"/>
        <w:ind w:firstLine="420"/>
        <w:jc w:val="center"/>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24AD1FB7">
      <w:pPr>
        <w:keepLines w:val="0"/>
        <w:pageBreakBefore w:val="0"/>
        <w:kinsoku/>
        <w:overflowPunct/>
        <w:topLinePunct w:val="0"/>
        <w:bidi w:val="0"/>
        <w:adjustRightInd w:val="0"/>
        <w:snapToGrid w:val="0"/>
        <w:spacing w:beforeAutospacing="0" w:afterAutospacing="0" w:line="360" w:lineRule="auto"/>
        <w:textAlignment w:val="auto"/>
        <w:rPr>
          <w:rFonts w:hint="eastAsia" w:ascii="仿宋" w:hAnsi="仿宋" w:eastAsia="仿宋" w:cs="仿宋"/>
          <w:bCs/>
          <w:color w:val="auto"/>
          <w:sz w:val="24"/>
          <w:szCs w:val="24"/>
          <w:highlight w:val="none"/>
          <w:shd w:val="clear" w:color="auto" w:fill="FFFFFF" w:themeFill="background1"/>
        </w:rPr>
      </w:pPr>
    </w:p>
    <w:p w14:paraId="75CB89D6">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sz w:val="24"/>
          <w:szCs w:val="24"/>
          <w:highlight w:val="none"/>
          <w:shd w:val="clear" w:color="auto" w:fill="FFFFFF" w:themeFill="background1"/>
        </w:rPr>
      </w:pPr>
    </w:p>
    <w:p w14:paraId="64A44FAE">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sz w:val="24"/>
          <w:szCs w:val="24"/>
          <w:highlight w:val="none"/>
          <w:shd w:val="clear" w:color="auto" w:fill="FFFFFF" w:themeFill="background1"/>
        </w:rPr>
      </w:pPr>
    </w:p>
    <w:p w14:paraId="0FCC443C">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sz w:val="24"/>
          <w:szCs w:val="24"/>
          <w:highlight w:val="none"/>
          <w:shd w:val="clear" w:color="auto" w:fill="FFFFFF" w:themeFill="background1"/>
        </w:rPr>
      </w:pPr>
    </w:p>
    <w:p w14:paraId="0C2FE20F">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sz w:val="24"/>
          <w:szCs w:val="24"/>
          <w:highlight w:val="none"/>
          <w:shd w:val="clear" w:color="auto" w:fill="FFFFFF" w:themeFill="background1"/>
        </w:rPr>
      </w:pPr>
    </w:p>
    <w:p w14:paraId="309A7435">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sz w:val="24"/>
          <w:szCs w:val="24"/>
          <w:highlight w:val="none"/>
          <w:shd w:val="clear" w:color="auto" w:fill="FFFFFF" w:themeFill="background1"/>
        </w:rPr>
      </w:pPr>
    </w:p>
    <w:p w14:paraId="7B1BBF06">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sz w:val="24"/>
          <w:szCs w:val="24"/>
          <w:highlight w:val="none"/>
          <w:shd w:val="clear" w:color="auto" w:fill="FFFFFF" w:themeFill="background1"/>
        </w:rPr>
      </w:pPr>
    </w:p>
    <w:p w14:paraId="6B32C7C7">
      <w:pPr>
        <w:keepLines w:val="0"/>
        <w:pageBreakBefore w:val="0"/>
        <w:widowControl/>
        <w:kinsoku/>
        <w:overflowPunct/>
        <w:topLinePunct w:val="0"/>
        <w:bidi w:val="0"/>
        <w:spacing w:beforeAutospacing="0" w:afterAutospacing="0" w:line="360" w:lineRule="auto"/>
        <w:jc w:val="left"/>
        <w:textAlignment w:val="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p>
    <w:p w14:paraId="477212D0">
      <w:pPr>
        <w:keepLines w:val="0"/>
        <w:pageBreakBefore w:val="0"/>
        <w:kinsoku/>
        <w:overflowPunct/>
        <w:topLinePunct w:val="0"/>
        <w:bidi w:val="0"/>
        <w:adjustRightInd w:val="0"/>
        <w:snapToGrid w:val="0"/>
        <w:spacing w:beforeAutospacing="0" w:afterAutospacing="0" w:line="360" w:lineRule="auto"/>
        <w:jc w:val="center"/>
        <w:textAlignment w:val="auto"/>
        <w:outlineLvl w:val="1"/>
        <w:rPr>
          <w:rFonts w:hint="eastAsia" w:ascii="仿宋" w:hAnsi="仿宋" w:eastAsia="仿宋" w:cs="仿宋"/>
          <w:b/>
          <w:color w:val="auto"/>
          <w:sz w:val="24"/>
          <w:szCs w:val="24"/>
          <w:highlight w:val="none"/>
          <w:shd w:val="clear" w:color="auto" w:fill="FFFFFF" w:themeFill="background1"/>
        </w:rPr>
      </w:pPr>
      <w:bookmarkStart w:id="105" w:name="_Toc18842"/>
      <w:bookmarkStart w:id="106" w:name="_Toc27352"/>
      <w:bookmarkStart w:id="107" w:name="_Toc18306"/>
      <w:bookmarkStart w:id="108" w:name="_Toc156750402"/>
      <w:bookmarkStart w:id="109" w:name="_Toc24077"/>
      <w:bookmarkStart w:id="110" w:name="_Toc113901852"/>
      <w:bookmarkStart w:id="111" w:name="_Toc5703"/>
      <w:bookmarkStart w:id="112" w:name="_Toc128476881"/>
      <w:bookmarkStart w:id="113" w:name="_Toc8030"/>
      <w:bookmarkStart w:id="114" w:name="_Toc16168"/>
      <w:bookmarkStart w:id="115" w:name="_Toc9191"/>
      <w:bookmarkStart w:id="116" w:name="_Toc30447"/>
      <w:bookmarkStart w:id="117" w:name="_Toc111556490"/>
      <w:r>
        <w:rPr>
          <w:rFonts w:hint="eastAsia" w:ascii="仿宋" w:hAnsi="仿宋" w:eastAsia="仿宋" w:cs="仿宋"/>
          <w:b/>
          <w:color w:val="auto"/>
          <w:sz w:val="24"/>
          <w:szCs w:val="24"/>
          <w:highlight w:val="none"/>
          <w:shd w:val="clear" w:color="auto" w:fill="FFFFFF" w:themeFill="background1"/>
          <w:lang w:val="en-US" w:eastAsia="zh-CN"/>
        </w:rPr>
        <w:t>7</w:t>
      </w:r>
      <w:r>
        <w:rPr>
          <w:rFonts w:hint="eastAsia" w:ascii="仿宋" w:hAnsi="仿宋" w:eastAsia="仿宋" w:cs="仿宋"/>
          <w:b/>
          <w:color w:val="auto"/>
          <w:sz w:val="24"/>
          <w:szCs w:val="24"/>
          <w:highlight w:val="none"/>
          <w:shd w:val="clear" w:color="auto" w:fill="FFFFFF" w:themeFill="background1"/>
        </w:rPr>
        <w:t>.4、参加政府采购活动前3年内在经营活动中没有重大违法记录的书面声明</w:t>
      </w:r>
      <w:bookmarkEnd w:id="105"/>
      <w:bookmarkEnd w:id="106"/>
      <w:bookmarkEnd w:id="107"/>
      <w:bookmarkEnd w:id="108"/>
      <w:bookmarkEnd w:id="109"/>
      <w:bookmarkEnd w:id="110"/>
      <w:bookmarkEnd w:id="111"/>
      <w:bookmarkEnd w:id="112"/>
      <w:bookmarkEnd w:id="113"/>
      <w:bookmarkEnd w:id="114"/>
      <w:bookmarkEnd w:id="115"/>
      <w:bookmarkEnd w:id="116"/>
    </w:p>
    <w:bookmarkEnd w:id="117"/>
    <w:p w14:paraId="40CDEE6D">
      <w:pPr>
        <w:keepLines w:val="0"/>
        <w:pageBreakBefore w:val="0"/>
        <w:widowControl/>
        <w:kinsoku/>
        <w:overflowPunct/>
        <w:topLinePunct w:val="0"/>
        <w:bidi w:val="0"/>
        <w:adjustRightInd w:val="0"/>
        <w:snapToGrid w:val="0"/>
        <w:spacing w:beforeAutospacing="0" w:afterAutospacing="0" w:line="360" w:lineRule="auto"/>
        <w:textAlignment w:val="auto"/>
        <w:rPr>
          <w:rFonts w:hint="eastAsia" w:ascii="仿宋" w:hAnsi="仿宋" w:eastAsia="仿宋" w:cs="仿宋"/>
          <w:color w:val="auto"/>
          <w:sz w:val="24"/>
          <w:szCs w:val="24"/>
          <w:highlight w:val="none"/>
          <w:shd w:val="clear" w:color="auto" w:fill="FFFFFF" w:themeFill="background1"/>
        </w:rPr>
      </w:pPr>
    </w:p>
    <w:p w14:paraId="2ACA86E1">
      <w:pPr>
        <w:keepLines w:val="0"/>
        <w:pageBreakBefore w:val="0"/>
        <w:kinsoku/>
        <w:overflowPunct/>
        <w:topLinePunct w:val="0"/>
        <w:autoSpaceDE w:val="0"/>
        <w:autoSpaceDN w:val="0"/>
        <w:bidi w:val="0"/>
        <w:adjustRightInd w:val="0"/>
        <w:spacing w:beforeAutospacing="0" w:afterAutospacing="0" w:line="360" w:lineRule="auto"/>
        <w:ind w:firstLine="480" w:firstLineChars="200"/>
        <w:jc w:val="left"/>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（采购人名称）</w:t>
      </w:r>
    </w:p>
    <w:p w14:paraId="30C77837">
      <w:pPr>
        <w:keepLines w:val="0"/>
        <w:pageBreakBefore w:val="0"/>
        <w:kinsoku/>
        <w:overflowPunct/>
        <w:topLinePunct w:val="0"/>
        <w:bidi w:val="0"/>
        <w:adjustRightInd w:val="0"/>
        <w:snapToGrid w:val="0"/>
        <w:spacing w:beforeAutospacing="0" w:afterAutospacing="0" w:line="360" w:lineRule="auto"/>
        <w:ind w:firstLine="480" w:firstLineChars="200"/>
        <w:textAlignment w:val="auto"/>
        <w:rPr>
          <w:rFonts w:hint="eastAsia" w:ascii="仿宋" w:hAnsi="仿宋" w:eastAsia="仿宋" w:cs="仿宋"/>
          <w:color w:val="auto"/>
          <w:sz w:val="24"/>
          <w:szCs w:val="24"/>
          <w:highlight w:val="none"/>
          <w:shd w:val="clear" w:color="auto" w:fill="FFFFFF" w:themeFill="background1"/>
        </w:rPr>
      </w:pPr>
    </w:p>
    <w:p w14:paraId="5568A54F">
      <w:pPr>
        <w:keepLines w:val="0"/>
        <w:pageBreakBefore w:val="0"/>
        <w:kinsoku/>
        <w:overflowPunct/>
        <w:topLinePunct w:val="0"/>
        <w:bidi w:val="0"/>
        <w:adjustRightInd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我单位在参与</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sz w:val="24"/>
          <w:szCs w:val="24"/>
          <w:highlight w:val="none"/>
          <w:shd w:val="clear" w:color="auto" w:fill="FFFFFF" w:themeFill="background1"/>
        </w:rPr>
        <w:t>（项目名称）</w:t>
      </w:r>
      <w:r>
        <w:rPr>
          <w:rFonts w:hint="eastAsia" w:ascii="仿宋" w:hAnsi="仿宋" w:eastAsia="仿宋" w:cs="仿宋"/>
          <w:color w:val="auto"/>
          <w:kern w:val="0"/>
          <w:sz w:val="24"/>
          <w:szCs w:val="24"/>
          <w:highlight w:val="none"/>
          <w:shd w:val="clear" w:color="auto" w:fill="FFFFFF" w:themeFill="background1"/>
        </w:rPr>
        <w:t>前三年内（以</w:t>
      </w:r>
      <w:r>
        <w:rPr>
          <w:rFonts w:hint="eastAsia" w:ascii="仿宋" w:hAnsi="仿宋" w:eastAsia="仿宋" w:cs="仿宋"/>
          <w:color w:val="auto"/>
          <w:sz w:val="24"/>
          <w:szCs w:val="24"/>
          <w:highlight w:val="none"/>
          <w:shd w:val="clear" w:color="auto" w:fill="FFFFFF" w:themeFill="background1"/>
        </w:rPr>
        <w:t>响应文件递交截止之日为期限</w:t>
      </w:r>
      <w:r>
        <w:rPr>
          <w:rFonts w:hint="eastAsia" w:ascii="仿宋" w:hAnsi="仿宋" w:eastAsia="仿宋" w:cs="仿宋"/>
          <w:color w:val="auto"/>
          <w:kern w:val="0"/>
          <w:sz w:val="24"/>
          <w:szCs w:val="24"/>
          <w:highlight w:val="none"/>
          <w:shd w:val="clear" w:color="auto" w:fill="FFFFFF" w:themeFill="background1"/>
        </w:rPr>
        <w:t>）在经营活动中没有重大违法记录。</w:t>
      </w:r>
    </w:p>
    <w:p w14:paraId="1674B347">
      <w:pPr>
        <w:keepLines w:val="0"/>
        <w:pageBreakBefore w:val="0"/>
        <w:kinsoku/>
        <w:overflowPunct/>
        <w:topLinePunct w:val="0"/>
        <w:bidi w:val="0"/>
        <w:adjustRightInd w:val="0"/>
        <w:snapToGrid w:val="0"/>
        <w:spacing w:beforeAutospacing="0" w:afterAutospacing="0" w:line="360" w:lineRule="auto"/>
        <w:ind w:firstLine="480" w:firstLineChars="200"/>
        <w:textAlignment w:val="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若贵方在本项目采购过程中发现我方参加政府采购活动前三年内有重大违法记录；</w:t>
      </w:r>
      <w:r>
        <w:rPr>
          <w:rFonts w:hint="eastAsia" w:ascii="仿宋" w:hAnsi="仿宋" w:eastAsia="仿宋" w:cs="仿宋"/>
          <w:color w:val="auto"/>
          <w:kern w:val="0"/>
          <w:sz w:val="24"/>
          <w:szCs w:val="24"/>
          <w:highlight w:val="none"/>
          <w:shd w:val="clear" w:color="auto" w:fill="FFFFFF" w:themeFill="background1"/>
        </w:rPr>
        <w:t>我单位</w:t>
      </w:r>
      <w:r>
        <w:rPr>
          <w:rFonts w:hint="eastAsia" w:ascii="仿宋" w:hAnsi="仿宋" w:eastAsia="仿宋" w:cs="仿宋"/>
          <w:color w:val="auto"/>
          <w:sz w:val="24"/>
          <w:szCs w:val="24"/>
          <w:highlight w:val="none"/>
          <w:shd w:val="clear" w:color="auto" w:fill="FFFFFF" w:themeFill="background1"/>
        </w:rPr>
        <w:t>将无条件退出本项目的投标，并承担因此引起的一切后果。我方对此声明负全部法律责任。</w:t>
      </w:r>
    </w:p>
    <w:p w14:paraId="464A8F61">
      <w:pPr>
        <w:keepLines w:val="0"/>
        <w:pageBreakBefore w:val="0"/>
        <w:kinsoku/>
        <w:overflowPunct/>
        <w:topLinePunct w:val="0"/>
        <w:bidi w:val="0"/>
        <w:adjustRightInd w:val="0"/>
        <w:snapToGrid w:val="0"/>
        <w:spacing w:beforeAutospacing="0" w:afterAutospacing="0" w:line="360" w:lineRule="auto"/>
        <w:ind w:firstLine="480" w:firstLineChars="200"/>
        <w:textAlignment w:val="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特此声明！</w:t>
      </w:r>
    </w:p>
    <w:p w14:paraId="1753C3D1">
      <w:pPr>
        <w:keepLines w:val="0"/>
        <w:pageBreakBefore w:val="0"/>
        <w:kinsoku/>
        <w:overflowPunct/>
        <w:topLinePunct w:val="0"/>
        <w:bidi w:val="0"/>
        <w:adjustRightInd w:val="0"/>
        <w:snapToGrid w:val="0"/>
        <w:spacing w:beforeAutospacing="0" w:afterAutospacing="0" w:line="360" w:lineRule="auto"/>
        <w:ind w:firstLine="480" w:firstLineChars="200"/>
        <w:textAlignment w:val="auto"/>
        <w:rPr>
          <w:rFonts w:hint="eastAsia" w:ascii="仿宋" w:hAnsi="仿宋" w:eastAsia="仿宋" w:cs="仿宋"/>
          <w:color w:val="auto"/>
          <w:sz w:val="24"/>
          <w:szCs w:val="24"/>
          <w:highlight w:val="none"/>
          <w:shd w:val="clear" w:color="auto" w:fill="FFFFFF" w:themeFill="background1"/>
        </w:rPr>
      </w:pPr>
    </w:p>
    <w:p w14:paraId="45C83C3F">
      <w:pPr>
        <w:keepLines w:val="0"/>
        <w:pageBreakBefore w:val="0"/>
        <w:kinsoku/>
        <w:overflowPunct/>
        <w:topLinePunct w:val="0"/>
        <w:bidi w:val="0"/>
        <w:adjustRightInd w:val="0"/>
        <w:snapToGrid w:val="0"/>
        <w:spacing w:beforeAutospacing="0" w:afterAutospacing="0" w:line="360" w:lineRule="auto"/>
        <w:ind w:firstLine="480" w:firstLineChars="200"/>
        <w:textAlignment w:val="auto"/>
        <w:rPr>
          <w:rFonts w:hint="eastAsia" w:ascii="仿宋" w:hAnsi="仿宋" w:eastAsia="仿宋" w:cs="仿宋"/>
          <w:color w:val="auto"/>
          <w:sz w:val="24"/>
          <w:szCs w:val="24"/>
          <w:highlight w:val="none"/>
          <w:shd w:val="clear" w:color="auto" w:fill="FFFFFF" w:themeFill="background1"/>
        </w:rPr>
      </w:pPr>
    </w:p>
    <w:p w14:paraId="1B5CF609">
      <w:pPr>
        <w:keepLines w:val="0"/>
        <w:pageBreakBefore w:val="0"/>
        <w:kinsoku/>
        <w:overflowPunct/>
        <w:topLinePunct w:val="0"/>
        <w:bidi w:val="0"/>
        <w:adjustRightInd w:val="0"/>
        <w:snapToGrid w:val="0"/>
        <w:spacing w:beforeAutospacing="0" w:afterAutospacing="0" w:line="360" w:lineRule="auto"/>
        <w:ind w:firstLine="480" w:firstLineChars="200"/>
        <w:textAlignment w:val="auto"/>
        <w:rPr>
          <w:rFonts w:hint="eastAsia" w:ascii="仿宋" w:hAnsi="仿宋" w:eastAsia="仿宋" w:cs="仿宋"/>
          <w:color w:val="auto"/>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注：</w:t>
      </w:r>
    </w:p>
    <w:p w14:paraId="6F284DD7">
      <w:pPr>
        <w:keepLines w:val="0"/>
        <w:pageBreakBefore w:val="0"/>
        <w:kinsoku/>
        <w:overflowPunct/>
        <w:topLinePunct w:val="0"/>
        <w:bidi w:val="0"/>
        <w:adjustRightInd w:val="0"/>
        <w:snapToGrid w:val="0"/>
        <w:spacing w:beforeAutospacing="0" w:afterAutospacing="0" w:line="360" w:lineRule="auto"/>
        <w:ind w:firstLine="480" w:firstLineChars="200"/>
        <w:textAlignment w:val="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若供应商在响应文件递交截止之日成立时间不足三年，以自成立以来的时间计取。</w:t>
      </w:r>
    </w:p>
    <w:p w14:paraId="06288096">
      <w:pPr>
        <w:keepLines w:val="0"/>
        <w:pageBreakBefore w:val="0"/>
        <w:kinsoku/>
        <w:overflowPunct/>
        <w:topLinePunct w:val="0"/>
        <w:bidi w:val="0"/>
        <w:adjustRightInd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p>
    <w:p w14:paraId="76B3DFD0">
      <w:pPr>
        <w:keepLines w:val="0"/>
        <w:pageBreakBefore w:val="0"/>
        <w:kinsoku/>
        <w:overflowPunct/>
        <w:topLinePunct w:val="0"/>
        <w:bidi w:val="0"/>
        <w:adjustRightInd w:val="0"/>
        <w:snapToGrid w:val="0"/>
        <w:spacing w:beforeAutospacing="0" w:afterAutospacing="0" w:line="360" w:lineRule="auto"/>
        <w:ind w:firstLine="3112" w:firstLineChars="1297"/>
        <w:textAlignment w:val="auto"/>
        <w:rPr>
          <w:rFonts w:hint="eastAsia" w:ascii="仿宋" w:hAnsi="仿宋" w:eastAsia="仿宋" w:cs="仿宋"/>
          <w:color w:val="auto"/>
          <w:sz w:val="24"/>
          <w:szCs w:val="24"/>
          <w:highlight w:val="none"/>
          <w:shd w:val="clear" w:color="auto" w:fill="FFFFFF" w:themeFill="background1"/>
        </w:rPr>
      </w:pPr>
    </w:p>
    <w:p w14:paraId="5E445B23">
      <w:pPr>
        <w:keepLines w:val="0"/>
        <w:pageBreakBefore w:val="0"/>
        <w:widowControl/>
        <w:shd w:val="clear" w:color="auto" w:fill="FFFFFF"/>
        <w:kinsoku/>
        <w:overflowPunct/>
        <w:topLinePunct w:val="0"/>
        <w:bidi w:val="0"/>
        <w:snapToGrid w:val="0"/>
        <w:spacing w:beforeAutospacing="0" w:afterAutospacing="0" w:line="360" w:lineRule="auto"/>
        <w:jc w:val="left"/>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6F58CBBE">
      <w:pPr>
        <w:keepLines w:val="0"/>
        <w:pageBreakBefore w:val="0"/>
        <w:widowControl/>
        <w:shd w:val="clear" w:color="auto" w:fill="FFFFFF"/>
        <w:kinsoku/>
        <w:overflowPunct/>
        <w:topLinePunct w:val="0"/>
        <w:bidi w:val="0"/>
        <w:snapToGrid w:val="0"/>
        <w:spacing w:beforeAutospacing="0" w:afterAutospacing="0" w:line="360" w:lineRule="auto"/>
        <w:ind w:firstLine="420"/>
        <w:jc w:val="center"/>
        <w:textAlignment w:val="auto"/>
        <w:rPr>
          <w:rFonts w:hint="eastAsia" w:ascii="仿宋" w:hAnsi="仿宋" w:eastAsia="仿宋" w:cs="仿宋"/>
          <w:color w:val="auto"/>
          <w:kern w:val="0"/>
          <w:sz w:val="24"/>
          <w:szCs w:val="24"/>
          <w:highlight w:val="none"/>
          <w:shd w:val="clear" w:color="auto" w:fill="FFFFFF" w:themeFill="background1"/>
        </w:rPr>
      </w:pPr>
    </w:p>
    <w:p w14:paraId="42A95216">
      <w:pPr>
        <w:keepLines w:val="0"/>
        <w:pageBreakBefore w:val="0"/>
        <w:widowControl/>
        <w:shd w:val="clear" w:color="auto" w:fill="FFFFFF"/>
        <w:kinsoku/>
        <w:overflowPunct/>
        <w:topLinePunct w:val="0"/>
        <w:bidi w:val="0"/>
        <w:snapToGrid w:val="0"/>
        <w:spacing w:beforeAutospacing="0" w:afterAutospacing="0" w:line="360" w:lineRule="auto"/>
        <w:ind w:firstLine="420"/>
        <w:jc w:val="center"/>
        <w:textAlignment w:val="auto"/>
        <w:rPr>
          <w:rFonts w:hint="eastAsia" w:ascii="仿宋" w:hAnsi="仿宋" w:eastAsia="仿宋" w:cs="仿宋"/>
          <w:color w:val="auto"/>
          <w:kern w:val="0"/>
          <w:sz w:val="24"/>
          <w:szCs w:val="24"/>
          <w:highlight w:val="none"/>
          <w:shd w:val="clear" w:color="auto" w:fill="FFFFFF" w:themeFill="background1"/>
        </w:rPr>
      </w:pPr>
    </w:p>
    <w:p w14:paraId="0AA56529">
      <w:pPr>
        <w:keepLines w:val="0"/>
        <w:pageBreakBefore w:val="0"/>
        <w:widowControl/>
        <w:shd w:val="clear" w:color="auto" w:fill="FFFFFF"/>
        <w:kinsoku/>
        <w:overflowPunct/>
        <w:topLinePunct w:val="0"/>
        <w:bidi w:val="0"/>
        <w:snapToGrid w:val="0"/>
        <w:spacing w:beforeAutospacing="0" w:afterAutospacing="0" w:line="360" w:lineRule="auto"/>
        <w:ind w:firstLine="420"/>
        <w:jc w:val="center"/>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042C562B">
      <w:pPr>
        <w:keepLines w:val="0"/>
        <w:pageBreakBefore w:val="0"/>
        <w:widowControl/>
        <w:shd w:val="clear" w:color="auto" w:fill="FFFFFF"/>
        <w:kinsoku/>
        <w:overflowPunct/>
        <w:topLinePunct w:val="0"/>
        <w:bidi w:val="0"/>
        <w:snapToGrid w:val="0"/>
        <w:spacing w:beforeAutospacing="0" w:afterAutospacing="0" w:line="360" w:lineRule="auto"/>
        <w:ind w:firstLine="420"/>
        <w:textAlignment w:val="auto"/>
        <w:rPr>
          <w:rFonts w:hint="eastAsia" w:ascii="仿宋" w:hAnsi="仿宋" w:eastAsia="仿宋" w:cs="仿宋"/>
          <w:color w:val="auto"/>
          <w:kern w:val="0"/>
          <w:sz w:val="24"/>
          <w:szCs w:val="24"/>
          <w:highlight w:val="none"/>
          <w:shd w:val="clear" w:color="auto" w:fill="FFFFFF" w:themeFill="background1"/>
        </w:rPr>
      </w:pPr>
    </w:p>
    <w:p w14:paraId="22B7E0B9">
      <w:pPr>
        <w:keepLines w:val="0"/>
        <w:pageBreakBefore w:val="0"/>
        <w:widowControl/>
        <w:kinsoku/>
        <w:overflowPunct/>
        <w:topLinePunct w:val="0"/>
        <w:bidi w:val="0"/>
        <w:spacing w:beforeAutospacing="0" w:afterAutospacing="0"/>
        <w:jc w:val="left"/>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br w:type="page"/>
      </w:r>
    </w:p>
    <w:p w14:paraId="0DA6F4E7">
      <w:pPr>
        <w:keepLines w:val="0"/>
        <w:pageBreakBefore w:val="0"/>
        <w:kinsoku/>
        <w:overflowPunct/>
        <w:topLinePunct w:val="0"/>
        <w:bidi w:val="0"/>
        <w:adjustRightInd w:val="0"/>
        <w:snapToGrid w:val="0"/>
        <w:spacing w:beforeAutospacing="0" w:afterAutospacing="0" w:line="360" w:lineRule="auto"/>
        <w:jc w:val="center"/>
        <w:textAlignment w:val="auto"/>
        <w:outlineLvl w:val="1"/>
        <w:rPr>
          <w:rFonts w:hint="eastAsia" w:ascii="仿宋" w:hAnsi="仿宋" w:eastAsia="仿宋" w:cs="仿宋"/>
          <w:b/>
          <w:color w:val="auto"/>
          <w:sz w:val="24"/>
          <w:szCs w:val="24"/>
          <w:highlight w:val="none"/>
          <w:shd w:val="clear" w:color="auto" w:fill="FFFFFF" w:themeFill="background1"/>
        </w:rPr>
      </w:pPr>
      <w:bookmarkStart w:id="118" w:name="_Toc128476882"/>
      <w:bookmarkStart w:id="119" w:name="_Toc31476"/>
      <w:bookmarkStart w:id="120" w:name="_Toc5886"/>
      <w:bookmarkStart w:id="121" w:name="_Toc16470"/>
      <w:bookmarkStart w:id="122" w:name="_Toc15699"/>
      <w:bookmarkStart w:id="123" w:name="_Toc6166"/>
      <w:bookmarkStart w:id="124" w:name="_Toc25682"/>
      <w:bookmarkStart w:id="125" w:name="_Toc23458"/>
      <w:bookmarkStart w:id="126" w:name="_Toc156750403"/>
      <w:bookmarkStart w:id="127" w:name="_Toc21901"/>
      <w:bookmarkStart w:id="128" w:name="_Toc10130"/>
      <w:bookmarkStart w:id="129" w:name="_Toc113901853"/>
      <w:r>
        <w:rPr>
          <w:rFonts w:hint="eastAsia" w:ascii="仿宋" w:hAnsi="仿宋" w:eastAsia="仿宋" w:cs="仿宋"/>
          <w:b/>
          <w:color w:val="auto"/>
          <w:sz w:val="24"/>
          <w:szCs w:val="24"/>
          <w:highlight w:val="none"/>
          <w:shd w:val="clear" w:color="auto" w:fill="FFFFFF" w:themeFill="background1"/>
          <w:lang w:val="en-US" w:eastAsia="zh-CN"/>
        </w:rPr>
        <w:t>7</w:t>
      </w:r>
      <w:r>
        <w:rPr>
          <w:rFonts w:hint="eastAsia" w:ascii="仿宋" w:hAnsi="仿宋" w:eastAsia="仿宋" w:cs="仿宋"/>
          <w:b/>
          <w:color w:val="auto"/>
          <w:sz w:val="24"/>
          <w:szCs w:val="24"/>
          <w:highlight w:val="none"/>
          <w:shd w:val="clear" w:color="auto" w:fill="FFFFFF" w:themeFill="background1"/>
        </w:rPr>
        <w:t>.5、具备法律、行政法规规定的其他条件的证明材料</w:t>
      </w:r>
      <w:bookmarkEnd w:id="118"/>
      <w:bookmarkEnd w:id="119"/>
      <w:bookmarkEnd w:id="120"/>
      <w:bookmarkEnd w:id="121"/>
      <w:bookmarkEnd w:id="122"/>
      <w:bookmarkEnd w:id="123"/>
      <w:bookmarkEnd w:id="124"/>
      <w:bookmarkEnd w:id="125"/>
      <w:bookmarkEnd w:id="126"/>
      <w:bookmarkEnd w:id="127"/>
      <w:bookmarkEnd w:id="128"/>
      <w:bookmarkEnd w:id="129"/>
    </w:p>
    <w:p w14:paraId="34464C0D">
      <w:pPr>
        <w:keepLines w:val="0"/>
        <w:pageBreakBefore w:val="0"/>
        <w:widowControl/>
        <w:kinsoku/>
        <w:overflowPunct/>
        <w:topLinePunct w:val="0"/>
        <w:bidi w:val="0"/>
        <w:adjustRightInd w:val="0"/>
        <w:snapToGrid w:val="0"/>
        <w:spacing w:beforeAutospacing="0" w:afterAutospacing="0" w:line="360" w:lineRule="auto"/>
        <w:textAlignment w:val="auto"/>
        <w:rPr>
          <w:rFonts w:hint="eastAsia" w:ascii="仿宋" w:hAnsi="仿宋" w:eastAsia="仿宋" w:cs="仿宋"/>
          <w:color w:val="auto"/>
          <w:sz w:val="24"/>
          <w:szCs w:val="24"/>
          <w:highlight w:val="none"/>
          <w:shd w:val="clear" w:color="auto" w:fill="FFFFFF" w:themeFill="background1"/>
        </w:rPr>
      </w:pPr>
    </w:p>
    <w:p w14:paraId="022057D4">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国家有关主管部门的行政许可（如有时）。</w:t>
      </w:r>
    </w:p>
    <w:p w14:paraId="07016A96">
      <w:pPr>
        <w:keepLines w:val="0"/>
        <w:pageBreakBefore w:val="0"/>
        <w:widowControl/>
        <w:numPr>
          <w:ilvl w:val="0"/>
          <w:numId w:val="0"/>
        </w:numPr>
        <w:kinsoku/>
        <w:overflowPunct/>
        <w:topLinePunct w:val="0"/>
        <w:bidi w:val="0"/>
        <w:adjustRightInd w:val="0"/>
        <w:snapToGrid w:val="0"/>
        <w:spacing w:beforeAutospacing="0" w:afterAutospacing="0" w:line="360" w:lineRule="auto"/>
        <w:ind w:firstLine="480" w:firstLineChars="200"/>
        <w:textAlignment w:val="auto"/>
        <w:rPr>
          <w:rFonts w:hint="eastAsia" w:ascii="仿宋" w:hAnsi="仿宋" w:eastAsia="仿宋" w:cs="仿宋"/>
          <w:color w:val="auto"/>
          <w:sz w:val="24"/>
          <w:szCs w:val="24"/>
          <w:highlight w:val="none"/>
          <w:shd w:val="clear" w:color="auto" w:fill="FFFFFF" w:themeFill="background1"/>
          <w:lang w:val="en-US" w:eastAsia="zh-CN"/>
        </w:rPr>
      </w:pPr>
      <w:r>
        <w:rPr>
          <w:rFonts w:hint="eastAsia" w:ascii="仿宋" w:hAnsi="仿宋" w:eastAsia="仿宋" w:cs="仿宋"/>
          <w:color w:val="auto"/>
          <w:sz w:val="24"/>
          <w:szCs w:val="24"/>
          <w:highlight w:val="none"/>
        </w:rPr>
        <w:t>2、中小企业声明函/残疾人福利性单位声明函/监狱企业证明文件（如有时）。</w:t>
      </w:r>
      <w:r>
        <w:rPr>
          <w:rFonts w:hint="eastAsia" w:ascii="仿宋" w:hAnsi="仿宋" w:eastAsia="仿宋" w:cs="仿宋"/>
          <w:color w:val="auto"/>
          <w:sz w:val="24"/>
          <w:szCs w:val="24"/>
          <w:highlight w:val="none"/>
        </w:rPr>
        <w:br w:type="page"/>
      </w:r>
    </w:p>
    <w:p w14:paraId="4F3318B6">
      <w:pPr>
        <w:pStyle w:val="37"/>
        <w:keepLines w:val="0"/>
        <w:pageBreakBefore w:val="0"/>
        <w:kinsoku/>
        <w:overflowPunct/>
        <w:topLinePunct w:val="0"/>
        <w:bidi w:val="0"/>
        <w:spacing w:before="0" w:beforeAutospacing="0" w:after="0" w:afterAutospacing="0" w:line="360" w:lineRule="auto"/>
        <w:textAlignment w:val="auto"/>
        <w:rPr>
          <w:rStyle w:val="46"/>
          <w:rFonts w:hint="eastAsia" w:ascii="仿宋" w:hAnsi="仿宋" w:eastAsia="仿宋" w:cs="仿宋"/>
          <w:color w:val="auto"/>
          <w:highlight w:val="none"/>
          <w:shd w:val="clear" w:color="auto" w:fill="FFFFFF" w:themeFill="background1"/>
        </w:rPr>
      </w:pPr>
      <w:r>
        <w:rPr>
          <w:rStyle w:val="46"/>
          <w:rFonts w:hint="eastAsia" w:ascii="仿宋" w:hAnsi="仿宋" w:eastAsia="仿宋" w:cs="仿宋"/>
          <w:color w:val="auto"/>
          <w:highlight w:val="none"/>
          <w:shd w:val="clear" w:color="auto" w:fill="FFFFFF" w:themeFill="background1"/>
        </w:rPr>
        <w:t xml:space="preserve">附表一、                  </w:t>
      </w:r>
    </w:p>
    <w:p w14:paraId="0550E7AD">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color w:val="auto"/>
          <w:spacing w:val="6"/>
          <w:sz w:val="24"/>
          <w:szCs w:val="24"/>
          <w:highlight w:val="none"/>
          <w:shd w:val="clear" w:color="auto" w:fill="FFFFFF" w:themeFill="background1"/>
        </w:rPr>
      </w:pPr>
    </w:p>
    <w:p w14:paraId="4E373AC3">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color w:val="auto"/>
          <w:spacing w:val="6"/>
          <w:sz w:val="24"/>
          <w:szCs w:val="24"/>
          <w:highlight w:val="none"/>
          <w:shd w:val="clear" w:color="auto" w:fill="FFFFFF" w:themeFill="background1"/>
        </w:rPr>
      </w:pPr>
      <w:r>
        <w:rPr>
          <w:rFonts w:hint="eastAsia" w:ascii="仿宋" w:hAnsi="仿宋" w:eastAsia="仿宋" w:cs="仿宋"/>
          <w:b/>
          <w:color w:val="auto"/>
          <w:spacing w:val="6"/>
          <w:sz w:val="24"/>
          <w:szCs w:val="24"/>
          <w:highlight w:val="none"/>
          <w:shd w:val="clear" w:color="auto" w:fill="FFFFFF" w:themeFill="background1"/>
        </w:rPr>
        <w:t>中小企业声明函（工程、服务）</w:t>
      </w:r>
    </w:p>
    <w:p w14:paraId="721CD680">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color w:val="auto"/>
          <w:spacing w:val="6"/>
          <w:sz w:val="24"/>
          <w:szCs w:val="24"/>
          <w:highlight w:val="none"/>
          <w:shd w:val="clear" w:color="auto" w:fill="FFFFFF" w:themeFill="background1"/>
        </w:rPr>
      </w:pPr>
    </w:p>
    <w:p w14:paraId="320DB4BB">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本公司（联合体）郑重声明，根据《政府采购促进中小企业发展管理办法》（财库﹝2020﹞46 号）的规定，本公司</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（联合体）</w:t>
      </w:r>
      <w:r>
        <w:rPr>
          <w:rFonts w:hint="eastAsia" w:ascii="仿宋" w:hAnsi="仿宋" w:eastAsia="仿宋" w:cs="仿宋"/>
          <w:color w:val="auto"/>
          <w:kern w:val="0"/>
          <w:sz w:val="24"/>
          <w:szCs w:val="24"/>
          <w:highlight w:val="none"/>
          <w:shd w:val="clear" w:color="auto" w:fill="FFFFFF" w:themeFill="background1"/>
        </w:rPr>
        <w:t>参加</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（单位名称）</w:t>
      </w:r>
      <w:r>
        <w:rPr>
          <w:rFonts w:hint="eastAsia" w:ascii="仿宋" w:hAnsi="仿宋" w:eastAsia="仿宋" w:cs="仿宋"/>
          <w:color w:val="auto"/>
          <w:kern w:val="0"/>
          <w:sz w:val="24"/>
          <w:szCs w:val="24"/>
          <w:highlight w:val="none"/>
          <w:shd w:val="clear" w:color="auto" w:fill="FFFFFF" w:themeFill="background1"/>
        </w:rPr>
        <w:t>的</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（项目名称）</w:t>
      </w:r>
      <w:r>
        <w:rPr>
          <w:rFonts w:hint="eastAsia" w:ascii="仿宋" w:hAnsi="仿宋" w:eastAsia="仿宋" w:cs="仿宋"/>
          <w:color w:val="auto"/>
          <w:kern w:val="0"/>
          <w:sz w:val="24"/>
          <w:szCs w:val="24"/>
          <w:highlight w:val="none"/>
          <w:shd w:val="clear" w:color="auto" w:fill="FFFFFF" w:themeFill="background1"/>
        </w:rPr>
        <w:t>采购活动，工程的施工单位全部为符合政策要求的中小企业（或者：服务全部由符合政策要求的中小企业承接）。相关企业（含联合体中的中小企业、签订分包意向协议的中小企业）的具体情况如下：</w:t>
      </w:r>
    </w:p>
    <w:p w14:paraId="135ACCDC">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1. </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（标的名称）</w:t>
      </w:r>
      <w:r>
        <w:rPr>
          <w:rFonts w:hint="eastAsia" w:ascii="仿宋" w:hAnsi="仿宋" w:eastAsia="仿宋" w:cs="仿宋"/>
          <w:color w:val="auto"/>
          <w:kern w:val="0"/>
          <w:sz w:val="24"/>
          <w:szCs w:val="24"/>
          <w:highlight w:val="none"/>
          <w:shd w:val="clear" w:color="auto" w:fill="FFFFFF" w:themeFill="background1"/>
        </w:rPr>
        <w:t xml:space="preserve"> ，属于</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（采购文件中明确的所属行业）</w:t>
      </w:r>
      <w:r>
        <w:rPr>
          <w:rFonts w:hint="eastAsia" w:ascii="仿宋" w:hAnsi="仿宋" w:eastAsia="仿宋" w:cs="仿宋"/>
          <w:color w:val="auto"/>
          <w:kern w:val="0"/>
          <w:sz w:val="24"/>
          <w:szCs w:val="24"/>
          <w:highlight w:val="none"/>
          <w:shd w:val="clear" w:color="auto" w:fill="FFFFFF" w:themeFill="background1"/>
        </w:rPr>
        <w:t>；承建（承接）企业为</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（企业名称）</w:t>
      </w:r>
      <w:r>
        <w:rPr>
          <w:rFonts w:hint="eastAsia" w:ascii="仿宋" w:hAnsi="仿宋" w:eastAsia="仿宋" w:cs="仿宋"/>
          <w:color w:val="auto"/>
          <w:kern w:val="0"/>
          <w:sz w:val="24"/>
          <w:szCs w:val="24"/>
          <w:highlight w:val="none"/>
          <w:shd w:val="clear" w:color="auto" w:fill="FFFFFF" w:themeFill="background1"/>
        </w:rPr>
        <w:t>，从业人员</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人，营业收入为</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万元，资产总额为</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万元，属于</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（中型企业、小型企业、微型企业</w:t>
      </w:r>
      <w:r>
        <w:rPr>
          <w:rFonts w:hint="eastAsia" w:ascii="仿宋" w:hAnsi="仿宋" w:eastAsia="仿宋" w:cs="仿宋"/>
          <w:color w:val="auto"/>
          <w:kern w:val="0"/>
          <w:sz w:val="24"/>
          <w:szCs w:val="24"/>
          <w:highlight w:val="none"/>
          <w:shd w:val="clear" w:color="auto" w:fill="FFFFFF" w:themeFill="background1"/>
        </w:rPr>
        <w:t>）；</w:t>
      </w:r>
    </w:p>
    <w:p w14:paraId="756F85CF">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2.  </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（标的名称）</w:t>
      </w:r>
      <w:r>
        <w:rPr>
          <w:rFonts w:hint="eastAsia" w:ascii="仿宋" w:hAnsi="仿宋" w:eastAsia="仿宋" w:cs="仿宋"/>
          <w:color w:val="auto"/>
          <w:kern w:val="0"/>
          <w:sz w:val="24"/>
          <w:szCs w:val="24"/>
          <w:highlight w:val="none"/>
          <w:shd w:val="clear" w:color="auto" w:fill="FFFFFF" w:themeFill="background1"/>
        </w:rPr>
        <w:t xml:space="preserve"> ，属于</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（采购文件中明确的所属行业）</w:t>
      </w:r>
      <w:r>
        <w:rPr>
          <w:rFonts w:hint="eastAsia" w:ascii="仿宋" w:hAnsi="仿宋" w:eastAsia="仿宋" w:cs="仿宋"/>
          <w:color w:val="auto"/>
          <w:kern w:val="0"/>
          <w:sz w:val="24"/>
          <w:szCs w:val="24"/>
          <w:highlight w:val="none"/>
          <w:shd w:val="clear" w:color="auto" w:fill="FFFFFF" w:themeFill="background1"/>
        </w:rPr>
        <w:t>；承建（承接）企业为</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（企业名称）</w:t>
      </w:r>
      <w:r>
        <w:rPr>
          <w:rFonts w:hint="eastAsia" w:ascii="仿宋" w:hAnsi="仿宋" w:eastAsia="仿宋" w:cs="仿宋"/>
          <w:color w:val="auto"/>
          <w:kern w:val="0"/>
          <w:sz w:val="24"/>
          <w:szCs w:val="24"/>
          <w:highlight w:val="none"/>
          <w:shd w:val="clear" w:color="auto" w:fill="FFFFFF" w:themeFill="background1"/>
        </w:rPr>
        <w:t>，从业人员</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人，营业收入为</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万元，资产总额为</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万元，属于</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（中型企业、小型企业、微型企业</w:t>
      </w:r>
      <w:r>
        <w:rPr>
          <w:rFonts w:hint="eastAsia" w:ascii="仿宋" w:hAnsi="仿宋" w:eastAsia="仿宋" w:cs="仿宋"/>
          <w:color w:val="auto"/>
          <w:kern w:val="0"/>
          <w:sz w:val="24"/>
          <w:szCs w:val="24"/>
          <w:highlight w:val="none"/>
          <w:shd w:val="clear" w:color="auto" w:fill="FFFFFF" w:themeFill="background1"/>
        </w:rPr>
        <w:t>）；</w:t>
      </w:r>
    </w:p>
    <w:p w14:paraId="623AFCEE">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w:t>
      </w:r>
    </w:p>
    <w:p w14:paraId="5FB0F317">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以上企业，不属于大企业的分支机构，不存在控股股东为大企业的情形，也不存在与大企业的负责人为同一人的情形。</w:t>
      </w:r>
    </w:p>
    <w:p w14:paraId="31F39956">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本企业对上述声明内容的真实性负责。如有虚假，将依法承担相应责任。</w:t>
      </w:r>
    </w:p>
    <w:p w14:paraId="1B3B7A00">
      <w:pPr>
        <w:keepLines w:val="0"/>
        <w:pageBreakBefore w:val="0"/>
        <w:kinsoku/>
        <w:overflowPunct/>
        <w:topLinePunct w:val="0"/>
        <w:bidi w:val="0"/>
        <w:spacing w:beforeAutospacing="0" w:afterAutospacing="0" w:line="360" w:lineRule="auto"/>
        <w:ind w:firstLine="480" w:firstLineChars="200"/>
        <w:jc w:val="right"/>
        <w:textAlignment w:val="auto"/>
        <w:rPr>
          <w:rFonts w:hint="eastAsia" w:ascii="仿宋" w:hAnsi="仿宋" w:eastAsia="仿宋" w:cs="仿宋"/>
          <w:color w:val="auto"/>
          <w:kern w:val="0"/>
          <w:sz w:val="24"/>
          <w:szCs w:val="24"/>
          <w:highlight w:val="none"/>
          <w:shd w:val="clear" w:color="auto" w:fill="FFFFFF" w:themeFill="background1"/>
        </w:rPr>
      </w:pPr>
    </w:p>
    <w:p w14:paraId="0A79EAA2">
      <w:pPr>
        <w:keepLines w:val="0"/>
        <w:pageBreakBefore w:val="0"/>
        <w:kinsoku/>
        <w:overflowPunct/>
        <w:topLinePunct w:val="0"/>
        <w:bidi w:val="0"/>
        <w:spacing w:beforeAutospacing="0" w:afterAutospacing="0" w:line="360" w:lineRule="auto"/>
        <w:ind w:firstLine="480" w:firstLineChars="200"/>
        <w:jc w:val="center"/>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企业名称（盖章）：</w:t>
      </w:r>
    </w:p>
    <w:p w14:paraId="05323070">
      <w:pPr>
        <w:keepLines w:val="0"/>
        <w:pageBreakBefore w:val="0"/>
        <w:kinsoku/>
        <w:overflowPunct/>
        <w:topLinePunct w:val="0"/>
        <w:bidi w:val="0"/>
        <w:spacing w:beforeAutospacing="0" w:afterAutospacing="0" w:line="360" w:lineRule="auto"/>
        <w:ind w:right="480" w:firstLine="480" w:firstLineChars="200"/>
        <w:jc w:val="center"/>
        <w:textAlignment w:val="auto"/>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日期：</w:t>
      </w:r>
    </w:p>
    <w:p w14:paraId="0B213C76">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kern w:val="0"/>
          <w:sz w:val="24"/>
          <w:szCs w:val="24"/>
          <w:highlight w:val="none"/>
          <w:shd w:val="clear" w:color="auto" w:fill="FFFFFF" w:themeFill="background1"/>
        </w:rPr>
      </w:pPr>
    </w:p>
    <w:p w14:paraId="42C0AA1F">
      <w:pPr>
        <w:keepLines w:val="0"/>
        <w:pageBreakBefore w:val="0"/>
        <w:kinsoku/>
        <w:overflowPunct/>
        <w:topLinePunct w:val="0"/>
        <w:bidi w:val="0"/>
        <w:spacing w:beforeAutospacing="0" w:afterAutospacing="0" w:line="360" w:lineRule="auto"/>
        <w:textAlignment w:val="auto"/>
        <w:rPr>
          <w:rStyle w:val="46"/>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注：人员、营业收入、资产总额填报上一年度数据，无上一年度数据的新成立企业可不填报。</w:t>
      </w:r>
    </w:p>
    <w:p w14:paraId="079561FE">
      <w:pPr>
        <w:pStyle w:val="14"/>
        <w:keepLines w:val="0"/>
        <w:pageBreakBefore w:val="0"/>
        <w:kinsoku/>
        <w:overflowPunct/>
        <w:topLinePunct w:val="0"/>
        <w:bidi w:val="0"/>
        <w:spacing w:beforeAutospacing="0" w:after="0" w:afterAutospacing="0"/>
        <w:ind w:firstLine="48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highlight w:val="none"/>
        </w:rPr>
        <w:br w:type="page"/>
      </w:r>
    </w:p>
    <w:p w14:paraId="4DEFE115">
      <w:pPr>
        <w:keepLines w:val="0"/>
        <w:pageBreakBefore w:val="0"/>
        <w:widowControl/>
        <w:kinsoku/>
        <w:overflowPunct/>
        <w:topLinePunct w:val="0"/>
        <w:bidi w:val="0"/>
        <w:spacing w:beforeAutospacing="0" w:afterAutospacing="0" w:line="360" w:lineRule="auto"/>
        <w:jc w:val="left"/>
        <w:textAlignment w:val="auto"/>
        <w:rPr>
          <w:rFonts w:hint="eastAsia" w:ascii="仿宋" w:hAnsi="仿宋" w:eastAsia="仿宋" w:cs="仿宋"/>
          <w:color w:val="auto"/>
          <w:spacing w:val="6"/>
          <w:sz w:val="24"/>
          <w:szCs w:val="24"/>
          <w:highlight w:val="none"/>
          <w:shd w:val="clear" w:color="auto" w:fill="FFFFFF" w:themeFill="background1"/>
        </w:rPr>
      </w:pPr>
      <w:r>
        <w:rPr>
          <w:rStyle w:val="46"/>
          <w:rFonts w:hint="eastAsia" w:ascii="仿宋" w:hAnsi="仿宋" w:eastAsia="仿宋" w:cs="仿宋"/>
          <w:color w:val="auto"/>
          <w:kern w:val="0"/>
          <w:sz w:val="24"/>
          <w:szCs w:val="24"/>
          <w:highlight w:val="none"/>
          <w:shd w:val="clear" w:color="auto" w:fill="FFFFFF" w:themeFill="background1"/>
        </w:rPr>
        <w:t>附表二、</w:t>
      </w:r>
    </w:p>
    <w:p w14:paraId="3FB9FC0A">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color w:val="auto"/>
          <w:spacing w:val="6"/>
          <w:sz w:val="24"/>
          <w:szCs w:val="24"/>
          <w:highlight w:val="none"/>
          <w:shd w:val="clear" w:color="auto" w:fill="FFFFFF" w:themeFill="background1"/>
        </w:rPr>
      </w:pPr>
      <w:r>
        <w:rPr>
          <w:rFonts w:hint="eastAsia" w:ascii="仿宋" w:hAnsi="仿宋" w:eastAsia="仿宋" w:cs="仿宋"/>
          <w:b/>
          <w:color w:val="auto"/>
          <w:spacing w:val="6"/>
          <w:sz w:val="24"/>
          <w:szCs w:val="24"/>
          <w:highlight w:val="none"/>
          <w:shd w:val="clear" w:color="auto" w:fill="FFFFFF" w:themeFill="background1"/>
        </w:rPr>
        <w:t>残疾人福利性单位声明函</w:t>
      </w:r>
    </w:p>
    <w:p w14:paraId="6AE12C4A">
      <w:pPr>
        <w:keepLines w:val="0"/>
        <w:pageBreakBefore w:val="0"/>
        <w:kinsoku/>
        <w:overflowPunct/>
        <w:topLinePunct w:val="0"/>
        <w:bidi w:val="0"/>
        <w:spacing w:beforeAutospacing="0" w:afterAutospacing="0" w:line="360" w:lineRule="auto"/>
        <w:textAlignment w:val="auto"/>
        <w:rPr>
          <w:rFonts w:hint="eastAsia" w:ascii="仿宋" w:hAnsi="仿宋" w:eastAsia="仿宋" w:cs="仿宋"/>
          <w:b/>
          <w:color w:val="auto"/>
          <w:spacing w:val="6"/>
          <w:sz w:val="24"/>
          <w:szCs w:val="24"/>
          <w:highlight w:val="none"/>
          <w:shd w:val="clear" w:color="auto" w:fill="FFFFFF" w:themeFill="background1"/>
        </w:rPr>
      </w:pPr>
    </w:p>
    <w:p w14:paraId="3C9625EE">
      <w:pPr>
        <w:keepLines w:val="0"/>
        <w:pageBreakBefore w:val="0"/>
        <w:kinsoku/>
        <w:overflowPunct/>
        <w:topLinePunct w:val="0"/>
        <w:bidi w:val="0"/>
        <w:spacing w:beforeAutospacing="0" w:afterAutospacing="0" w:line="360" w:lineRule="auto"/>
        <w:ind w:firstLine="504" w:firstLineChars="200"/>
        <w:textAlignment w:val="auto"/>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本单位郑重声明，根据《财政部 民政部 中国残疾人联合会关于促进残疾人就业政府采购政策的通知》（财库</w:t>
      </w:r>
      <w:r>
        <w:rPr>
          <w:rFonts w:hint="eastAsia" w:ascii="仿宋" w:hAnsi="仿宋" w:eastAsia="仿宋" w:cs="仿宋"/>
          <w:color w:val="auto"/>
          <w:spacing w:val="6"/>
          <w:sz w:val="24"/>
          <w:szCs w:val="24"/>
          <w:highlight w:val="none"/>
          <w:shd w:val="clear" w:color="auto" w:fill="FFFFFF" w:themeFill="background1"/>
          <w:lang w:eastAsia="zh-CN"/>
        </w:rPr>
        <w:t>〔2017〕141号</w:t>
      </w:r>
      <w:r>
        <w:rPr>
          <w:rFonts w:hint="eastAsia" w:ascii="仿宋" w:hAnsi="仿宋" w:eastAsia="仿宋" w:cs="仿宋"/>
          <w:color w:val="auto"/>
          <w:spacing w:val="6"/>
          <w:sz w:val="24"/>
          <w:szCs w:val="24"/>
          <w:highlight w:val="none"/>
          <w:shd w:val="clear" w:color="auto" w:fill="FFFFFF" w:themeFill="background1"/>
        </w:rPr>
        <w:t>）的规定，本单位为符合条件的残疾人福利性单位，且本单位参加</w:t>
      </w:r>
      <w:r>
        <w:rPr>
          <w:rFonts w:hint="eastAsia" w:ascii="仿宋" w:hAnsi="仿宋" w:eastAsia="仿宋" w:cs="仿宋"/>
          <w:color w:val="auto"/>
          <w:spacing w:val="6"/>
          <w:sz w:val="24"/>
          <w:szCs w:val="24"/>
          <w:highlight w:val="none"/>
          <w:u w:val="single"/>
          <w:shd w:val="clear" w:color="auto" w:fill="FFFFFF" w:themeFill="background1"/>
          <w:lang w:val="en-US" w:eastAsia="zh-CN"/>
        </w:rPr>
        <w:t xml:space="preserve">   </w:t>
      </w:r>
      <w:r>
        <w:rPr>
          <w:rFonts w:hint="eastAsia" w:ascii="仿宋" w:hAnsi="仿宋" w:eastAsia="仿宋" w:cs="仿宋"/>
          <w:color w:val="auto"/>
          <w:spacing w:val="6"/>
          <w:sz w:val="24"/>
          <w:szCs w:val="24"/>
          <w:highlight w:val="none"/>
          <w:shd w:val="clear" w:color="auto" w:fill="FFFFFF" w:themeFill="background1"/>
        </w:rPr>
        <w:t>单位的</w:t>
      </w:r>
      <w:r>
        <w:rPr>
          <w:rFonts w:hint="eastAsia" w:ascii="仿宋" w:hAnsi="仿宋" w:eastAsia="仿宋" w:cs="仿宋"/>
          <w:color w:val="auto"/>
          <w:spacing w:val="6"/>
          <w:sz w:val="24"/>
          <w:szCs w:val="24"/>
          <w:highlight w:val="none"/>
          <w:u w:val="single"/>
          <w:shd w:val="clear" w:color="auto" w:fill="FFFFFF" w:themeFill="background1"/>
          <w:lang w:val="en-US" w:eastAsia="zh-CN"/>
        </w:rPr>
        <w:t xml:space="preserve">   </w:t>
      </w:r>
      <w:r>
        <w:rPr>
          <w:rFonts w:hint="eastAsia" w:ascii="仿宋" w:hAnsi="仿宋" w:eastAsia="仿宋" w:cs="仿宋"/>
          <w:color w:val="auto"/>
          <w:spacing w:val="6"/>
          <w:sz w:val="24"/>
          <w:szCs w:val="24"/>
          <w:highlight w:val="none"/>
          <w:shd w:val="clear" w:color="auto" w:fill="FFFFFF" w:themeFill="background1"/>
        </w:rPr>
        <w:t>项目采购活动提供本单位制造的货物（由本单位承担工程/提供服务），或者提供其他残疾人福利性单位制造的货物（不包括使用非残疾人福利性单位注册商标的货物）。</w:t>
      </w:r>
    </w:p>
    <w:p w14:paraId="5CED7B06">
      <w:pPr>
        <w:keepLines w:val="0"/>
        <w:pageBreakBefore w:val="0"/>
        <w:kinsoku/>
        <w:overflowPunct/>
        <w:topLinePunct w:val="0"/>
        <w:bidi w:val="0"/>
        <w:spacing w:beforeAutospacing="0" w:afterAutospacing="0" w:line="360" w:lineRule="auto"/>
        <w:ind w:firstLine="504" w:firstLineChars="200"/>
        <w:textAlignment w:val="auto"/>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本单位对上述声明的真实性负责。如有虚假，将依法承担相应责任。</w:t>
      </w:r>
    </w:p>
    <w:p w14:paraId="725E1643">
      <w:pPr>
        <w:keepLines w:val="0"/>
        <w:pageBreakBefore w:val="0"/>
        <w:kinsoku/>
        <w:overflowPunct/>
        <w:topLinePunct w:val="0"/>
        <w:bidi w:val="0"/>
        <w:spacing w:beforeAutospacing="0" w:afterAutospacing="0" w:line="360" w:lineRule="auto"/>
        <w:ind w:firstLine="504" w:firstLineChars="200"/>
        <w:textAlignment w:val="auto"/>
        <w:rPr>
          <w:rFonts w:hint="eastAsia" w:ascii="仿宋" w:hAnsi="仿宋" w:eastAsia="仿宋" w:cs="仿宋"/>
          <w:color w:val="auto"/>
          <w:spacing w:val="6"/>
          <w:sz w:val="24"/>
          <w:szCs w:val="24"/>
          <w:highlight w:val="none"/>
          <w:shd w:val="clear" w:color="auto" w:fill="FFFFFF" w:themeFill="background1"/>
        </w:rPr>
      </w:pPr>
    </w:p>
    <w:p w14:paraId="3198B346">
      <w:pPr>
        <w:keepLines w:val="0"/>
        <w:pageBreakBefore w:val="0"/>
        <w:kinsoku/>
        <w:overflowPunct/>
        <w:topLinePunct w:val="0"/>
        <w:bidi w:val="0"/>
        <w:spacing w:beforeAutospacing="0" w:afterAutospacing="0" w:line="360" w:lineRule="auto"/>
        <w:ind w:firstLine="504" w:firstLineChars="200"/>
        <w:textAlignment w:val="auto"/>
        <w:rPr>
          <w:rFonts w:hint="eastAsia" w:ascii="仿宋" w:hAnsi="仿宋" w:eastAsia="仿宋" w:cs="仿宋"/>
          <w:color w:val="auto"/>
          <w:spacing w:val="6"/>
          <w:sz w:val="24"/>
          <w:szCs w:val="24"/>
          <w:highlight w:val="none"/>
          <w:shd w:val="clear" w:color="auto" w:fill="FFFFFF" w:themeFill="background1"/>
        </w:rPr>
      </w:pPr>
    </w:p>
    <w:p w14:paraId="6A27251E">
      <w:pPr>
        <w:keepLines w:val="0"/>
        <w:pageBreakBefore w:val="0"/>
        <w:tabs>
          <w:tab w:val="left" w:pos="4860"/>
        </w:tabs>
        <w:kinsoku/>
        <w:overflowPunct/>
        <w:topLinePunct w:val="0"/>
        <w:bidi w:val="0"/>
        <w:spacing w:beforeAutospacing="0" w:afterAutospacing="0" w:line="360" w:lineRule="auto"/>
        <w:ind w:right="1560" w:firstLine="504" w:firstLineChars="200"/>
        <w:textAlignment w:val="auto"/>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单位名称（盖章）：</w:t>
      </w:r>
    </w:p>
    <w:p w14:paraId="057B0E6F">
      <w:pPr>
        <w:keepLines w:val="0"/>
        <w:pageBreakBefore w:val="0"/>
        <w:tabs>
          <w:tab w:val="left" w:pos="4860"/>
        </w:tabs>
        <w:kinsoku/>
        <w:overflowPunct/>
        <w:topLinePunct w:val="0"/>
        <w:bidi w:val="0"/>
        <w:spacing w:beforeAutospacing="0" w:afterAutospacing="0" w:line="360" w:lineRule="auto"/>
        <w:ind w:right="1560" w:firstLine="504" w:firstLineChars="200"/>
        <w:jc w:val="center"/>
        <w:textAlignment w:val="auto"/>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 xml:space="preserve">                                           日  期：</w:t>
      </w:r>
    </w:p>
    <w:p w14:paraId="4BFD8237">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sz w:val="24"/>
          <w:szCs w:val="24"/>
          <w:highlight w:val="none"/>
          <w:shd w:val="clear" w:color="auto" w:fill="FFFFFF" w:themeFill="background1"/>
        </w:rPr>
      </w:pPr>
    </w:p>
    <w:p w14:paraId="6D43C694">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sz w:val="24"/>
          <w:szCs w:val="24"/>
          <w:highlight w:val="none"/>
          <w:shd w:val="clear" w:color="auto" w:fill="FFFFFF" w:themeFill="background1"/>
        </w:rPr>
      </w:pPr>
    </w:p>
    <w:p w14:paraId="6C540E39">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sz w:val="24"/>
          <w:szCs w:val="24"/>
          <w:highlight w:val="none"/>
          <w:shd w:val="clear" w:color="auto" w:fill="FFFFFF" w:themeFill="background1"/>
        </w:rPr>
      </w:pPr>
    </w:p>
    <w:p w14:paraId="4E87F6B4">
      <w:pPr>
        <w:keepLines w:val="0"/>
        <w:pageBreakBefore w:val="0"/>
        <w:widowControl/>
        <w:kinsoku/>
        <w:overflowPunct/>
        <w:topLinePunct w:val="0"/>
        <w:bidi w:val="0"/>
        <w:spacing w:beforeAutospacing="0" w:afterAutospacing="0" w:line="360" w:lineRule="auto"/>
        <w:jc w:val="left"/>
        <w:textAlignment w:val="auto"/>
        <w:rPr>
          <w:rStyle w:val="46"/>
          <w:rFonts w:hint="eastAsia" w:ascii="仿宋" w:hAnsi="仿宋" w:eastAsia="仿宋" w:cs="仿宋"/>
          <w:b w:val="0"/>
          <w:color w:val="auto"/>
          <w:sz w:val="24"/>
          <w:szCs w:val="24"/>
          <w:highlight w:val="none"/>
          <w:shd w:val="clear" w:color="auto" w:fill="FFFFFF" w:themeFill="background1"/>
        </w:rPr>
      </w:pPr>
      <w:r>
        <w:rPr>
          <w:rStyle w:val="46"/>
          <w:rFonts w:hint="eastAsia" w:ascii="仿宋" w:hAnsi="仿宋" w:eastAsia="仿宋" w:cs="仿宋"/>
          <w:color w:val="auto"/>
          <w:kern w:val="0"/>
          <w:sz w:val="24"/>
          <w:szCs w:val="24"/>
          <w:highlight w:val="none"/>
          <w:shd w:val="clear" w:color="auto" w:fill="FFFFFF" w:themeFill="background1"/>
        </w:rPr>
        <w:t>附表三、</w:t>
      </w:r>
    </w:p>
    <w:p w14:paraId="1048F721">
      <w:pPr>
        <w:keepLines w:val="0"/>
        <w:pageBreakBefore w:val="0"/>
        <w:kinsoku/>
        <w:overflowPunct/>
        <w:topLinePunct w:val="0"/>
        <w:bidi w:val="0"/>
        <w:spacing w:beforeAutospacing="0" w:afterAutospacing="0" w:line="360" w:lineRule="auto"/>
        <w:jc w:val="center"/>
        <w:textAlignment w:val="auto"/>
        <w:rPr>
          <w:rStyle w:val="46"/>
          <w:rFonts w:hint="eastAsia" w:ascii="仿宋" w:hAnsi="仿宋" w:eastAsia="仿宋" w:cs="仿宋"/>
          <w:b w:val="0"/>
          <w:color w:val="auto"/>
          <w:kern w:val="0"/>
          <w:sz w:val="24"/>
          <w:szCs w:val="24"/>
          <w:highlight w:val="none"/>
          <w:shd w:val="clear" w:color="auto" w:fill="FFFFFF" w:themeFill="background1"/>
        </w:rPr>
      </w:pPr>
      <w:r>
        <w:rPr>
          <w:rStyle w:val="46"/>
          <w:rFonts w:hint="eastAsia" w:ascii="仿宋" w:hAnsi="仿宋" w:eastAsia="仿宋" w:cs="仿宋"/>
          <w:color w:val="auto"/>
          <w:kern w:val="0"/>
          <w:sz w:val="24"/>
          <w:szCs w:val="24"/>
          <w:highlight w:val="none"/>
          <w:shd w:val="clear" w:color="auto" w:fill="FFFFFF" w:themeFill="background1"/>
        </w:rPr>
        <w:t>监狱企业证明文件</w:t>
      </w:r>
    </w:p>
    <w:p w14:paraId="6F9922F7">
      <w:pPr>
        <w:keepLines w:val="0"/>
        <w:pageBreakBefore w:val="0"/>
        <w:kinsoku/>
        <w:overflowPunct/>
        <w:topLinePunct w:val="0"/>
        <w:bidi w:val="0"/>
        <w:spacing w:beforeAutospacing="0" w:afterAutospacing="0" w:line="360" w:lineRule="auto"/>
        <w:ind w:firstLine="504" w:firstLineChars="200"/>
        <w:textAlignment w:val="auto"/>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监狱企业参加政府采购活动时，应当提供由省级以上监狱管理局、戒毒管理局（含新疆生产建设兵团）出具的属于监狱企业的证明文件。</w:t>
      </w:r>
    </w:p>
    <w:p w14:paraId="7926A156">
      <w:pPr>
        <w:keepLines w:val="0"/>
        <w:pageBreakBefore w:val="0"/>
        <w:widowControl/>
        <w:kinsoku/>
        <w:overflowPunct/>
        <w:topLinePunct w:val="0"/>
        <w:bidi w:val="0"/>
        <w:adjustRightInd w:val="0"/>
        <w:snapToGrid w:val="0"/>
        <w:spacing w:beforeAutospacing="0" w:afterAutospacing="0" w:line="360" w:lineRule="auto"/>
        <w:textAlignment w:val="auto"/>
        <w:rPr>
          <w:rFonts w:hint="eastAsia" w:ascii="仿宋" w:hAnsi="仿宋" w:eastAsia="仿宋" w:cs="仿宋"/>
          <w:color w:val="auto"/>
          <w:sz w:val="24"/>
          <w:szCs w:val="24"/>
          <w:highlight w:val="none"/>
          <w:shd w:val="clear" w:color="auto" w:fill="FFFFFF" w:themeFill="background1"/>
        </w:rPr>
      </w:pPr>
    </w:p>
    <w:p w14:paraId="6771E39F">
      <w:pPr>
        <w:rPr>
          <w:rFonts w:hint="eastAsia" w:ascii="仿宋" w:hAnsi="仿宋" w:eastAsia="仿宋" w:cs="仿宋"/>
          <w:b/>
          <w:color w:val="auto"/>
          <w:sz w:val="24"/>
          <w:szCs w:val="24"/>
          <w:highlight w:val="none"/>
          <w:shd w:val="clear" w:color="auto" w:fill="FFFFFF" w:themeFill="background1"/>
        </w:rPr>
      </w:pPr>
    </w:p>
    <w:p w14:paraId="633CA6F1">
      <w:pPr>
        <w:keepLines w:val="0"/>
        <w:pageBreakBefore w:val="0"/>
        <w:widowControl/>
        <w:kinsoku/>
        <w:overflowPunct/>
        <w:topLinePunct w:val="0"/>
        <w:bidi w:val="0"/>
        <w:spacing w:beforeAutospacing="0" w:afterAutospacing="0" w:line="360" w:lineRule="auto"/>
        <w:jc w:val="left"/>
        <w:textAlignment w:val="auto"/>
        <w:rPr>
          <w:rFonts w:hint="eastAsia" w:ascii="仿宋" w:hAnsi="仿宋" w:eastAsia="仿宋" w:cs="仿宋"/>
          <w:b/>
          <w:color w:val="auto"/>
          <w:sz w:val="24"/>
          <w:szCs w:val="24"/>
          <w:highlight w:val="none"/>
          <w:shd w:val="clear" w:color="auto" w:fill="FFFFFF" w:themeFill="background1"/>
        </w:rPr>
      </w:pPr>
    </w:p>
    <w:p w14:paraId="328D5502">
      <w:pPr>
        <w:keepLines w:val="0"/>
        <w:pageBreakBefore w:val="0"/>
        <w:widowControl/>
        <w:kinsoku/>
        <w:overflowPunct/>
        <w:topLinePunct w:val="0"/>
        <w:bidi w:val="0"/>
        <w:spacing w:beforeAutospacing="0" w:afterAutospacing="0" w:line="360" w:lineRule="auto"/>
        <w:jc w:val="left"/>
        <w:textAlignment w:val="auto"/>
        <w:rPr>
          <w:rFonts w:hint="eastAsia" w:ascii="仿宋" w:hAnsi="仿宋" w:eastAsia="仿宋" w:cs="仿宋"/>
          <w:b/>
          <w:color w:val="auto"/>
          <w:sz w:val="24"/>
          <w:szCs w:val="24"/>
          <w:highlight w:val="none"/>
          <w:shd w:val="clear" w:color="auto" w:fill="FFFFFF" w:themeFill="background1"/>
        </w:rPr>
      </w:pPr>
    </w:p>
    <w:p w14:paraId="11D52FED">
      <w:pPr>
        <w:keepLines w:val="0"/>
        <w:pageBreakBefore w:val="0"/>
        <w:kinsoku/>
        <w:overflowPunct/>
        <w:topLinePunct w:val="0"/>
        <w:bidi w:val="0"/>
        <w:spacing w:beforeAutospacing="0" w:afterAutospacing="0"/>
        <w:textAlignment w:val="auto"/>
        <w:rPr>
          <w:rFonts w:hint="eastAsia" w:ascii="仿宋" w:hAnsi="仿宋" w:eastAsia="仿宋" w:cs="仿宋"/>
          <w:b/>
          <w:color w:val="auto"/>
          <w:sz w:val="24"/>
          <w:szCs w:val="24"/>
          <w:highlight w:val="none"/>
          <w:shd w:val="clear" w:color="auto" w:fill="FFFFFF" w:themeFill="background1"/>
        </w:rPr>
      </w:pPr>
      <w:bookmarkStart w:id="130" w:name="_Toc533503190"/>
      <w:bookmarkStart w:id="131" w:name="_Toc38446479"/>
      <w:bookmarkStart w:id="132" w:name="_Toc507586174"/>
      <w:r>
        <w:rPr>
          <w:rFonts w:hint="eastAsia" w:ascii="仿宋" w:hAnsi="仿宋" w:eastAsia="仿宋" w:cs="仿宋"/>
          <w:b/>
          <w:color w:val="auto"/>
          <w:sz w:val="24"/>
          <w:szCs w:val="24"/>
          <w:highlight w:val="none"/>
          <w:shd w:val="clear" w:color="auto" w:fill="FFFFFF" w:themeFill="background1"/>
        </w:rPr>
        <w:br w:type="page"/>
      </w:r>
    </w:p>
    <w:p w14:paraId="2F64328C">
      <w:pPr>
        <w:keepLines w:val="0"/>
        <w:pageBreakBefore w:val="0"/>
        <w:tabs>
          <w:tab w:val="center" w:pos="4832"/>
          <w:tab w:val="left" w:pos="7140"/>
        </w:tabs>
        <w:kinsoku/>
        <w:overflowPunct/>
        <w:topLinePunct w:val="0"/>
        <w:bidi w:val="0"/>
        <w:spacing w:beforeAutospacing="0" w:afterAutospacing="0" w:line="360" w:lineRule="auto"/>
        <w:jc w:val="center"/>
        <w:textAlignment w:val="auto"/>
        <w:outlineLvl w:val="1"/>
        <w:rPr>
          <w:rFonts w:hint="eastAsia" w:ascii="仿宋" w:hAnsi="仿宋" w:eastAsia="仿宋" w:cs="仿宋"/>
          <w:b/>
          <w:bCs/>
          <w:color w:val="auto"/>
          <w:sz w:val="24"/>
          <w:szCs w:val="24"/>
          <w:highlight w:val="none"/>
          <w:shd w:val="clear" w:color="auto" w:fill="FFFFFF" w:themeFill="background1"/>
        </w:rPr>
      </w:pPr>
      <w:bookmarkStart w:id="133" w:name="_Toc20806"/>
      <w:r>
        <w:rPr>
          <w:rFonts w:hint="eastAsia" w:ascii="仿宋" w:hAnsi="仿宋" w:eastAsia="仿宋" w:cs="仿宋"/>
          <w:b/>
          <w:color w:val="auto"/>
          <w:sz w:val="24"/>
          <w:szCs w:val="24"/>
          <w:highlight w:val="none"/>
          <w:shd w:val="clear" w:color="auto" w:fill="FFFFFF" w:themeFill="background1"/>
          <w:lang w:val="en-US" w:eastAsia="zh-CN"/>
        </w:rPr>
        <w:t>八</w:t>
      </w:r>
      <w:r>
        <w:rPr>
          <w:rFonts w:hint="eastAsia" w:ascii="仿宋" w:hAnsi="仿宋" w:eastAsia="仿宋" w:cs="仿宋"/>
          <w:b/>
          <w:color w:val="auto"/>
          <w:sz w:val="24"/>
          <w:szCs w:val="24"/>
          <w:highlight w:val="none"/>
          <w:shd w:val="clear" w:color="auto" w:fill="FFFFFF" w:themeFill="background1"/>
        </w:rPr>
        <w:t>、</w:t>
      </w:r>
      <w:r>
        <w:rPr>
          <w:rFonts w:hint="eastAsia" w:ascii="仿宋" w:hAnsi="仿宋" w:eastAsia="仿宋" w:cs="仿宋"/>
          <w:b/>
          <w:bCs/>
          <w:color w:val="auto"/>
          <w:sz w:val="24"/>
          <w:szCs w:val="24"/>
          <w:highlight w:val="none"/>
          <w:shd w:val="clear" w:color="auto" w:fill="FFFFFF" w:themeFill="background1"/>
        </w:rPr>
        <w:t>供应商近年类似项目业绩表</w:t>
      </w:r>
      <w:bookmarkEnd w:id="130"/>
      <w:bookmarkEnd w:id="131"/>
      <w:bookmarkEnd w:id="132"/>
      <w:bookmarkEnd w:id="133"/>
    </w:p>
    <w:p w14:paraId="63CD8020">
      <w:pPr>
        <w:keepLines w:val="0"/>
        <w:pageBreakBefore w:val="0"/>
        <w:kinsoku/>
        <w:overflowPunct/>
        <w:topLinePunct w:val="0"/>
        <w:bidi w:val="0"/>
        <w:spacing w:beforeAutospacing="0" w:afterAutospacing="0" w:line="360" w:lineRule="auto"/>
        <w:jc w:val="left"/>
        <w:textAlignment w:val="auto"/>
        <w:rPr>
          <w:rFonts w:hint="eastAsia" w:ascii="仿宋" w:hAnsi="仿宋" w:eastAsia="仿宋" w:cs="仿宋"/>
          <w:color w:val="auto"/>
          <w:sz w:val="24"/>
          <w:szCs w:val="24"/>
          <w:highlight w:val="none"/>
          <w:shd w:val="clear" w:color="auto" w:fill="FFFFFF" w:themeFill="background1"/>
        </w:rPr>
      </w:pPr>
    </w:p>
    <w:tbl>
      <w:tblPr>
        <w:tblStyle w:val="44"/>
        <w:tblW w:w="932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1"/>
        <w:gridCol w:w="1549"/>
        <w:gridCol w:w="1134"/>
        <w:gridCol w:w="1369"/>
        <w:gridCol w:w="1194"/>
        <w:gridCol w:w="1213"/>
        <w:gridCol w:w="1213"/>
        <w:gridCol w:w="787"/>
      </w:tblGrid>
      <w:tr w14:paraId="78316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5B209745">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序号</w:t>
            </w:r>
          </w:p>
        </w:tc>
        <w:tc>
          <w:tcPr>
            <w:tcW w:w="1549" w:type="dxa"/>
            <w:tcBorders>
              <w:top w:val="single" w:color="000000" w:sz="4" w:space="0"/>
              <w:left w:val="single" w:color="000000" w:sz="4" w:space="0"/>
              <w:bottom w:val="single" w:color="000000" w:sz="4" w:space="0"/>
              <w:right w:val="single" w:color="000000" w:sz="4" w:space="0"/>
            </w:tcBorders>
            <w:vAlign w:val="center"/>
          </w:tcPr>
          <w:p w14:paraId="78C804CE">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项目名称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36304ED3">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采购人</w:t>
            </w:r>
          </w:p>
        </w:tc>
        <w:tc>
          <w:tcPr>
            <w:tcW w:w="1369" w:type="dxa"/>
            <w:tcBorders>
              <w:top w:val="single" w:color="000000" w:sz="4" w:space="0"/>
              <w:left w:val="single" w:color="000000" w:sz="4" w:space="0"/>
              <w:bottom w:val="single" w:color="000000" w:sz="4" w:space="0"/>
              <w:right w:val="single" w:color="000000" w:sz="4" w:space="0"/>
            </w:tcBorders>
            <w:vAlign w:val="center"/>
          </w:tcPr>
          <w:p w14:paraId="7F37F4CE">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采购人</w:t>
            </w:r>
          </w:p>
          <w:p w14:paraId="7B0C954E">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联系方式</w:t>
            </w:r>
          </w:p>
        </w:tc>
        <w:tc>
          <w:tcPr>
            <w:tcW w:w="1194" w:type="dxa"/>
            <w:tcBorders>
              <w:top w:val="single" w:color="000000" w:sz="4" w:space="0"/>
              <w:left w:val="single" w:color="000000" w:sz="4" w:space="0"/>
              <w:bottom w:val="single" w:color="000000" w:sz="4" w:space="0"/>
              <w:right w:val="single" w:color="000000" w:sz="4" w:space="0"/>
            </w:tcBorders>
            <w:vAlign w:val="center"/>
          </w:tcPr>
          <w:p w14:paraId="792A9674">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项目规模</w:t>
            </w:r>
          </w:p>
        </w:tc>
        <w:tc>
          <w:tcPr>
            <w:tcW w:w="1213" w:type="dxa"/>
            <w:tcBorders>
              <w:top w:val="single" w:color="000000" w:sz="4" w:space="0"/>
              <w:left w:val="single" w:color="000000" w:sz="4" w:space="0"/>
              <w:bottom w:val="single" w:color="000000" w:sz="4" w:space="0"/>
              <w:right w:val="single" w:color="000000" w:sz="4" w:space="0"/>
            </w:tcBorders>
            <w:vAlign w:val="center"/>
          </w:tcPr>
          <w:p w14:paraId="5BF1A527">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合同金额</w:t>
            </w:r>
          </w:p>
        </w:tc>
        <w:tc>
          <w:tcPr>
            <w:tcW w:w="1213" w:type="dxa"/>
            <w:tcBorders>
              <w:top w:val="single" w:color="000000" w:sz="4" w:space="0"/>
              <w:left w:val="single" w:color="000000" w:sz="4" w:space="0"/>
              <w:bottom w:val="single" w:color="000000" w:sz="4" w:space="0"/>
              <w:right w:val="single" w:color="000000" w:sz="4" w:space="0"/>
            </w:tcBorders>
            <w:vAlign w:val="center"/>
          </w:tcPr>
          <w:p w14:paraId="76094056">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合同日期</w:t>
            </w:r>
          </w:p>
        </w:tc>
        <w:tc>
          <w:tcPr>
            <w:tcW w:w="787" w:type="dxa"/>
            <w:tcBorders>
              <w:top w:val="single" w:color="000000" w:sz="4" w:space="0"/>
              <w:left w:val="single" w:color="000000" w:sz="4" w:space="0"/>
              <w:bottom w:val="single" w:color="000000" w:sz="4" w:space="0"/>
              <w:right w:val="single" w:color="000000" w:sz="4" w:space="0"/>
            </w:tcBorders>
            <w:vAlign w:val="center"/>
          </w:tcPr>
          <w:p w14:paraId="164C99FA">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备注</w:t>
            </w:r>
          </w:p>
        </w:tc>
      </w:tr>
      <w:tr w14:paraId="7B496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0234BAA9">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407975ED">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601F17D">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0B98081E">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7064D46D">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28195960">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C3C91A7">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1BDC9C37">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kern w:val="0"/>
                <w:sz w:val="24"/>
                <w:szCs w:val="24"/>
                <w:highlight w:val="none"/>
                <w:shd w:val="clear" w:color="auto" w:fill="FFFFFF" w:themeFill="background1"/>
              </w:rPr>
            </w:pPr>
          </w:p>
        </w:tc>
      </w:tr>
      <w:tr w14:paraId="25AA2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46E90A05">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491EF935">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08AF2EA">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7C3CE3DB">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0232EDF5">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76E34904">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F782F32">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1BEB431E">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kern w:val="0"/>
                <w:sz w:val="24"/>
                <w:szCs w:val="24"/>
                <w:highlight w:val="none"/>
                <w:shd w:val="clear" w:color="auto" w:fill="FFFFFF" w:themeFill="background1"/>
              </w:rPr>
            </w:pPr>
          </w:p>
        </w:tc>
      </w:tr>
      <w:tr w14:paraId="0CFC2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238F7E45">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44872A0B">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CC88233">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6A5C9ECB">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5016D430">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75A92047">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500A1FDA">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5BE69899">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kern w:val="0"/>
                <w:sz w:val="24"/>
                <w:szCs w:val="24"/>
                <w:highlight w:val="none"/>
                <w:shd w:val="clear" w:color="auto" w:fill="FFFFFF" w:themeFill="background1"/>
              </w:rPr>
            </w:pPr>
          </w:p>
        </w:tc>
      </w:tr>
      <w:tr w14:paraId="23BCA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1BF9657D">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5D4FE0BC">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67F044E">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07E85E7F">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1C4C0DB4">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A0EC4E9">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588B9175">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118E39B4">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kern w:val="0"/>
                <w:sz w:val="24"/>
                <w:szCs w:val="24"/>
                <w:highlight w:val="none"/>
                <w:shd w:val="clear" w:color="auto" w:fill="FFFFFF" w:themeFill="background1"/>
              </w:rPr>
            </w:pPr>
          </w:p>
        </w:tc>
      </w:tr>
      <w:tr w14:paraId="1C345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5980EF25">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41050FE7">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8E579D7">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6C2C470E">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32CFD3BC">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1B397B24">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6EE7CFB3">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32F5F70D">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kern w:val="0"/>
                <w:sz w:val="24"/>
                <w:szCs w:val="24"/>
                <w:highlight w:val="none"/>
                <w:shd w:val="clear" w:color="auto" w:fill="FFFFFF" w:themeFill="background1"/>
              </w:rPr>
            </w:pPr>
          </w:p>
        </w:tc>
      </w:tr>
    </w:tbl>
    <w:p w14:paraId="39385D56">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szCs w:val="24"/>
          <w:highlight w:val="none"/>
          <w:u w:val="single"/>
          <w:shd w:val="clear" w:color="auto" w:fill="FFFFFF" w:themeFill="background1"/>
        </w:rPr>
      </w:pPr>
    </w:p>
    <w:p w14:paraId="1F31962C">
      <w:pPr>
        <w:keepLines w:val="0"/>
        <w:pageBreakBefore w:val="0"/>
        <w:kinsoku/>
        <w:overflowPunct/>
        <w:topLinePunct w:val="0"/>
        <w:bidi w:val="0"/>
        <w:spacing w:beforeAutospacing="0" w:afterAutospacing="0"/>
        <w:jc w:val="left"/>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备注：本表后需提供</w:t>
      </w:r>
      <w:r>
        <w:rPr>
          <w:rFonts w:hint="eastAsia" w:ascii="仿宋" w:hAnsi="仿宋" w:eastAsia="仿宋" w:cs="仿宋"/>
          <w:color w:val="auto"/>
          <w:kern w:val="0"/>
          <w:sz w:val="24"/>
          <w:szCs w:val="24"/>
          <w:highlight w:val="none"/>
          <w:shd w:val="clear" w:color="auto" w:fill="FFFFFF" w:themeFill="background1"/>
          <w:lang w:val="en-US" w:eastAsia="zh-CN"/>
        </w:rPr>
        <w:t>竞争性磋商</w:t>
      </w:r>
      <w:r>
        <w:rPr>
          <w:rFonts w:hint="eastAsia" w:ascii="仿宋" w:hAnsi="仿宋" w:eastAsia="仿宋" w:cs="仿宋"/>
          <w:color w:val="auto"/>
          <w:kern w:val="0"/>
          <w:sz w:val="24"/>
          <w:szCs w:val="24"/>
          <w:highlight w:val="none"/>
          <w:shd w:val="clear" w:color="auto" w:fill="FFFFFF" w:themeFill="background1"/>
        </w:rPr>
        <w:t>文件要求的有关书面证明材料。</w:t>
      </w:r>
    </w:p>
    <w:p w14:paraId="0666C17A">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sz w:val="24"/>
          <w:szCs w:val="24"/>
          <w:highlight w:val="none"/>
          <w:u w:val="single"/>
          <w:shd w:val="clear" w:color="auto" w:fill="FFFFFF" w:themeFill="background1"/>
        </w:rPr>
      </w:pPr>
    </w:p>
    <w:p w14:paraId="2C5934A6">
      <w:pPr>
        <w:keepLines w:val="0"/>
        <w:pageBreakBefore w:val="0"/>
        <w:widowControl/>
        <w:kinsoku/>
        <w:overflowPunct/>
        <w:topLinePunct w:val="0"/>
        <w:bidi w:val="0"/>
        <w:spacing w:beforeAutospacing="0" w:afterAutospacing="0" w:line="360" w:lineRule="auto"/>
        <w:jc w:val="left"/>
        <w:textAlignment w:val="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p>
    <w:p w14:paraId="4356EEF7">
      <w:pPr>
        <w:keepLines w:val="0"/>
        <w:pageBreakBefore w:val="0"/>
        <w:tabs>
          <w:tab w:val="center" w:pos="4832"/>
          <w:tab w:val="left" w:pos="7140"/>
        </w:tabs>
        <w:kinsoku/>
        <w:overflowPunct/>
        <w:topLinePunct w:val="0"/>
        <w:bidi w:val="0"/>
        <w:spacing w:beforeAutospacing="0" w:afterAutospacing="0" w:line="360" w:lineRule="auto"/>
        <w:jc w:val="center"/>
        <w:textAlignment w:val="auto"/>
        <w:outlineLvl w:val="1"/>
        <w:rPr>
          <w:rFonts w:hint="eastAsia" w:ascii="仿宋" w:hAnsi="仿宋" w:eastAsia="仿宋" w:cs="仿宋"/>
          <w:b/>
          <w:bCs/>
          <w:color w:val="auto"/>
          <w:sz w:val="24"/>
          <w:szCs w:val="24"/>
          <w:highlight w:val="none"/>
          <w:shd w:val="clear" w:color="auto" w:fill="FFFFFF" w:themeFill="background1"/>
        </w:rPr>
      </w:pPr>
      <w:bookmarkStart w:id="134" w:name="_Toc533503191"/>
      <w:bookmarkStart w:id="135" w:name="_Toc38446480"/>
      <w:bookmarkStart w:id="136" w:name="_Toc507586175"/>
      <w:bookmarkStart w:id="137" w:name="_Toc27102"/>
      <w:r>
        <w:rPr>
          <w:rFonts w:hint="eastAsia" w:ascii="仿宋" w:hAnsi="仿宋" w:eastAsia="仿宋" w:cs="仿宋"/>
          <w:b/>
          <w:color w:val="auto"/>
          <w:sz w:val="24"/>
          <w:szCs w:val="24"/>
          <w:highlight w:val="none"/>
          <w:shd w:val="clear" w:color="auto" w:fill="FFFFFF" w:themeFill="background1"/>
          <w:lang w:val="en-US" w:eastAsia="zh-CN"/>
        </w:rPr>
        <w:t>九</w:t>
      </w:r>
      <w:r>
        <w:rPr>
          <w:rFonts w:hint="eastAsia" w:ascii="仿宋" w:hAnsi="仿宋" w:eastAsia="仿宋" w:cs="仿宋"/>
          <w:b/>
          <w:color w:val="auto"/>
          <w:sz w:val="24"/>
          <w:szCs w:val="24"/>
          <w:highlight w:val="none"/>
          <w:shd w:val="clear" w:color="auto" w:fill="FFFFFF" w:themeFill="background1"/>
        </w:rPr>
        <w:t>、</w:t>
      </w:r>
      <w:r>
        <w:rPr>
          <w:rFonts w:hint="eastAsia" w:ascii="仿宋" w:hAnsi="仿宋" w:eastAsia="仿宋" w:cs="仿宋"/>
          <w:b/>
          <w:bCs/>
          <w:color w:val="auto"/>
          <w:sz w:val="24"/>
          <w:szCs w:val="24"/>
          <w:highlight w:val="none"/>
          <w:shd w:val="clear" w:color="auto" w:fill="FFFFFF" w:themeFill="background1"/>
          <w:lang w:eastAsia="zh-CN"/>
        </w:rPr>
        <w:t>项目负责人</w:t>
      </w:r>
      <w:r>
        <w:rPr>
          <w:rFonts w:hint="eastAsia" w:ascii="仿宋" w:hAnsi="仿宋" w:eastAsia="仿宋" w:cs="仿宋"/>
          <w:b/>
          <w:bCs/>
          <w:color w:val="auto"/>
          <w:sz w:val="24"/>
          <w:szCs w:val="24"/>
          <w:highlight w:val="none"/>
          <w:shd w:val="clear" w:color="auto" w:fill="FFFFFF" w:themeFill="background1"/>
        </w:rPr>
        <w:t>简历表</w:t>
      </w:r>
      <w:bookmarkEnd w:id="134"/>
      <w:bookmarkEnd w:id="135"/>
      <w:bookmarkEnd w:id="136"/>
      <w:bookmarkEnd w:id="137"/>
    </w:p>
    <w:p w14:paraId="42E91A4B">
      <w:pPr>
        <w:keepLines w:val="0"/>
        <w:pageBreakBefore w:val="0"/>
        <w:kinsoku/>
        <w:overflowPunct/>
        <w:topLinePunct w:val="0"/>
        <w:bidi w:val="0"/>
        <w:spacing w:beforeAutospacing="0" w:afterAutospacing="0" w:line="360" w:lineRule="auto"/>
        <w:jc w:val="left"/>
        <w:textAlignment w:val="auto"/>
        <w:rPr>
          <w:rFonts w:hint="eastAsia" w:ascii="仿宋" w:hAnsi="仿宋" w:eastAsia="仿宋" w:cs="仿宋"/>
          <w:color w:val="auto"/>
          <w:sz w:val="24"/>
          <w:szCs w:val="24"/>
          <w:highlight w:val="none"/>
          <w:shd w:val="clear" w:color="auto" w:fill="FFFFFF" w:themeFill="background1"/>
        </w:rPr>
      </w:pPr>
    </w:p>
    <w:tbl>
      <w:tblPr>
        <w:tblStyle w:val="43"/>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372"/>
        <w:gridCol w:w="1230"/>
        <w:gridCol w:w="233"/>
        <w:gridCol w:w="1702"/>
        <w:gridCol w:w="1275"/>
        <w:gridCol w:w="1364"/>
      </w:tblGrid>
      <w:tr w14:paraId="503E7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15B01BD3">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姓名</w:t>
            </w:r>
          </w:p>
        </w:tc>
        <w:tc>
          <w:tcPr>
            <w:tcW w:w="2602" w:type="dxa"/>
            <w:gridSpan w:val="2"/>
            <w:vAlign w:val="center"/>
          </w:tcPr>
          <w:p w14:paraId="0FE40E94">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0157FCBB">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性别</w:t>
            </w:r>
          </w:p>
        </w:tc>
        <w:tc>
          <w:tcPr>
            <w:tcW w:w="2639" w:type="dxa"/>
            <w:gridSpan w:val="2"/>
            <w:vAlign w:val="center"/>
          </w:tcPr>
          <w:p w14:paraId="34282593">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6A174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23C69432">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身份证号码</w:t>
            </w:r>
          </w:p>
        </w:tc>
        <w:tc>
          <w:tcPr>
            <w:tcW w:w="2602" w:type="dxa"/>
            <w:gridSpan w:val="2"/>
            <w:vAlign w:val="center"/>
          </w:tcPr>
          <w:p w14:paraId="424167C6">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7C628707">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学历</w:t>
            </w:r>
          </w:p>
        </w:tc>
        <w:tc>
          <w:tcPr>
            <w:tcW w:w="2639" w:type="dxa"/>
            <w:gridSpan w:val="2"/>
            <w:vAlign w:val="center"/>
          </w:tcPr>
          <w:p w14:paraId="43C693CD">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4D1C2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2B201AF7">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毕业学校</w:t>
            </w:r>
          </w:p>
        </w:tc>
        <w:tc>
          <w:tcPr>
            <w:tcW w:w="2602" w:type="dxa"/>
            <w:gridSpan w:val="2"/>
            <w:vAlign w:val="center"/>
          </w:tcPr>
          <w:p w14:paraId="40A51B38">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682B0C75">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专业</w:t>
            </w:r>
          </w:p>
        </w:tc>
        <w:tc>
          <w:tcPr>
            <w:tcW w:w="2639" w:type="dxa"/>
            <w:gridSpan w:val="2"/>
            <w:vAlign w:val="center"/>
          </w:tcPr>
          <w:p w14:paraId="0B3CA24F">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5C06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306955E9">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参加工作时间</w:t>
            </w:r>
          </w:p>
        </w:tc>
        <w:tc>
          <w:tcPr>
            <w:tcW w:w="2602" w:type="dxa"/>
            <w:gridSpan w:val="2"/>
            <w:vAlign w:val="center"/>
          </w:tcPr>
          <w:p w14:paraId="64B18A4E">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43691423">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从事本职业年限</w:t>
            </w:r>
          </w:p>
        </w:tc>
        <w:tc>
          <w:tcPr>
            <w:tcW w:w="2639" w:type="dxa"/>
            <w:gridSpan w:val="2"/>
            <w:vAlign w:val="center"/>
          </w:tcPr>
          <w:p w14:paraId="0DE6C0FF">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58566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62ADECC9">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在公司担任职务</w:t>
            </w:r>
          </w:p>
        </w:tc>
        <w:tc>
          <w:tcPr>
            <w:tcW w:w="2602" w:type="dxa"/>
            <w:gridSpan w:val="2"/>
            <w:vAlign w:val="center"/>
          </w:tcPr>
          <w:p w14:paraId="2B97186C">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090B8E84">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联系方式</w:t>
            </w:r>
          </w:p>
        </w:tc>
        <w:tc>
          <w:tcPr>
            <w:tcW w:w="2639" w:type="dxa"/>
            <w:gridSpan w:val="2"/>
            <w:vAlign w:val="center"/>
          </w:tcPr>
          <w:p w14:paraId="26C6657C">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61426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2CA6B55A">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lang w:val="en-US" w:eastAsia="zh-CN"/>
              </w:rPr>
            </w:pPr>
            <w:r>
              <w:rPr>
                <w:rFonts w:hint="eastAsia" w:ascii="仿宋" w:hAnsi="仿宋" w:eastAsia="仿宋" w:cs="仿宋"/>
                <w:color w:val="auto"/>
                <w:szCs w:val="21"/>
                <w:highlight w:val="none"/>
                <w:shd w:val="clear" w:color="auto" w:fill="FFFFFF" w:themeFill="background1"/>
              </w:rPr>
              <w:t>证书</w:t>
            </w:r>
            <w:r>
              <w:rPr>
                <w:rFonts w:hint="eastAsia" w:ascii="仿宋" w:hAnsi="仿宋" w:eastAsia="仿宋" w:cs="仿宋"/>
                <w:color w:val="auto"/>
                <w:szCs w:val="21"/>
                <w:highlight w:val="none"/>
                <w:shd w:val="clear" w:color="auto" w:fill="FFFFFF" w:themeFill="background1"/>
                <w:lang w:val="en-US" w:eastAsia="zh-CN"/>
              </w:rPr>
              <w:t>名称</w:t>
            </w:r>
          </w:p>
        </w:tc>
        <w:tc>
          <w:tcPr>
            <w:tcW w:w="2602" w:type="dxa"/>
            <w:gridSpan w:val="2"/>
            <w:vAlign w:val="center"/>
          </w:tcPr>
          <w:p w14:paraId="4DF1EF27">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39236F5F">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证书编号</w:t>
            </w:r>
          </w:p>
        </w:tc>
        <w:tc>
          <w:tcPr>
            <w:tcW w:w="2639" w:type="dxa"/>
            <w:gridSpan w:val="2"/>
            <w:vAlign w:val="center"/>
          </w:tcPr>
          <w:p w14:paraId="06E4A92D">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7A8A6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restart"/>
            <w:vAlign w:val="center"/>
          </w:tcPr>
          <w:p w14:paraId="7165DF3D">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近三年类似业绩</w:t>
            </w:r>
          </w:p>
        </w:tc>
        <w:tc>
          <w:tcPr>
            <w:tcW w:w="1372" w:type="dxa"/>
            <w:vAlign w:val="center"/>
          </w:tcPr>
          <w:p w14:paraId="47B58B7C">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项目名称</w:t>
            </w:r>
          </w:p>
        </w:tc>
        <w:tc>
          <w:tcPr>
            <w:tcW w:w="1463" w:type="dxa"/>
            <w:gridSpan w:val="2"/>
            <w:vAlign w:val="center"/>
          </w:tcPr>
          <w:p w14:paraId="3CD4EA71">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采购人</w:t>
            </w:r>
          </w:p>
        </w:tc>
        <w:tc>
          <w:tcPr>
            <w:tcW w:w="1702" w:type="dxa"/>
            <w:vAlign w:val="center"/>
          </w:tcPr>
          <w:p w14:paraId="23FEA083">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合同内容</w:t>
            </w:r>
          </w:p>
        </w:tc>
        <w:tc>
          <w:tcPr>
            <w:tcW w:w="1275" w:type="dxa"/>
            <w:vAlign w:val="center"/>
          </w:tcPr>
          <w:p w14:paraId="7B54642C">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合同价格</w:t>
            </w:r>
          </w:p>
        </w:tc>
        <w:tc>
          <w:tcPr>
            <w:tcW w:w="1364" w:type="dxa"/>
            <w:vAlign w:val="center"/>
          </w:tcPr>
          <w:p w14:paraId="5860A51C">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签约日期</w:t>
            </w:r>
          </w:p>
        </w:tc>
      </w:tr>
      <w:tr w14:paraId="334B4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7F6CE184">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72" w:type="dxa"/>
            <w:vAlign w:val="center"/>
          </w:tcPr>
          <w:p w14:paraId="398B516E">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66823B4A">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702" w:type="dxa"/>
            <w:vAlign w:val="center"/>
          </w:tcPr>
          <w:p w14:paraId="2681D587">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275" w:type="dxa"/>
            <w:vAlign w:val="center"/>
          </w:tcPr>
          <w:p w14:paraId="26E57238">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64" w:type="dxa"/>
            <w:vAlign w:val="center"/>
          </w:tcPr>
          <w:p w14:paraId="76CDABCB">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6C57B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110F5948">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72" w:type="dxa"/>
            <w:vAlign w:val="center"/>
          </w:tcPr>
          <w:p w14:paraId="2834A5CF">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6C0B5377">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702" w:type="dxa"/>
            <w:vAlign w:val="center"/>
          </w:tcPr>
          <w:p w14:paraId="4772E26E">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275" w:type="dxa"/>
            <w:vAlign w:val="center"/>
          </w:tcPr>
          <w:p w14:paraId="6B5895F0">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64" w:type="dxa"/>
            <w:vAlign w:val="center"/>
          </w:tcPr>
          <w:p w14:paraId="768DA930">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1A0D3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41C344F0">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72" w:type="dxa"/>
            <w:vAlign w:val="center"/>
          </w:tcPr>
          <w:p w14:paraId="613CDA2C">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22302006">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702" w:type="dxa"/>
            <w:vAlign w:val="center"/>
          </w:tcPr>
          <w:p w14:paraId="386444DB">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275" w:type="dxa"/>
            <w:vAlign w:val="center"/>
          </w:tcPr>
          <w:p w14:paraId="1666743A">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64" w:type="dxa"/>
            <w:vAlign w:val="center"/>
          </w:tcPr>
          <w:p w14:paraId="04649B0B">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6B60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239DE7AE">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72" w:type="dxa"/>
            <w:vAlign w:val="center"/>
          </w:tcPr>
          <w:p w14:paraId="1B66494E">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581D5376">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702" w:type="dxa"/>
            <w:vAlign w:val="center"/>
          </w:tcPr>
          <w:p w14:paraId="4E5B63A7">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275" w:type="dxa"/>
            <w:vAlign w:val="center"/>
          </w:tcPr>
          <w:p w14:paraId="2AA9B5E0">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64" w:type="dxa"/>
            <w:vAlign w:val="center"/>
          </w:tcPr>
          <w:p w14:paraId="6841B91A">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0C4D2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31E9262E">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72" w:type="dxa"/>
            <w:vAlign w:val="center"/>
          </w:tcPr>
          <w:p w14:paraId="7C12DF41">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4A37A2C5">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702" w:type="dxa"/>
            <w:vAlign w:val="center"/>
          </w:tcPr>
          <w:p w14:paraId="7C8461A9">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275" w:type="dxa"/>
            <w:vAlign w:val="center"/>
          </w:tcPr>
          <w:p w14:paraId="2A7F05A2">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64" w:type="dxa"/>
            <w:vAlign w:val="center"/>
          </w:tcPr>
          <w:p w14:paraId="4B136335">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bl>
    <w:p w14:paraId="4D0E841E">
      <w:pPr>
        <w:keepLines w:val="0"/>
        <w:pageBreakBefore w:val="0"/>
        <w:kinsoku/>
        <w:overflowPunct/>
        <w:topLinePunct w:val="0"/>
        <w:bidi w:val="0"/>
        <w:spacing w:beforeAutospacing="0" w:afterAutospacing="0" w:line="360" w:lineRule="auto"/>
        <w:ind w:firstLine="420" w:firstLineChars="200"/>
        <w:textAlignment w:val="auto"/>
        <w:rPr>
          <w:rFonts w:hint="eastAsia" w:ascii="仿宋" w:hAnsi="仿宋" w:eastAsia="仿宋" w:cs="仿宋"/>
          <w:color w:val="auto"/>
          <w:sz w:val="22"/>
          <w:szCs w:val="22"/>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注：附身份证等</w:t>
      </w:r>
      <w:r>
        <w:rPr>
          <w:rFonts w:hint="eastAsia" w:ascii="仿宋" w:hAnsi="仿宋" w:eastAsia="仿宋" w:cs="仿宋"/>
          <w:color w:val="auto"/>
          <w:sz w:val="21"/>
          <w:szCs w:val="21"/>
          <w:highlight w:val="none"/>
          <w:shd w:val="clear" w:color="auto" w:fill="FFFFFF" w:themeFill="background1"/>
          <w:lang w:eastAsia="zh-CN"/>
        </w:rPr>
        <w:t>其他</w:t>
      </w:r>
      <w:r>
        <w:rPr>
          <w:rFonts w:hint="eastAsia" w:ascii="仿宋" w:hAnsi="仿宋" w:eastAsia="仿宋" w:cs="仿宋"/>
          <w:color w:val="auto"/>
          <w:sz w:val="21"/>
          <w:szCs w:val="21"/>
          <w:highlight w:val="none"/>
          <w:shd w:val="clear" w:color="auto" w:fill="FFFFFF" w:themeFill="background1"/>
        </w:rPr>
        <w:t>相关材料</w:t>
      </w:r>
      <w:r>
        <w:rPr>
          <w:rFonts w:hint="eastAsia" w:ascii="仿宋" w:hAnsi="仿宋" w:eastAsia="仿宋" w:cs="仿宋"/>
          <w:color w:val="auto"/>
          <w:sz w:val="21"/>
          <w:szCs w:val="21"/>
          <w:highlight w:val="none"/>
          <w:shd w:val="clear" w:color="auto" w:fill="FFFFFF" w:themeFill="background1"/>
          <w:lang w:val="en-US" w:eastAsia="zh-CN"/>
        </w:rPr>
        <w:t>扫描件</w:t>
      </w:r>
      <w:r>
        <w:rPr>
          <w:rFonts w:hint="eastAsia" w:ascii="仿宋" w:hAnsi="仿宋" w:eastAsia="仿宋" w:cs="仿宋"/>
          <w:color w:val="auto"/>
          <w:sz w:val="22"/>
          <w:szCs w:val="22"/>
          <w:highlight w:val="none"/>
          <w:shd w:val="clear" w:color="auto" w:fill="FFFFFF" w:themeFill="background1"/>
        </w:rPr>
        <w:t>。</w:t>
      </w:r>
    </w:p>
    <w:p w14:paraId="34667789">
      <w:pPr>
        <w:keepLines w:val="0"/>
        <w:pageBreakBefore w:val="0"/>
        <w:tabs>
          <w:tab w:val="center" w:pos="4832"/>
          <w:tab w:val="left" w:pos="7140"/>
        </w:tabs>
        <w:kinsoku/>
        <w:overflowPunct/>
        <w:topLinePunct w:val="0"/>
        <w:bidi w:val="0"/>
        <w:spacing w:beforeAutospacing="0" w:afterAutospacing="0" w:line="360" w:lineRule="auto"/>
        <w:jc w:val="center"/>
        <w:textAlignment w:val="auto"/>
        <w:outlineLvl w:val="1"/>
        <w:rPr>
          <w:rFonts w:hint="eastAsia" w:ascii="仿宋" w:hAnsi="仿宋" w:eastAsia="仿宋" w:cs="仿宋"/>
          <w:b/>
          <w:bCs/>
          <w:color w:val="auto"/>
          <w:sz w:val="24"/>
          <w:szCs w:val="24"/>
          <w:highlight w:val="none"/>
          <w:shd w:val="clear" w:color="auto" w:fill="FFFFFF" w:themeFill="background1"/>
          <w:lang w:eastAsia="zh-CN"/>
        </w:rPr>
      </w:pPr>
      <w:bookmarkStart w:id="138" w:name="_Toc507586176"/>
      <w:r>
        <w:rPr>
          <w:rFonts w:hint="eastAsia" w:ascii="仿宋" w:hAnsi="仿宋" w:eastAsia="仿宋" w:cs="仿宋"/>
          <w:b/>
          <w:bCs/>
          <w:color w:val="auto"/>
          <w:sz w:val="24"/>
          <w:szCs w:val="24"/>
          <w:highlight w:val="none"/>
          <w:shd w:val="clear" w:color="auto" w:fill="FFFFFF" w:themeFill="background1"/>
        </w:rPr>
        <w:br w:type="page"/>
      </w:r>
      <w:bookmarkStart w:id="139" w:name="_Toc144993319"/>
      <w:bookmarkStart w:id="140" w:name="_Toc25440"/>
      <w:bookmarkStart w:id="141" w:name="_Toc38446481"/>
      <w:bookmarkStart w:id="142" w:name="_Toc533503192"/>
      <w:r>
        <w:rPr>
          <w:rFonts w:hint="eastAsia" w:ascii="仿宋" w:hAnsi="仿宋" w:eastAsia="仿宋" w:cs="仿宋"/>
          <w:b/>
          <w:bCs/>
          <w:color w:val="auto"/>
          <w:sz w:val="24"/>
          <w:szCs w:val="24"/>
          <w:highlight w:val="none"/>
          <w:shd w:val="clear" w:color="auto" w:fill="FFFFFF" w:themeFill="background1"/>
        </w:rPr>
        <w:t>十、</w:t>
      </w:r>
      <w:bookmarkEnd w:id="139"/>
      <w:r>
        <w:rPr>
          <w:rFonts w:hint="eastAsia" w:ascii="仿宋" w:hAnsi="仿宋" w:eastAsia="仿宋" w:cs="仿宋"/>
          <w:b/>
          <w:bCs/>
          <w:color w:val="auto"/>
          <w:sz w:val="24"/>
          <w:szCs w:val="24"/>
          <w:highlight w:val="none"/>
          <w:shd w:val="clear" w:color="auto" w:fill="FFFFFF" w:themeFill="background1"/>
          <w:lang w:eastAsia="zh-CN"/>
        </w:rPr>
        <w:t>拟派主要服务人员</w:t>
      </w:r>
      <w:bookmarkEnd w:id="140"/>
    </w:p>
    <w:p w14:paraId="6E7B7CA5">
      <w:pPr>
        <w:keepLines w:val="0"/>
        <w:pageBreakBefore w:val="0"/>
        <w:kinsoku/>
        <w:overflowPunct/>
        <w:topLinePunct w:val="0"/>
        <w:bidi w:val="0"/>
        <w:spacing w:beforeAutospacing="0" w:afterAutospacing="0"/>
        <w:textAlignment w:val="auto"/>
        <w:rPr>
          <w:rFonts w:hint="eastAsia" w:ascii="仿宋" w:hAnsi="仿宋" w:eastAsia="仿宋" w:cs="仿宋"/>
          <w:color w:val="auto"/>
          <w:sz w:val="24"/>
          <w:szCs w:val="24"/>
          <w:highlight w:val="none"/>
        </w:rPr>
      </w:pPr>
    </w:p>
    <w:tbl>
      <w:tblPr>
        <w:tblStyle w:val="4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4"/>
        <w:gridCol w:w="1336"/>
        <w:gridCol w:w="1305"/>
        <w:gridCol w:w="1337"/>
        <w:gridCol w:w="1337"/>
        <w:gridCol w:w="1337"/>
        <w:gridCol w:w="1298"/>
      </w:tblGrid>
      <w:tr w14:paraId="59EA9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718" w:type="pct"/>
            <w:vAlign w:val="center"/>
          </w:tcPr>
          <w:p w14:paraId="4E973E1F">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序号</w:t>
            </w:r>
          </w:p>
        </w:tc>
        <w:tc>
          <w:tcPr>
            <w:tcW w:w="719" w:type="pct"/>
            <w:vAlign w:val="center"/>
          </w:tcPr>
          <w:p w14:paraId="2FD6BD16">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702" w:type="pct"/>
            <w:vAlign w:val="center"/>
          </w:tcPr>
          <w:p w14:paraId="040AFE6F">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p>
        </w:tc>
        <w:tc>
          <w:tcPr>
            <w:tcW w:w="719" w:type="pct"/>
            <w:vAlign w:val="center"/>
          </w:tcPr>
          <w:p w14:paraId="398383EB">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性别</w:t>
            </w:r>
          </w:p>
        </w:tc>
        <w:tc>
          <w:tcPr>
            <w:tcW w:w="719" w:type="pct"/>
            <w:vAlign w:val="center"/>
          </w:tcPr>
          <w:p w14:paraId="2E7D8E25">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719" w:type="pct"/>
            <w:vAlign w:val="center"/>
          </w:tcPr>
          <w:p w14:paraId="57D924C6">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从事</w:t>
            </w:r>
            <w:r>
              <w:rPr>
                <w:rFonts w:hint="eastAsia" w:ascii="仿宋" w:hAnsi="仿宋" w:cs="仿宋"/>
                <w:color w:val="auto"/>
                <w:sz w:val="24"/>
                <w:szCs w:val="24"/>
                <w:highlight w:val="none"/>
                <w:lang w:val="en-US" w:eastAsia="zh-CN"/>
              </w:rPr>
              <w:t>相关</w:t>
            </w:r>
            <w:r>
              <w:rPr>
                <w:rFonts w:hint="eastAsia" w:ascii="仿宋" w:hAnsi="仿宋" w:eastAsia="仿宋" w:cs="仿宋"/>
                <w:color w:val="auto"/>
                <w:sz w:val="24"/>
                <w:szCs w:val="24"/>
                <w:highlight w:val="none"/>
              </w:rPr>
              <w:t>工作年限</w:t>
            </w:r>
          </w:p>
        </w:tc>
        <w:tc>
          <w:tcPr>
            <w:tcW w:w="698" w:type="pct"/>
            <w:vAlign w:val="center"/>
          </w:tcPr>
          <w:p w14:paraId="3FB07F00">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66915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18" w:type="pct"/>
            <w:vAlign w:val="center"/>
          </w:tcPr>
          <w:p w14:paraId="45DCB41F">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sz w:val="24"/>
                <w:szCs w:val="24"/>
                <w:highlight w:val="none"/>
              </w:rPr>
            </w:pPr>
          </w:p>
        </w:tc>
        <w:tc>
          <w:tcPr>
            <w:tcW w:w="719" w:type="pct"/>
            <w:vAlign w:val="center"/>
          </w:tcPr>
          <w:p w14:paraId="3C0E5749">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sz w:val="24"/>
                <w:szCs w:val="24"/>
                <w:highlight w:val="none"/>
              </w:rPr>
            </w:pPr>
          </w:p>
        </w:tc>
        <w:tc>
          <w:tcPr>
            <w:tcW w:w="702" w:type="pct"/>
            <w:vAlign w:val="center"/>
          </w:tcPr>
          <w:p w14:paraId="461F91C8">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sz w:val="24"/>
                <w:szCs w:val="24"/>
                <w:highlight w:val="none"/>
              </w:rPr>
            </w:pPr>
          </w:p>
        </w:tc>
        <w:tc>
          <w:tcPr>
            <w:tcW w:w="719" w:type="pct"/>
            <w:vAlign w:val="center"/>
          </w:tcPr>
          <w:p w14:paraId="095D166B">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sz w:val="24"/>
                <w:szCs w:val="24"/>
                <w:highlight w:val="none"/>
              </w:rPr>
            </w:pPr>
          </w:p>
        </w:tc>
        <w:tc>
          <w:tcPr>
            <w:tcW w:w="719" w:type="pct"/>
            <w:vAlign w:val="center"/>
          </w:tcPr>
          <w:p w14:paraId="423B1015">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sz w:val="24"/>
                <w:szCs w:val="24"/>
                <w:highlight w:val="none"/>
              </w:rPr>
            </w:pPr>
          </w:p>
        </w:tc>
        <w:tc>
          <w:tcPr>
            <w:tcW w:w="719" w:type="pct"/>
            <w:vAlign w:val="center"/>
          </w:tcPr>
          <w:p w14:paraId="2B2A99E0">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sz w:val="24"/>
                <w:szCs w:val="24"/>
                <w:highlight w:val="none"/>
              </w:rPr>
            </w:pPr>
          </w:p>
        </w:tc>
        <w:tc>
          <w:tcPr>
            <w:tcW w:w="698" w:type="pct"/>
            <w:vAlign w:val="center"/>
          </w:tcPr>
          <w:p w14:paraId="3A25193D">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sz w:val="24"/>
                <w:szCs w:val="24"/>
                <w:highlight w:val="none"/>
              </w:rPr>
            </w:pPr>
          </w:p>
        </w:tc>
      </w:tr>
      <w:tr w14:paraId="14F38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18" w:type="pct"/>
            <w:vAlign w:val="center"/>
          </w:tcPr>
          <w:p w14:paraId="19F79267">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sz w:val="24"/>
                <w:szCs w:val="24"/>
                <w:highlight w:val="none"/>
              </w:rPr>
            </w:pPr>
          </w:p>
        </w:tc>
        <w:tc>
          <w:tcPr>
            <w:tcW w:w="719" w:type="pct"/>
            <w:vAlign w:val="center"/>
          </w:tcPr>
          <w:p w14:paraId="0AF9D324">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sz w:val="24"/>
                <w:szCs w:val="24"/>
                <w:highlight w:val="none"/>
              </w:rPr>
            </w:pPr>
          </w:p>
        </w:tc>
        <w:tc>
          <w:tcPr>
            <w:tcW w:w="702" w:type="pct"/>
            <w:vAlign w:val="center"/>
          </w:tcPr>
          <w:p w14:paraId="311F3F83">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sz w:val="24"/>
                <w:szCs w:val="24"/>
                <w:highlight w:val="none"/>
              </w:rPr>
            </w:pPr>
          </w:p>
        </w:tc>
        <w:tc>
          <w:tcPr>
            <w:tcW w:w="719" w:type="pct"/>
            <w:vAlign w:val="center"/>
          </w:tcPr>
          <w:p w14:paraId="60560213">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sz w:val="24"/>
                <w:szCs w:val="24"/>
                <w:highlight w:val="none"/>
              </w:rPr>
            </w:pPr>
          </w:p>
        </w:tc>
        <w:tc>
          <w:tcPr>
            <w:tcW w:w="719" w:type="pct"/>
            <w:vAlign w:val="center"/>
          </w:tcPr>
          <w:p w14:paraId="569A4012">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sz w:val="24"/>
                <w:szCs w:val="24"/>
                <w:highlight w:val="none"/>
              </w:rPr>
            </w:pPr>
          </w:p>
        </w:tc>
        <w:tc>
          <w:tcPr>
            <w:tcW w:w="719" w:type="pct"/>
            <w:vAlign w:val="center"/>
          </w:tcPr>
          <w:p w14:paraId="03A6B945">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sz w:val="24"/>
                <w:szCs w:val="24"/>
                <w:highlight w:val="none"/>
              </w:rPr>
            </w:pPr>
          </w:p>
        </w:tc>
        <w:tc>
          <w:tcPr>
            <w:tcW w:w="698" w:type="pct"/>
            <w:vAlign w:val="center"/>
          </w:tcPr>
          <w:p w14:paraId="6F3B4FC8">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sz w:val="24"/>
                <w:szCs w:val="24"/>
                <w:highlight w:val="none"/>
              </w:rPr>
            </w:pPr>
          </w:p>
        </w:tc>
      </w:tr>
      <w:tr w14:paraId="38ADA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18" w:type="pct"/>
            <w:vAlign w:val="center"/>
          </w:tcPr>
          <w:p w14:paraId="582BB59F">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sz w:val="24"/>
                <w:szCs w:val="24"/>
                <w:highlight w:val="none"/>
              </w:rPr>
            </w:pPr>
          </w:p>
        </w:tc>
        <w:tc>
          <w:tcPr>
            <w:tcW w:w="719" w:type="pct"/>
            <w:vAlign w:val="center"/>
          </w:tcPr>
          <w:p w14:paraId="10D27779">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sz w:val="24"/>
                <w:szCs w:val="24"/>
                <w:highlight w:val="none"/>
              </w:rPr>
            </w:pPr>
          </w:p>
        </w:tc>
        <w:tc>
          <w:tcPr>
            <w:tcW w:w="702" w:type="pct"/>
            <w:vAlign w:val="center"/>
          </w:tcPr>
          <w:p w14:paraId="2278DB83">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sz w:val="24"/>
                <w:szCs w:val="24"/>
                <w:highlight w:val="none"/>
              </w:rPr>
            </w:pPr>
          </w:p>
        </w:tc>
        <w:tc>
          <w:tcPr>
            <w:tcW w:w="719" w:type="pct"/>
            <w:vAlign w:val="center"/>
          </w:tcPr>
          <w:p w14:paraId="0299B7EB">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sz w:val="24"/>
                <w:szCs w:val="24"/>
                <w:highlight w:val="none"/>
              </w:rPr>
            </w:pPr>
          </w:p>
        </w:tc>
        <w:tc>
          <w:tcPr>
            <w:tcW w:w="719" w:type="pct"/>
            <w:vAlign w:val="center"/>
          </w:tcPr>
          <w:p w14:paraId="710FD6AB">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sz w:val="24"/>
                <w:szCs w:val="24"/>
                <w:highlight w:val="none"/>
              </w:rPr>
            </w:pPr>
          </w:p>
        </w:tc>
        <w:tc>
          <w:tcPr>
            <w:tcW w:w="719" w:type="pct"/>
            <w:vAlign w:val="center"/>
          </w:tcPr>
          <w:p w14:paraId="2874FC4F">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sz w:val="24"/>
                <w:szCs w:val="24"/>
                <w:highlight w:val="none"/>
              </w:rPr>
            </w:pPr>
          </w:p>
        </w:tc>
        <w:tc>
          <w:tcPr>
            <w:tcW w:w="698" w:type="pct"/>
            <w:vAlign w:val="center"/>
          </w:tcPr>
          <w:p w14:paraId="0B83E9E9">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sz w:val="24"/>
                <w:szCs w:val="24"/>
                <w:highlight w:val="none"/>
              </w:rPr>
            </w:pPr>
          </w:p>
        </w:tc>
      </w:tr>
      <w:tr w14:paraId="59BA5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18" w:type="pct"/>
            <w:vAlign w:val="center"/>
          </w:tcPr>
          <w:p w14:paraId="684FDEC4">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sz w:val="24"/>
                <w:szCs w:val="24"/>
                <w:highlight w:val="none"/>
              </w:rPr>
            </w:pPr>
          </w:p>
        </w:tc>
        <w:tc>
          <w:tcPr>
            <w:tcW w:w="719" w:type="pct"/>
            <w:vAlign w:val="center"/>
          </w:tcPr>
          <w:p w14:paraId="38ED19BC">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sz w:val="24"/>
                <w:szCs w:val="24"/>
                <w:highlight w:val="none"/>
              </w:rPr>
            </w:pPr>
          </w:p>
        </w:tc>
        <w:tc>
          <w:tcPr>
            <w:tcW w:w="702" w:type="pct"/>
            <w:vAlign w:val="center"/>
          </w:tcPr>
          <w:p w14:paraId="6B2EE462">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sz w:val="24"/>
                <w:szCs w:val="24"/>
                <w:highlight w:val="none"/>
              </w:rPr>
            </w:pPr>
          </w:p>
        </w:tc>
        <w:tc>
          <w:tcPr>
            <w:tcW w:w="719" w:type="pct"/>
            <w:vAlign w:val="center"/>
          </w:tcPr>
          <w:p w14:paraId="38AE5A41">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sz w:val="24"/>
                <w:szCs w:val="24"/>
                <w:highlight w:val="none"/>
              </w:rPr>
            </w:pPr>
          </w:p>
        </w:tc>
        <w:tc>
          <w:tcPr>
            <w:tcW w:w="719" w:type="pct"/>
            <w:vAlign w:val="center"/>
          </w:tcPr>
          <w:p w14:paraId="02FF9B34">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sz w:val="24"/>
                <w:szCs w:val="24"/>
                <w:highlight w:val="none"/>
              </w:rPr>
            </w:pPr>
          </w:p>
        </w:tc>
        <w:tc>
          <w:tcPr>
            <w:tcW w:w="719" w:type="pct"/>
            <w:vAlign w:val="center"/>
          </w:tcPr>
          <w:p w14:paraId="7CB72FEA">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sz w:val="24"/>
                <w:szCs w:val="24"/>
                <w:highlight w:val="none"/>
              </w:rPr>
            </w:pPr>
          </w:p>
        </w:tc>
        <w:tc>
          <w:tcPr>
            <w:tcW w:w="698" w:type="pct"/>
            <w:vAlign w:val="center"/>
          </w:tcPr>
          <w:p w14:paraId="554D9811">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sz w:val="24"/>
                <w:szCs w:val="24"/>
                <w:highlight w:val="none"/>
              </w:rPr>
            </w:pPr>
          </w:p>
        </w:tc>
      </w:tr>
      <w:tr w14:paraId="37E2D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18" w:type="pct"/>
            <w:vAlign w:val="center"/>
          </w:tcPr>
          <w:p w14:paraId="49A0F5A0">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sz w:val="24"/>
                <w:szCs w:val="24"/>
                <w:highlight w:val="none"/>
              </w:rPr>
            </w:pPr>
          </w:p>
        </w:tc>
        <w:tc>
          <w:tcPr>
            <w:tcW w:w="719" w:type="pct"/>
            <w:vAlign w:val="center"/>
          </w:tcPr>
          <w:p w14:paraId="1FEC3459">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sz w:val="24"/>
                <w:szCs w:val="24"/>
                <w:highlight w:val="none"/>
              </w:rPr>
            </w:pPr>
          </w:p>
        </w:tc>
        <w:tc>
          <w:tcPr>
            <w:tcW w:w="702" w:type="pct"/>
            <w:vAlign w:val="center"/>
          </w:tcPr>
          <w:p w14:paraId="5596D4C3">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sz w:val="24"/>
                <w:szCs w:val="24"/>
                <w:highlight w:val="none"/>
              </w:rPr>
            </w:pPr>
          </w:p>
        </w:tc>
        <w:tc>
          <w:tcPr>
            <w:tcW w:w="719" w:type="pct"/>
            <w:vAlign w:val="center"/>
          </w:tcPr>
          <w:p w14:paraId="601F9114">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sz w:val="24"/>
                <w:szCs w:val="24"/>
                <w:highlight w:val="none"/>
              </w:rPr>
            </w:pPr>
          </w:p>
        </w:tc>
        <w:tc>
          <w:tcPr>
            <w:tcW w:w="719" w:type="pct"/>
            <w:vAlign w:val="center"/>
          </w:tcPr>
          <w:p w14:paraId="08CBE992">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sz w:val="24"/>
                <w:szCs w:val="24"/>
                <w:highlight w:val="none"/>
              </w:rPr>
            </w:pPr>
          </w:p>
        </w:tc>
        <w:tc>
          <w:tcPr>
            <w:tcW w:w="719" w:type="pct"/>
            <w:vAlign w:val="center"/>
          </w:tcPr>
          <w:p w14:paraId="4634A964">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sz w:val="24"/>
                <w:szCs w:val="24"/>
                <w:highlight w:val="none"/>
              </w:rPr>
            </w:pPr>
          </w:p>
        </w:tc>
        <w:tc>
          <w:tcPr>
            <w:tcW w:w="698" w:type="pct"/>
            <w:vAlign w:val="center"/>
          </w:tcPr>
          <w:p w14:paraId="0E7269A9">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sz w:val="24"/>
                <w:szCs w:val="24"/>
                <w:highlight w:val="none"/>
              </w:rPr>
            </w:pPr>
          </w:p>
        </w:tc>
      </w:tr>
      <w:tr w14:paraId="1DA2B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18" w:type="pct"/>
            <w:vAlign w:val="center"/>
          </w:tcPr>
          <w:p w14:paraId="11F06D68">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sz w:val="24"/>
                <w:szCs w:val="24"/>
                <w:highlight w:val="none"/>
              </w:rPr>
            </w:pPr>
          </w:p>
        </w:tc>
        <w:tc>
          <w:tcPr>
            <w:tcW w:w="719" w:type="pct"/>
            <w:vAlign w:val="center"/>
          </w:tcPr>
          <w:p w14:paraId="2C527B13">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sz w:val="24"/>
                <w:szCs w:val="24"/>
                <w:highlight w:val="none"/>
              </w:rPr>
            </w:pPr>
          </w:p>
        </w:tc>
        <w:tc>
          <w:tcPr>
            <w:tcW w:w="702" w:type="pct"/>
            <w:vAlign w:val="center"/>
          </w:tcPr>
          <w:p w14:paraId="44C628EB">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sz w:val="24"/>
                <w:szCs w:val="24"/>
                <w:highlight w:val="none"/>
              </w:rPr>
            </w:pPr>
          </w:p>
        </w:tc>
        <w:tc>
          <w:tcPr>
            <w:tcW w:w="719" w:type="pct"/>
            <w:vAlign w:val="center"/>
          </w:tcPr>
          <w:p w14:paraId="03454B7E">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sz w:val="24"/>
                <w:szCs w:val="24"/>
                <w:highlight w:val="none"/>
              </w:rPr>
            </w:pPr>
          </w:p>
        </w:tc>
        <w:tc>
          <w:tcPr>
            <w:tcW w:w="719" w:type="pct"/>
            <w:vAlign w:val="center"/>
          </w:tcPr>
          <w:p w14:paraId="5463452B">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sz w:val="24"/>
                <w:szCs w:val="24"/>
                <w:highlight w:val="none"/>
              </w:rPr>
            </w:pPr>
          </w:p>
        </w:tc>
        <w:tc>
          <w:tcPr>
            <w:tcW w:w="719" w:type="pct"/>
            <w:vAlign w:val="center"/>
          </w:tcPr>
          <w:p w14:paraId="24BF0376">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sz w:val="24"/>
                <w:szCs w:val="24"/>
                <w:highlight w:val="none"/>
              </w:rPr>
            </w:pPr>
          </w:p>
        </w:tc>
        <w:tc>
          <w:tcPr>
            <w:tcW w:w="698" w:type="pct"/>
            <w:vAlign w:val="center"/>
          </w:tcPr>
          <w:p w14:paraId="1C600A88">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sz w:val="24"/>
                <w:szCs w:val="24"/>
                <w:highlight w:val="none"/>
              </w:rPr>
            </w:pPr>
          </w:p>
        </w:tc>
      </w:tr>
      <w:tr w14:paraId="3C6E0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18" w:type="pct"/>
            <w:vAlign w:val="center"/>
          </w:tcPr>
          <w:p w14:paraId="6F4EF15C">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sz w:val="24"/>
                <w:szCs w:val="24"/>
                <w:highlight w:val="none"/>
              </w:rPr>
            </w:pPr>
          </w:p>
        </w:tc>
        <w:tc>
          <w:tcPr>
            <w:tcW w:w="719" w:type="pct"/>
            <w:vAlign w:val="center"/>
          </w:tcPr>
          <w:p w14:paraId="070F3497">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sz w:val="24"/>
                <w:szCs w:val="24"/>
                <w:highlight w:val="none"/>
              </w:rPr>
            </w:pPr>
          </w:p>
        </w:tc>
        <w:tc>
          <w:tcPr>
            <w:tcW w:w="702" w:type="pct"/>
            <w:vAlign w:val="center"/>
          </w:tcPr>
          <w:p w14:paraId="03451CAE">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sz w:val="24"/>
                <w:szCs w:val="24"/>
                <w:highlight w:val="none"/>
              </w:rPr>
            </w:pPr>
          </w:p>
        </w:tc>
        <w:tc>
          <w:tcPr>
            <w:tcW w:w="719" w:type="pct"/>
            <w:vAlign w:val="center"/>
          </w:tcPr>
          <w:p w14:paraId="39AB234D">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sz w:val="24"/>
                <w:szCs w:val="24"/>
                <w:highlight w:val="none"/>
              </w:rPr>
            </w:pPr>
          </w:p>
        </w:tc>
        <w:tc>
          <w:tcPr>
            <w:tcW w:w="719" w:type="pct"/>
            <w:vAlign w:val="center"/>
          </w:tcPr>
          <w:p w14:paraId="2A521D4E">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sz w:val="24"/>
                <w:szCs w:val="24"/>
                <w:highlight w:val="none"/>
              </w:rPr>
            </w:pPr>
          </w:p>
        </w:tc>
        <w:tc>
          <w:tcPr>
            <w:tcW w:w="719" w:type="pct"/>
            <w:vAlign w:val="center"/>
          </w:tcPr>
          <w:p w14:paraId="1F2874A8">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sz w:val="24"/>
                <w:szCs w:val="24"/>
                <w:highlight w:val="none"/>
              </w:rPr>
            </w:pPr>
          </w:p>
        </w:tc>
        <w:tc>
          <w:tcPr>
            <w:tcW w:w="698" w:type="pct"/>
            <w:vAlign w:val="center"/>
          </w:tcPr>
          <w:p w14:paraId="1A2AA7B6">
            <w:pPr>
              <w:keepLines w:val="0"/>
              <w:pageBreakBefore w:val="0"/>
              <w:kinsoku/>
              <w:overflowPunct/>
              <w:topLinePunct w:val="0"/>
              <w:bidi w:val="0"/>
              <w:spacing w:beforeAutospacing="0" w:afterAutospacing="0"/>
              <w:jc w:val="center"/>
              <w:textAlignment w:val="auto"/>
              <w:rPr>
                <w:rFonts w:hint="eastAsia" w:ascii="仿宋" w:hAnsi="仿宋" w:eastAsia="仿宋" w:cs="仿宋"/>
                <w:color w:val="auto"/>
                <w:sz w:val="24"/>
                <w:szCs w:val="24"/>
                <w:highlight w:val="none"/>
              </w:rPr>
            </w:pPr>
          </w:p>
        </w:tc>
      </w:tr>
    </w:tbl>
    <w:p w14:paraId="0152FC50">
      <w:pPr>
        <w:keepNext w:val="0"/>
        <w:keepLines w:val="0"/>
        <w:widowControl/>
        <w:suppressLineNumbers w:val="0"/>
        <w:jc w:val="left"/>
        <w:rPr>
          <w:rFonts w:hint="eastAsia" w:ascii="仿宋" w:hAnsi="仿宋" w:eastAsia="仿宋" w:cs="仿宋"/>
          <w:color w:val="auto"/>
          <w:highlight w:val="none"/>
        </w:rPr>
      </w:pPr>
    </w:p>
    <w:p w14:paraId="1288C15E">
      <w:pPr>
        <w:spacing w:line="360" w:lineRule="auto"/>
        <w:ind w:firstLine="240" w:firstLineChars="1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备注：本表后需提供</w:t>
      </w:r>
      <w:r>
        <w:rPr>
          <w:rFonts w:hint="eastAsia" w:ascii="仿宋" w:hAnsi="仿宋" w:eastAsia="仿宋" w:cs="仿宋"/>
          <w:color w:val="auto"/>
          <w:kern w:val="0"/>
          <w:sz w:val="24"/>
          <w:szCs w:val="24"/>
          <w:highlight w:val="none"/>
          <w:shd w:val="clear" w:color="auto" w:fill="FFFFFF" w:themeFill="background1"/>
          <w:lang w:val="en-US" w:eastAsia="zh-CN"/>
        </w:rPr>
        <w:t>竞争性磋商</w:t>
      </w:r>
      <w:r>
        <w:rPr>
          <w:rFonts w:hint="eastAsia" w:ascii="仿宋" w:hAnsi="仿宋" w:eastAsia="仿宋" w:cs="仿宋"/>
          <w:color w:val="auto"/>
          <w:kern w:val="0"/>
          <w:sz w:val="24"/>
          <w:szCs w:val="24"/>
          <w:highlight w:val="none"/>
          <w:shd w:val="clear" w:color="auto" w:fill="FFFFFF" w:themeFill="background1"/>
        </w:rPr>
        <w:t>文件</w:t>
      </w:r>
      <w:r>
        <w:rPr>
          <w:rFonts w:hint="eastAsia" w:ascii="仿宋" w:hAnsi="仿宋" w:eastAsia="仿宋" w:cs="仿宋"/>
          <w:color w:val="auto"/>
          <w:sz w:val="24"/>
          <w:szCs w:val="24"/>
          <w:highlight w:val="none"/>
          <w:shd w:val="clear" w:color="auto" w:fill="FFFFFF" w:themeFill="background1"/>
        </w:rPr>
        <w:t>要求的</w:t>
      </w:r>
      <w:r>
        <w:rPr>
          <w:rFonts w:hint="eastAsia" w:ascii="仿宋" w:hAnsi="仿宋" w:eastAsia="仿宋" w:cs="仿宋"/>
          <w:color w:val="auto"/>
          <w:sz w:val="24"/>
          <w:szCs w:val="24"/>
          <w:highlight w:val="none"/>
          <w:shd w:val="clear" w:color="auto" w:fill="FFFFFF" w:themeFill="background1"/>
          <w:lang w:val="en-US" w:eastAsia="zh-CN"/>
        </w:rPr>
        <w:t>或与本项目</w:t>
      </w:r>
      <w:r>
        <w:rPr>
          <w:rFonts w:hint="eastAsia" w:ascii="仿宋" w:hAnsi="仿宋" w:eastAsia="仿宋" w:cs="仿宋"/>
          <w:color w:val="auto"/>
          <w:sz w:val="24"/>
          <w:szCs w:val="24"/>
          <w:highlight w:val="none"/>
          <w:shd w:val="clear" w:color="auto" w:fill="FFFFFF" w:themeFill="background1"/>
        </w:rPr>
        <w:t>有关</w:t>
      </w:r>
      <w:r>
        <w:rPr>
          <w:rFonts w:hint="eastAsia" w:ascii="仿宋" w:hAnsi="仿宋" w:eastAsia="仿宋" w:cs="仿宋"/>
          <w:color w:val="auto"/>
          <w:sz w:val="24"/>
          <w:szCs w:val="24"/>
          <w:highlight w:val="none"/>
          <w:shd w:val="clear" w:color="auto" w:fill="FFFFFF" w:themeFill="background1"/>
          <w:lang w:val="en-US" w:eastAsia="zh-CN"/>
        </w:rPr>
        <w:t>的</w:t>
      </w:r>
      <w:r>
        <w:rPr>
          <w:rFonts w:hint="eastAsia" w:ascii="仿宋" w:hAnsi="仿宋" w:eastAsia="仿宋" w:cs="仿宋"/>
          <w:color w:val="auto"/>
          <w:sz w:val="24"/>
          <w:szCs w:val="24"/>
          <w:highlight w:val="none"/>
          <w:shd w:val="clear" w:color="auto" w:fill="FFFFFF" w:themeFill="background1"/>
        </w:rPr>
        <w:t>证明材料</w:t>
      </w:r>
      <w:r>
        <w:rPr>
          <w:rFonts w:hint="eastAsia" w:ascii="仿宋" w:hAnsi="仿宋" w:cs="仿宋"/>
          <w:color w:val="auto"/>
          <w:sz w:val="24"/>
          <w:szCs w:val="24"/>
          <w:highlight w:val="none"/>
          <w:shd w:val="clear" w:color="auto" w:fill="FFFFFF" w:themeFill="background1"/>
          <w:lang w:eastAsia="zh-CN"/>
        </w:rPr>
        <w:t>，</w:t>
      </w:r>
      <w:r>
        <w:rPr>
          <w:rFonts w:hint="eastAsia" w:ascii="仿宋" w:hAnsi="仿宋" w:cs="仿宋"/>
          <w:color w:val="auto"/>
          <w:sz w:val="24"/>
          <w:szCs w:val="24"/>
          <w:highlight w:val="none"/>
          <w:shd w:val="clear" w:color="auto" w:fill="FFFFFF" w:themeFill="background1"/>
          <w:lang w:val="en-US" w:eastAsia="zh-CN"/>
        </w:rPr>
        <w:t>包括但不限于：身份证和保安员证</w:t>
      </w:r>
      <w:r>
        <w:rPr>
          <w:rFonts w:hint="eastAsia" w:ascii="仿宋" w:hAnsi="仿宋" w:eastAsia="仿宋" w:cs="仿宋"/>
          <w:color w:val="auto"/>
          <w:sz w:val="24"/>
          <w:szCs w:val="24"/>
          <w:highlight w:val="none"/>
          <w:shd w:val="clear" w:color="auto" w:fill="FFFFFF" w:themeFill="background1"/>
        </w:rPr>
        <w:t>。</w:t>
      </w:r>
    </w:p>
    <w:p w14:paraId="571055EF">
      <w:pPr>
        <w:keepLines w:val="0"/>
        <w:pageBreakBefore w:val="0"/>
        <w:kinsoku/>
        <w:overflowPunct/>
        <w:topLinePunct w:val="0"/>
        <w:bidi w:val="0"/>
        <w:spacing w:beforeAutospacing="0" w:afterAutospacing="0" w:line="360" w:lineRule="auto"/>
        <w:ind w:firstLine="420" w:firstLineChars="200"/>
        <w:textAlignment w:val="auto"/>
        <w:rPr>
          <w:rFonts w:hint="eastAsia" w:ascii="仿宋" w:hAnsi="仿宋" w:eastAsia="仿宋" w:cs="仿宋"/>
          <w:color w:val="auto"/>
          <w:sz w:val="21"/>
          <w:szCs w:val="21"/>
          <w:highlight w:val="none"/>
          <w:shd w:val="clear" w:color="auto" w:fill="FFFFFF" w:themeFill="background1"/>
          <w:lang w:eastAsia="zh-CN"/>
        </w:rPr>
      </w:pPr>
    </w:p>
    <w:p w14:paraId="61662B83">
      <w:pPr>
        <w:keepLines w:val="0"/>
        <w:pageBreakBefore w:val="0"/>
        <w:kinsoku/>
        <w:overflowPunct/>
        <w:topLinePunct w:val="0"/>
        <w:bidi w:val="0"/>
        <w:spacing w:beforeAutospacing="0" w:afterAutospacing="0" w:line="360" w:lineRule="auto"/>
        <w:ind w:firstLine="482" w:firstLineChars="200"/>
        <w:textAlignment w:val="auto"/>
        <w:rPr>
          <w:rFonts w:hint="eastAsia" w:ascii="仿宋" w:hAnsi="仿宋" w:eastAsia="仿宋" w:cs="仿宋"/>
          <w:b/>
          <w:bCs/>
          <w:color w:val="auto"/>
          <w:sz w:val="24"/>
          <w:szCs w:val="24"/>
          <w:highlight w:val="none"/>
          <w:shd w:val="clear" w:color="auto" w:fill="FFFFFF" w:themeFill="background1"/>
        </w:rPr>
      </w:pPr>
      <w:r>
        <w:rPr>
          <w:rFonts w:hint="eastAsia" w:ascii="仿宋" w:hAnsi="仿宋" w:eastAsia="仿宋" w:cs="仿宋"/>
          <w:b/>
          <w:bCs/>
          <w:color w:val="auto"/>
          <w:sz w:val="24"/>
          <w:szCs w:val="24"/>
          <w:highlight w:val="none"/>
          <w:shd w:val="clear" w:color="auto" w:fill="FFFFFF" w:themeFill="background1"/>
        </w:rPr>
        <w:br w:type="page"/>
      </w:r>
    </w:p>
    <w:bookmarkEnd w:id="138"/>
    <w:bookmarkEnd w:id="141"/>
    <w:bookmarkEnd w:id="142"/>
    <w:p w14:paraId="6AFBC13D">
      <w:pPr>
        <w:keepLines w:val="0"/>
        <w:pageBreakBefore w:val="0"/>
        <w:tabs>
          <w:tab w:val="center" w:pos="4832"/>
          <w:tab w:val="left" w:pos="7140"/>
        </w:tabs>
        <w:kinsoku/>
        <w:overflowPunct/>
        <w:topLinePunct w:val="0"/>
        <w:bidi w:val="0"/>
        <w:spacing w:beforeAutospacing="0" w:afterAutospacing="0" w:line="360" w:lineRule="auto"/>
        <w:ind w:firstLine="482" w:firstLineChars="200"/>
        <w:jc w:val="center"/>
        <w:textAlignment w:val="auto"/>
        <w:outlineLvl w:val="1"/>
        <w:rPr>
          <w:rFonts w:hint="eastAsia" w:ascii="仿宋" w:hAnsi="仿宋" w:eastAsia="仿宋" w:cs="仿宋"/>
          <w:b/>
          <w:color w:val="auto"/>
          <w:sz w:val="24"/>
          <w:szCs w:val="24"/>
          <w:highlight w:val="none"/>
          <w:shd w:val="clear" w:color="auto" w:fill="FFFFFF" w:themeFill="background1"/>
        </w:rPr>
      </w:pPr>
      <w:bookmarkStart w:id="143" w:name="_Toc11052"/>
      <w:bookmarkStart w:id="144" w:name="_Toc38446482"/>
      <w:bookmarkStart w:id="145" w:name="_Toc507586177"/>
      <w:bookmarkStart w:id="146" w:name="_Toc533503193"/>
      <w:r>
        <w:rPr>
          <w:rFonts w:hint="eastAsia" w:ascii="仿宋" w:hAnsi="仿宋" w:eastAsia="仿宋" w:cs="仿宋"/>
          <w:b/>
          <w:color w:val="auto"/>
          <w:sz w:val="24"/>
          <w:szCs w:val="24"/>
          <w:highlight w:val="none"/>
          <w:shd w:val="clear" w:color="auto" w:fill="FFFFFF" w:themeFill="background1"/>
        </w:rPr>
        <w:t>十</w:t>
      </w:r>
      <w:r>
        <w:rPr>
          <w:rFonts w:hint="eastAsia" w:ascii="仿宋" w:hAnsi="仿宋" w:eastAsia="仿宋" w:cs="仿宋"/>
          <w:b/>
          <w:color w:val="auto"/>
          <w:sz w:val="24"/>
          <w:szCs w:val="24"/>
          <w:highlight w:val="none"/>
          <w:shd w:val="clear" w:color="auto" w:fill="FFFFFF" w:themeFill="background1"/>
          <w:lang w:val="en-US" w:eastAsia="zh-CN"/>
        </w:rPr>
        <w:t>一</w:t>
      </w:r>
      <w:r>
        <w:rPr>
          <w:rFonts w:hint="eastAsia" w:ascii="仿宋" w:hAnsi="仿宋" w:eastAsia="仿宋" w:cs="仿宋"/>
          <w:b/>
          <w:color w:val="auto"/>
          <w:sz w:val="24"/>
          <w:szCs w:val="24"/>
          <w:highlight w:val="none"/>
          <w:shd w:val="clear" w:color="auto" w:fill="FFFFFF" w:themeFill="background1"/>
        </w:rPr>
        <w:t>、</w:t>
      </w:r>
      <w:r>
        <w:rPr>
          <w:rFonts w:hint="eastAsia" w:ascii="仿宋" w:hAnsi="仿宋" w:eastAsia="仿宋" w:cs="仿宋"/>
          <w:b/>
          <w:bCs/>
          <w:color w:val="auto"/>
          <w:sz w:val="24"/>
          <w:szCs w:val="24"/>
          <w:highlight w:val="none"/>
          <w:shd w:val="clear" w:color="auto" w:fill="FFFFFF" w:themeFill="background1"/>
        </w:rPr>
        <w:t>服务方案</w:t>
      </w:r>
      <w:bookmarkEnd w:id="143"/>
      <w:bookmarkEnd w:id="144"/>
      <w:bookmarkEnd w:id="145"/>
      <w:bookmarkEnd w:id="146"/>
    </w:p>
    <w:p w14:paraId="38F3213D">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sz w:val="24"/>
          <w:szCs w:val="24"/>
          <w:highlight w:val="none"/>
          <w:shd w:val="clear" w:color="auto" w:fill="FFFFFF" w:themeFill="background1"/>
        </w:rPr>
      </w:pPr>
    </w:p>
    <w:p w14:paraId="3F3D8694">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lang w:val="en-US" w:eastAsia="zh-CN"/>
        </w:rPr>
        <w:t>供应商</w:t>
      </w:r>
      <w:r>
        <w:rPr>
          <w:rFonts w:hint="eastAsia" w:ascii="仿宋" w:hAnsi="仿宋" w:eastAsia="仿宋" w:cs="仿宋"/>
          <w:bCs/>
          <w:color w:val="auto"/>
          <w:sz w:val="24"/>
          <w:szCs w:val="24"/>
          <w:highlight w:val="none"/>
          <w:shd w:val="clear" w:color="auto" w:fill="FFFFFF" w:themeFill="background1"/>
        </w:rPr>
        <w:t>须提交拟完成本项目的服务方案，服务方案的格式和内容由</w:t>
      </w:r>
      <w:r>
        <w:rPr>
          <w:rFonts w:hint="eastAsia" w:ascii="仿宋" w:hAnsi="仿宋" w:eastAsia="仿宋" w:cs="仿宋"/>
          <w:bCs/>
          <w:color w:val="auto"/>
          <w:sz w:val="24"/>
          <w:szCs w:val="24"/>
          <w:highlight w:val="none"/>
          <w:shd w:val="clear" w:color="auto" w:fill="FFFFFF" w:themeFill="background1"/>
          <w:lang w:val="en-US" w:eastAsia="zh-CN"/>
        </w:rPr>
        <w:t>供应商</w:t>
      </w:r>
      <w:r>
        <w:rPr>
          <w:rFonts w:hint="eastAsia" w:ascii="仿宋" w:hAnsi="仿宋" w:eastAsia="仿宋" w:cs="仿宋"/>
          <w:bCs/>
          <w:color w:val="auto"/>
          <w:sz w:val="24"/>
          <w:szCs w:val="24"/>
          <w:highlight w:val="none"/>
          <w:shd w:val="clear" w:color="auto" w:fill="FFFFFF" w:themeFill="background1"/>
        </w:rPr>
        <w:t>根据本项目的具体情况自行拟定。</w:t>
      </w:r>
    </w:p>
    <w:p w14:paraId="10C5A6A2">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bCs/>
          <w:color w:val="auto"/>
          <w:sz w:val="24"/>
          <w:szCs w:val="24"/>
          <w:highlight w:val="none"/>
          <w:shd w:val="clear" w:color="auto" w:fill="FFFFFF" w:themeFill="background1"/>
        </w:rPr>
      </w:pPr>
    </w:p>
    <w:p w14:paraId="6267D34D">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sz w:val="24"/>
          <w:szCs w:val="24"/>
          <w:highlight w:val="none"/>
          <w:shd w:val="clear" w:color="auto" w:fill="FFFFFF" w:themeFill="background1"/>
        </w:rPr>
      </w:pPr>
    </w:p>
    <w:p w14:paraId="39836F87">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sz w:val="24"/>
          <w:szCs w:val="24"/>
          <w:highlight w:val="none"/>
          <w:shd w:val="clear" w:color="auto" w:fill="FFFFFF" w:themeFill="background1"/>
        </w:rPr>
      </w:pPr>
    </w:p>
    <w:p w14:paraId="47A29659">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sz w:val="24"/>
          <w:szCs w:val="24"/>
          <w:highlight w:val="none"/>
          <w:shd w:val="clear" w:color="auto" w:fill="FFFFFF" w:themeFill="background1"/>
        </w:rPr>
      </w:pPr>
    </w:p>
    <w:p w14:paraId="6AB56B10">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sz w:val="24"/>
          <w:szCs w:val="24"/>
          <w:highlight w:val="none"/>
          <w:shd w:val="clear" w:color="auto" w:fill="FFFFFF" w:themeFill="background1"/>
        </w:rPr>
      </w:pPr>
    </w:p>
    <w:p w14:paraId="13285A94">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sz w:val="24"/>
          <w:szCs w:val="24"/>
          <w:highlight w:val="none"/>
          <w:shd w:val="clear" w:color="auto" w:fill="FFFFFF" w:themeFill="background1"/>
        </w:rPr>
      </w:pPr>
    </w:p>
    <w:p w14:paraId="6D60D24A">
      <w:pPr>
        <w:rPr>
          <w:rFonts w:hint="eastAsia" w:ascii="仿宋" w:hAnsi="仿宋" w:eastAsia="仿宋" w:cs="仿宋"/>
          <w:b/>
          <w:color w:val="auto"/>
          <w:sz w:val="24"/>
          <w:szCs w:val="24"/>
          <w:highlight w:val="none"/>
          <w:shd w:val="clear" w:color="auto" w:fill="FFFFFF" w:themeFill="background1"/>
        </w:rPr>
      </w:pPr>
      <w:bookmarkStart w:id="147" w:name="_Toc533503194"/>
      <w:bookmarkStart w:id="148" w:name="_Toc507586178"/>
      <w:bookmarkStart w:id="149" w:name="_Toc38446484"/>
    </w:p>
    <w:p w14:paraId="49881361">
      <w:pPr>
        <w:keepLines w:val="0"/>
        <w:pageBreakBefore w:val="0"/>
        <w:widowControl/>
        <w:kinsoku/>
        <w:overflowPunct/>
        <w:topLinePunct w:val="0"/>
        <w:bidi w:val="0"/>
        <w:spacing w:beforeAutospacing="0" w:afterAutospacing="0"/>
        <w:jc w:val="center"/>
        <w:textAlignment w:val="auto"/>
        <w:outlineLvl w:val="1"/>
        <w:rPr>
          <w:rFonts w:hint="eastAsia" w:ascii="仿宋" w:hAnsi="仿宋" w:eastAsia="仿宋" w:cs="仿宋"/>
          <w:b/>
          <w:color w:val="auto"/>
          <w:sz w:val="24"/>
          <w:szCs w:val="24"/>
          <w:highlight w:val="none"/>
          <w:shd w:val="clear" w:color="auto" w:fill="FFFFFF" w:themeFill="background1"/>
        </w:rPr>
      </w:pPr>
      <w:bookmarkStart w:id="150" w:name="_Toc31809"/>
      <w:r>
        <w:rPr>
          <w:rFonts w:hint="eastAsia" w:ascii="仿宋" w:hAnsi="仿宋" w:eastAsia="仿宋" w:cs="仿宋"/>
          <w:b/>
          <w:color w:val="auto"/>
          <w:sz w:val="24"/>
          <w:szCs w:val="24"/>
          <w:highlight w:val="none"/>
          <w:shd w:val="clear" w:color="auto" w:fill="FFFFFF" w:themeFill="background1"/>
        </w:rPr>
        <w:t>十</w:t>
      </w:r>
      <w:r>
        <w:rPr>
          <w:rFonts w:hint="eastAsia" w:ascii="仿宋" w:hAnsi="仿宋" w:eastAsia="仿宋" w:cs="仿宋"/>
          <w:b/>
          <w:color w:val="auto"/>
          <w:sz w:val="24"/>
          <w:szCs w:val="24"/>
          <w:highlight w:val="none"/>
          <w:shd w:val="clear" w:color="auto" w:fill="FFFFFF" w:themeFill="background1"/>
          <w:lang w:val="en-US" w:eastAsia="zh-CN"/>
        </w:rPr>
        <w:t>二</w:t>
      </w:r>
      <w:r>
        <w:rPr>
          <w:rFonts w:hint="eastAsia" w:ascii="仿宋" w:hAnsi="仿宋" w:eastAsia="仿宋" w:cs="仿宋"/>
          <w:b/>
          <w:color w:val="auto"/>
          <w:sz w:val="24"/>
          <w:szCs w:val="24"/>
          <w:highlight w:val="none"/>
          <w:shd w:val="clear" w:color="auto" w:fill="FFFFFF" w:themeFill="background1"/>
        </w:rPr>
        <w:t>、其他需要提交的资料</w:t>
      </w:r>
      <w:bookmarkEnd w:id="147"/>
      <w:bookmarkEnd w:id="148"/>
      <w:bookmarkEnd w:id="149"/>
      <w:bookmarkEnd w:id="150"/>
    </w:p>
    <w:p w14:paraId="75D25DFE">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sz w:val="24"/>
          <w:szCs w:val="24"/>
          <w:highlight w:val="none"/>
          <w:shd w:val="clear" w:color="auto" w:fill="FFFFFF" w:themeFill="background1"/>
        </w:rPr>
      </w:pPr>
    </w:p>
    <w:p w14:paraId="41F63038">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根据磋商文件的要求和供应商认为需要提供的资料。</w:t>
      </w:r>
    </w:p>
    <w:p w14:paraId="732EA62D">
      <w:pPr>
        <w:keepLines w:val="0"/>
        <w:pageBreakBefore w:val="0"/>
        <w:kinsoku/>
        <w:overflowPunct/>
        <w:topLinePunct w:val="0"/>
        <w:autoSpaceDE w:val="0"/>
        <w:autoSpaceDN w:val="0"/>
        <w:bidi w:val="0"/>
        <w:adjustRightInd w:val="0"/>
        <w:spacing w:beforeAutospacing="0" w:afterAutospacing="0"/>
        <w:jc w:val="center"/>
        <w:textAlignment w:val="auto"/>
        <w:rPr>
          <w:rFonts w:hint="eastAsia" w:ascii="仿宋" w:hAnsi="仿宋" w:eastAsia="仿宋" w:cs="仿宋"/>
          <w:color w:val="auto"/>
          <w:kern w:val="0"/>
          <w:sz w:val="24"/>
          <w:szCs w:val="24"/>
          <w:highlight w:val="none"/>
        </w:rPr>
      </w:pPr>
    </w:p>
    <w:p w14:paraId="42FCD268">
      <w:pPr>
        <w:keepLines w:val="0"/>
        <w:pageBreakBefore w:val="0"/>
        <w:kinsoku/>
        <w:overflowPunct/>
        <w:topLinePunct w:val="0"/>
        <w:bidi w:val="0"/>
        <w:spacing w:beforeAutospacing="0" w:afterAutospacing="0"/>
        <w:textAlignment w:val="auto"/>
        <w:rPr>
          <w:rFonts w:hint="eastAsia" w:ascii="仿宋" w:hAnsi="仿宋" w:eastAsia="仿宋" w:cs="仿宋"/>
          <w:b/>
          <w:color w:val="auto"/>
          <w:sz w:val="24"/>
          <w:szCs w:val="24"/>
          <w:highlight w:val="none"/>
          <w:shd w:val="clear" w:color="auto" w:fill="FFFFFF" w:themeFill="background1"/>
        </w:rPr>
      </w:pPr>
      <w:bookmarkStart w:id="151" w:name="_Toc60925660"/>
      <w:bookmarkStart w:id="152" w:name="_Toc77455658"/>
      <w:r>
        <w:rPr>
          <w:rFonts w:hint="eastAsia" w:ascii="仿宋" w:hAnsi="仿宋" w:eastAsia="仿宋" w:cs="仿宋"/>
          <w:b/>
          <w:color w:val="auto"/>
          <w:sz w:val="24"/>
          <w:szCs w:val="24"/>
          <w:highlight w:val="none"/>
          <w:shd w:val="clear" w:color="auto" w:fill="FFFFFF" w:themeFill="background1"/>
        </w:rPr>
        <w:br w:type="page"/>
      </w:r>
    </w:p>
    <w:p w14:paraId="5C3C192C">
      <w:pPr>
        <w:keepLines w:val="0"/>
        <w:pageBreakBefore w:val="0"/>
        <w:kinsoku/>
        <w:overflowPunct/>
        <w:topLinePunct w:val="0"/>
        <w:bidi w:val="0"/>
        <w:spacing w:beforeAutospacing="0" w:afterAutospacing="0" w:line="360" w:lineRule="auto"/>
        <w:jc w:val="center"/>
        <w:textAlignment w:val="auto"/>
        <w:outlineLvl w:val="0"/>
        <w:rPr>
          <w:rFonts w:hint="eastAsia" w:ascii="仿宋" w:hAnsi="仿宋" w:eastAsia="仿宋" w:cs="仿宋"/>
          <w:b/>
          <w:color w:val="auto"/>
          <w:sz w:val="24"/>
          <w:szCs w:val="24"/>
          <w:highlight w:val="none"/>
          <w:shd w:val="clear" w:color="auto" w:fill="FFFFFF" w:themeFill="background1"/>
        </w:rPr>
      </w:pPr>
      <w:bookmarkStart w:id="153" w:name="_Toc32584"/>
      <w:r>
        <w:rPr>
          <w:rFonts w:hint="eastAsia" w:ascii="仿宋" w:hAnsi="仿宋" w:eastAsia="仿宋" w:cs="仿宋"/>
          <w:b/>
          <w:color w:val="auto"/>
          <w:sz w:val="24"/>
          <w:szCs w:val="24"/>
          <w:highlight w:val="none"/>
          <w:shd w:val="clear" w:color="auto" w:fill="FFFFFF" w:themeFill="background1"/>
        </w:rPr>
        <w:t>第六章 补充条款</w:t>
      </w:r>
      <w:bookmarkEnd w:id="151"/>
      <w:bookmarkEnd w:id="152"/>
      <w:bookmarkEnd w:id="153"/>
    </w:p>
    <w:p w14:paraId="079EE332">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sz w:val="24"/>
          <w:szCs w:val="24"/>
          <w:highlight w:val="none"/>
          <w:shd w:val="clear" w:color="auto" w:fill="FFFFFF" w:themeFill="background1"/>
        </w:rPr>
      </w:pPr>
    </w:p>
    <w:p w14:paraId="29537F4B">
      <w:pPr>
        <w:keepLines w:val="0"/>
        <w:pageBreakBefore w:val="0"/>
        <w:widowControl/>
        <w:kinsoku/>
        <w:overflowPunct/>
        <w:topLinePunct w:val="0"/>
        <w:bidi w:val="0"/>
        <w:spacing w:beforeAutospacing="0" w:afterAutospacing="0" w:line="360" w:lineRule="auto"/>
        <w:jc w:val="left"/>
        <w:textAlignment w:val="auto"/>
        <w:rPr>
          <w:rFonts w:hint="eastAsia" w:ascii="仿宋" w:hAnsi="仿宋" w:eastAsia="仿宋" w:cs="仿宋"/>
          <w:color w:val="auto"/>
          <w:sz w:val="24"/>
          <w:szCs w:val="24"/>
          <w:highlight w:val="none"/>
          <w:shd w:val="clear" w:color="auto" w:fill="FFFFFF" w:themeFill="background1"/>
        </w:rPr>
      </w:pPr>
    </w:p>
    <w:p w14:paraId="618307EF">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sz w:val="24"/>
          <w:szCs w:val="24"/>
          <w:highlight w:val="none"/>
          <w:shd w:val="clear" w:color="auto" w:fill="FFFFFF" w:themeFill="background1"/>
        </w:rPr>
      </w:pPr>
    </w:p>
    <w:sectPr>
      <w:headerReference r:id="rId8" w:type="default"/>
      <w:footerReference r:id="rId9"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
    <w:altName w:val="宋体"/>
    <w:panose1 w:val="00000000000000000000"/>
    <w:charset w:val="86"/>
    <w:family w:val="roman"/>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monospace">
    <w:altName w:val="Courier New"/>
    <w:panose1 w:val="00000000000000000000"/>
    <w:charset w:val="00"/>
    <w:family w:val="auto"/>
    <w:pitch w:val="default"/>
    <w:sig w:usb0="00000000" w:usb1="00000000" w:usb2="00000000" w:usb3="00000000" w:csb0="00000001" w:csb1="00000000"/>
  </w:font>
  <w:font w:name="Trebuchet MS">
    <w:panose1 w:val="020B0603020202020204"/>
    <w:charset w:val="00"/>
    <w:family w:val="swiss"/>
    <w:pitch w:val="default"/>
    <w:sig w:usb0="00000287" w:usb1="00000003" w:usb2="00000000" w:usb3="00000000" w:csb0="2000009F" w:csb1="00000000"/>
  </w:font>
  <w:font w:name="方正仿宋简体">
    <w:altName w:val="微软雅黑"/>
    <w:panose1 w:val="03000509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auto"/>
    <w:pitch w:val="default"/>
    <w:sig w:usb0="E10022FF" w:usb1="C000E47F" w:usb2="00000029" w:usb3="00000000" w:csb0="200001DF" w:csb1="20000000"/>
  </w:font>
  <w:font w:name="MS PGothic">
    <w:panose1 w:val="020B0600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A807F">
    <w:pPr>
      <w:pStyle w:val="23"/>
      <w:jc w:val="both"/>
      <w:rPr>
        <w:rFonts w:asciiTheme="minorEastAsia" w:hAnsiTheme="minorEastAsia" w:eastAsiaTheme="minorEastAsia"/>
        <w:sz w:val="21"/>
        <w:szCs w:val="21"/>
        <w:lang w:val="zh-CN"/>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64AB4C"/>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564AB4C"/>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540D8">
    <w:pPr>
      <w:pStyle w:val="23"/>
      <w:framePr w:wrap="around" w:vAnchor="text" w:hAnchor="margin" w:xAlign="center" w:y="1"/>
      <w:rPr>
        <w:rStyle w:val="47"/>
      </w:rPr>
    </w:pPr>
    <w:r>
      <w:rPr>
        <w:rStyle w:val="47"/>
      </w:rPr>
      <w:fldChar w:fldCharType="begin"/>
    </w:r>
    <w:r>
      <w:rPr>
        <w:rStyle w:val="47"/>
      </w:rPr>
      <w:instrText xml:space="preserve">PAGE  </w:instrText>
    </w:r>
    <w:r>
      <w:rPr>
        <w:rStyle w:val="47"/>
      </w:rPr>
      <w:fldChar w:fldCharType="separate"/>
    </w:r>
    <w:r>
      <w:rPr>
        <w:rStyle w:val="47"/>
      </w:rPr>
      <w:t>68</w:t>
    </w:r>
    <w:r>
      <w:rPr>
        <w:rStyle w:val="47"/>
      </w:rPr>
      <w:fldChar w:fldCharType="end"/>
    </w:r>
  </w:p>
  <w:p w14:paraId="389FA54F">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DFE93">
    <w:pPr>
      <w:pStyle w:val="23"/>
      <w:jc w:val="center"/>
      <w:rPr>
        <w:rFonts w:asciiTheme="minorEastAsia" w:hAnsiTheme="minorEastAsia" w:eastAsiaTheme="minorEastAsia"/>
        <w:sz w:val="21"/>
        <w:szCs w:val="21"/>
      </w:rPr>
    </w:pP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   \* MERGEFORMAT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lang w:val="zh-CN"/>
      </w:rPr>
      <w:t>3</w:t>
    </w:r>
    <w:r>
      <w:rPr>
        <w:rFonts w:asciiTheme="minorEastAsia" w:hAnsiTheme="minorEastAsia" w:eastAsiaTheme="minorEastAsia"/>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5B1C2">
    <w:pPr>
      <w:pStyle w:val="23"/>
      <w:jc w:val="center"/>
      <w:rPr>
        <w:rFonts w:hint="eastAsia" w:ascii="仿宋" w:hAnsi="仿宋" w:eastAsia="仿宋" w:cs="仿宋"/>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仿宋" w:hAnsi="仿宋" w:eastAsia="仿宋" w:cs="仿宋"/>
                              <w:sz w:val="24"/>
                              <w:szCs w:val="24"/>
                            </w:rPr>
                            <w:id w:val="147466030"/>
                          </w:sdtPr>
                          <w:sdtEndPr>
                            <w:rPr>
                              <w:rFonts w:hint="eastAsia" w:ascii="仿宋" w:hAnsi="仿宋" w:eastAsia="仿宋" w:cs="仿宋"/>
                              <w:sz w:val="24"/>
                              <w:szCs w:val="24"/>
                            </w:rPr>
                          </w:sdtEndPr>
                          <w:sdtContent>
                            <w:p w14:paraId="3C4B6618">
                              <w:pPr>
                                <w:pStyle w:val="23"/>
                                <w:jc w:val="center"/>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PAGE   \* MERGEFORMAT</w:instrText>
                              </w:r>
                              <w:r>
                                <w:rPr>
                                  <w:rFonts w:hint="eastAsia" w:ascii="仿宋" w:hAnsi="仿宋" w:eastAsia="仿宋" w:cs="仿宋"/>
                                  <w:sz w:val="24"/>
                                  <w:szCs w:val="24"/>
                                </w:rPr>
                                <w:fldChar w:fldCharType="separate"/>
                              </w:r>
                              <w:r>
                                <w:rPr>
                                  <w:rFonts w:hint="eastAsia" w:ascii="仿宋" w:hAnsi="仿宋" w:eastAsia="仿宋" w:cs="仿宋"/>
                                  <w:sz w:val="24"/>
                                  <w:szCs w:val="24"/>
                                  <w:lang w:val="zh-CN"/>
                                </w:rPr>
                                <w:t>30</w:t>
                              </w:r>
                              <w:r>
                                <w:rPr>
                                  <w:rFonts w:hint="eastAsia" w:ascii="仿宋" w:hAnsi="仿宋" w:eastAsia="仿宋" w:cs="仿宋"/>
                                  <w:sz w:val="24"/>
                                  <w:szCs w:val="24"/>
                                </w:rPr>
                                <w:fldChar w:fldCharType="end"/>
                              </w:r>
                            </w:p>
                          </w:sdtContent>
                        </w:sdt>
                        <w:p w14:paraId="631ADEB9">
                          <w:pPr>
                            <w:rPr>
                              <w:rFonts w:hint="eastAsia" w:ascii="仿宋" w:hAnsi="仿宋" w:eastAsia="仿宋" w:cs="仿宋"/>
                              <w:sz w:val="24"/>
                              <w:szCs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rPr>
                        <w:rFonts w:hint="eastAsia" w:ascii="仿宋" w:hAnsi="仿宋" w:eastAsia="仿宋" w:cs="仿宋"/>
                        <w:sz w:val="24"/>
                        <w:szCs w:val="24"/>
                      </w:rPr>
                      <w:id w:val="147466030"/>
                    </w:sdtPr>
                    <w:sdtEndPr>
                      <w:rPr>
                        <w:rFonts w:hint="eastAsia" w:ascii="仿宋" w:hAnsi="仿宋" w:eastAsia="仿宋" w:cs="仿宋"/>
                        <w:sz w:val="24"/>
                        <w:szCs w:val="24"/>
                      </w:rPr>
                    </w:sdtEndPr>
                    <w:sdtContent>
                      <w:p w14:paraId="3C4B6618">
                        <w:pPr>
                          <w:pStyle w:val="23"/>
                          <w:jc w:val="center"/>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PAGE   \* MERGEFORMAT</w:instrText>
                        </w:r>
                        <w:r>
                          <w:rPr>
                            <w:rFonts w:hint="eastAsia" w:ascii="仿宋" w:hAnsi="仿宋" w:eastAsia="仿宋" w:cs="仿宋"/>
                            <w:sz w:val="24"/>
                            <w:szCs w:val="24"/>
                          </w:rPr>
                          <w:fldChar w:fldCharType="separate"/>
                        </w:r>
                        <w:r>
                          <w:rPr>
                            <w:rFonts w:hint="eastAsia" w:ascii="仿宋" w:hAnsi="仿宋" w:eastAsia="仿宋" w:cs="仿宋"/>
                            <w:sz w:val="24"/>
                            <w:szCs w:val="24"/>
                            <w:lang w:val="zh-CN"/>
                          </w:rPr>
                          <w:t>30</w:t>
                        </w:r>
                        <w:r>
                          <w:rPr>
                            <w:rFonts w:hint="eastAsia" w:ascii="仿宋" w:hAnsi="仿宋" w:eastAsia="仿宋" w:cs="仿宋"/>
                            <w:sz w:val="24"/>
                            <w:szCs w:val="24"/>
                          </w:rPr>
                          <w:fldChar w:fldCharType="end"/>
                        </w:r>
                      </w:p>
                    </w:sdtContent>
                  </w:sdt>
                  <w:p w14:paraId="631ADEB9">
                    <w:pPr>
                      <w:rPr>
                        <w:rFonts w:hint="eastAsia" w:ascii="仿宋" w:hAnsi="仿宋" w:eastAsia="仿宋" w:cs="仿宋"/>
                        <w:sz w:val="24"/>
                        <w:szCs w:val="24"/>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34B17">
    <w:pPr>
      <w:pStyle w:val="23"/>
      <w:ind w:right="360"/>
      <w:jc w:val="center"/>
      <w:rPr>
        <w:rFonts w:hint="eastAsia" w:ascii="仿宋" w:hAnsi="仿宋" w:eastAsia="仿宋" w:cs="仿宋"/>
        <w:sz w:val="24"/>
        <w:szCs w:val="24"/>
        <w:lang w:val="zh-CN"/>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仿宋" w:hAnsi="仿宋" w:eastAsia="仿宋" w:cs="仿宋"/>
                              <w:sz w:val="24"/>
                              <w:szCs w:val="24"/>
                            </w:rPr>
                            <w:id w:val="147465521"/>
                          </w:sdtPr>
                          <w:sdtEndPr>
                            <w:rPr>
                              <w:rFonts w:hint="eastAsia" w:ascii="仿宋" w:hAnsi="仿宋" w:eastAsia="仿宋" w:cs="仿宋"/>
                              <w:sz w:val="24"/>
                              <w:szCs w:val="24"/>
                              <w:lang w:val="zh-CN"/>
                            </w:rPr>
                          </w:sdtEndPr>
                          <w:sdtContent>
                            <w:p w14:paraId="1B0BDC24">
                              <w:pPr>
                                <w:pStyle w:val="23"/>
                                <w:ind w:right="360"/>
                                <w:jc w:val="center"/>
                                <w:rPr>
                                  <w:rFonts w:hint="eastAsia" w:ascii="仿宋" w:hAnsi="仿宋" w:eastAsia="仿宋" w:cs="仿宋"/>
                                  <w:sz w:val="24"/>
                                  <w:szCs w:val="24"/>
                                  <w:lang w:val="zh-CN"/>
                                </w:rPr>
                              </w:pPr>
                              <w:r>
                                <w:rPr>
                                  <w:rFonts w:hint="eastAsia" w:ascii="仿宋" w:hAnsi="仿宋" w:eastAsia="仿宋" w:cs="仿宋"/>
                                  <w:sz w:val="24"/>
                                  <w:szCs w:val="24"/>
                                  <w:lang w:val="zh-CN"/>
                                </w:rPr>
                                <w:fldChar w:fldCharType="begin"/>
                              </w:r>
                              <w:r>
                                <w:rPr>
                                  <w:rFonts w:hint="eastAsia" w:ascii="仿宋" w:hAnsi="仿宋" w:eastAsia="仿宋" w:cs="仿宋"/>
                                  <w:sz w:val="24"/>
                                  <w:szCs w:val="24"/>
                                  <w:lang w:val="zh-CN"/>
                                </w:rPr>
                                <w:instrText xml:space="preserve">PAGE   \* MERGEFORMAT</w:instrText>
                              </w:r>
                              <w:r>
                                <w:rPr>
                                  <w:rFonts w:hint="eastAsia" w:ascii="仿宋" w:hAnsi="仿宋" w:eastAsia="仿宋" w:cs="仿宋"/>
                                  <w:sz w:val="24"/>
                                  <w:szCs w:val="24"/>
                                  <w:lang w:val="zh-CN"/>
                                </w:rPr>
                                <w:fldChar w:fldCharType="separate"/>
                              </w:r>
                              <w:r>
                                <w:rPr>
                                  <w:rFonts w:hint="eastAsia" w:ascii="仿宋" w:hAnsi="仿宋" w:eastAsia="仿宋" w:cs="仿宋"/>
                                  <w:sz w:val="24"/>
                                  <w:szCs w:val="24"/>
                                  <w:lang w:val="zh-CN"/>
                                </w:rPr>
                                <w:t>68</w:t>
                              </w:r>
                              <w:r>
                                <w:rPr>
                                  <w:rFonts w:hint="eastAsia" w:ascii="仿宋" w:hAnsi="仿宋" w:eastAsia="仿宋" w:cs="仿宋"/>
                                  <w:sz w:val="24"/>
                                  <w:szCs w:val="24"/>
                                  <w:lang w:val="zh-CN"/>
                                </w:rPr>
                                <w:fldChar w:fldCharType="end"/>
                              </w:r>
                            </w:p>
                          </w:sdtContent>
                        </w:sdt>
                        <w:p w14:paraId="16B39F97">
                          <w:pPr>
                            <w:rPr>
                              <w:rFonts w:hint="eastAsia" w:ascii="仿宋" w:hAnsi="仿宋" w:eastAsia="仿宋" w:cs="仿宋"/>
                              <w:sz w:val="24"/>
                              <w:szCs w:val="24"/>
                              <w:lang w:val="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rPr>
                        <w:rFonts w:hint="eastAsia" w:ascii="仿宋" w:hAnsi="仿宋" w:eastAsia="仿宋" w:cs="仿宋"/>
                        <w:sz w:val="24"/>
                        <w:szCs w:val="24"/>
                      </w:rPr>
                      <w:id w:val="147465521"/>
                    </w:sdtPr>
                    <w:sdtEndPr>
                      <w:rPr>
                        <w:rFonts w:hint="eastAsia" w:ascii="仿宋" w:hAnsi="仿宋" w:eastAsia="仿宋" w:cs="仿宋"/>
                        <w:sz w:val="24"/>
                        <w:szCs w:val="24"/>
                        <w:lang w:val="zh-CN"/>
                      </w:rPr>
                    </w:sdtEndPr>
                    <w:sdtContent>
                      <w:p w14:paraId="1B0BDC24">
                        <w:pPr>
                          <w:pStyle w:val="23"/>
                          <w:ind w:right="360"/>
                          <w:jc w:val="center"/>
                          <w:rPr>
                            <w:rFonts w:hint="eastAsia" w:ascii="仿宋" w:hAnsi="仿宋" w:eastAsia="仿宋" w:cs="仿宋"/>
                            <w:sz w:val="24"/>
                            <w:szCs w:val="24"/>
                            <w:lang w:val="zh-CN"/>
                          </w:rPr>
                        </w:pPr>
                        <w:r>
                          <w:rPr>
                            <w:rFonts w:hint="eastAsia" w:ascii="仿宋" w:hAnsi="仿宋" w:eastAsia="仿宋" w:cs="仿宋"/>
                            <w:sz w:val="24"/>
                            <w:szCs w:val="24"/>
                            <w:lang w:val="zh-CN"/>
                          </w:rPr>
                          <w:fldChar w:fldCharType="begin"/>
                        </w:r>
                        <w:r>
                          <w:rPr>
                            <w:rFonts w:hint="eastAsia" w:ascii="仿宋" w:hAnsi="仿宋" w:eastAsia="仿宋" w:cs="仿宋"/>
                            <w:sz w:val="24"/>
                            <w:szCs w:val="24"/>
                            <w:lang w:val="zh-CN"/>
                          </w:rPr>
                          <w:instrText xml:space="preserve">PAGE   \* MERGEFORMAT</w:instrText>
                        </w:r>
                        <w:r>
                          <w:rPr>
                            <w:rFonts w:hint="eastAsia" w:ascii="仿宋" w:hAnsi="仿宋" w:eastAsia="仿宋" w:cs="仿宋"/>
                            <w:sz w:val="24"/>
                            <w:szCs w:val="24"/>
                            <w:lang w:val="zh-CN"/>
                          </w:rPr>
                          <w:fldChar w:fldCharType="separate"/>
                        </w:r>
                        <w:r>
                          <w:rPr>
                            <w:rFonts w:hint="eastAsia" w:ascii="仿宋" w:hAnsi="仿宋" w:eastAsia="仿宋" w:cs="仿宋"/>
                            <w:sz w:val="24"/>
                            <w:szCs w:val="24"/>
                            <w:lang w:val="zh-CN"/>
                          </w:rPr>
                          <w:t>68</w:t>
                        </w:r>
                        <w:r>
                          <w:rPr>
                            <w:rFonts w:hint="eastAsia" w:ascii="仿宋" w:hAnsi="仿宋" w:eastAsia="仿宋" w:cs="仿宋"/>
                            <w:sz w:val="24"/>
                            <w:szCs w:val="24"/>
                            <w:lang w:val="zh-CN"/>
                          </w:rPr>
                          <w:fldChar w:fldCharType="end"/>
                        </w:r>
                      </w:p>
                    </w:sdtContent>
                  </w:sdt>
                  <w:p w14:paraId="16B39F97">
                    <w:pPr>
                      <w:rPr>
                        <w:rFonts w:hint="eastAsia" w:ascii="仿宋" w:hAnsi="仿宋" w:eastAsia="仿宋" w:cs="仿宋"/>
                        <w:sz w:val="24"/>
                        <w:szCs w:val="24"/>
                        <w:lang w:val="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C040D">
    <w:pPr>
      <w:pStyle w:val="2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77FE3">
    <w:pPr>
      <w:pStyle w:val="2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D5FFEF"/>
    <w:multiLevelType w:val="singleLevel"/>
    <w:tmpl w:val="ABD5FFEF"/>
    <w:lvl w:ilvl="0" w:tentative="0">
      <w:start w:val="1"/>
      <w:numFmt w:val="decimal"/>
      <w:suff w:val="nothing"/>
      <w:lvlText w:val="%1、"/>
      <w:lvlJc w:val="left"/>
    </w:lvl>
  </w:abstractNum>
  <w:abstractNum w:abstractNumId="1">
    <w:nsid w:val="644E5166"/>
    <w:multiLevelType w:val="multilevel"/>
    <w:tmpl w:val="644E5166"/>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1OGZlMTE2ZDU1MzY5MTBlMTEyZmY2NDg4YzVjNjUifQ=="/>
    <w:docVar w:name="KSO_WPS_MARK_KEY" w:val="8964930e-b812-44f6-ad31-5e90c699a630"/>
  </w:docVars>
  <w:rsids>
    <w:rsidRoot w:val="00172A27"/>
    <w:rsid w:val="00001340"/>
    <w:rsid w:val="00003F6D"/>
    <w:rsid w:val="00004DAA"/>
    <w:rsid w:val="0000568A"/>
    <w:rsid w:val="00006BD9"/>
    <w:rsid w:val="00007487"/>
    <w:rsid w:val="00007BA8"/>
    <w:rsid w:val="00013484"/>
    <w:rsid w:val="000149FB"/>
    <w:rsid w:val="00014F7D"/>
    <w:rsid w:val="000159AC"/>
    <w:rsid w:val="000162FE"/>
    <w:rsid w:val="00016F23"/>
    <w:rsid w:val="00020B17"/>
    <w:rsid w:val="000212A6"/>
    <w:rsid w:val="00022B09"/>
    <w:rsid w:val="00022B6E"/>
    <w:rsid w:val="00022B77"/>
    <w:rsid w:val="000244CA"/>
    <w:rsid w:val="00025CCF"/>
    <w:rsid w:val="00026F71"/>
    <w:rsid w:val="00030171"/>
    <w:rsid w:val="000304C4"/>
    <w:rsid w:val="00033566"/>
    <w:rsid w:val="000335F4"/>
    <w:rsid w:val="00036B12"/>
    <w:rsid w:val="000400E8"/>
    <w:rsid w:val="00046152"/>
    <w:rsid w:val="0005003E"/>
    <w:rsid w:val="00050467"/>
    <w:rsid w:val="000536BB"/>
    <w:rsid w:val="0005677C"/>
    <w:rsid w:val="000604DE"/>
    <w:rsid w:val="000616A1"/>
    <w:rsid w:val="00062A04"/>
    <w:rsid w:val="00063C04"/>
    <w:rsid w:val="000641A9"/>
    <w:rsid w:val="00065D98"/>
    <w:rsid w:val="00070AF5"/>
    <w:rsid w:val="00071140"/>
    <w:rsid w:val="00071492"/>
    <w:rsid w:val="00071EBA"/>
    <w:rsid w:val="000726EA"/>
    <w:rsid w:val="00072968"/>
    <w:rsid w:val="00073D96"/>
    <w:rsid w:val="0007571C"/>
    <w:rsid w:val="000762D4"/>
    <w:rsid w:val="0007797D"/>
    <w:rsid w:val="0008025F"/>
    <w:rsid w:val="0008034C"/>
    <w:rsid w:val="00080E16"/>
    <w:rsid w:val="0008176E"/>
    <w:rsid w:val="00081BD3"/>
    <w:rsid w:val="0008215D"/>
    <w:rsid w:val="00082FC4"/>
    <w:rsid w:val="00083B64"/>
    <w:rsid w:val="00085BB6"/>
    <w:rsid w:val="000904A3"/>
    <w:rsid w:val="000916AB"/>
    <w:rsid w:val="000923E8"/>
    <w:rsid w:val="000941A8"/>
    <w:rsid w:val="00094989"/>
    <w:rsid w:val="000A02F9"/>
    <w:rsid w:val="000A1822"/>
    <w:rsid w:val="000A32B9"/>
    <w:rsid w:val="000A3552"/>
    <w:rsid w:val="000A3C63"/>
    <w:rsid w:val="000A68F0"/>
    <w:rsid w:val="000B0F6F"/>
    <w:rsid w:val="000B210F"/>
    <w:rsid w:val="000B331B"/>
    <w:rsid w:val="000B581D"/>
    <w:rsid w:val="000B74E1"/>
    <w:rsid w:val="000B797D"/>
    <w:rsid w:val="000C3368"/>
    <w:rsid w:val="000C388B"/>
    <w:rsid w:val="000C3905"/>
    <w:rsid w:val="000C62C3"/>
    <w:rsid w:val="000D171A"/>
    <w:rsid w:val="000D37C8"/>
    <w:rsid w:val="000D3B49"/>
    <w:rsid w:val="000D7CE7"/>
    <w:rsid w:val="000E20F2"/>
    <w:rsid w:val="000E5B9C"/>
    <w:rsid w:val="000E6FF4"/>
    <w:rsid w:val="000E7461"/>
    <w:rsid w:val="000E7AF9"/>
    <w:rsid w:val="000E7B9A"/>
    <w:rsid w:val="000F1BFD"/>
    <w:rsid w:val="000F2511"/>
    <w:rsid w:val="000F74B7"/>
    <w:rsid w:val="00101A72"/>
    <w:rsid w:val="00101AA4"/>
    <w:rsid w:val="001060B3"/>
    <w:rsid w:val="001063D0"/>
    <w:rsid w:val="0010650C"/>
    <w:rsid w:val="001079FC"/>
    <w:rsid w:val="00107FE2"/>
    <w:rsid w:val="001100D5"/>
    <w:rsid w:val="00112251"/>
    <w:rsid w:val="00114633"/>
    <w:rsid w:val="00115D31"/>
    <w:rsid w:val="00117093"/>
    <w:rsid w:val="00117660"/>
    <w:rsid w:val="0012205E"/>
    <w:rsid w:val="001227D5"/>
    <w:rsid w:val="00123259"/>
    <w:rsid w:val="0012668B"/>
    <w:rsid w:val="001279E1"/>
    <w:rsid w:val="00127B38"/>
    <w:rsid w:val="0013312B"/>
    <w:rsid w:val="00133C36"/>
    <w:rsid w:val="001346CB"/>
    <w:rsid w:val="00134F82"/>
    <w:rsid w:val="00135714"/>
    <w:rsid w:val="001378D2"/>
    <w:rsid w:val="00140D70"/>
    <w:rsid w:val="001411D9"/>
    <w:rsid w:val="00141AF5"/>
    <w:rsid w:val="001431D9"/>
    <w:rsid w:val="00143612"/>
    <w:rsid w:val="00144E0F"/>
    <w:rsid w:val="00145F16"/>
    <w:rsid w:val="00146B4C"/>
    <w:rsid w:val="00146E26"/>
    <w:rsid w:val="001511BA"/>
    <w:rsid w:val="00151679"/>
    <w:rsid w:val="00151E56"/>
    <w:rsid w:val="0015454B"/>
    <w:rsid w:val="0015454E"/>
    <w:rsid w:val="0015472C"/>
    <w:rsid w:val="00154A10"/>
    <w:rsid w:val="00156E77"/>
    <w:rsid w:val="0015794E"/>
    <w:rsid w:val="00160C84"/>
    <w:rsid w:val="00162304"/>
    <w:rsid w:val="00162D5F"/>
    <w:rsid w:val="001635B4"/>
    <w:rsid w:val="001663BF"/>
    <w:rsid w:val="001676DD"/>
    <w:rsid w:val="00171B8B"/>
    <w:rsid w:val="00172A27"/>
    <w:rsid w:val="001733AF"/>
    <w:rsid w:val="00173CD5"/>
    <w:rsid w:val="00176984"/>
    <w:rsid w:val="00176FAD"/>
    <w:rsid w:val="0018101E"/>
    <w:rsid w:val="001825D7"/>
    <w:rsid w:val="0018398B"/>
    <w:rsid w:val="0018468F"/>
    <w:rsid w:val="00186618"/>
    <w:rsid w:val="00190CFC"/>
    <w:rsid w:val="00192309"/>
    <w:rsid w:val="00192531"/>
    <w:rsid w:val="00193A7C"/>
    <w:rsid w:val="001940A4"/>
    <w:rsid w:val="001970FB"/>
    <w:rsid w:val="0019744D"/>
    <w:rsid w:val="001A148C"/>
    <w:rsid w:val="001A1642"/>
    <w:rsid w:val="001A2117"/>
    <w:rsid w:val="001A27D4"/>
    <w:rsid w:val="001A2D5E"/>
    <w:rsid w:val="001A3274"/>
    <w:rsid w:val="001A33AD"/>
    <w:rsid w:val="001A377B"/>
    <w:rsid w:val="001A45DD"/>
    <w:rsid w:val="001A4A04"/>
    <w:rsid w:val="001A4E5A"/>
    <w:rsid w:val="001A5AD8"/>
    <w:rsid w:val="001B1748"/>
    <w:rsid w:val="001B36D6"/>
    <w:rsid w:val="001B7A07"/>
    <w:rsid w:val="001C09A4"/>
    <w:rsid w:val="001C0C4F"/>
    <w:rsid w:val="001C3DA2"/>
    <w:rsid w:val="001C5D03"/>
    <w:rsid w:val="001C7321"/>
    <w:rsid w:val="001D024E"/>
    <w:rsid w:val="001D50A5"/>
    <w:rsid w:val="001D53FB"/>
    <w:rsid w:val="001D79E8"/>
    <w:rsid w:val="001E1D3C"/>
    <w:rsid w:val="001E33A7"/>
    <w:rsid w:val="001E3D69"/>
    <w:rsid w:val="001E4755"/>
    <w:rsid w:val="001E5AAE"/>
    <w:rsid w:val="001E6E8F"/>
    <w:rsid w:val="001E700D"/>
    <w:rsid w:val="001E7813"/>
    <w:rsid w:val="001F22E9"/>
    <w:rsid w:val="001F3A08"/>
    <w:rsid w:val="001F610A"/>
    <w:rsid w:val="001F7725"/>
    <w:rsid w:val="0020058C"/>
    <w:rsid w:val="00200BA8"/>
    <w:rsid w:val="002011FB"/>
    <w:rsid w:val="002016BA"/>
    <w:rsid w:val="0020210D"/>
    <w:rsid w:val="002055DD"/>
    <w:rsid w:val="00205DF6"/>
    <w:rsid w:val="002071B0"/>
    <w:rsid w:val="00207852"/>
    <w:rsid w:val="002115F3"/>
    <w:rsid w:val="00213B45"/>
    <w:rsid w:val="00213C80"/>
    <w:rsid w:val="00215811"/>
    <w:rsid w:val="0022177D"/>
    <w:rsid w:val="0022315A"/>
    <w:rsid w:val="002233BB"/>
    <w:rsid w:val="00225083"/>
    <w:rsid w:val="002250F4"/>
    <w:rsid w:val="00226DEC"/>
    <w:rsid w:val="002271B7"/>
    <w:rsid w:val="0022755E"/>
    <w:rsid w:val="0022787A"/>
    <w:rsid w:val="00231BFB"/>
    <w:rsid w:val="0023316F"/>
    <w:rsid w:val="00234F95"/>
    <w:rsid w:val="0023520B"/>
    <w:rsid w:val="002362FF"/>
    <w:rsid w:val="00236964"/>
    <w:rsid w:val="00236D43"/>
    <w:rsid w:val="00237C99"/>
    <w:rsid w:val="00237D81"/>
    <w:rsid w:val="0024079C"/>
    <w:rsid w:val="00241719"/>
    <w:rsid w:val="00241F93"/>
    <w:rsid w:val="002443C9"/>
    <w:rsid w:val="00245F22"/>
    <w:rsid w:val="002472C0"/>
    <w:rsid w:val="00247F47"/>
    <w:rsid w:val="002508FA"/>
    <w:rsid w:val="00253DC3"/>
    <w:rsid w:val="00254157"/>
    <w:rsid w:val="002541CE"/>
    <w:rsid w:val="002545CB"/>
    <w:rsid w:val="00257F22"/>
    <w:rsid w:val="002604A7"/>
    <w:rsid w:val="00260910"/>
    <w:rsid w:val="00262839"/>
    <w:rsid w:val="00263CA6"/>
    <w:rsid w:val="00264ECA"/>
    <w:rsid w:val="00266F04"/>
    <w:rsid w:val="002677CF"/>
    <w:rsid w:val="00272DDC"/>
    <w:rsid w:val="0028204B"/>
    <w:rsid w:val="00283F2B"/>
    <w:rsid w:val="00292040"/>
    <w:rsid w:val="0029280E"/>
    <w:rsid w:val="00294684"/>
    <w:rsid w:val="00294BD6"/>
    <w:rsid w:val="00294D99"/>
    <w:rsid w:val="002967DA"/>
    <w:rsid w:val="00297672"/>
    <w:rsid w:val="002A6A08"/>
    <w:rsid w:val="002A76F7"/>
    <w:rsid w:val="002B0041"/>
    <w:rsid w:val="002B0624"/>
    <w:rsid w:val="002B0980"/>
    <w:rsid w:val="002B0C40"/>
    <w:rsid w:val="002C0E26"/>
    <w:rsid w:val="002C1AFD"/>
    <w:rsid w:val="002C2DD2"/>
    <w:rsid w:val="002C33A1"/>
    <w:rsid w:val="002C3AB5"/>
    <w:rsid w:val="002D10A3"/>
    <w:rsid w:val="002D1BE8"/>
    <w:rsid w:val="002D25D3"/>
    <w:rsid w:val="002D27BF"/>
    <w:rsid w:val="002D2A64"/>
    <w:rsid w:val="002D3439"/>
    <w:rsid w:val="002D6CF2"/>
    <w:rsid w:val="002E0067"/>
    <w:rsid w:val="002E0574"/>
    <w:rsid w:val="002E15A3"/>
    <w:rsid w:val="002E1D0A"/>
    <w:rsid w:val="002E4293"/>
    <w:rsid w:val="002E5AAD"/>
    <w:rsid w:val="002E6176"/>
    <w:rsid w:val="002E6670"/>
    <w:rsid w:val="002E7D55"/>
    <w:rsid w:val="002F10F5"/>
    <w:rsid w:val="002F2283"/>
    <w:rsid w:val="002F54A1"/>
    <w:rsid w:val="002F66E8"/>
    <w:rsid w:val="00300AC7"/>
    <w:rsid w:val="00300C92"/>
    <w:rsid w:val="00301B47"/>
    <w:rsid w:val="00301F82"/>
    <w:rsid w:val="003024B8"/>
    <w:rsid w:val="00303002"/>
    <w:rsid w:val="00304D2D"/>
    <w:rsid w:val="00312306"/>
    <w:rsid w:val="0031257E"/>
    <w:rsid w:val="003131AE"/>
    <w:rsid w:val="00313F13"/>
    <w:rsid w:val="00314210"/>
    <w:rsid w:val="00315623"/>
    <w:rsid w:val="00315D4B"/>
    <w:rsid w:val="00315D59"/>
    <w:rsid w:val="00316DBA"/>
    <w:rsid w:val="00316E96"/>
    <w:rsid w:val="0032116D"/>
    <w:rsid w:val="00321D81"/>
    <w:rsid w:val="003233E1"/>
    <w:rsid w:val="00324A7B"/>
    <w:rsid w:val="003264F1"/>
    <w:rsid w:val="0032668D"/>
    <w:rsid w:val="00326D40"/>
    <w:rsid w:val="00327B52"/>
    <w:rsid w:val="0033094D"/>
    <w:rsid w:val="00330F50"/>
    <w:rsid w:val="00331C14"/>
    <w:rsid w:val="0033356A"/>
    <w:rsid w:val="003344D9"/>
    <w:rsid w:val="00336C8C"/>
    <w:rsid w:val="00336E0F"/>
    <w:rsid w:val="00336F54"/>
    <w:rsid w:val="00336F6F"/>
    <w:rsid w:val="003426B2"/>
    <w:rsid w:val="00343622"/>
    <w:rsid w:val="003458F7"/>
    <w:rsid w:val="00345FE0"/>
    <w:rsid w:val="00350D9E"/>
    <w:rsid w:val="0035279D"/>
    <w:rsid w:val="00353142"/>
    <w:rsid w:val="00357570"/>
    <w:rsid w:val="00360323"/>
    <w:rsid w:val="00360D30"/>
    <w:rsid w:val="00361C9D"/>
    <w:rsid w:val="00361CD5"/>
    <w:rsid w:val="00362CA2"/>
    <w:rsid w:val="00363991"/>
    <w:rsid w:val="00364473"/>
    <w:rsid w:val="003659B8"/>
    <w:rsid w:val="00365DA6"/>
    <w:rsid w:val="00367609"/>
    <w:rsid w:val="00367A6E"/>
    <w:rsid w:val="003706ED"/>
    <w:rsid w:val="00370F25"/>
    <w:rsid w:val="00372DE6"/>
    <w:rsid w:val="003738A8"/>
    <w:rsid w:val="00373CAA"/>
    <w:rsid w:val="003766F5"/>
    <w:rsid w:val="00376E83"/>
    <w:rsid w:val="00381492"/>
    <w:rsid w:val="00382C56"/>
    <w:rsid w:val="00387372"/>
    <w:rsid w:val="00387B8B"/>
    <w:rsid w:val="0039170F"/>
    <w:rsid w:val="003923EF"/>
    <w:rsid w:val="0039269B"/>
    <w:rsid w:val="00395423"/>
    <w:rsid w:val="00396138"/>
    <w:rsid w:val="00396B25"/>
    <w:rsid w:val="003972C3"/>
    <w:rsid w:val="003A2B5A"/>
    <w:rsid w:val="003A5B50"/>
    <w:rsid w:val="003A6FF0"/>
    <w:rsid w:val="003B375E"/>
    <w:rsid w:val="003B3EF1"/>
    <w:rsid w:val="003B508E"/>
    <w:rsid w:val="003B6120"/>
    <w:rsid w:val="003B70AD"/>
    <w:rsid w:val="003B72EC"/>
    <w:rsid w:val="003B75FA"/>
    <w:rsid w:val="003C0B9E"/>
    <w:rsid w:val="003C2CBB"/>
    <w:rsid w:val="003C452F"/>
    <w:rsid w:val="003C6C59"/>
    <w:rsid w:val="003C7619"/>
    <w:rsid w:val="003D01BB"/>
    <w:rsid w:val="003D05EA"/>
    <w:rsid w:val="003D4211"/>
    <w:rsid w:val="003D5B21"/>
    <w:rsid w:val="003D5CDD"/>
    <w:rsid w:val="003D6081"/>
    <w:rsid w:val="003D678F"/>
    <w:rsid w:val="003E1C9B"/>
    <w:rsid w:val="003E27FC"/>
    <w:rsid w:val="003E476A"/>
    <w:rsid w:val="003E4A7A"/>
    <w:rsid w:val="003E612D"/>
    <w:rsid w:val="003F2B4D"/>
    <w:rsid w:val="003F443A"/>
    <w:rsid w:val="003F5C6B"/>
    <w:rsid w:val="00400C51"/>
    <w:rsid w:val="00401A88"/>
    <w:rsid w:val="0040310D"/>
    <w:rsid w:val="00403C31"/>
    <w:rsid w:val="004214CD"/>
    <w:rsid w:val="004220B6"/>
    <w:rsid w:val="00423D2D"/>
    <w:rsid w:val="004269F5"/>
    <w:rsid w:val="00426E22"/>
    <w:rsid w:val="00427988"/>
    <w:rsid w:val="0043107A"/>
    <w:rsid w:val="0043182A"/>
    <w:rsid w:val="00432C0C"/>
    <w:rsid w:val="004334BF"/>
    <w:rsid w:val="00433AA5"/>
    <w:rsid w:val="00433EED"/>
    <w:rsid w:val="00434DA2"/>
    <w:rsid w:val="004373BC"/>
    <w:rsid w:val="00437914"/>
    <w:rsid w:val="00444EE1"/>
    <w:rsid w:val="004453B8"/>
    <w:rsid w:val="0044799D"/>
    <w:rsid w:val="0045091A"/>
    <w:rsid w:val="00450A93"/>
    <w:rsid w:val="00450B61"/>
    <w:rsid w:val="0045260B"/>
    <w:rsid w:val="00452BB8"/>
    <w:rsid w:val="004534FA"/>
    <w:rsid w:val="00454A56"/>
    <w:rsid w:val="00455C21"/>
    <w:rsid w:val="00460531"/>
    <w:rsid w:val="0046196D"/>
    <w:rsid w:val="00462B25"/>
    <w:rsid w:val="004640C1"/>
    <w:rsid w:val="00464441"/>
    <w:rsid w:val="00464E09"/>
    <w:rsid w:val="00471946"/>
    <w:rsid w:val="004814EE"/>
    <w:rsid w:val="00483315"/>
    <w:rsid w:val="004948A3"/>
    <w:rsid w:val="00496454"/>
    <w:rsid w:val="0049776B"/>
    <w:rsid w:val="004A010F"/>
    <w:rsid w:val="004A1E94"/>
    <w:rsid w:val="004A36AE"/>
    <w:rsid w:val="004A383A"/>
    <w:rsid w:val="004A4981"/>
    <w:rsid w:val="004A5376"/>
    <w:rsid w:val="004A57DB"/>
    <w:rsid w:val="004A6517"/>
    <w:rsid w:val="004A68AF"/>
    <w:rsid w:val="004A7D7E"/>
    <w:rsid w:val="004B0537"/>
    <w:rsid w:val="004B1332"/>
    <w:rsid w:val="004B1F18"/>
    <w:rsid w:val="004B4371"/>
    <w:rsid w:val="004B441A"/>
    <w:rsid w:val="004B49BA"/>
    <w:rsid w:val="004B7605"/>
    <w:rsid w:val="004C28AA"/>
    <w:rsid w:val="004C380F"/>
    <w:rsid w:val="004C4D2E"/>
    <w:rsid w:val="004C55B6"/>
    <w:rsid w:val="004D11B3"/>
    <w:rsid w:val="004D65F4"/>
    <w:rsid w:val="004D75D5"/>
    <w:rsid w:val="004D780A"/>
    <w:rsid w:val="004E1539"/>
    <w:rsid w:val="004E1E11"/>
    <w:rsid w:val="004E2088"/>
    <w:rsid w:val="004E419C"/>
    <w:rsid w:val="004E42A0"/>
    <w:rsid w:val="004E4876"/>
    <w:rsid w:val="004E6506"/>
    <w:rsid w:val="004E76D1"/>
    <w:rsid w:val="004E7786"/>
    <w:rsid w:val="004F0D23"/>
    <w:rsid w:val="004F1B97"/>
    <w:rsid w:val="004F3534"/>
    <w:rsid w:val="004F4E62"/>
    <w:rsid w:val="00501303"/>
    <w:rsid w:val="00501762"/>
    <w:rsid w:val="00504761"/>
    <w:rsid w:val="0050500E"/>
    <w:rsid w:val="00505D61"/>
    <w:rsid w:val="00507DCF"/>
    <w:rsid w:val="00510D95"/>
    <w:rsid w:val="00510FAA"/>
    <w:rsid w:val="00511747"/>
    <w:rsid w:val="00512B3E"/>
    <w:rsid w:val="00520FE8"/>
    <w:rsid w:val="00521371"/>
    <w:rsid w:val="00521B49"/>
    <w:rsid w:val="005230D2"/>
    <w:rsid w:val="00523E02"/>
    <w:rsid w:val="00526A5F"/>
    <w:rsid w:val="00526F0E"/>
    <w:rsid w:val="005307A5"/>
    <w:rsid w:val="00531310"/>
    <w:rsid w:val="0053132A"/>
    <w:rsid w:val="005315B6"/>
    <w:rsid w:val="00534A62"/>
    <w:rsid w:val="00535AFD"/>
    <w:rsid w:val="0053703C"/>
    <w:rsid w:val="00540929"/>
    <w:rsid w:val="0054181E"/>
    <w:rsid w:val="005431E4"/>
    <w:rsid w:val="00543EF0"/>
    <w:rsid w:val="00544DAB"/>
    <w:rsid w:val="00545C11"/>
    <w:rsid w:val="00546AF9"/>
    <w:rsid w:val="00547C3A"/>
    <w:rsid w:val="0055435D"/>
    <w:rsid w:val="0055693E"/>
    <w:rsid w:val="00556DE1"/>
    <w:rsid w:val="00560B54"/>
    <w:rsid w:val="0056149F"/>
    <w:rsid w:val="00561C6E"/>
    <w:rsid w:val="00561E3A"/>
    <w:rsid w:val="00563383"/>
    <w:rsid w:val="0056642B"/>
    <w:rsid w:val="005664C2"/>
    <w:rsid w:val="00566F28"/>
    <w:rsid w:val="0057237E"/>
    <w:rsid w:val="0057327B"/>
    <w:rsid w:val="00573463"/>
    <w:rsid w:val="00573E10"/>
    <w:rsid w:val="0057576E"/>
    <w:rsid w:val="00575869"/>
    <w:rsid w:val="00577ECB"/>
    <w:rsid w:val="00577FFA"/>
    <w:rsid w:val="0058149C"/>
    <w:rsid w:val="00582395"/>
    <w:rsid w:val="00582453"/>
    <w:rsid w:val="00582F95"/>
    <w:rsid w:val="0058332C"/>
    <w:rsid w:val="00584B8C"/>
    <w:rsid w:val="0058687A"/>
    <w:rsid w:val="005879D1"/>
    <w:rsid w:val="00587F35"/>
    <w:rsid w:val="00587F68"/>
    <w:rsid w:val="0059433E"/>
    <w:rsid w:val="00595E23"/>
    <w:rsid w:val="00596F2C"/>
    <w:rsid w:val="0059795A"/>
    <w:rsid w:val="005A0D00"/>
    <w:rsid w:val="005A215C"/>
    <w:rsid w:val="005A31BE"/>
    <w:rsid w:val="005A4B20"/>
    <w:rsid w:val="005A69CA"/>
    <w:rsid w:val="005A6E28"/>
    <w:rsid w:val="005A7D87"/>
    <w:rsid w:val="005B0282"/>
    <w:rsid w:val="005B0D2C"/>
    <w:rsid w:val="005B2051"/>
    <w:rsid w:val="005B2CB8"/>
    <w:rsid w:val="005B319E"/>
    <w:rsid w:val="005B4857"/>
    <w:rsid w:val="005C19F6"/>
    <w:rsid w:val="005C4260"/>
    <w:rsid w:val="005C53A8"/>
    <w:rsid w:val="005C7EA7"/>
    <w:rsid w:val="005D13CC"/>
    <w:rsid w:val="005D1FF8"/>
    <w:rsid w:val="005D3BA9"/>
    <w:rsid w:val="005D5A13"/>
    <w:rsid w:val="005D651D"/>
    <w:rsid w:val="005E3AF0"/>
    <w:rsid w:val="005E3C18"/>
    <w:rsid w:val="005E5AF5"/>
    <w:rsid w:val="005E617A"/>
    <w:rsid w:val="005E69C2"/>
    <w:rsid w:val="005F0454"/>
    <w:rsid w:val="005F4907"/>
    <w:rsid w:val="005F496A"/>
    <w:rsid w:val="005F7132"/>
    <w:rsid w:val="0060072E"/>
    <w:rsid w:val="006007B3"/>
    <w:rsid w:val="00600C9C"/>
    <w:rsid w:val="0060581D"/>
    <w:rsid w:val="006069F3"/>
    <w:rsid w:val="00612345"/>
    <w:rsid w:val="00614572"/>
    <w:rsid w:val="00617B6A"/>
    <w:rsid w:val="00622533"/>
    <w:rsid w:val="00622699"/>
    <w:rsid w:val="0062361A"/>
    <w:rsid w:val="00627128"/>
    <w:rsid w:val="00630529"/>
    <w:rsid w:val="00630AAC"/>
    <w:rsid w:val="006314C2"/>
    <w:rsid w:val="00631C5A"/>
    <w:rsid w:val="00635290"/>
    <w:rsid w:val="006360FE"/>
    <w:rsid w:val="0063610A"/>
    <w:rsid w:val="006367D4"/>
    <w:rsid w:val="006372C6"/>
    <w:rsid w:val="006409A7"/>
    <w:rsid w:val="00641966"/>
    <w:rsid w:val="00642A9D"/>
    <w:rsid w:val="00643880"/>
    <w:rsid w:val="00644CAA"/>
    <w:rsid w:val="0064722F"/>
    <w:rsid w:val="00647296"/>
    <w:rsid w:val="00647D58"/>
    <w:rsid w:val="00650391"/>
    <w:rsid w:val="00651875"/>
    <w:rsid w:val="00652149"/>
    <w:rsid w:val="00652A1B"/>
    <w:rsid w:val="00652A7E"/>
    <w:rsid w:val="00657AD0"/>
    <w:rsid w:val="00661E10"/>
    <w:rsid w:val="0066511C"/>
    <w:rsid w:val="00665BBC"/>
    <w:rsid w:val="0066681E"/>
    <w:rsid w:val="00671508"/>
    <w:rsid w:val="006728AB"/>
    <w:rsid w:val="00674656"/>
    <w:rsid w:val="00674A1B"/>
    <w:rsid w:val="00675171"/>
    <w:rsid w:val="00677777"/>
    <w:rsid w:val="006804BB"/>
    <w:rsid w:val="00682D47"/>
    <w:rsid w:val="0068600F"/>
    <w:rsid w:val="00690B8C"/>
    <w:rsid w:val="0069349B"/>
    <w:rsid w:val="00694313"/>
    <w:rsid w:val="00697DA0"/>
    <w:rsid w:val="006A4875"/>
    <w:rsid w:val="006A4AC4"/>
    <w:rsid w:val="006B014A"/>
    <w:rsid w:val="006B1566"/>
    <w:rsid w:val="006B2DDD"/>
    <w:rsid w:val="006B36B5"/>
    <w:rsid w:val="006B36FC"/>
    <w:rsid w:val="006B5580"/>
    <w:rsid w:val="006B6739"/>
    <w:rsid w:val="006B68DE"/>
    <w:rsid w:val="006B7027"/>
    <w:rsid w:val="006B76F1"/>
    <w:rsid w:val="006C059C"/>
    <w:rsid w:val="006C067A"/>
    <w:rsid w:val="006C06C9"/>
    <w:rsid w:val="006C08F0"/>
    <w:rsid w:val="006C1460"/>
    <w:rsid w:val="006C214D"/>
    <w:rsid w:val="006C29C7"/>
    <w:rsid w:val="006C38F9"/>
    <w:rsid w:val="006C4A2A"/>
    <w:rsid w:val="006C4E5B"/>
    <w:rsid w:val="006C551A"/>
    <w:rsid w:val="006C70F0"/>
    <w:rsid w:val="006C7CC8"/>
    <w:rsid w:val="006D3668"/>
    <w:rsid w:val="006D5AF8"/>
    <w:rsid w:val="006E249F"/>
    <w:rsid w:val="006E344D"/>
    <w:rsid w:val="006E51CF"/>
    <w:rsid w:val="006E5FE5"/>
    <w:rsid w:val="006E65C8"/>
    <w:rsid w:val="006F1C1C"/>
    <w:rsid w:val="006F2A4E"/>
    <w:rsid w:val="006F43E1"/>
    <w:rsid w:val="006F6DB0"/>
    <w:rsid w:val="006F7BBE"/>
    <w:rsid w:val="0070157E"/>
    <w:rsid w:val="00703805"/>
    <w:rsid w:val="00704AEC"/>
    <w:rsid w:val="007059ED"/>
    <w:rsid w:val="00706514"/>
    <w:rsid w:val="00706A17"/>
    <w:rsid w:val="007076D2"/>
    <w:rsid w:val="00707E51"/>
    <w:rsid w:val="00711806"/>
    <w:rsid w:val="00711C48"/>
    <w:rsid w:val="00711DFE"/>
    <w:rsid w:val="00712744"/>
    <w:rsid w:val="007137F1"/>
    <w:rsid w:val="007138FC"/>
    <w:rsid w:val="007156D2"/>
    <w:rsid w:val="0072037A"/>
    <w:rsid w:val="00721DA0"/>
    <w:rsid w:val="00722364"/>
    <w:rsid w:val="00725381"/>
    <w:rsid w:val="0072662D"/>
    <w:rsid w:val="007277B0"/>
    <w:rsid w:val="00727EAB"/>
    <w:rsid w:val="00731897"/>
    <w:rsid w:val="0073306F"/>
    <w:rsid w:val="00734DE1"/>
    <w:rsid w:val="00736681"/>
    <w:rsid w:val="0074166A"/>
    <w:rsid w:val="00741C4B"/>
    <w:rsid w:val="0074370A"/>
    <w:rsid w:val="0074426E"/>
    <w:rsid w:val="0074546D"/>
    <w:rsid w:val="00746398"/>
    <w:rsid w:val="0075151D"/>
    <w:rsid w:val="00754316"/>
    <w:rsid w:val="00754C0A"/>
    <w:rsid w:val="0075583A"/>
    <w:rsid w:val="00757B07"/>
    <w:rsid w:val="00757C4E"/>
    <w:rsid w:val="00760768"/>
    <w:rsid w:val="0076202B"/>
    <w:rsid w:val="00762219"/>
    <w:rsid w:val="00763863"/>
    <w:rsid w:val="00763FE6"/>
    <w:rsid w:val="007643EE"/>
    <w:rsid w:val="007658ED"/>
    <w:rsid w:val="00767044"/>
    <w:rsid w:val="0076772C"/>
    <w:rsid w:val="007729C6"/>
    <w:rsid w:val="00772B13"/>
    <w:rsid w:val="00773822"/>
    <w:rsid w:val="00775D8E"/>
    <w:rsid w:val="00784173"/>
    <w:rsid w:val="00784793"/>
    <w:rsid w:val="007856A2"/>
    <w:rsid w:val="00787D19"/>
    <w:rsid w:val="00787F29"/>
    <w:rsid w:val="007911C0"/>
    <w:rsid w:val="00793FDF"/>
    <w:rsid w:val="00794B68"/>
    <w:rsid w:val="007954DC"/>
    <w:rsid w:val="00796034"/>
    <w:rsid w:val="00796F49"/>
    <w:rsid w:val="007A0E43"/>
    <w:rsid w:val="007A1915"/>
    <w:rsid w:val="007A2281"/>
    <w:rsid w:val="007A2460"/>
    <w:rsid w:val="007A5319"/>
    <w:rsid w:val="007A5EAB"/>
    <w:rsid w:val="007A6417"/>
    <w:rsid w:val="007A7EF1"/>
    <w:rsid w:val="007B2335"/>
    <w:rsid w:val="007B23B1"/>
    <w:rsid w:val="007B2A84"/>
    <w:rsid w:val="007B2F31"/>
    <w:rsid w:val="007B60D5"/>
    <w:rsid w:val="007C5747"/>
    <w:rsid w:val="007C5ABC"/>
    <w:rsid w:val="007C66D2"/>
    <w:rsid w:val="007D68A5"/>
    <w:rsid w:val="007D7279"/>
    <w:rsid w:val="007D78E8"/>
    <w:rsid w:val="007D7C72"/>
    <w:rsid w:val="007E170C"/>
    <w:rsid w:val="007E2464"/>
    <w:rsid w:val="007E2857"/>
    <w:rsid w:val="007E5766"/>
    <w:rsid w:val="007E66CA"/>
    <w:rsid w:val="007F0D8B"/>
    <w:rsid w:val="007F3BED"/>
    <w:rsid w:val="007F4A6C"/>
    <w:rsid w:val="007F5620"/>
    <w:rsid w:val="007F659E"/>
    <w:rsid w:val="007F6C55"/>
    <w:rsid w:val="007F741A"/>
    <w:rsid w:val="00800372"/>
    <w:rsid w:val="008029D1"/>
    <w:rsid w:val="00803C6A"/>
    <w:rsid w:val="00804E94"/>
    <w:rsid w:val="008060F8"/>
    <w:rsid w:val="0080672E"/>
    <w:rsid w:val="008068DA"/>
    <w:rsid w:val="008068EC"/>
    <w:rsid w:val="00806F37"/>
    <w:rsid w:val="008104C1"/>
    <w:rsid w:val="008108D3"/>
    <w:rsid w:val="00813D04"/>
    <w:rsid w:val="008140A8"/>
    <w:rsid w:val="0081414C"/>
    <w:rsid w:val="00820914"/>
    <w:rsid w:val="008247D9"/>
    <w:rsid w:val="00826C3A"/>
    <w:rsid w:val="00834286"/>
    <w:rsid w:val="00837F36"/>
    <w:rsid w:val="00837F86"/>
    <w:rsid w:val="00840834"/>
    <w:rsid w:val="00843C8F"/>
    <w:rsid w:val="00846F1B"/>
    <w:rsid w:val="00850C31"/>
    <w:rsid w:val="00851279"/>
    <w:rsid w:val="008517A8"/>
    <w:rsid w:val="00851933"/>
    <w:rsid w:val="00852C4C"/>
    <w:rsid w:val="0085318D"/>
    <w:rsid w:val="00854756"/>
    <w:rsid w:val="00854939"/>
    <w:rsid w:val="0085611C"/>
    <w:rsid w:val="00857654"/>
    <w:rsid w:val="00857B62"/>
    <w:rsid w:val="00857DAE"/>
    <w:rsid w:val="008606B9"/>
    <w:rsid w:val="00860FFC"/>
    <w:rsid w:val="00861A5D"/>
    <w:rsid w:val="00861D9E"/>
    <w:rsid w:val="00862930"/>
    <w:rsid w:val="00862EBB"/>
    <w:rsid w:val="008631DD"/>
    <w:rsid w:val="00865ABB"/>
    <w:rsid w:val="00865FCD"/>
    <w:rsid w:val="008675CD"/>
    <w:rsid w:val="008703DB"/>
    <w:rsid w:val="00870A04"/>
    <w:rsid w:val="00870D07"/>
    <w:rsid w:val="00871A8D"/>
    <w:rsid w:val="008729A4"/>
    <w:rsid w:val="00872CE4"/>
    <w:rsid w:val="00874C29"/>
    <w:rsid w:val="00875212"/>
    <w:rsid w:val="00875534"/>
    <w:rsid w:val="00876CB5"/>
    <w:rsid w:val="00877E4D"/>
    <w:rsid w:val="0088119D"/>
    <w:rsid w:val="00881663"/>
    <w:rsid w:val="00882E04"/>
    <w:rsid w:val="00882EB5"/>
    <w:rsid w:val="008836C9"/>
    <w:rsid w:val="00884BA6"/>
    <w:rsid w:val="008858F6"/>
    <w:rsid w:val="00886A11"/>
    <w:rsid w:val="00890A9E"/>
    <w:rsid w:val="00890CF1"/>
    <w:rsid w:val="00891481"/>
    <w:rsid w:val="00891C8E"/>
    <w:rsid w:val="00892CDB"/>
    <w:rsid w:val="00892DE8"/>
    <w:rsid w:val="008931EB"/>
    <w:rsid w:val="008946FE"/>
    <w:rsid w:val="008953BF"/>
    <w:rsid w:val="008959F0"/>
    <w:rsid w:val="00895C8B"/>
    <w:rsid w:val="00896271"/>
    <w:rsid w:val="00896F7A"/>
    <w:rsid w:val="008A046E"/>
    <w:rsid w:val="008A6628"/>
    <w:rsid w:val="008B1C0E"/>
    <w:rsid w:val="008B1D39"/>
    <w:rsid w:val="008B2BE1"/>
    <w:rsid w:val="008B39D9"/>
    <w:rsid w:val="008B3F0E"/>
    <w:rsid w:val="008B4BF9"/>
    <w:rsid w:val="008B5573"/>
    <w:rsid w:val="008C32AB"/>
    <w:rsid w:val="008C35FD"/>
    <w:rsid w:val="008C3A97"/>
    <w:rsid w:val="008C6135"/>
    <w:rsid w:val="008C7706"/>
    <w:rsid w:val="008C7741"/>
    <w:rsid w:val="008C7BEB"/>
    <w:rsid w:val="008D39FF"/>
    <w:rsid w:val="008D5387"/>
    <w:rsid w:val="008D6647"/>
    <w:rsid w:val="008D7578"/>
    <w:rsid w:val="008E200B"/>
    <w:rsid w:val="008E2341"/>
    <w:rsid w:val="008E6991"/>
    <w:rsid w:val="008E7014"/>
    <w:rsid w:val="008F0B40"/>
    <w:rsid w:val="008F0CF1"/>
    <w:rsid w:val="008F1D6D"/>
    <w:rsid w:val="008F45EF"/>
    <w:rsid w:val="008F6AA2"/>
    <w:rsid w:val="008F71D3"/>
    <w:rsid w:val="00900116"/>
    <w:rsid w:val="009015ED"/>
    <w:rsid w:val="00901EC4"/>
    <w:rsid w:val="00901FC1"/>
    <w:rsid w:val="00904E9A"/>
    <w:rsid w:val="00906288"/>
    <w:rsid w:val="00907356"/>
    <w:rsid w:val="00907869"/>
    <w:rsid w:val="0090793B"/>
    <w:rsid w:val="00910795"/>
    <w:rsid w:val="0091080B"/>
    <w:rsid w:val="00910B36"/>
    <w:rsid w:val="0091635D"/>
    <w:rsid w:val="00916987"/>
    <w:rsid w:val="0091776B"/>
    <w:rsid w:val="00922592"/>
    <w:rsid w:val="00922911"/>
    <w:rsid w:val="0092308E"/>
    <w:rsid w:val="00923995"/>
    <w:rsid w:val="00926EE7"/>
    <w:rsid w:val="009306C6"/>
    <w:rsid w:val="00930E5F"/>
    <w:rsid w:val="00931F9B"/>
    <w:rsid w:val="009324A1"/>
    <w:rsid w:val="009324FE"/>
    <w:rsid w:val="009342AD"/>
    <w:rsid w:val="009354D8"/>
    <w:rsid w:val="009401BF"/>
    <w:rsid w:val="0094041C"/>
    <w:rsid w:val="0094055B"/>
    <w:rsid w:val="00941545"/>
    <w:rsid w:val="00941F19"/>
    <w:rsid w:val="00942729"/>
    <w:rsid w:val="009437A7"/>
    <w:rsid w:val="00945DCD"/>
    <w:rsid w:val="00945FE5"/>
    <w:rsid w:val="00946789"/>
    <w:rsid w:val="00946F1D"/>
    <w:rsid w:val="0094755C"/>
    <w:rsid w:val="0095114F"/>
    <w:rsid w:val="00954FDC"/>
    <w:rsid w:val="00955047"/>
    <w:rsid w:val="00957E0C"/>
    <w:rsid w:val="009613A3"/>
    <w:rsid w:val="0096147D"/>
    <w:rsid w:val="00964D3A"/>
    <w:rsid w:val="00965552"/>
    <w:rsid w:val="0096574A"/>
    <w:rsid w:val="0096617A"/>
    <w:rsid w:val="00966734"/>
    <w:rsid w:val="00966D0A"/>
    <w:rsid w:val="00966E63"/>
    <w:rsid w:val="00966EE6"/>
    <w:rsid w:val="0097008C"/>
    <w:rsid w:val="009700E7"/>
    <w:rsid w:val="00973457"/>
    <w:rsid w:val="00975577"/>
    <w:rsid w:val="00975775"/>
    <w:rsid w:val="0097689B"/>
    <w:rsid w:val="0097728B"/>
    <w:rsid w:val="00980CE0"/>
    <w:rsid w:val="009810CE"/>
    <w:rsid w:val="0098149F"/>
    <w:rsid w:val="00981669"/>
    <w:rsid w:val="00981749"/>
    <w:rsid w:val="00982B86"/>
    <w:rsid w:val="009840B0"/>
    <w:rsid w:val="009869E5"/>
    <w:rsid w:val="0098708B"/>
    <w:rsid w:val="009875C2"/>
    <w:rsid w:val="00990636"/>
    <w:rsid w:val="009930AE"/>
    <w:rsid w:val="009937B6"/>
    <w:rsid w:val="0099499D"/>
    <w:rsid w:val="009953B0"/>
    <w:rsid w:val="00995F93"/>
    <w:rsid w:val="00996993"/>
    <w:rsid w:val="00996DE1"/>
    <w:rsid w:val="009A0191"/>
    <w:rsid w:val="009A0B72"/>
    <w:rsid w:val="009A10FB"/>
    <w:rsid w:val="009A19B4"/>
    <w:rsid w:val="009A1D1F"/>
    <w:rsid w:val="009A26FE"/>
    <w:rsid w:val="009A32F3"/>
    <w:rsid w:val="009A3390"/>
    <w:rsid w:val="009A3A2D"/>
    <w:rsid w:val="009A3F97"/>
    <w:rsid w:val="009A456E"/>
    <w:rsid w:val="009A6799"/>
    <w:rsid w:val="009A693B"/>
    <w:rsid w:val="009A71B6"/>
    <w:rsid w:val="009A7284"/>
    <w:rsid w:val="009A749E"/>
    <w:rsid w:val="009B018E"/>
    <w:rsid w:val="009B074B"/>
    <w:rsid w:val="009B090B"/>
    <w:rsid w:val="009B0A3E"/>
    <w:rsid w:val="009B460E"/>
    <w:rsid w:val="009B4DB7"/>
    <w:rsid w:val="009B5730"/>
    <w:rsid w:val="009B7DCA"/>
    <w:rsid w:val="009C0761"/>
    <w:rsid w:val="009C110A"/>
    <w:rsid w:val="009C4888"/>
    <w:rsid w:val="009C5FF2"/>
    <w:rsid w:val="009C747C"/>
    <w:rsid w:val="009C7FD8"/>
    <w:rsid w:val="009D03AC"/>
    <w:rsid w:val="009D05BF"/>
    <w:rsid w:val="009D0798"/>
    <w:rsid w:val="009D19E0"/>
    <w:rsid w:val="009D2432"/>
    <w:rsid w:val="009D33DB"/>
    <w:rsid w:val="009D5AE6"/>
    <w:rsid w:val="009E0142"/>
    <w:rsid w:val="009E0C46"/>
    <w:rsid w:val="009E6131"/>
    <w:rsid w:val="009E75F9"/>
    <w:rsid w:val="009E77FC"/>
    <w:rsid w:val="009F064F"/>
    <w:rsid w:val="009F12E3"/>
    <w:rsid w:val="009F15EF"/>
    <w:rsid w:val="009F24D1"/>
    <w:rsid w:val="009F266C"/>
    <w:rsid w:val="009F31AC"/>
    <w:rsid w:val="009F5DA5"/>
    <w:rsid w:val="009F69E1"/>
    <w:rsid w:val="009F7205"/>
    <w:rsid w:val="00A00684"/>
    <w:rsid w:val="00A01EFD"/>
    <w:rsid w:val="00A02E4D"/>
    <w:rsid w:val="00A03AC7"/>
    <w:rsid w:val="00A04B51"/>
    <w:rsid w:val="00A0509D"/>
    <w:rsid w:val="00A068B7"/>
    <w:rsid w:val="00A106FA"/>
    <w:rsid w:val="00A112E7"/>
    <w:rsid w:val="00A1183F"/>
    <w:rsid w:val="00A15101"/>
    <w:rsid w:val="00A15172"/>
    <w:rsid w:val="00A15738"/>
    <w:rsid w:val="00A17158"/>
    <w:rsid w:val="00A20856"/>
    <w:rsid w:val="00A2630C"/>
    <w:rsid w:val="00A27445"/>
    <w:rsid w:val="00A320D2"/>
    <w:rsid w:val="00A33300"/>
    <w:rsid w:val="00A35333"/>
    <w:rsid w:val="00A36250"/>
    <w:rsid w:val="00A36BD6"/>
    <w:rsid w:val="00A377F1"/>
    <w:rsid w:val="00A41CA5"/>
    <w:rsid w:val="00A42164"/>
    <w:rsid w:val="00A45D00"/>
    <w:rsid w:val="00A46BC3"/>
    <w:rsid w:val="00A50020"/>
    <w:rsid w:val="00A503F2"/>
    <w:rsid w:val="00A5088A"/>
    <w:rsid w:val="00A5113A"/>
    <w:rsid w:val="00A53297"/>
    <w:rsid w:val="00A5392E"/>
    <w:rsid w:val="00A5556E"/>
    <w:rsid w:val="00A56F7A"/>
    <w:rsid w:val="00A57C84"/>
    <w:rsid w:val="00A61FBA"/>
    <w:rsid w:val="00A63E68"/>
    <w:rsid w:val="00A648D2"/>
    <w:rsid w:val="00A648FB"/>
    <w:rsid w:val="00A665B8"/>
    <w:rsid w:val="00A6778D"/>
    <w:rsid w:val="00A677BE"/>
    <w:rsid w:val="00A72586"/>
    <w:rsid w:val="00A72A06"/>
    <w:rsid w:val="00A7351F"/>
    <w:rsid w:val="00A73D9B"/>
    <w:rsid w:val="00A7407E"/>
    <w:rsid w:val="00A74E2E"/>
    <w:rsid w:val="00A766B8"/>
    <w:rsid w:val="00A77E23"/>
    <w:rsid w:val="00A836DB"/>
    <w:rsid w:val="00A83CBD"/>
    <w:rsid w:val="00A83FE0"/>
    <w:rsid w:val="00A841E3"/>
    <w:rsid w:val="00A84A76"/>
    <w:rsid w:val="00A8579A"/>
    <w:rsid w:val="00A8620D"/>
    <w:rsid w:val="00A867EA"/>
    <w:rsid w:val="00A920ED"/>
    <w:rsid w:val="00A92AA7"/>
    <w:rsid w:val="00A92ACF"/>
    <w:rsid w:val="00A9412E"/>
    <w:rsid w:val="00A96C5C"/>
    <w:rsid w:val="00A96EED"/>
    <w:rsid w:val="00A971EB"/>
    <w:rsid w:val="00A97447"/>
    <w:rsid w:val="00AA0C7F"/>
    <w:rsid w:val="00AA0E37"/>
    <w:rsid w:val="00AA1E25"/>
    <w:rsid w:val="00AA2184"/>
    <w:rsid w:val="00AA2BDB"/>
    <w:rsid w:val="00AA65EF"/>
    <w:rsid w:val="00AB07FC"/>
    <w:rsid w:val="00AB0BCB"/>
    <w:rsid w:val="00AB3FD0"/>
    <w:rsid w:val="00AB4874"/>
    <w:rsid w:val="00AB6D21"/>
    <w:rsid w:val="00AB706C"/>
    <w:rsid w:val="00AB7635"/>
    <w:rsid w:val="00AB7D40"/>
    <w:rsid w:val="00AC0B44"/>
    <w:rsid w:val="00AC169A"/>
    <w:rsid w:val="00AC17BD"/>
    <w:rsid w:val="00AC2B08"/>
    <w:rsid w:val="00AC2D29"/>
    <w:rsid w:val="00AC3DDA"/>
    <w:rsid w:val="00AD0858"/>
    <w:rsid w:val="00AD159E"/>
    <w:rsid w:val="00AD3423"/>
    <w:rsid w:val="00AD3FA3"/>
    <w:rsid w:val="00AD5B07"/>
    <w:rsid w:val="00AE1905"/>
    <w:rsid w:val="00AE2804"/>
    <w:rsid w:val="00AE2F7F"/>
    <w:rsid w:val="00AE4760"/>
    <w:rsid w:val="00AE5366"/>
    <w:rsid w:val="00AE5935"/>
    <w:rsid w:val="00AE6558"/>
    <w:rsid w:val="00AE677E"/>
    <w:rsid w:val="00AF0B18"/>
    <w:rsid w:val="00AF1261"/>
    <w:rsid w:val="00AF27EF"/>
    <w:rsid w:val="00AF35AE"/>
    <w:rsid w:val="00AF4288"/>
    <w:rsid w:val="00AF4321"/>
    <w:rsid w:val="00AF727F"/>
    <w:rsid w:val="00AF7858"/>
    <w:rsid w:val="00B00632"/>
    <w:rsid w:val="00B02D93"/>
    <w:rsid w:val="00B03C70"/>
    <w:rsid w:val="00B0493F"/>
    <w:rsid w:val="00B05F78"/>
    <w:rsid w:val="00B11638"/>
    <w:rsid w:val="00B14B7E"/>
    <w:rsid w:val="00B15EDE"/>
    <w:rsid w:val="00B165AD"/>
    <w:rsid w:val="00B17992"/>
    <w:rsid w:val="00B20979"/>
    <w:rsid w:val="00B250E9"/>
    <w:rsid w:val="00B253DA"/>
    <w:rsid w:val="00B25BF9"/>
    <w:rsid w:val="00B26486"/>
    <w:rsid w:val="00B3066F"/>
    <w:rsid w:val="00B31413"/>
    <w:rsid w:val="00B318DD"/>
    <w:rsid w:val="00B31F28"/>
    <w:rsid w:val="00B32FDE"/>
    <w:rsid w:val="00B3485C"/>
    <w:rsid w:val="00B3551C"/>
    <w:rsid w:val="00B36091"/>
    <w:rsid w:val="00B3642B"/>
    <w:rsid w:val="00B4100F"/>
    <w:rsid w:val="00B4145E"/>
    <w:rsid w:val="00B41BA7"/>
    <w:rsid w:val="00B42098"/>
    <w:rsid w:val="00B44ADD"/>
    <w:rsid w:val="00B44C76"/>
    <w:rsid w:val="00B455A2"/>
    <w:rsid w:val="00B52440"/>
    <w:rsid w:val="00B530FB"/>
    <w:rsid w:val="00B55DD4"/>
    <w:rsid w:val="00B6041A"/>
    <w:rsid w:val="00B61231"/>
    <w:rsid w:val="00B62621"/>
    <w:rsid w:val="00B628A3"/>
    <w:rsid w:val="00B650BB"/>
    <w:rsid w:val="00B65DD7"/>
    <w:rsid w:val="00B66D36"/>
    <w:rsid w:val="00B70BA9"/>
    <w:rsid w:val="00B71045"/>
    <w:rsid w:val="00B716F5"/>
    <w:rsid w:val="00B76B5B"/>
    <w:rsid w:val="00B77E95"/>
    <w:rsid w:val="00B81EE5"/>
    <w:rsid w:val="00B836E8"/>
    <w:rsid w:val="00B837F7"/>
    <w:rsid w:val="00B840BB"/>
    <w:rsid w:val="00B841A4"/>
    <w:rsid w:val="00B871DD"/>
    <w:rsid w:val="00B87871"/>
    <w:rsid w:val="00B904BC"/>
    <w:rsid w:val="00B904BD"/>
    <w:rsid w:val="00B904C6"/>
    <w:rsid w:val="00B94F46"/>
    <w:rsid w:val="00B95D06"/>
    <w:rsid w:val="00B97024"/>
    <w:rsid w:val="00BA13CF"/>
    <w:rsid w:val="00BA1954"/>
    <w:rsid w:val="00BA3109"/>
    <w:rsid w:val="00BA3821"/>
    <w:rsid w:val="00BA4ED7"/>
    <w:rsid w:val="00BA5D51"/>
    <w:rsid w:val="00BA6DE7"/>
    <w:rsid w:val="00BA7063"/>
    <w:rsid w:val="00BB33FE"/>
    <w:rsid w:val="00BB399B"/>
    <w:rsid w:val="00BB546D"/>
    <w:rsid w:val="00BB57F2"/>
    <w:rsid w:val="00BB5C5F"/>
    <w:rsid w:val="00BB612A"/>
    <w:rsid w:val="00BB7BE1"/>
    <w:rsid w:val="00BC31ED"/>
    <w:rsid w:val="00BC378F"/>
    <w:rsid w:val="00BC679D"/>
    <w:rsid w:val="00BC6F1B"/>
    <w:rsid w:val="00BC7668"/>
    <w:rsid w:val="00BC7FCC"/>
    <w:rsid w:val="00BD1FA5"/>
    <w:rsid w:val="00BD2812"/>
    <w:rsid w:val="00BD2AA1"/>
    <w:rsid w:val="00BD4F83"/>
    <w:rsid w:val="00BD6825"/>
    <w:rsid w:val="00BD68F5"/>
    <w:rsid w:val="00BD6949"/>
    <w:rsid w:val="00BE1B0A"/>
    <w:rsid w:val="00BE2053"/>
    <w:rsid w:val="00BE4B8D"/>
    <w:rsid w:val="00BE5BB0"/>
    <w:rsid w:val="00BE5EB9"/>
    <w:rsid w:val="00BE6BAD"/>
    <w:rsid w:val="00BE7350"/>
    <w:rsid w:val="00BF07AF"/>
    <w:rsid w:val="00BF28EC"/>
    <w:rsid w:val="00BF3023"/>
    <w:rsid w:val="00BF30DF"/>
    <w:rsid w:val="00BF3C75"/>
    <w:rsid w:val="00BF4D37"/>
    <w:rsid w:val="00BF4FA6"/>
    <w:rsid w:val="00BF51F6"/>
    <w:rsid w:val="00BF67A4"/>
    <w:rsid w:val="00BF736A"/>
    <w:rsid w:val="00BF7C79"/>
    <w:rsid w:val="00BF7E00"/>
    <w:rsid w:val="00C021C5"/>
    <w:rsid w:val="00C024DE"/>
    <w:rsid w:val="00C02D9A"/>
    <w:rsid w:val="00C0323D"/>
    <w:rsid w:val="00C0414C"/>
    <w:rsid w:val="00C05A34"/>
    <w:rsid w:val="00C062CE"/>
    <w:rsid w:val="00C12240"/>
    <w:rsid w:val="00C12A4C"/>
    <w:rsid w:val="00C13F57"/>
    <w:rsid w:val="00C21672"/>
    <w:rsid w:val="00C228C9"/>
    <w:rsid w:val="00C23951"/>
    <w:rsid w:val="00C2434C"/>
    <w:rsid w:val="00C24A6F"/>
    <w:rsid w:val="00C24B25"/>
    <w:rsid w:val="00C24B71"/>
    <w:rsid w:val="00C25400"/>
    <w:rsid w:val="00C32B90"/>
    <w:rsid w:val="00C34FE2"/>
    <w:rsid w:val="00C355E3"/>
    <w:rsid w:val="00C35B06"/>
    <w:rsid w:val="00C36578"/>
    <w:rsid w:val="00C421E7"/>
    <w:rsid w:val="00C45175"/>
    <w:rsid w:val="00C45C27"/>
    <w:rsid w:val="00C466A2"/>
    <w:rsid w:val="00C479FE"/>
    <w:rsid w:val="00C47EB3"/>
    <w:rsid w:val="00C50B7E"/>
    <w:rsid w:val="00C51716"/>
    <w:rsid w:val="00C53ADD"/>
    <w:rsid w:val="00C56FCE"/>
    <w:rsid w:val="00C57F31"/>
    <w:rsid w:val="00C60BE2"/>
    <w:rsid w:val="00C62E07"/>
    <w:rsid w:val="00C630C0"/>
    <w:rsid w:val="00C6630D"/>
    <w:rsid w:val="00C70585"/>
    <w:rsid w:val="00C70E6B"/>
    <w:rsid w:val="00C70F4F"/>
    <w:rsid w:val="00C735C8"/>
    <w:rsid w:val="00C81A50"/>
    <w:rsid w:val="00C8225B"/>
    <w:rsid w:val="00C8247E"/>
    <w:rsid w:val="00C824BC"/>
    <w:rsid w:val="00C82F49"/>
    <w:rsid w:val="00C840F2"/>
    <w:rsid w:val="00C90624"/>
    <w:rsid w:val="00C9122B"/>
    <w:rsid w:val="00C91710"/>
    <w:rsid w:val="00C91CF5"/>
    <w:rsid w:val="00C92046"/>
    <w:rsid w:val="00C9347A"/>
    <w:rsid w:val="00C93969"/>
    <w:rsid w:val="00C954F2"/>
    <w:rsid w:val="00C9683B"/>
    <w:rsid w:val="00C97CBA"/>
    <w:rsid w:val="00CA012F"/>
    <w:rsid w:val="00CA03A3"/>
    <w:rsid w:val="00CA03E4"/>
    <w:rsid w:val="00CA0EF6"/>
    <w:rsid w:val="00CA2C2E"/>
    <w:rsid w:val="00CA31DB"/>
    <w:rsid w:val="00CA368F"/>
    <w:rsid w:val="00CA5325"/>
    <w:rsid w:val="00CB0DB8"/>
    <w:rsid w:val="00CB3D54"/>
    <w:rsid w:val="00CB5E73"/>
    <w:rsid w:val="00CB6363"/>
    <w:rsid w:val="00CB6B10"/>
    <w:rsid w:val="00CB71A5"/>
    <w:rsid w:val="00CB78B8"/>
    <w:rsid w:val="00CC09E1"/>
    <w:rsid w:val="00CC22E5"/>
    <w:rsid w:val="00CC2BDA"/>
    <w:rsid w:val="00CC41C9"/>
    <w:rsid w:val="00CC7637"/>
    <w:rsid w:val="00CD1F7C"/>
    <w:rsid w:val="00CD22B4"/>
    <w:rsid w:val="00CD22FD"/>
    <w:rsid w:val="00CD33AB"/>
    <w:rsid w:val="00CD4714"/>
    <w:rsid w:val="00CD5DA8"/>
    <w:rsid w:val="00CD5E71"/>
    <w:rsid w:val="00CD7088"/>
    <w:rsid w:val="00CD73CF"/>
    <w:rsid w:val="00CD7AEF"/>
    <w:rsid w:val="00CE0520"/>
    <w:rsid w:val="00CE263C"/>
    <w:rsid w:val="00CE3DCA"/>
    <w:rsid w:val="00CE4795"/>
    <w:rsid w:val="00CE63BA"/>
    <w:rsid w:val="00CE7441"/>
    <w:rsid w:val="00CE7ECF"/>
    <w:rsid w:val="00CF172B"/>
    <w:rsid w:val="00CF1C70"/>
    <w:rsid w:val="00CF291C"/>
    <w:rsid w:val="00CF4B54"/>
    <w:rsid w:val="00CF579A"/>
    <w:rsid w:val="00D011AF"/>
    <w:rsid w:val="00D02A38"/>
    <w:rsid w:val="00D02CDB"/>
    <w:rsid w:val="00D060F5"/>
    <w:rsid w:val="00D061F7"/>
    <w:rsid w:val="00D06613"/>
    <w:rsid w:val="00D07C47"/>
    <w:rsid w:val="00D119E0"/>
    <w:rsid w:val="00D1264E"/>
    <w:rsid w:val="00D12679"/>
    <w:rsid w:val="00D13FCC"/>
    <w:rsid w:val="00D15B9A"/>
    <w:rsid w:val="00D15C72"/>
    <w:rsid w:val="00D15D80"/>
    <w:rsid w:val="00D163C4"/>
    <w:rsid w:val="00D17D8C"/>
    <w:rsid w:val="00D22932"/>
    <w:rsid w:val="00D2307C"/>
    <w:rsid w:val="00D23BE8"/>
    <w:rsid w:val="00D24DED"/>
    <w:rsid w:val="00D251B5"/>
    <w:rsid w:val="00D26793"/>
    <w:rsid w:val="00D273F1"/>
    <w:rsid w:val="00D27953"/>
    <w:rsid w:val="00D307AC"/>
    <w:rsid w:val="00D30FCC"/>
    <w:rsid w:val="00D32D6D"/>
    <w:rsid w:val="00D330EC"/>
    <w:rsid w:val="00D334C0"/>
    <w:rsid w:val="00D34610"/>
    <w:rsid w:val="00D35E77"/>
    <w:rsid w:val="00D35F50"/>
    <w:rsid w:val="00D36619"/>
    <w:rsid w:val="00D366DC"/>
    <w:rsid w:val="00D440EA"/>
    <w:rsid w:val="00D4473F"/>
    <w:rsid w:val="00D450F4"/>
    <w:rsid w:val="00D45431"/>
    <w:rsid w:val="00D50E97"/>
    <w:rsid w:val="00D61D2D"/>
    <w:rsid w:val="00D62FEB"/>
    <w:rsid w:val="00D631D5"/>
    <w:rsid w:val="00D70370"/>
    <w:rsid w:val="00D7086E"/>
    <w:rsid w:val="00D71DCC"/>
    <w:rsid w:val="00D736C1"/>
    <w:rsid w:val="00D744E3"/>
    <w:rsid w:val="00D774D6"/>
    <w:rsid w:val="00D8223C"/>
    <w:rsid w:val="00D829FE"/>
    <w:rsid w:val="00D84C15"/>
    <w:rsid w:val="00D84E89"/>
    <w:rsid w:val="00D85475"/>
    <w:rsid w:val="00D85D15"/>
    <w:rsid w:val="00D87DC8"/>
    <w:rsid w:val="00D9044D"/>
    <w:rsid w:val="00D92085"/>
    <w:rsid w:val="00D92A15"/>
    <w:rsid w:val="00D9567D"/>
    <w:rsid w:val="00D97792"/>
    <w:rsid w:val="00DA2563"/>
    <w:rsid w:val="00DA3144"/>
    <w:rsid w:val="00DA380B"/>
    <w:rsid w:val="00DA46BF"/>
    <w:rsid w:val="00DA5D2B"/>
    <w:rsid w:val="00DA6E85"/>
    <w:rsid w:val="00DB026D"/>
    <w:rsid w:val="00DB55BF"/>
    <w:rsid w:val="00DB6DE4"/>
    <w:rsid w:val="00DB7459"/>
    <w:rsid w:val="00DC0AE8"/>
    <w:rsid w:val="00DC1E56"/>
    <w:rsid w:val="00DC22A3"/>
    <w:rsid w:val="00DC2870"/>
    <w:rsid w:val="00DC357F"/>
    <w:rsid w:val="00DC499D"/>
    <w:rsid w:val="00DC530E"/>
    <w:rsid w:val="00DC6F4D"/>
    <w:rsid w:val="00DC7034"/>
    <w:rsid w:val="00DC7123"/>
    <w:rsid w:val="00DD0935"/>
    <w:rsid w:val="00DD413C"/>
    <w:rsid w:val="00DD5620"/>
    <w:rsid w:val="00DD5A57"/>
    <w:rsid w:val="00DD69FD"/>
    <w:rsid w:val="00DE3995"/>
    <w:rsid w:val="00DE3D4E"/>
    <w:rsid w:val="00DE499C"/>
    <w:rsid w:val="00DE51E6"/>
    <w:rsid w:val="00DE7383"/>
    <w:rsid w:val="00DF29E0"/>
    <w:rsid w:val="00E006C0"/>
    <w:rsid w:val="00E010C0"/>
    <w:rsid w:val="00E02410"/>
    <w:rsid w:val="00E0297A"/>
    <w:rsid w:val="00E056E2"/>
    <w:rsid w:val="00E05CD7"/>
    <w:rsid w:val="00E1005E"/>
    <w:rsid w:val="00E121FC"/>
    <w:rsid w:val="00E12587"/>
    <w:rsid w:val="00E12AF3"/>
    <w:rsid w:val="00E1692B"/>
    <w:rsid w:val="00E16DE5"/>
    <w:rsid w:val="00E17C56"/>
    <w:rsid w:val="00E2069A"/>
    <w:rsid w:val="00E20CEB"/>
    <w:rsid w:val="00E2623C"/>
    <w:rsid w:val="00E311A1"/>
    <w:rsid w:val="00E335B6"/>
    <w:rsid w:val="00E34833"/>
    <w:rsid w:val="00E34AA5"/>
    <w:rsid w:val="00E34FF9"/>
    <w:rsid w:val="00E35CFB"/>
    <w:rsid w:val="00E40272"/>
    <w:rsid w:val="00E41690"/>
    <w:rsid w:val="00E4229F"/>
    <w:rsid w:val="00E422C7"/>
    <w:rsid w:val="00E45AB6"/>
    <w:rsid w:val="00E47291"/>
    <w:rsid w:val="00E50150"/>
    <w:rsid w:val="00E53529"/>
    <w:rsid w:val="00E53FDA"/>
    <w:rsid w:val="00E54DB3"/>
    <w:rsid w:val="00E56210"/>
    <w:rsid w:val="00E56EAE"/>
    <w:rsid w:val="00E5757F"/>
    <w:rsid w:val="00E603D7"/>
    <w:rsid w:val="00E638EA"/>
    <w:rsid w:val="00E656AA"/>
    <w:rsid w:val="00E66181"/>
    <w:rsid w:val="00E66C53"/>
    <w:rsid w:val="00E6736C"/>
    <w:rsid w:val="00E6785B"/>
    <w:rsid w:val="00E67BB4"/>
    <w:rsid w:val="00E705A5"/>
    <w:rsid w:val="00E715AA"/>
    <w:rsid w:val="00E72A65"/>
    <w:rsid w:val="00E7531B"/>
    <w:rsid w:val="00E761CC"/>
    <w:rsid w:val="00E76696"/>
    <w:rsid w:val="00E76A25"/>
    <w:rsid w:val="00E77A12"/>
    <w:rsid w:val="00E82AD8"/>
    <w:rsid w:val="00E8351B"/>
    <w:rsid w:val="00E847F7"/>
    <w:rsid w:val="00E8563B"/>
    <w:rsid w:val="00E86281"/>
    <w:rsid w:val="00E87230"/>
    <w:rsid w:val="00E872AD"/>
    <w:rsid w:val="00E87666"/>
    <w:rsid w:val="00E90187"/>
    <w:rsid w:val="00E9078D"/>
    <w:rsid w:val="00E912E2"/>
    <w:rsid w:val="00E91776"/>
    <w:rsid w:val="00E91F35"/>
    <w:rsid w:val="00E92B97"/>
    <w:rsid w:val="00E9657A"/>
    <w:rsid w:val="00E96D5C"/>
    <w:rsid w:val="00EA1BD1"/>
    <w:rsid w:val="00EB1A1D"/>
    <w:rsid w:val="00EC22AB"/>
    <w:rsid w:val="00EC3FE2"/>
    <w:rsid w:val="00EC4B99"/>
    <w:rsid w:val="00EC7068"/>
    <w:rsid w:val="00EC7DD2"/>
    <w:rsid w:val="00ED2BB4"/>
    <w:rsid w:val="00ED3584"/>
    <w:rsid w:val="00ED4027"/>
    <w:rsid w:val="00ED60D0"/>
    <w:rsid w:val="00ED6C3C"/>
    <w:rsid w:val="00ED76F3"/>
    <w:rsid w:val="00ED7DB6"/>
    <w:rsid w:val="00EE1040"/>
    <w:rsid w:val="00EE21F8"/>
    <w:rsid w:val="00EE2E7A"/>
    <w:rsid w:val="00EE2F7B"/>
    <w:rsid w:val="00EE3B90"/>
    <w:rsid w:val="00EE53E1"/>
    <w:rsid w:val="00EE65FD"/>
    <w:rsid w:val="00EE66C4"/>
    <w:rsid w:val="00EE687C"/>
    <w:rsid w:val="00EE76F2"/>
    <w:rsid w:val="00EE7F58"/>
    <w:rsid w:val="00EF0CEA"/>
    <w:rsid w:val="00EF18C4"/>
    <w:rsid w:val="00EF35ED"/>
    <w:rsid w:val="00EF3B3E"/>
    <w:rsid w:val="00EF41E5"/>
    <w:rsid w:val="00EF4B01"/>
    <w:rsid w:val="00EF51F5"/>
    <w:rsid w:val="00F00A1D"/>
    <w:rsid w:val="00F01518"/>
    <w:rsid w:val="00F06D4E"/>
    <w:rsid w:val="00F06EE8"/>
    <w:rsid w:val="00F10359"/>
    <w:rsid w:val="00F1099B"/>
    <w:rsid w:val="00F112FD"/>
    <w:rsid w:val="00F11777"/>
    <w:rsid w:val="00F1211D"/>
    <w:rsid w:val="00F13338"/>
    <w:rsid w:val="00F141A0"/>
    <w:rsid w:val="00F1438C"/>
    <w:rsid w:val="00F15103"/>
    <w:rsid w:val="00F15461"/>
    <w:rsid w:val="00F16187"/>
    <w:rsid w:val="00F224E3"/>
    <w:rsid w:val="00F233B5"/>
    <w:rsid w:val="00F2452B"/>
    <w:rsid w:val="00F24FE1"/>
    <w:rsid w:val="00F2619A"/>
    <w:rsid w:val="00F2710C"/>
    <w:rsid w:val="00F2729C"/>
    <w:rsid w:val="00F31B29"/>
    <w:rsid w:val="00F31FED"/>
    <w:rsid w:val="00F321DC"/>
    <w:rsid w:val="00F3403B"/>
    <w:rsid w:val="00F37934"/>
    <w:rsid w:val="00F37DC2"/>
    <w:rsid w:val="00F41097"/>
    <w:rsid w:val="00F41962"/>
    <w:rsid w:val="00F42632"/>
    <w:rsid w:val="00F42B8A"/>
    <w:rsid w:val="00F437B8"/>
    <w:rsid w:val="00F4666F"/>
    <w:rsid w:val="00F51285"/>
    <w:rsid w:val="00F5283D"/>
    <w:rsid w:val="00F52CD7"/>
    <w:rsid w:val="00F543FA"/>
    <w:rsid w:val="00F6004B"/>
    <w:rsid w:val="00F60674"/>
    <w:rsid w:val="00F61041"/>
    <w:rsid w:val="00F61283"/>
    <w:rsid w:val="00F654E8"/>
    <w:rsid w:val="00F65CFD"/>
    <w:rsid w:val="00F66864"/>
    <w:rsid w:val="00F72FCF"/>
    <w:rsid w:val="00F756C3"/>
    <w:rsid w:val="00F767C2"/>
    <w:rsid w:val="00F806F1"/>
    <w:rsid w:val="00F817AD"/>
    <w:rsid w:val="00F8450E"/>
    <w:rsid w:val="00F84C5B"/>
    <w:rsid w:val="00F90B1B"/>
    <w:rsid w:val="00F933D8"/>
    <w:rsid w:val="00F94DA0"/>
    <w:rsid w:val="00F97519"/>
    <w:rsid w:val="00FA2416"/>
    <w:rsid w:val="00FA386D"/>
    <w:rsid w:val="00FA6AA1"/>
    <w:rsid w:val="00FA6BE0"/>
    <w:rsid w:val="00FA72A6"/>
    <w:rsid w:val="00FA754C"/>
    <w:rsid w:val="00FB0525"/>
    <w:rsid w:val="00FB21A6"/>
    <w:rsid w:val="00FB2314"/>
    <w:rsid w:val="00FB2B29"/>
    <w:rsid w:val="00FB558D"/>
    <w:rsid w:val="00FB5939"/>
    <w:rsid w:val="00FB6276"/>
    <w:rsid w:val="00FB637F"/>
    <w:rsid w:val="00FB7217"/>
    <w:rsid w:val="00FC08E6"/>
    <w:rsid w:val="00FC1561"/>
    <w:rsid w:val="00FC212C"/>
    <w:rsid w:val="00FC2AF7"/>
    <w:rsid w:val="00FD03E2"/>
    <w:rsid w:val="00FD06BC"/>
    <w:rsid w:val="00FD2465"/>
    <w:rsid w:val="00FD6B4B"/>
    <w:rsid w:val="00FD7E63"/>
    <w:rsid w:val="00FE1245"/>
    <w:rsid w:val="00FE19AC"/>
    <w:rsid w:val="00FE2336"/>
    <w:rsid w:val="00FE4098"/>
    <w:rsid w:val="00FE5627"/>
    <w:rsid w:val="00FF0BA2"/>
    <w:rsid w:val="00FF2520"/>
    <w:rsid w:val="00FF3930"/>
    <w:rsid w:val="00FF4215"/>
    <w:rsid w:val="00FF48D6"/>
    <w:rsid w:val="00FF4C4F"/>
    <w:rsid w:val="00FF4C85"/>
    <w:rsid w:val="00FF4D7D"/>
    <w:rsid w:val="00FF566C"/>
    <w:rsid w:val="00FF7770"/>
    <w:rsid w:val="00FF7BA0"/>
    <w:rsid w:val="01073EEA"/>
    <w:rsid w:val="02377801"/>
    <w:rsid w:val="029307AF"/>
    <w:rsid w:val="02A14C7A"/>
    <w:rsid w:val="02AB78A7"/>
    <w:rsid w:val="030376E3"/>
    <w:rsid w:val="03415CF6"/>
    <w:rsid w:val="03465822"/>
    <w:rsid w:val="03624B96"/>
    <w:rsid w:val="03791753"/>
    <w:rsid w:val="03F23E6F"/>
    <w:rsid w:val="04C3537C"/>
    <w:rsid w:val="04FD5688"/>
    <w:rsid w:val="05355B4E"/>
    <w:rsid w:val="05D62C76"/>
    <w:rsid w:val="0644429B"/>
    <w:rsid w:val="07397B77"/>
    <w:rsid w:val="078B42EC"/>
    <w:rsid w:val="07E01DA1"/>
    <w:rsid w:val="083E3E84"/>
    <w:rsid w:val="08517143"/>
    <w:rsid w:val="091B505B"/>
    <w:rsid w:val="096802A0"/>
    <w:rsid w:val="09EB7C1C"/>
    <w:rsid w:val="0A4A3E4A"/>
    <w:rsid w:val="0A7C0731"/>
    <w:rsid w:val="0AD11E75"/>
    <w:rsid w:val="0AEA1189"/>
    <w:rsid w:val="0B8A6024"/>
    <w:rsid w:val="0BC67500"/>
    <w:rsid w:val="0BCB720C"/>
    <w:rsid w:val="0C1069CD"/>
    <w:rsid w:val="0CF137AD"/>
    <w:rsid w:val="0D38442D"/>
    <w:rsid w:val="0D645222"/>
    <w:rsid w:val="0DFF6E5B"/>
    <w:rsid w:val="0E320E7D"/>
    <w:rsid w:val="0E5E1C72"/>
    <w:rsid w:val="0E7E40C2"/>
    <w:rsid w:val="0E8B5099"/>
    <w:rsid w:val="0EF84D38"/>
    <w:rsid w:val="0F83329A"/>
    <w:rsid w:val="0FFE3621"/>
    <w:rsid w:val="1125116C"/>
    <w:rsid w:val="114C494B"/>
    <w:rsid w:val="11553800"/>
    <w:rsid w:val="11A80796"/>
    <w:rsid w:val="11E903EC"/>
    <w:rsid w:val="120E39AF"/>
    <w:rsid w:val="12255CB7"/>
    <w:rsid w:val="12371157"/>
    <w:rsid w:val="125A2040"/>
    <w:rsid w:val="12785A55"/>
    <w:rsid w:val="1283439D"/>
    <w:rsid w:val="135C4810"/>
    <w:rsid w:val="1433594E"/>
    <w:rsid w:val="14551D69"/>
    <w:rsid w:val="148E7DB7"/>
    <w:rsid w:val="14C64A14"/>
    <w:rsid w:val="159B19FD"/>
    <w:rsid w:val="15D90A9B"/>
    <w:rsid w:val="160E6673"/>
    <w:rsid w:val="16526560"/>
    <w:rsid w:val="16D927DD"/>
    <w:rsid w:val="16EF0253"/>
    <w:rsid w:val="16FE2244"/>
    <w:rsid w:val="17101F77"/>
    <w:rsid w:val="17544559"/>
    <w:rsid w:val="17793FC0"/>
    <w:rsid w:val="17996410"/>
    <w:rsid w:val="17A45E25"/>
    <w:rsid w:val="18421C82"/>
    <w:rsid w:val="1853036D"/>
    <w:rsid w:val="18DF7E53"/>
    <w:rsid w:val="19670574"/>
    <w:rsid w:val="19AD646C"/>
    <w:rsid w:val="19B90EF2"/>
    <w:rsid w:val="19E219A9"/>
    <w:rsid w:val="1A2E40E5"/>
    <w:rsid w:val="1B0720DD"/>
    <w:rsid w:val="1B661967"/>
    <w:rsid w:val="1BA96177"/>
    <w:rsid w:val="1C016E0E"/>
    <w:rsid w:val="1C542A82"/>
    <w:rsid w:val="1C5D5C5E"/>
    <w:rsid w:val="1CC21F65"/>
    <w:rsid w:val="1CDC489E"/>
    <w:rsid w:val="1CF739BD"/>
    <w:rsid w:val="1D2207B9"/>
    <w:rsid w:val="1D436C02"/>
    <w:rsid w:val="1D4448D9"/>
    <w:rsid w:val="1D660B43"/>
    <w:rsid w:val="1D8B2357"/>
    <w:rsid w:val="1DA376A1"/>
    <w:rsid w:val="1E19760E"/>
    <w:rsid w:val="1E2277E6"/>
    <w:rsid w:val="1F027145"/>
    <w:rsid w:val="1F106FB8"/>
    <w:rsid w:val="1F861028"/>
    <w:rsid w:val="203A77B8"/>
    <w:rsid w:val="209B4FA7"/>
    <w:rsid w:val="20A918DB"/>
    <w:rsid w:val="20D64231"/>
    <w:rsid w:val="20DA787E"/>
    <w:rsid w:val="213351E0"/>
    <w:rsid w:val="213F3B84"/>
    <w:rsid w:val="21457AA6"/>
    <w:rsid w:val="2160757F"/>
    <w:rsid w:val="21617F9F"/>
    <w:rsid w:val="21DC13D3"/>
    <w:rsid w:val="22A719E1"/>
    <w:rsid w:val="22B44975"/>
    <w:rsid w:val="22EB2BDA"/>
    <w:rsid w:val="230B2DFF"/>
    <w:rsid w:val="233C481F"/>
    <w:rsid w:val="23566F63"/>
    <w:rsid w:val="23827D58"/>
    <w:rsid w:val="23D74548"/>
    <w:rsid w:val="23DF164F"/>
    <w:rsid w:val="244871F4"/>
    <w:rsid w:val="24732C75"/>
    <w:rsid w:val="24A00DDE"/>
    <w:rsid w:val="24B0423F"/>
    <w:rsid w:val="24E65B35"/>
    <w:rsid w:val="2566249D"/>
    <w:rsid w:val="25696723"/>
    <w:rsid w:val="2629095F"/>
    <w:rsid w:val="26345C82"/>
    <w:rsid w:val="26393298"/>
    <w:rsid w:val="26A12BEB"/>
    <w:rsid w:val="26C03072"/>
    <w:rsid w:val="26F66D89"/>
    <w:rsid w:val="27475541"/>
    <w:rsid w:val="278F0C96"/>
    <w:rsid w:val="27DD5EA5"/>
    <w:rsid w:val="27E9484A"/>
    <w:rsid w:val="27FF5E1C"/>
    <w:rsid w:val="284B5B2B"/>
    <w:rsid w:val="288D1679"/>
    <w:rsid w:val="28EC669D"/>
    <w:rsid w:val="29E51041"/>
    <w:rsid w:val="29F13D11"/>
    <w:rsid w:val="2A1E44A1"/>
    <w:rsid w:val="2A4E308A"/>
    <w:rsid w:val="2A9A62D0"/>
    <w:rsid w:val="2BDB094E"/>
    <w:rsid w:val="2C73041D"/>
    <w:rsid w:val="2D532D9C"/>
    <w:rsid w:val="2D632F34"/>
    <w:rsid w:val="2D662499"/>
    <w:rsid w:val="2D8172D3"/>
    <w:rsid w:val="2DE113EA"/>
    <w:rsid w:val="2E0028ED"/>
    <w:rsid w:val="2E031E2E"/>
    <w:rsid w:val="2E130F54"/>
    <w:rsid w:val="2E725599"/>
    <w:rsid w:val="2E921798"/>
    <w:rsid w:val="2EA4771D"/>
    <w:rsid w:val="2EA65A14"/>
    <w:rsid w:val="2EB96AE5"/>
    <w:rsid w:val="2EC97183"/>
    <w:rsid w:val="2EF97A69"/>
    <w:rsid w:val="2F1C4306"/>
    <w:rsid w:val="2F3E7229"/>
    <w:rsid w:val="306B04F2"/>
    <w:rsid w:val="309D6751"/>
    <w:rsid w:val="31085D41"/>
    <w:rsid w:val="313F54DB"/>
    <w:rsid w:val="3262491A"/>
    <w:rsid w:val="326F3B9E"/>
    <w:rsid w:val="32C53F54"/>
    <w:rsid w:val="33174961"/>
    <w:rsid w:val="33324FAE"/>
    <w:rsid w:val="33BA52ED"/>
    <w:rsid w:val="34104626"/>
    <w:rsid w:val="34125129"/>
    <w:rsid w:val="34465710"/>
    <w:rsid w:val="34A57D4B"/>
    <w:rsid w:val="34E24AFB"/>
    <w:rsid w:val="35337105"/>
    <w:rsid w:val="353D61D5"/>
    <w:rsid w:val="35846E2F"/>
    <w:rsid w:val="3598300D"/>
    <w:rsid w:val="35A95619"/>
    <w:rsid w:val="35DA76F3"/>
    <w:rsid w:val="35ED7BFB"/>
    <w:rsid w:val="35FB40C6"/>
    <w:rsid w:val="36716136"/>
    <w:rsid w:val="36B64491"/>
    <w:rsid w:val="36DF5796"/>
    <w:rsid w:val="36E032BC"/>
    <w:rsid w:val="36E27034"/>
    <w:rsid w:val="371442C0"/>
    <w:rsid w:val="37672E6A"/>
    <w:rsid w:val="37B95FE7"/>
    <w:rsid w:val="37BB6822"/>
    <w:rsid w:val="37CD77F5"/>
    <w:rsid w:val="38445935"/>
    <w:rsid w:val="38EA0422"/>
    <w:rsid w:val="39016882"/>
    <w:rsid w:val="3909523B"/>
    <w:rsid w:val="39AE1450"/>
    <w:rsid w:val="3A255BB6"/>
    <w:rsid w:val="3A63223A"/>
    <w:rsid w:val="3A7A7584"/>
    <w:rsid w:val="3BB05953"/>
    <w:rsid w:val="3BC62A80"/>
    <w:rsid w:val="3BD66A3C"/>
    <w:rsid w:val="3C0435A9"/>
    <w:rsid w:val="3CF9480B"/>
    <w:rsid w:val="3CFC24D2"/>
    <w:rsid w:val="3D2F28A7"/>
    <w:rsid w:val="3D6844FA"/>
    <w:rsid w:val="3D7F382F"/>
    <w:rsid w:val="3E3D31E5"/>
    <w:rsid w:val="3E990920"/>
    <w:rsid w:val="3E99447C"/>
    <w:rsid w:val="3E9A0E65"/>
    <w:rsid w:val="3EBD4FDB"/>
    <w:rsid w:val="3EDB51F8"/>
    <w:rsid w:val="3F0C172B"/>
    <w:rsid w:val="3F7D5B4C"/>
    <w:rsid w:val="3FAF351F"/>
    <w:rsid w:val="3FCF3A3E"/>
    <w:rsid w:val="3FCF3ECE"/>
    <w:rsid w:val="4024421A"/>
    <w:rsid w:val="403469D6"/>
    <w:rsid w:val="40503261"/>
    <w:rsid w:val="406D6DD5"/>
    <w:rsid w:val="408D0011"/>
    <w:rsid w:val="409C46F8"/>
    <w:rsid w:val="40A73392"/>
    <w:rsid w:val="40B530C4"/>
    <w:rsid w:val="40F33877"/>
    <w:rsid w:val="41043009"/>
    <w:rsid w:val="429D6505"/>
    <w:rsid w:val="42BA70B7"/>
    <w:rsid w:val="42F00D2B"/>
    <w:rsid w:val="430D368B"/>
    <w:rsid w:val="43662FA4"/>
    <w:rsid w:val="43860D47"/>
    <w:rsid w:val="43D1290A"/>
    <w:rsid w:val="43E56F99"/>
    <w:rsid w:val="43F03E56"/>
    <w:rsid w:val="44207E0E"/>
    <w:rsid w:val="44BC4DD3"/>
    <w:rsid w:val="450E7246"/>
    <w:rsid w:val="45C83899"/>
    <w:rsid w:val="45CD0EAF"/>
    <w:rsid w:val="45E75236"/>
    <w:rsid w:val="4646138E"/>
    <w:rsid w:val="46D43205"/>
    <w:rsid w:val="46F26E20"/>
    <w:rsid w:val="47226FD9"/>
    <w:rsid w:val="47685334"/>
    <w:rsid w:val="482D19C9"/>
    <w:rsid w:val="483D056E"/>
    <w:rsid w:val="48435C7B"/>
    <w:rsid w:val="48541414"/>
    <w:rsid w:val="485E04E5"/>
    <w:rsid w:val="490C4644"/>
    <w:rsid w:val="492359B6"/>
    <w:rsid w:val="49325BF9"/>
    <w:rsid w:val="4A0D21C2"/>
    <w:rsid w:val="4A3E412A"/>
    <w:rsid w:val="4A5D6CA6"/>
    <w:rsid w:val="4A7B537E"/>
    <w:rsid w:val="4B1706C2"/>
    <w:rsid w:val="4B2C48CA"/>
    <w:rsid w:val="4B374E90"/>
    <w:rsid w:val="4B3D0885"/>
    <w:rsid w:val="4B5700E4"/>
    <w:rsid w:val="4BBE3774"/>
    <w:rsid w:val="4BCF3BD3"/>
    <w:rsid w:val="4C1B2975"/>
    <w:rsid w:val="4C3457E4"/>
    <w:rsid w:val="4D73233C"/>
    <w:rsid w:val="4ECC61A8"/>
    <w:rsid w:val="4F0F14A5"/>
    <w:rsid w:val="4F1E0688"/>
    <w:rsid w:val="4F4B3D3E"/>
    <w:rsid w:val="4FB235F0"/>
    <w:rsid w:val="4FC2067F"/>
    <w:rsid w:val="4FDA48F5"/>
    <w:rsid w:val="4FE27115"/>
    <w:rsid w:val="4FE31FFC"/>
    <w:rsid w:val="5041198D"/>
    <w:rsid w:val="50412BC6"/>
    <w:rsid w:val="50850D04"/>
    <w:rsid w:val="50C35389"/>
    <w:rsid w:val="510E0CFA"/>
    <w:rsid w:val="51581F75"/>
    <w:rsid w:val="516A7EFA"/>
    <w:rsid w:val="51750D79"/>
    <w:rsid w:val="519A07DF"/>
    <w:rsid w:val="51D174B1"/>
    <w:rsid w:val="522B58DB"/>
    <w:rsid w:val="525F10E1"/>
    <w:rsid w:val="528943B0"/>
    <w:rsid w:val="52DB0D18"/>
    <w:rsid w:val="52F65BC8"/>
    <w:rsid w:val="53193986"/>
    <w:rsid w:val="534A1D91"/>
    <w:rsid w:val="53CF00D4"/>
    <w:rsid w:val="54065CB8"/>
    <w:rsid w:val="541D7610"/>
    <w:rsid w:val="549B3399"/>
    <w:rsid w:val="54DB0444"/>
    <w:rsid w:val="552B25EE"/>
    <w:rsid w:val="556C4241"/>
    <w:rsid w:val="55986DE4"/>
    <w:rsid w:val="55B81234"/>
    <w:rsid w:val="55CF5EF1"/>
    <w:rsid w:val="5622559B"/>
    <w:rsid w:val="562875A6"/>
    <w:rsid w:val="56B07880"/>
    <w:rsid w:val="56FE35BF"/>
    <w:rsid w:val="57081D47"/>
    <w:rsid w:val="57193F55"/>
    <w:rsid w:val="57200B83"/>
    <w:rsid w:val="57555DE6"/>
    <w:rsid w:val="57B123DF"/>
    <w:rsid w:val="57B74395"/>
    <w:rsid w:val="57B95737"/>
    <w:rsid w:val="57C10C86"/>
    <w:rsid w:val="58FC1D80"/>
    <w:rsid w:val="593037D7"/>
    <w:rsid w:val="598A07E3"/>
    <w:rsid w:val="59D6437F"/>
    <w:rsid w:val="59E36A9C"/>
    <w:rsid w:val="59FD5DAF"/>
    <w:rsid w:val="5A58296B"/>
    <w:rsid w:val="5A7823A2"/>
    <w:rsid w:val="5B155D63"/>
    <w:rsid w:val="5B597015"/>
    <w:rsid w:val="5BBB1A7E"/>
    <w:rsid w:val="5BC22E0D"/>
    <w:rsid w:val="5BE82141"/>
    <w:rsid w:val="5BE977B3"/>
    <w:rsid w:val="5BF15A06"/>
    <w:rsid w:val="5BF25068"/>
    <w:rsid w:val="5C084598"/>
    <w:rsid w:val="5C090F2F"/>
    <w:rsid w:val="5C6E4DC9"/>
    <w:rsid w:val="5CB94A17"/>
    <w:rsid w:val="5CFF3213"/>
    <w:rsid w:val="5D221689"/>
    <w:rsid w:val="5D6F2AEB"/>
    <w:rsid w:val="5EFF6126"/>
    <w:rsid w:val="5F1A4D0E"/>
    <w:rsid w:val="5F323AA6"/>
    <w:rsid w:val="5F4E6765"/>
    <w:rsid w:val="5F9C5723"/>
    <w:rsid w:val="60477D84"/>
    <w:rsid w:val="606E3563"/>
    <w:rsid w:val="608F5287"/>
    <w:rsid w:val="609B00D0"/>
    <w:rsid w:val="615A4E75"/>
    <w:rsid w:val="61AD3C17"/>
    <w:rsid w:val="61B45646"/>
    <w:rsid w:val="623F6839"/>
    <w:rsid w:val="627E7362"/>
    <w:rsid w:val="638135AD"/>
    <w:rsid w:val="63BA261B"/>
    <w:rsid w:val="63BC2837"/>
    <w:rsid w:val="63C16BEA"/>
    <w:rsid w:val="642F1B54"/>
    <w:rsid w:val="6477675E"/>
    <w:rsid w:val="64942E6C"/>
    <w:rsid w:val="64EA33D4"/>
    <w:rsid w:val="64FC57C2"/>
    <w:rsid w:val="65C94540"/>
    <w:rsid w:val="664D59C9"/>
    <w:rsid w:val="66723681"/>
    <w:rsid w:val="668F6040"/>
    <w:rsid w:val="66C11F13"/>
    <w:rsid w:val="66D103A8"/>
    <w:rsid w:val="66EF082E"/>
    <w:rsid w:val="67944631"/>
    <w:rsid w:val="67F500C6"/>
    <w:rsid w:val="6804655B"/>
    <w:rsid w:val="688D47A2"/>
    <w:rsid w:val="68AA5354"/>
    <w:rsid w:val="68AB69D7"/>
    <w:rsid w:val="68E1689C"/>
    <w:rsid w:val="68F4680B"/>
    <w:rsid w:val="6981521F"/>
    <w:rsid w:val="6996429D"/>
    <w:rsid w:val="69A51678"/>
    <w:rsid w:val="6A8C11F2"/>
    <w:rsid w:val="6AAB7162"/>
    <w:rsid w:val="6B431148"/>
    <w:rsid w:val="6B6F018F"/>
    <w:rsid w:val="6BC8789F"/>
    <w:rsid w:val="6BF3491C"/>
    <w:rsid w:val="6C3F4E4E"/>
    <w:rsid w:val="6CA3362C"/>
    <w:rsid w:val="6CB57E24"/>
    <w:rsid w:val="6D1D48B7"/>
    <w:rsid w:val="6D9D5488"/>
    <w:rsid w:val="6DAC56CB"/>
    <w:rsid w:val="6DDB33BB"/>
    <w:rsid w:val="6DE36C13"/>
    <w:rsid w:val="6E1F2C65"/>
    <w:rsid w:val="6E421B8B"/>
    <w:rsid w:val="6EA6762B"/>
    <w:rsid w:val="6EFC61DE"/>
    <w:rsid w:val="6F0B4673"/>
    <w:rsid w:val="6F0D2199"/>
    <w:rsid w:val="6FF46EB5"/>
    <w:rsid w:val="70090BB2"/>
    <w:rsid w:val="702C664F"/>
    <w:rsid w:val="708B5A6B"/>
    <w:rsid w:val="708F2650"/>
    <w:rsid w:val="71866233"/>
    <w:rsid w:val="71995F66"/>
    <w:rsid w:val="71C34D91"/>
    <w:rsid w:val="71D15700"/>
    <w:rsid w:val="7235379B"/>
    <w:rsid w:val="72402057"/>
    <w:rsid w:val="727E6F0A"/>
    <w:rsid w:val="733E5017"/>
    <w:rsid w:val="74212243"/>
    <w:rsid w:val="74566390"/>
    <w:rsid w:val="7464782B"/>
    <w:rsid w:val="749649DF"/>
    <w:rsid w:val="74AD776E"/>
    <w:rsid w:val="74C94E19"/>
    <w:rsid w:val="75054F76"/>
    <w:rsid w:val="76D812DE"/>
    <w:rsid w:val="76EE28B0"/>
    <w:rsid w:val="76F45FB1"/>
    <w:rsid w:val="777F85E8"/>
    <w:rsid w:val="77E15F71"/>
    <w:rsid w:val="78025A15"/>
    <w:rsid w:val="787A073D"/>
    <w:rsid w:val="789254BD"/>
    <w:rsid w:val="78CD4747"/>
    <w:rsid w:val="78D9133E"/>
    <w:rsid w:val="78E04567"/>
    <w:rsid w:val="790A14F7"/>
    <w:rsid w:val="7931117A"/>
    <w:rsid w:val="793D7B1F"/>
    <w:rsid w:val="79BF6786"/>
    <w:rsid w:val="7A0643B5"/>
    <w:rsid w:val="7A4647B1"/>
    <w:rsid w:val="7AAC0AB8"/>
    <w:rsid w:val="7AFB3B2F"/>
    <w:rsid w:val="7B053BC4"/>
    <w:rsid w:val="7B783090"/>
    <w:rsid w:val="7BF73FB5"/>
    <w:rsid w:val="7C1032C9"/>
    <w:rsid w:val="7C43369E"/>
    <w:rsid w:val="7D503278"/>
    <w:rsid w:val="7D6A5E50"/>
    <w:rsid w:val="7D9F2B56"/>
    <w:rsid w:val="7DA2B43B"/>
    <w:rsid w:val="7E1A3F8B"/>
    <w:rsid w:val="7F0F7867"/>
    <w:rsid w:val="7F3E76E1"/>
    <w:rsid w:val="7F825A6E"/>
    <w:rsid w:val="7F853FCE"/>
    <w:rsid w:val="B559441D"/>
    <w:rsid w:val="BEE36886"/>
    <w:rsid w:val="CFEBD598"/>
    <w:rsid w:val="FFAFDB63"/>
    <w:rsid w:val="FFDF884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Ascii" w:hAnsiTheme="minorAscii" w:cstheme="minorBidi"/>
      <w:kern w:val="2"/>
      <w:sz w:val="24"/>
      <w:szCs w:val="22"/>
      <w:lang w:val="en-US" w:eastAsia="zh-CN" w:bidi="ar-SA"/>
    </w:rPr>
  </w:style>
  <w:style w:type="paragraph" w:styleId="2">
    <w:name w:val="heading 1"/>
    <w:basedOn w:val="1"/>
    <w:next w:val="1"/>
    <w:link w:val="61"/>
    <w:qFormat/>
    <w:uiPriority w:val="9"/>
    <w:pPr>
      <w:keepNext/>
      <w:widowControl/>
      <w:spacing w:before="340" w:after="330" w:line="576" w:lineRule="auto"/>
      <w:jc w:val="center"/>
      <w:outlineLvl w:val="0"/>
    </w:pPr>
    <w:rPr>
      <w:rFonts w:ascii="???" w:hAnsi="???" w:eastAsia="宋体" w:cs="Arial"/>
      <w:b/>
      <w:bCs/>
      <w:color w:val="020000"/>
      <w:kern w:val="36"/>
      <w:sz w:val="44"/>
      <w:szCs w:val="44"/>
    </w:rPr>
  </w:style>
  <w:style w:type="paragraph" w:styleId="3">
    <w:name w:val="heading 2"/>
    <w:basedOn w:val="1"/>
    <w:next w:val="1"/>
    <w:link w:val="62"/>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4">
    <w:name w:val="heading 3"/>
    <w:basedOn w:val="1"/>
    <w:next w:val="1"/>
    <w:link w:val="63"/>
    <w:qFormat/>
    <w:uiPriority w:val="0"/>
    <w:pPr>
      <w:keepNext/>
      <w:widowControl/>
      <w:spacing w:before="260" w:after="260" w:line="412" w:lineRule="auto"/>
      <w:outlineLvl w:val="2"/>
    </w:pPr>
    <w:rPr>
      <w:rFonts w:ascii="??" w:hAnsi="??" w:eastAsia="宋体" w:cs="Arial"/>
      <w:b/>
      <w:bCs/>
      <w:color w:val="000000"/>
      <w:kern w:val="0"/>
      <w:sz w:val="32"/>
      <w:szCs w:val="32"/>
    </w:rPr>
  </w:style>
  <w:style w:type="paragraph" w:styleId="5">
    <w:name w:val="heading 4"/>
    <w:basedOn w:val="1"/>
    <w:next w:val="1"/>
    <w:unhideWhenUsed/>
    <w:qFormat/>
    <w:uiPriority w:val="0"/>
    <w:pPr>
      <w:keepNext/>
      <w:keepLines/>
      <w:spacing w:before="280" w:after="290" w:line="377" w:lineRule="auto"/>
      <w:outlineLvl w:val="3"/>
    </w:pPr>
    <w:rPr>
      <w:rFonts w:asciiTheme="majorHAnsi" w:hAnsiTheme="majorHAnsi" w:eastAsiaTheme="majorEastAsia" w:cstheme="majorBidi"/>
      <w:b/>
      <w:bCs/>
      <w:szCs w:val="28"/>
    </w:rPr>
  </w:style>
  <w:style w:type="paragraph" w:styleId="6">
    <w:name w:val="heading 5"/>
    <w:basedOn w:val="1"/>
    <w:next w:val="1"/>
    <w:link w:val="219"/>
    <w:unhideWhenUsed/>
    <w:qFormat/>
    <w:uiPriority w:val="0"/>
    <w:pPr>
      <w:keepNext/>
      <w:keepLines/>
      <w:spacing w:before="280" w:after="290" w:line="376" w:lineRule="auto"/>
      <w:outlineLvl w:val="4"/>
    </w:pPr>
    <w:rPr>
      <w:b/>
      <w:bCs/>
      <w:sz w:val="28"/>
      <w:szCs w:val="28"/>
    </w:rPr>
  </w:style>
  <w:style w:type="character" w:default="1" w:styleId="45">
    <w:name w:val="Default Paragraph Font"/>
    <w:unhideWhenUsed/>
    <w:qFormat/>
    <w:uiPriority w:val="1"/>
  </w:style>
  <w:style w:type="table" w:default="1" w:styleId="43">
    <w:name w:val="Normal Table"/>
    <w:unhideWhenUsed/>
    <w:qFormat/>
    <w:uiPriority w:val="99"/>
    <w:tblPr>
      <w:tblCellMar>
        <w:top w:w="0" w:type="dxa"/>
        <w:left w:w="108" w:type="dxa"/>
        <w:bottom w:w="0" w:type="dxa"/>
        <w:right w:w="108" w:type="dxa"/>
      </w:tblCellMar>
    </w:tblPr>
  </w:style>
  <w:style w:type="paragraph" w:styleId="7">
    <w:name w:val="toc 7"/>
    <w:basedOn w:val="1"/>
    <w:next w:val="1"/>
    <w:qFormat/>
    <w:uiPriority w:val="0"/>
    <w:pPr>
      <w:ind w:left="2520" w:leftChars="1200"/>
    </w:pPr>
    <w:rPr>
      <w:rFonts w:ascii="Times New Roman" w:hAnsi="Times New Roman" w:eastAsia="宋体" w:cs="Times New Roman"/>
      <w:szCs w:val="24"/>
    </w:rPr>
  </w:style>
  <w:style w:type="paragraph" w:styleId="8">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Normal Indent"/>
    <w:basedOn w:val="1"/>
    <w:link w:val="114"/>
    <w:qFormat/>
    <w:uiPriority w:val="0"/>
    <w:pPr>
      <w:ind w:firstLine="420" w:firstLineChars="200"/>
    </w:pPr>
    <w:rPr>
      <w:rFonts w:ascii="Times New Roman" w:hAnsi="Times New Roman" w:eastAsia="宋体" w:cs="Times New Roman"/>
      <w:kern w:val="0"/>
      <w:sz w:val="24"/>
      <w:szCs w:val="20"/>
    </w:rPr>
  </w:style>
  <w:style w:type="paragraph" w:styleId="10">
    <w:name w:val="Document Map"/>
    <w:basedOn w:val="1"/>
    <w:link w:val="132"/>
    <w:qFormat/>
    <w:uiPriority w:val="0"/>
    <w:rPr>
      <w:rFonts w:ascii="宋体" w:hAnsi="Calibri" w:eastAsia="宋体" w:cs="Times New Roman"/>
      <w:kern w:val="0"/>
      <w:sz w:val="18"/>
      <w:szCs w:val="20"/>
    </w:rPr>
  </w:style>
  <w:style w:type="paragraph" w:styleId="11">
    <w:name w:val="toa heading"/>
    <w:basedOn w:val="1"/>
    <w:next w:val="1"/>
    <w:unhideWhenUsed/>
    <w:qFormat/>
    <w:uiPriority w:val="0"/>
    <w:pPr>
      <w:spacing w:before="120"/>
    </w:pPr>
    <w:rPr>
      <w:rFonts w:ascii="Cambria" w:hAnsi="Cambria" w:eastAsia="宋体" w:cs="Times New Roman"/>
      <w:sz w:val="24"/>
    </w:rPr>
  </w:style>
  <w:style w:type="paragraph" w:styleId="12">
    <w:name w:val="annotation text"/>
    <w:basedOn w:val="1"/>
    <w:link w:val="160"/>
    <w:qFormat/>
    <w:uiPriority w:val="0"/>
    <w:pPr>
      <w:jc w:val="left"/>
    </w:pPr>
  </w:style>
  <w:style w:type="paragraph" w:styleId="13">
    <w:name w:val="Salutation"/>
    <w:basedOn w:val="1"/>
    <w:next w:val="1"/>
    <w:link w:val="220"/>
    <w:qFormat/>
    <w:uiPriority w:val="0"/>
    <w:rPr>
      <w:rFonts w:ascii="宋体" w:hAnsi="Times New Roman" w:eastAsia="宋体" w:cs="Times New Roman"/>
      <w:b/>
      <w:sz w:val="28"/>
      <w:szCs w:val="24"/>
    </w:rPr>
  </w:style>
  <w:style w:type="paragraph" w:styleId="14">
    <w:name w:val="Body Text"/>
    <w:basedOn w:val="1"/>
    <w:link w:val="135"/>
    <w:qFormat/>
    <w:uiPriority w:val="99"/>
    <w:pPr>
      <w:spacing w:after="120"/>
    </w:pPr>
    <w:rPr>
      <w:rFonts w:ascii="Calibri" w:hAnsi="Calibri" w:eastAsia="宋体" w:cs="Times New Roman"/>
      <w:kern w:val="0"/>
      <w:sz w:val="24"/>
      <w:szCs w:val="20"/>
    </w:rPr>
  </w:style>
  <w:style w:type="paragraph" w:styleId="15">
    <w:name w:val="Body Text Indent"/>
    <w:basedOn w:val="1"/>
    <w:link w:val="66"/>
    <w:qFormat/>
    <w:uiPriority w:val="0"/>
    <w:pPr>
      <w:widowControl/>
      <w:spacing w:after="120"/>
      <w:ind w:left="420"/>
    </w:pPr>
    <w:rPr>
      <w:rFonts w:ascii="??" w:hAnsi="??" w:eastAsia="宋体" w:cs="Arial"/>
      <w:kern w:val="0"/>
      <w:sz w:val="24"/>
      <w:szCs w:val="24"/>
    </w:rPr>
  </w:style>
  <w:style w:type="paragraph" w:styleId="16">
    <w:name w:val="toc 5"/>
    <w:basedOn w:val="1"/>
    <w:next w:val="1"/>
    <w:qFormat/>
    <w:uiPriority w:val="0"/>
    <w:pPr>
      <w:ind w:left="1680" w:leftChars="800"/>
    </w:pPr>
    <w:rPr>
      <w:rFonts w:ascii="Times New Roman" w:hAnsi="Times New Roman" w:eastAsia="宋体" w:cs="Times New Roman"/>
      <w:szCs w:val="24"/>
    </w:rPr>
  </w:style>
  <w:style w:type="paragraph" w:styleId="17">
    <w:name w:val="toc 3"/>
    <w:basedOn w:val="1"/>
    <w:next w:val="1"/>
    <w:qFormat/>
    <w:uiPriority w:val="39"/>
    <w:pPr>
      <w:ind w:left="840" w:leftChars="400"/>
    </w:pPr>
    <w:rPr>
      <w:rFonts w:ascii="Times New Roman" w:hAnsi="Times New Roman" w:eastAsia="宋体" w:cs="Times New Roman"/>
      <w:szCs w:val="24"/>
    </w:rPr>
  </w:style>
  <w:style w:type="paragraph" w:styleId="18">
    <w:name w:val="Plain Text"/>
    <w:basedOn w:val="1"/>
    <w:link w:val="197"/>
    <w:qFormat/>
    <w:uiPriority w:val="0"/>
    <w:rPr>
      <w:rFonts w:ascii="宋体" w:hAnsi="Courier New" w:eastAsia="宋体" w:cs="宋体"/>
      <w:szCs w:val="21"/>
    </w:rPr>
  </w:style>
  <w:style w:type="paragraph" w:styleId="19">
    <w:name w:val="toc 8"/>
    <w:basedOn w:val="1"/>
    <w:next w:val="1"/>
    <w:qFormat/>
    <w:uiPriority w:val="0"/>
    <w:pPr>
      <w:ind w:left="2940" w:leftChars="1400"/>
    </w:pPr>
    <w:rPr>
      <w:rFonts w:ascii="Times New Roman" w:hAnsi="Times New Roman" w:eastAsia="宋体" w:cs="Times New Roman"/>
      <w:szCs w:val="24"/>
    </w:rPr>
  </w:style>
  <w:style w:type="paragraph" w:styleId="20">
    <w:name w:val="Date"/>
    <w:basedOn w:val="1"/>
    <w:next w:val="1"/>
    <w:link w:val="155"/>
    <w:qFormat/>
    <w:uiPriority w:val="0"/>
    <w:rPr>
      <w:szCs w:val="21"/>
    </w:rPr>
  </w:style>
  <w:style w:type="paragraph" w:styleId="21">
    <w:name w:val="Body Text Indent 2"/>
    <w:basedOn w:val="1"/>
    <w:link w:val="128"/>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2">
    <w:name w:val="Balloon Text"/>
    <w:basedOn w:val="1"/>
    <w:link w:val="78"/>
    <w:qFormat/>
    <w:uiPriority w:val="0"/>
    <w:rPr>
      <w:rFonts w:ascii="Calibri" w:hAnsi="Calibri" w:eastAsia="宋体" w:cs="Times New Roman"/>
      <w:sz w:val="18"/>
      <w:szCs w:val="18"/>
    </w:rPr>
  </w:style>
  <w:style w:type="paragraph" w:styleId="23">
    <w:name w:val="footer"/>
    <w:basedOn w:val="1"/>
    <w:link w:val="65"/>
    <w:qFormat/>
    <w:uiPriority w:val="99"/>
    <w:pPr>
      <w:tabs>
        <w:tab w:val="center" w:pos="4153"/>
        <w:tab w:val="right" w:pos="8306"/>
      </w:tabs>
      <w:snapToGrid w:val="0"/>
      <w:jc w:val="left"/>
    </w:pPr>
    <w:rPr>
      <w:rFonts w:ascii="Calibri" w:hAnsi="Calibri" w:eastAsia="宋体" w:cs="Times New Roman"/>
      <w:sz w:val="18"/>
      <w:szCs w:val="18"/>
    </w:rPr>
  </w:style>
  <w:style w:type="paragraph" w:styleId="24">
    <w:name w:val="header"/>
    <w:basedOn w:val="1"/>
    <w:link w:val="64"/>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5">
    <w:name w:val="toc 1"/>
    <w:basedOn w:val="1"/>
    <w:next w:val="1"/>
    <w:qFormat/>
    <w:uiPriority w:val="39"/>
    <w:rPr>
      <w:rFonts w:ascii="Times New Roman" w:hAnsi="Times New Roman" w:eastAsia="宋体" w:cs="Times New Roman"/>
      <w:szCs w:val="24"/>
    </w:rPr>
  </w:style>
  <w:style w:type="paragraph" w:styleId="26">
    <w:name w:val="toc 4"/>
    <w:basedOn w:val="1"/>
    <w:next w:val="1"/>
    <w:qFormat/>
    <w:uiPriority w:val="0"/>
    <w:pPr>
      <w:ind w:left="1260" w:leftChars="600"/>
    </w:pPr>
    <w:rPr>
      <w:rFonts w:ascii="Times New Roman" w:hAnsi="Times New Roman" w:eastAsia="宋体" w:cs="Times New Roman"/>
      <w:szCs w:val="24"/>
    </w:rPr>
  </w:style>
  <w:style w:type="paragraph" w:styleId="27">
    <w:name w:val="Subtitle"/>
    <w:basedOn w:val="1"/>
    <w:next w:val="1"/>
    <w:link w:val="221"/>
    <w:qFormat/>
    <w:uiPriority w:val="11"/>
    <w:pPr>
      <w:spacing w:before="240" w:after="60" w:line="312" w:lineRule="auto"/>
      <w:jc w:val="center"/>
      <w:outlineLvl w:val="1"/>
    </w:pPr>
    <w:rPr>
      <w:rFonts w:ascii="Cambria" w:hAnsi="Cambria" w:eastAsia="仿宋" w:cs="Times New Roman"/>
      <w:b/>
      <w:bCs/>
      <w:kern w:val="28"/>
      <w:sz w:val="32"/>
      <w:szCs w:val="32"/>
    </w:rPr>
  </w:style>
  <w:style w:type="paragraph" w:styleId="28">
    <w:name w:val="footnote text"/>
    <w:basedOn w:val="1"/>
    <w:link w:val="172"/>
    <w:qFormat/>
    <w:uiPriority w:val="0"/>
    <w:pPr>
      <w:snapToGrid w:val="0"/>
      <w:jc w:val="left"/>
    </w:pPr>
    <w:rPr>
      <w:rFonts w:ascii="Times New Roman" w:hAnsi="Times New Roman" w:eastAsia="宋体" w:cs="Times New Roman"/>
      <w:sz w:val="18"/>
      <w:szCs w:val="18"/>
    </w:rPr>
  </w:style>
  <w:style w:type="paragraph" w:styleId="29">
    <w:name w:val="toc 6"/>
    <w:basedOn w:val="1"/>
    <w:next w:val="1"/>
    <w:qFormat/>
    <w:uiPriority w:val="0"/>
    <w:pPr>
      <w:ind w:left="2100" w:leftChars="1000"/>
    </w:pPr>
    <w:rPr>
      <w:rFonts w:ascii="Times New Roman" w:hAnsi="Times New Roman" w:eastAsia="宋体" w:cs="Times New Roman"/>
      <w:szCs w:val="24"/>
    </w:rPr>
  </w:style>
  <w:style w:type="paragraph" w:styleId="30">
    <w:name w:val="Body Text Indent 3"/>
    <w:basedOn w:val="1"/>
    <w:link w:val="130"/>
    <w:qFormat/>
    <w:uiPriority w:val="99"/>
    <w:pPr>
      <w:spacing w:line="440" w:lineRule="exact"/>
      <w:ind w:firstLine="412" w:firstLineChars="200"/>
    </w:pPr>
    <w:rPr>
      <w:rFonts w:ascii="宋体" w:hAnsi="Calibri" w:eastAsia="宋体" w:cs="Times New Roman"/>
      <w:kern w:val="0"/>
      <w:sz w:val="20"/>
      <w:szCs w:val="20"/>
    </w:rPr>
  </w:style>
  <w:style w:type="paragraph" w:styleId="31">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32">
    <w:name w:val="toc 2"/>
    <w:basedOn w:val="1"/>
    <w:next w:val="1"/>
    <w:qFormat/>
    <w:uiPriority w:val="39"/>
    <w:pPr>
      <w:ind w:left="420" w:leftChars="200"/>
    </w:pPr>
    <w:rPr>
      <w:rFonts w:ascii="Times New Roman" w:hAnsi="Times New Roman" w:eastAsia="宋体" w:cs="Times New Roman"/>
      <w:szCs w:val="24"/>
    </w:rPr>
  </w:style>
  <w:style w:type="paragraph" w:styleId="33">
    <w:name w:val="toc 9"/>
    <w:basedOn w:val="1"/>
    <w:next w:val="1"/>
    <w:qFormat/>
    <w:uiPriority w:val="0"/>
    <w:pPr>
      <w:ind w:left="3360" w:leftChars="1600"/>
    </w:pPr>
    <w:rPr>
      <w:rFonts w:ascii="Times New Roman" w:hAnsi="Times New Roman" w:eastAsia="宋体" w:cs="Times New Roman"/>
      <w:szCs w:val="24"/>
    </w:rPr>
  </w:style>
  <w:style w:type="paragraph" w:styleId="34">
    <w:name w:val="Body Text 2"/>
    <w:basedOn w:val="1"/>
    <w:link w:val="204"/>
    <w:unhideWhenUsed/>
    <w:qFormat/>
    <w:uiPriority w:val="99"/>
    <w:pPr>
      <w:spacing w:after="120" w:line="480" w:lineRule="auto"/>
    </w:pPr>
  </w:style>
  <w:style w:type="paragraph" w:styleId="35">
    <w:name w:val="List Continue 2"/>
    <w:basedOn w:val="1"/>
    <w:qFormat/>
    <w:uiPriority w:val="99"/>
    <w:pPr>
      <w:spacing w:after="120"/>
      <w:ind w:left="840" w:leftChars="400"/>
    </w:pPr>
    <w:rPr>
      <w:rFonts w:ascii="Times New Roman" w:hAnsi="Times New Roman" w:eastAsia="宋体" w:cs="Times New Roman"/>
      <w:szCs w:val="24"/>
    </w:rPr>
  </w:style>
  <w:style w:type="paragraph" w:styleId="36">
    <w:name w:val="HTML Preformatted"/>
    <w:basedOn w:val="1"/>
    <w:link w:val="20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cs="Arial"/>
      <w:kern w:val="0"/>
      <w:sz w:val="28"/>
      <w:szCs w:val="28"/>
    </w:rPr>
  </w:style>
  <w:style w:type="paragraph" w:styleId="37">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38">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39">
    <w:name w:val="Title"/>
    <w:basedOn w:val="1"/>
    <w:next w:val="1"/>
    <w:link w:val="158"/>
    <w:qFormat/>
    <w:uiPriority w:val="0"/>
    <w:pPr>
      <w:spacing w:before="240" w:after="60"/>
      <w:jc w:val="center"/>
      <w:outlineLvl w:val="0"/>
    </w:pPr>
    <w:rPr>
      <w:rFonts w:ascii="Cambria" w:hAnsi="Cambria" w:cs="Times New Roman"/>
      <w:b/>
      <w:bCs/>
      <w:sz w:val="32"/>
      <w:szCs w:val="32"/>
    </w:rPr>
  </w:style>
  <w:style w:type="paragraph" w:styleId="40">
    <w:name w:val="annotation subject"/>
    <w:basedOn w:val="12"/>
    <w:next w:val="12"/>
    <w:link w:val="165"/>
    <w:qFormat/>
    <w:uiPriority w:val="0"/>
    <w:rPr>
      <w:b/>
      <w:bCs/>
    </w:rPr>
  </w:style>
  <w:style w:type="paragraph" w:styleId="41">
    <w:name w:val="Body Text First Indent"/>
    <w:basedOn w:val="14"/>
    <w:link w:val="222"/>
    <w:qFormat/>
    <w:uiPriority w:val="0"/>
    <w:pPr>
      <w:autoSpaceDE w:val="0"/>
      <w:autoSpaceDN w:val="0"/>
      <w:adjustRightInd w:val="0"/>
      <w:spacing w:line="360" w:lineRule="auto"/>
      <w:ind w:firstLine="420" w:firstLineChars="200"/>
    </w:pPr>
    <w:rPr>
      <w:rFonts w:ascii="Arial" w:hAnsi="Arial"/>
      <w:sz w:val="20"/>
      <w:szCs w:val="21"/>
    </w:rPr>
  </w:style>
  <w:style w:type="paragraph" w:styleId="42">
    <w:name w:val="Body Text First Indent 2"/>
    <w:basedOn w:val="15"/>
    <w:next w:val="1"/>
    <w:link w:val="201"/>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table" w:styleId="44">
    <w:name w:val="Table Grid"/>
    <w:basedOn w:val="4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6">
    <w:name w:val="Strong"/>
    <w:basedOn w:val="45"/>
    <w:qFormat/>
    <w:uiPriority w:val="22"/>
    <w:rPr>
      <w:rFonts w:cs="Times New Roman"/>
      <w:b/>
    </w:rPr>
  </w:style>
  <w:style w:type="character" w:styleId="47">
    <w:name w:val="page number"/>
    <w:basedOn w:val="45"/>
    <w:qFormat/>
    <w:uiPriority w:val="0"/>
    <w:rPr>
      <w:rFonts w:cs="Times New Roman"/>
    </w:rPr>
  </w:style>
  <w:style w:type="character" w:styleId="48">
    <w:name w:val="FollowedHyperlink"/>
    <w:basedOn w:val="45"/>
    <w:qFormat/>
    <w:uiPriority w:val="99"/>
    <w:rPr>
      <w:rFonts w:cs="Times New Roman"/>
      <w:color w:val="555555"/>
      <w:u w:val="none"/>
    </w:rPr>
  </w:style>
  <w:style w:type="character" w:styleId="49">
    <w:name w:val="Emphasis"/>
    <w:basedOn w:val="45"/>
    <w:qFormat/>
    <w:uiPriority w:val="0"/>
    <w:rPr>
      <w:rFonts w:cs="Times New Roman"/>
      <w:i/>
    </w:rPr>
  </w:style>
  <w:style w:type="character" w:styleId="50">
    <w:name w:val="HTML Definition"/>
    <w:basedOn w:val="45"/>
    <w:qFormat/>
    <w:uiPriority w:val="99"/>
    <w:rPr>
      <w:rFonts w:cs="Times New Roman"/>
    </w:rPr>
  </w:style>
  <w:style w:type="character" w:styleId="51">
    <w:name w:val="HTML Acronym"/>
    <w:basedOn w:val="45"/>
    <w:qFormat/>
    <w:uiPriority w:val="99"/>
    <w:rPr>
      <w:rFonts w:cs="Times New Roman"/>
    </w:rPr>
  </w:style>
  <w:style w:type="character" w:styleId="52">
    <w:name w:val="HTML Variable"/>
    <w:basedOn w:val="45"/>
    <w:qFormat/>
    <w:uiPriority w:val="99"/>
    <w:rPr>
      <w:rFonts w:cs="Times New Roman"/>
    </w:rPr>
  </w:style>
  <w:style w:type="character" w:styleId="53">
    <w:name w:val="Hyperlink"/>
    <w:basedOn w:val="45"/>
    <w:qFormat/>
    <w:uiPriority w:val="99"/>
    <w:rPr>
      <w:rFonts w:cs="Times New Roman"/>
      <w:color w:val="555555"/>
      <w:u w:val="none"/>
    </w:rPr>
  </w:style>
  <w:style w:type="character" w:styleId="54">
    <w:name w:val="HTML Code"/>
    <w:basedOn w:val="45"/>
    <w:qFormat/>
    <w:uiPriority w:val="99"/>
    <w:rPr>
      <w:rFonts w:ascii="monospace" w:hAnsi="monospace" w:cs="Times New Roman"/>
      <w:sz w:val="24"/>
    </w:rPr>
  </w:style>
  <w:style w:type="character" w:styleId="55">
    <w:name w:val="annotation reference"/>
    <w:qFormat/>
    <w:uiPriority w:val="0"/>
    <w:rPr>
      <w:sz w:val="21"/>
      <w:szCs w:val="21"/>
    </w:rPr>
  </w:style>
  <w:style w:type="character" w:styleId="56">
    <w:name w:val="HTML Cite"/>
    <w:basedOn w:val="45"/>
    <w:qFormat/>
    <w:uiPriority w:val="99"/>
    <w:rPr>
      <w:rFonts w:cs="Times New Roman"/>
    </w:rPr>
  </w:style>
  <w:style w:type="character" w:styleId="57">
    <w:name w:val="footnote reference"/>
    <w:semiHidden/>
    <w:qFormat/>
    <w:uiPriority w:val="0"/>
    <w:rPr>
      <w:vertAlign w:val="superscript"/>
    </w:rPr>
  </w:style>
  <w:style w:type="character" w:styleId="58">
    <w:name w:val="HTML Keyboard"/>
    <w:basedOn w:val="45"/>
    <w:qFormat/>
    <w:uiPriority w:val="99"/>
    <w:rPr>
      <w:rFonts w:ascii="monospace" w:hAnsi="monospace" w:cs="Times New Roman"/>
      <w:sz w:val="24"/>
    </w:rPr>
  </w:style>
  <w:style w:type="character" w:styleId="59">
    <w:name w:val="HTML Sample"/>
    <w:basedOn w:val="45"/>
    <w:qFormat/>
    <w:uiPriority w:val="99"/>
    <w:rPr>
      <w:rFonts w:ascii="monospace" w:hAnsi="monospace" w:cs="Times New Roman"/>
      <w:sz w:val="24"/>
    </w:rPr>
  </w:style>
  <w:style w:type="paragraph" w:customStyle="1" w:styleId="60">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character" w:customStyle="1" w:styleId="61">
    <w:name w:val="标题 1 Char"/>
    <w:basedOn w:val="45"/>
    <w:link w:val="2"/>
    <w:qFormat/>
    <w:uiPriority w:val="9"/>
    <w:rPr>
      <w:rFonts w:ascii="???" w:hAnsi="???" w:eastAsia="宋体" w:cs="Arial"/>
      <w:b/>
      <w:bCs/>
      <w:color w:val="020000"/>
      <w:kern w:val="36"/>
      <w:sz w:val="44"/>
      <w:szCs w:val="44"/>
    </w:rPr>
  </w:style>
  <w:style w:type="character" w:customStyle="1" w:styleId="62">
    <w:name w:val="标题 2 Char"/>
    <w:basedOn w:val="45"/>
    <w:link w:val="3"/>
    <w:qFormat/>
    <w:uiPriority w:val="99"/>
    <w:rPr>
      <w:rFonts w:ascii="???" w:hAnsi="???" w:eastAsia="宋体" w:cs="Arial"/>
      <w:b/>
      <w:bCs/>
      <w:color w:val="020000"/>
      <w:kern w:val="0"/>
      <w:sz w:val="32"/>
      <w:szCs w:val="32"/>
    </w:rPr>
  </w:style>
  <w:style w:type="character" w:customStyle="1" w:styleId="63">
    <w:name w:val="标题 3 Char"/>
    <w:basedOn w:val="45"/>
    <w:link w:val="4"/>
    <w:qFormat/>
    <w:uiPriority w:val="99"/>
    <w:rPr>
      <w:rFonts w:ascii="??" w:hAnsi="??" w:eastAsia="宋体" w:cs="Arial"/>
      <w:b/>
      <w:bCs/>
      <w:color w:val="000000"/>
      <w:kern w:val="0"/>
      <w:sz w:val="32"/>
      <w:szCs w:val="32"/>
    </w:rPr>
  </w:style>
  <w:style w:type="character" w:customStyle="1" w:styleId="64">
    <w:name w:val="页眉 Char"/>
    <w:basedOn w:val="45"/>
    <w:link w:val="24"/>
    <w:qFormat/>
    <w:uiPriority w:val="99"/>
    <w:rPr>
      <w:rFonts w:ascii="Calibri" w:hAnsi="Calibri" w:eastAsia="宋体" w:cs="Times New Roman"/>
      <w:sz w:val="18"/>
      <w:szCs w:val="18"/>
    </w:rPr>
  </w:style>
  <w:style w:type="character" w:customStyle="1" w:styleId="65">
    <w:name w:val="页脚 Char"/>
    <w:basedOn w:val="45"/>
    <w:link w:val="23"/>
    <w:qFormat/>
    <w:uiPriority w:val="99"/>
    <w:rPr>
      <w:rFonts w:ascii="Calibri" w:hAnsi="Calibri" w:eastAsia="宋体" w:cs="Times New Roman"/>
      <w:sz w:val="18"/>
      <w:szCs w:val="18"/>
    </w:rPr>
  </w:style>
  <w:style w:type="character" w:customStyle="1" w:styleId="66">
    <w:name w:val="正文文本缩进 Char"/>
    <w:basedOn w:val="45"/>
    <w:link w:val="15"/>
    <w:qFormat/>
    <w:uiPriority w:val="0"/>
    <w:rPr>
      <w:rFonts w:ascii="??" w:hAnsi="??" w:eastAsia="宋体" w:cs="Arial"/>
      <w:kern w:val="0"/>
      <w:sz w:val="24"/>
      <w:szCs w:val="24"/>
    </w:rPr>
  </w:style>
  <w:style w:type="paragraph" w:customStyle="1" w:styleId="67">
    <w:name w:val="列出段落1"/>
    <w:basedOn w:val="1"/>
    <w:link w:val="207"/>
    <w:qFormat/>
    <w:uiPriority w:val="0"/>
    <w:pPr>
      <w:ind w:firstLine="420" w:firstLineChars="200"/>
    </w:pPr>
    <w:rPr>
      <w:rFonts w:ascii="Calibri" w:hAnsi="Calibri" w:eastAsia="宋体" w:cs="Times New Roman"/>
    </w:rPr>
  </w:style>
  <w:style w:type="character" w:customStyle="1" w:styleId="68">
    <w:name w:val="标题 2 Char Char"/>
    <w:qFormat/>
    <w:uiPriority w:val="99"/>
    <w:rPr>
      <w:rFonts w:ascii="Arial" w:hAnsi="Arial" w:eastAsia="黑体"/>
      <w:b/>
      <w:kern w:val="2"/>
      <w:sz w:val="32"/>
      <w:lang w:val="en-US" w:eastAsia="zh-CN"/>
    </w:rPr>
  </w:style>
  <w:style w:type="character" w:customStyle="1" w:styleId="69">
    <w:name w:val="2charchar"/>
    <w:basedOn w:val="45"/>
    <w:qFormat/>
    <w:uiPriority w:val="99"/>
    <w:rPr>
      <w:rFonts w:cs="Times New Roman"/>
    </w:rPr>
  </w:style>
  <w:style w:type="paragraph" w:customStyle="1" w:styleId="70">
    <w:name w:val="表格文字"/>
    <w:basedOn w:val="1"/>
    <w:qFormat/>
    <w:uiPriority w:val="0"/>
    <w:pPr>
      <w:adjustRightInd w:val="0"/>
      <w:spacing w:line="420" w:lineRule="atLeast"/>
      <w:jc w:val="left"/>
    </w:pPr>
    <w:rPr>
      <w:rFonts w:ascii="Times New Roman" w:hAnsi="Times New Roman" w:eastAsia="宋体" w:cs="Times New Roman"/>
      <w:kern w:val="0"/>
      <w:szCs w:val="20"/>
    </w:rPr>
  </w:style>
  <w:style w:type="paragraph" w:customStyle="1" w:styleId="71">
    <w:name w:val="z-窗体顶端1"/>
    <w:basedOn w:val="1"/>
    <w:next w:val="1"/>
    <w:link w:val="72"/>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72">
    <w:name w:val="z-窗体顶端 Char"/>
    <w:basedOn w:val="45"/>
    <w:link w:val="71"/>
    <w:semiHidden/>
    <w:qFormat/>
    <w:uiPriority w:val="99"/>
    <w:rPr>
      <w:rFonts w:ascii="Arial" w:hAnsi="Arial" w:eastAsia="宋体" w:cs="Arial"/>
      <w:vanish/>
      <w:kern w:val="0"/>
      <w:sz w:val="16"/>
      <w:szCs w:val="16"/>
    </w:rPr>
  </w:style>
  <w:style w:type="paragraph" w:customStyle="1" w:styleId="73">
    <w:name w:val="z-窗体底端1"/>
    <w:basedOn w:val="1"/>
    <w:next w:val="1"/>
    <w:link w:val="74"/>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74">
    <w:name w:val="z-窗体底端 Char"/>
    <w:basedOn w:val="45"/>
    <w:link w:val="73"/>
    <w:semiHidden/>
    <w:qFormat/>
    <w:uiPriority w:val="99"/>
    <w:rPr>
      <w:rFonts w:ascii="Arial" w:hAnsi="Arial" w:eastAsia="宋体" w:cs="Arial"/>
      <w:vanish/>
      <w:kern w:val="0"/>
      <w:sz w:val="16"/>
      <w:szCs w:val="16"/>
    </w:rPr>
  </w:style>
  <w:style w:type="paragraph" w:customStyle="1" w:styleId="75">
    <w:name w:val="hu正文"/>
    <w:basedOn w:val="1"/>
    <w:link w:val="76"/>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6">
    <w:name w:val="hu正文 Char"/>
    <w:link w:val="75"/>
    <w:qFormat/>
    <w:locked/>
    <w:uiPriority w:val="99"/>
    <w:rPr>
      <w:rFonts w:ascii="Times New Roman" w:hAnsi="Times New Roman" w:eastAsia="宋体" w:cs="Times New Roman"/>
      <w:kern w:val="0"/>
      <w:sz w:val="24"/>
      <w:szCs w:val="20"/>
    </w:rPr>
  </w:style>
  <w:style w:type="paragraph" w:customStyle="1" w:styleId="77">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8">
    <w:name w:val="批注框文本 Char"/>
    <w:basedOn w:val="45"/>
    <w:link w:val="22"/>
    <w:qFormat/>
    <w:uiPriority w:val="0"/>
    <w:rPr>
      <w:rFonts w:ascii="Calibri" w:hAnsi="Calibri" w:eastAsia="宋体" w:cs="Times New Roman"/>
      <w:sz w:val="18"/>
      <w:szCs w:val="18"/>
    </w:rPr>
  </w:style>
  <w:style w:type="character" w:customStyle="1" w:styleId="79">
    <w:name w:val="ui-bz-bg-hover1"/>
    <w:basedOn w:val="45"/>
    <w:qFormat/>
    <w:uiPriority w:val="99"/>
    <w:rPr>
      <w:rFonts w:cs="Times New Roman"/>
    </w:rPr>
  </w:style>
  <w:style w:type="character" w:customStyle="1" w:styleId="80">
    <w:name w:val="批注框文本 Char1"/>
    <w:qFormat/>
    <w:uiPriority w:val="99"/>
    <w:rPr>
      <w:rFonts w:ascii="Times New Roman" w:hAnsi="Times New Roman" w:eastAsia="宋体"/>
      <w:sz w:val="18"/>
    </w:rPr>
  </w:style>
  <w:style w:type="character" w:customStyle="1" w:styleId="81">
    <w:name w:val="bds_nopic"/>
    <w:basedOn w:val="45"/>
    <w:qFormat/>
    <w:uiPriority w:val="99"/>
    <w:rPr>
      <w:rFonts w:cs="Times New Roman"/>
    </w:rPr>
  </w:style>
  <w:style w:type="character" w:customStyle="1" w:styleId="82">
    <w:name w:val="tip12"/>
    <w:qFormat/>
    <w:uiPriority w:val="99"/>
    <w:rPr>
      <w:vanish/>
      <w:color w:val="FF0000"/>
      <w:sz w:val="18"/>
    </w:rPr>
  </w:style>
  <w:style w:type="character" w:customStyle="1" w:styleId="83">
    <w:name w:val="Body Text Indent 3 Char"/>
    <w:qFormat/>
    <w:locked/>
    <w:uiPriority w:val="99"/>
    <w:rPr>
      <w:rFonts w:ascii="宋体" w:eastAsia="宋体"/>
    </w:rPr>
  </w:style>
  <w:style w:type="character" w:customStyle="1" w:styleId="84">
    <w:name w:val="HTML Markup"/>
    <w:qFormat/>
    <w:uiPriority w:val="99"/>
    <w:rPr>
      <w:vanish/>
      <w:color w:val="FF0000"/>
    </w:rPr>
  </w:style>
  <w:style w:type="character" w:customStyle="1" w:styleId="85">
    <w:name w:val="tip7"/>
    <w:qFormat/>
    <w:uiPriority w:val="99"/>
    <w:rPr>
      <w:vanish/>
      <w:color w:val="FF0000"/>
      <w:sz w:val="18"/>
    </w:rPr>
  </w:style>
  <w:style w:type="character" w:customStyle="1" w:styleId="86">
    <w:name w:val="f-star"/>
    <w:qFormat/>
    <w:uiPriority w:val="99"/>
    <w:rPr>
      <w:color w:val="999999"/>
      <w:sz w:val="21"/>
    </w:rPr>
  </w:style>
  <w:style w:type="character" w:customStyle="1" w:styleId="87">
    <w:name w:val="Document Map Char1"/>
    <w:qFormat/>
    <w:uiPriority w:val="99"/>
    <w:rPr>
      <w:rFonts w:ascii="Times New Roman" w:hAnsi="Times New Roman"/>
      <w:kern w:val="2"/>
      <w:sz w:val="2"/>
    </w:rPr>
  </w:style>
  <w:style w:type="character" w:customStyle="1" w:styleId="88">
    <w:name w:val="my-class2"/>
    <w:basedOn w:val="45"/>
    <w:qFormat/>
    <w:uiPriority w:val="99"/>
    <w:rPr>
      <w:rFonts w:cs="Times New Roman"/>
    </w:rPr>
  </w:style>
  <w:style w:type="character" w:customStyle="1" w:styleId="89">
    <w:name w:val="no52"/>
    <w:basedOn w:val="45"/>
    <w:qFormat/>
    <w:uiPriority w:val="99"/>
    <w:rPr>
      <w:rFonts w:cs="Times New Roman"/>
    </w:rPr>
  </w:style>
  <w:style w:type="character" w:customStyle="1" w:styleId="90">
    <w:name w:val="no4"/>
    <w:basedOn w:val="45"/>
    <w:qFormat/>
    <w:uiPriority w:val="99"/>
    <w:rPr>
      <w:rFonts w:cs="Times New Roman"/>
    </w:rPr>
  </w:style>
  <w:style w:type="character" w:customStyle="1" w:styleId="91">
    <w:name w:val="my-notice"/>
    <w:basedOn w:val="45"/>
    <w:qFormat/>
    <w:uiPriority w:val="99"/>
    <w:rPr>
      <w:rFonts w:cs="Times New Roman"/>
    </w:rPr>
  </w:style>
  <w:style w:type="character" w:customStyle="1" w:styleId="92">
    <w:name w:val="ico-jiang"/>
    <w:basedOn w:val="45"/>
    <w:qFormat/>
    <w:uiPriority w:val="99"/>
    <w:rPr>
      <w:rFonts w:cs="Times New Roman"/>
    </w:rPr>
  </w:style>
  <w:style w:type="character" w:customStyle="1" w:styleId="93">
    <w:name w:val="ico-jiang2"/>
    <w:basedOn w:val="45"/>
    <w:qFormat/>
    <w:uiPriority w:val="99"/>
    <w:rPr>
      <w:rFonts w:cs="Times New Roman"/>
    </w:rPr>
  </w:style>
  <w:style w:type="character" w:customStyle="1" w:styleId="94">
    <w:name w:val="bds_more1"/>
    <w:qFormat/>
    <w:uiPriority w:val="99"/>
    <w:rPr>
      <w:rFonts w:ascii="宋体" w:hAnsi="宋体" w:eastAsia="宋体"/>
    </w:rPr>
  </w:style>
  <w:style w:type="character" w:customStyle="1" w:styleId="95">
    <w:name w:val="Body Text Indent 2 Char"/>
    <w:qFormat/>
    <w:locked/>
    <w:uiPriority w:val="99"/>
    <w:rPr>
      <w:rFonts w:ascii="宋体" w:eastAsia="宋体"/>
      <w:sz w:val="24"/>
    </w:rPr>
  </w:style>
  <w:style w:type="character" w:customStyle="1" w:styleId="96">
    <w:name w:val="org_name"/>
    <w:basedOn w:val="45"/>
    <w:qFormat/>
    <w:uiPriority w:val="99"/>
    <w:rPr>
      <w:rFonts w:cs="Times New Roman"/>
    </w:rPr>
  </w:style>
  <w:style w:type="character" w:customStyle="1" w:styleId="97">
    <w:name w:val="org_name2"/>
    <w:basedOn w:val="45"/>
    <w:qFormat/>
    <w:uiPriority w:val="99"/>
    <w:rPr>
      <w:rFonts w:cs="Times New Roman"/>
    </w:rPr>
  </w:style>
  <w:style w:type="character" w:customStyle="1" w:styleId="98">
    <w:name w:val="tip10"/>
    <w:qFormat/>
    <w:uiPriority w:val="99"/>
    <w:rPr>
      <w:vanish/>
      <w:color w:val="FF0000"/>
      <w:sz w:val="18"/>
    </w:rPr>
  </w:style>
  <w:style w:type="character" w:customStyle="1" w:styleId="99">
    <w:name w:val="orange"/>
    <w:qFormat/>
    <w:uiPriority w:val="99"/>
    <w:rPr>
      <w:color w:val="3FB58F"/>
    </w:rPr>
  </w:style>
  <w:style w:type="character" w:customStyle="1" w:styleId="100">
    <w:name w:val="bds_more"/>
    <w:basedOn w:val="45"/>
    <w:qFormat/>
    <w:uiPriority w:val="99"/>
    <w:rPr>
      <w:rFonts w:cs="Times New Roman"/>
    </w:rPr>
  </w:style>
  <w:style w:type="character" w:customStyle="1" w:styleId="101">
    <w:name w:val="t-tag"/>
    <w:qFormat/>
    <w:uiPriority w:val="99"/>
    <w:rPr>
      <w:color w:val="FFFFFF"/>
      <w:sz w:val="18"/>
      <w:shd w:val="clear" w:color="auto" w:fill="FE8833"/>
    </w:rPr>
  </w:style>
  <w:style w:type="character" w:customStyle="1" w:styleId="102">
    <w:name w:val="top-icon"/>
    <w:basedOn w:val="45"/>
    <w:qFormat/>
    <w:uiPriority w:val="99"/>
    <w:rPr>
      <w:rFonts w:cs="Times New Roman"/>
    </w:rPr>
  </w:style>
  <w:style w:type="character" w:customStyle="1" w:styleId="103">
    <w:name w:val="Body Text Char"/>
    <w:qFormat/>
    <w:locked/>
    <w:uiPriority w:val="99"/>
    <w:rPr>
      <w:sz w:val="24"/>
    </w:rPr>
  </w:style>
  <w:style w:type="character" w:customStyle="1" w:styleId="104">
    <w:name w:val="no72"/>
    <w:basedOn w:val="45"/>
    <w:qFormat/>
    <w:uiPriority w:val="99"/>
    <w:rPr>
      <w:rFonts w:cs="Times New Roman"/>
    </w:rPr>
  </w:style>
  <w:style w:type="character" w:customStyle="1" w:styleId="105">
    <w:name w:val="bds_nopic2"/>
    <w:basedOn w:val="45"/>
    <w:qFormat/>
    <w:uiPriority w:val="99"/>
    <w:rPr>
      <w:rFonts w:cs="Times New Roman"/>
    </w:rPr>
  </w:style>
  <w:style w:type="character" w:customStyle="1" w:styleId="106">
    <w:name w:val="Document Map Char"/>
    <w:qFormat/>
    <w:uiPriority w:val="99"/>
    <w:rPr>
      <w:rFonts w:ascii="宋体"/>
      <w:sz w:val="18"/>
    </w:rPr>
  </w:style>
  <w:style w:type="character" w:customStyle="1" w:styleId="107">
    <w:name w:val="no6"/>
    <w:basedOn w:val="45"/>
    <w:qFormat/>
    <w:uiPriority w:val="99"/>
    <w:rPr>
      <w:rFonts w:cs="Times New Roman"/>
    </w:rPr>
  </w:style>
  <w:style w:type="character" w:customStyle="1" w:styleId="108">
    <w:name w:val="tip"/>
    <w:qFormat/>
    <w:uiPriority w:val="99"/>
    <w:rPr>
      <w:vanish/>
      <w:color w:val="FF0000"/>
      <w:sz w:val="18"/>
    </w:rPr>
  </w:style>
  <w:style w:type="character" w:customStyle="1" w:styleId="109">
    <w:name w:val="apple-converted-space"/>
    <w:basedOn w:val="45"/>
    <w:qFormat/>
    <w:uiPriority w:val="99"/>
    <w:rPr>
      <w:rFonts w:cs="Times New Roman"/>
    </w:rPr>
  </w:style>
  <w:style w:type="character" w:customStyle="1" w:styleId="110">
    <w:name w:val="bds_more2"/>
    <w:basedOn w:val="45"/>
    <w:qFormat/>
    <w:uiPriority w:val="99"/>
    <w:rPr>
      <w:rFonts w:cs="Times New Roman"/>
    </w:rPr>
  </w:style>
  <w:style w:type="character" w:customStyle="1" w:styleId="111">
    <w:name w:val="my-class"/>
    <w:basedOn w:val="45"/>
    <w:qFormat/>
    <w:uiPriority w:val="99"/>
    <w:rPr>
      <w:rFonts w:cs="Times New Roman"/>
    </w:rPr>
  </w:style>
  <w:style w:type="character" w:customStyle="1" w:styleId="112">
    <w:name w:val="ui-bz-bg-hover"/>
    <w:qFormat/>
    <w:uiPriority w:val="99"/>
    <w:rPr>
      <w:shd w:val="clear" w:color="auto" w:fill="000000"/>
    </w:rPr>
  </w:style>
  <w:style w:type="character" w:customStyle="1" w:styleId="113">
    <w:name w:val="no7"/>
    <w:basedOn w:val="45"/>
    <w:qFormat/>
    <w:uiPriority w:val="99"/>
    <w:rPr>
      <w:rFonts w:cs="Times New Roman"/>
    </w:rPr>
  </w:style>
  <w:style w:type="character" w:customStyle="1" w:styleId="114">
    <w:name w:val="正文缩进 Char"/>
    <w:link w:val="9"/>
    <w:qFormat/>
    <w:locked/>
    <w:uiPriority w:val="0"/>
    <w:rPr>
      <w:rFonts w:ascii="Times New Roman" w:hAnsi="Times New Roman" w:eastAsia="宋体" w:cs="Times New Roman"/>
      <w:kern w:val="0"/>
      <w:sz w:val="24"/>
      <w:szCs w:val="20"/>
    </w:rPr>
  </w:style>
  <w:style w:type="character" w:customStyle="1" w:styleId="115">
    <w:name w:val="ico-jiang1"/>
    <w:basedOn w:val="45"/>
    <w:qFormat/>
    <w:uiPriority w:val="99"/>
    <w:rPr>
      <w:rFonts w:cs="Times New Roman"/>
    </w:rPr>
  </w:style>
  <w:style w:type="character" w:customStyle="1" w:styleId="116">
    <w:name w:val="no62"/>
    <w:basedOn w:val="45"/>
    <w:qFormat/>
    <w:uiPriority w:val="99"/>
    <w:rPr>
      <w:rFonts w:cs="Times New Roman"/>
    </w:rPr>
  </w:style>
  <w:style w:type="character" w:customStyle="1" w:styleId="117">
    <w:name w:val="orange5"/>
    <w:qFormat/>
    <w:uiPriority w:val="99"/>
    <w:rPr>
      <w:color w:val="3FB58F"/>
    </w:rPr>
  </w:style>
  <w:style w:type="character" w:customStyle="1" w:styleId="118">
    <w:name w:val="bds_more4"/>
    <w:basedOn w:val="45"/>
    <w:qFormat/>
    <w:uiPriority w:val="99"/>
    <w:rPr>
      <w:rFonts w:cs="Times New Roman"/>
    </w:rPr>
  </w:style>
  <w:style w:type="character" w:customStyle="1" w:styleId="119">
    <w:name w:val="no5"/>
    <w:basedOn w:val="45"/>
    <w:qFormat/>
    <w:uiPriority w:val="99"/>
    <w:rPr>
      <w:rFonts w:cs="Times New Roman"/>
    </w:rPr>
  </w:style>
  <w:style w:type="character" w:customStyle="1" w:styleId="120">
    <w:name w:val="bds_more3"/>
    <w:basedOn w:val="45"/>
    <w:qFormat/>
    <w:uiPriority w:val="99"/>
    <w:rPr>
      <w:rFonts w:cs="Times New Roman"/>
    </w:rPr>
  </w:style>
  <w:style w:type="character" w:customStyle="1" w:styleId="121">
    <w:name w:val="no42"/>
    <w:basedOn w:val="45"/>
    <w:qFormat/>
    <w:uiPriority w:val="99"/>
    <w:rPr>
      <w:rFonts w:cs="Times New Roman"/>
    </w:rPr>
  </w:style>
  <w:style w:type="character" w:customStyle="1" w:styleId="122">
    <w:name w:val="bds_nopic1"/>
    <w:basedOn w:val="45"/>
    <w:qFormat/>
    <w:uiPriority w:val="99"/>
    <w:rPr>
      <w:rFonts w:cs="Times New Roman"/>
    </w:rPr>
  </w:style>
  <w:style w:type="character" w:customStyle="1" w:styleId="123">
    <w:name w:val="my-notice1"/>
    <w:basedOn w:val="45"/>
    <w:qFormat/>
    <w:uiPriority w:val="99"/>
    <w:rPr>
      <w:rFonts w:cs="Times New Roman"/>
    </w:rPr>
  </w:style>
  <w:style w:type="character" w:customStyle="1" w:styleId="124">
    <w:name w:val="orange6"/>
    <w:qFormat/>
    <w:uiPriority w:val="99"/>
    <w:rPr>
      <w:color w:val="3FB58F"/>
    </w:rPr>
  </w:style>
  <w:style w:type="character" w:customStyle="1" w:styleId="125">
    <w:name w:val="Document Map Char2"/>
    <w:qFormat/>
    <w:locked/>
    <w:uiPriority w:val="99"/>
    <w:rPr>
      <w:rFonts w:ascii="宋体"/>
      <w:sz w:val="18"/>
    </w:rPr>
  </w:style>
  <w:style w:type="character" w:customStyle="1" w:styleId="126">
    <w:name w:val="ico-jiang3"/>
    <w:basedOn w:val="45"/>
    <w:qFormat/>
    <w:uiPriority w:val="99"/>
    <w:rPr>
      <w:rFonts w:cs="Times New Roman"/>
    </w:rPr>
  </w:style>
  <w:style w:type="character" w:customStyle="1" w:styleId="127">
    <w:name w:val="tip13"/>
    <w:qFormat/>
    <w:uiPriority w:val="99"/>
    <w:rPr>
      <w:vanish/>
      <w:color w:val="FF0000"/>
      <w:sz w:val="18"/>
    </w:rPr>
  </w:style>
  <w:style w:type="character" w:customStyle="1" w:styleId="128">
    <w:name w:val="正文文本缩进 2 Char"/>
    <w:basedOn w:val="45"/>
    <w:link w:val="21"/>
    <w:qFormat/>
    <w:uiPriority w:val="99"/>
    <w:rPr>
      <w:rFonts w:ascii="宋体" w:hAnsi="Calibri" w:eastAsia="宋体" w:cs="Times New Roman"/>
      <w:kern w:val="0"/>
      <w:sz w:val="24"/>
      <w:szCs w:val="20"/>
    </w:rPr>
  </w:style>
  <w:style w:type="character" w:customStyle="1" w:styleId="129">
    <w:name w:val="Body Text Indent 2 Char1"/>
    <w:basedOn w:val="45"/>
    <w:semiHidden/>
    <w:qFormat/>
    <w:locked/>
    <w:uiPriority w:val="99"/>
    <w:rPr>
      <w:rFonts w:cs="Times New Roman"/>
    </w:rPr>
  </w:style>
  <w:style w:type="character" w:customStyle="1" w:styleId="130">
    <w:name w:val="正文文本缩进 3 Char"/>
    <w:basedOn w:val="45"/>
    <w:link w:val="30"/>
    <w:qFormat/>
    <w:uiPriority w:val="99"/>
    <w:rPr>
      <w:rFonts w:ascii="宋体" w:hAnsi="Calibri" w:eastAsia="宋体" w:cs="Times New Roman"/>
      <w:kern w:val="0"/>
      <w:sz w:val="20"/>
      <w:szCs w:val="20"/>
    </w:rPr>
  </w:style>
  <w:style w:type="character" w:customStyle="1" w:styleId="131">
    <w:name w:val="Body Text Indent 3 Char1"/>
    <w:basedOn w:val="45"/>
    <w:semiHidden/>
    <w:qFormat/>
    <w:locked/>
    <w:uiPriority w:val="99"/>
    <w:rPr>
      <w:rFonts w:cs="Times New Roman"/>
      <w:sz w:val="16"/>
      <w:szCs w:val="16"/>
    </w:rPr>
  </w:style>
  <w:style w:type="character" w:customStyle="1" w:styleId="132">
    <w:name w:val="文档结构图 Char"/>
    <w:basedOn w:val="45"/>
    <w:link w:val="10"/>
    <w:qFormat/>
    <w:uiPriority w:val="99"/>
    <w:rPr>
      <w:rFonts w:ascii="宋体" w:hAnsi="Calibri" w:eastAsia="宋体" w:cs="Times New Roman"/>
      <w:kern w:val="0"/>
      <w:sz w:val="18"/>
      <w:szCs w:val="20"/>
    </w:rPr>
  </w:style>
  <w:style w:type="character" w:customStyle="1" w:styleId="133">
    <w:name w:val="Document Map Char3"/>
    <w:basedOn w:val="45"/>
    <w:semiHidden/>
    <w:qFormat/>
    <w:locked/>
    <w:uiPriority w:val="99"/>
    <w:rPr>
      <w:rFonts w:ascii="Times New Roman" w:hAnsi="Times New Roman" w:cs="Times New Roman"/>
      <w:sz w:val="2"/>
    </w:rPr>
  </w:style>
  <w:style w:type="paragraph" w:customStyle="1" w:styleId="134">
    <w:name w:val="_Style 1"/>
    <w:basedOn w:val="1"/>
    <w:qFormat/>
    <w:uiPriority w:val="99"/>
    <w:pPr>
      <w:ind w:firstLine="420" w:firstLineChars="200"/>
    </w:pPr>
    <w:rPr>
      <w:rFonts w:ascii="Times New Roman" w:hAnsi="Times New Roman" w:eastAsia="宋体" w:cs="Times New Roman"/>
      <w:szCs w:val="24"/>
    </w:rPr>
  </w:style>
  <w:style w:type="character" w:customStyle="1" w:styleId="135">
    <w:name w:val="正文文本 Char"/>
    <w:basedOn w:val="45"/>
    <w:link w:val="14"/>
    <w:qFormat/>
    <w:uiPriority w:val="99"/>
    <w:rPr>
      <w:rFonts w:ascii="Calibri" w:hAnsi="Calibri" w:eastAsia="宋体" w:cs="Times New Roman"/>
      <w:kern w:val="0"/>
      <w:sz w:val="24"/>
      <w:szCs w:val="20"/>
    </w:rPr>
  </w:style>
  <w:style w:type="character" w:customStyle="1" w:styleId="136">
    <w:name w:val="Body Text Char1"/>
    <w:basedOn w:val="45"/>
    <w:semiHidden/>
    <w:qFormat/>
    <w:locked/>
    <w:uiPriority w:val="99"/>
    <w:rPr>
      <w:rFonts w:cs="Times New Roman"/>
    </w:rPr>
  </w:style>
  <w:style w:type="paragraph" w:customStyle="1" w:styleId="137">
    <w:name w:val="_Style 21"/>
    <w:basedOn w:val="1"/>
    <w:qFormat/>
    <w:uiPriority w:val="99"/>
    <w:rPr>
      <w:rFonts w:ascii="Times New Roman" w:hAnsi="Times New Roman" w:eastAsia="宋体" w:cs="Times New Roman"/>
      <w:szCs w:val="20"/>
    </w:rPr>
  </w:style>
  <w:style w:type="paragraph" w:customStyle="1" w:styleId="138">
    <w:name w:val="p0"/>
    <w:basedOn w:val="1"/>
    <w:qFormat/>
    <w:uiPriority w:val="0"/>
    <w:pPr>
      <w:widowControl/>
    </w:pPr>
    <w:rPr>
      <w:rFonts w:ascii="Times New Roman" w:hAnsi="Times New Roman" w:eastAsia="宋体" w:cs="Times New Roman"/>
      <w:kern w:val="0"/>
      <w:szCs w:val="21"/>
    </w:rPr>
  </w:style>
  <w:style w:type="paragraph" w:customStyle="1" w:styleId="139">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40">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41">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42">
    <w:name w:val="无间隔1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43">
    <w:name w:val="列出段落11"/>
    <w:basedOn w:val="1"/>
    <w:qFormat/>
    <w:uiPriority w:val="99"/>
    <w:pPr>
      <w:ind w:firstLine="420" w:firstLineChars="200"/>
    </w:pPr>
    <w:rPr>
      <w:rFonts w:ascii="Times New Roman" w:hAnsi="Times New Roman" w:eastAsia="宋体" w:cs="Times New Roman"/>
      <w:szCs w:val="24"/>
    </w:rPr>
  </w:style>
  <w:style w:type="paragraph" w:customStyle="1" w:styleId="144">
    <w:name w:val="_Style 2"/>
    <w:basedOn w:val="1"/>
    <w:qFormat/>
    <w:uiPriority w:val="34"/>
    <w:pPr>
      <w:ind w:firstLine="420" w:firstLineChars="200"/>
    </w:pPr>
    <w:rPr>
      <w:rFonts w:ascii="Calibri" w:hAnsi="Calibri" w:eastAsia="宋体" w:cs="Times New Roman"/>
    </w:rPr>
  </w:style>
  <w:style w:type="paragraph" w:customStyle="1" w:styleId="145">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6">
    <w:name w:val="_Style 11"/>
    <w:basedOn w:val="1"/>
    <w:qFormat/>
    <w:uiPriority w:val="99"/>
    <w:rPr>
      <w:rFonts w:ascii="Times New Roman" w:hAnsi="Times New Roman" w:eastAsia="宋体" w:cs="Times New Roman"/>
      <w:szCs w:val="24"/>
    </w:rPr>
  </w:style>
  <w:style w:type="paragraph" w:customStyle="1" w:styleId="147">
    <w:name w:val="Char"/>
    <w:basedOn w:val="1"/>
    <w:qFormat/>
    <w:uiPriority w:val="99"/>
    <w:rPr>
      <w:rFonts w:ascii="Times New Roman" w:hAnsi="Times New Roman" w:eastAsia="宋体" w:cs="Times New Roman"/>
      <w:szCs w:val="21"/>
    </w:rPr>
  </w:style>
  <w:style w:type="paragraph" w:customStyle="1" w:styleId="148">
    <w:name w:val="列出段落12"/>
    <w:basedOn w:val="1"/>
    <w:qFormat/>
    <w:uiPriority w:val="99"/>
    <w:pPr>
      <w:ind w:firstLine="420" w:firstLineChars="200"/>
    </w:pPr>
    <w:rPr>
      <w:rFonts w:ascii="Times New Roman" w:hAnsi="Times New Roman" w:eastAsia="宋体" w:cs="Times New Roman"/>
      <w:szCs w:val="24"/>
    </w:rPr>
  </w:style>
  <w:style w:type="paragraph" w:customStyle="1" w:styleId="149">
    <w:name w:val="列出段落2"/>
    <w:basedOn w:val="1"/>
    <w:qFormat/>
    <w:uiPriority w:val="99"/>
    <w:pPr>
      <w:ind w:firstLine="420" w:firstLineChars="200"/>
    </w:pPr>
    <w:rPr>
      <w:rFonts w:ascii="Times New Roman" w:hAnsi="Times New Roman" w:eastAsia="宋体" w:cs="Times New Roman"/>
      <w:szCs w:val="24"/>
    </w:rPr>
  </w:style>
  <w:style w:type="paragraph" w:customStyle="1" w:styleId="150">
    <w:name w:val="TOC 标题1"/>
    <w:basedOn w:val="2"/>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51">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52">
    <w:name w:val="font41"/>
    <w:qFormat/>
    <w:uiPriority w:val="99"/>
    <w:rPr>
      <w:rFonts w:hint="eastAsia" w:ascii="宋体" w:hAnsi="宋体" w:eastAsia="宋体" w:cs="宋体"/>
      <w:b/>
      <w:color w:val="000000"/>
      <w:sz w:val="22"/>
      <w:szCs w:val="22"/>
      <w:u w:val="none"/>
    </w:rPr>
  </w:style>
  <w:style w:type="character" w:customStyle="1" w:styleId="153">
    <w:name w:val="font81"/>
    <w:qFormat/>
    <w:uiPriority w:val="0"/>
    <w:rPr>
      <w:rFonts w:hint="eastAsia" w:ascii="宋体" w:hAnsi="宋体" w:eastAsia="宋体" w:cs="宋体"/>
      <w:b/>
      <w:color w:val="000000"/>
      <w:sz w:val="22"/>
      <w:szCs w:val="22"/>
      <w:u w:val="none"/>
    </w:rPr>
  </w:style>
  <w:style w:type="character" w:customStyle="1" w:styleId="154">
    <w:name w:val="font21"/>
    <w:qFormat/>
    <w:uiPriority w:val="0"/>
    <w:rPr>
      <w:rFonts w:hint="eastAsia" w:ascii="宋体" w:hAnsi="宋体" w:eastAsia="宋体" w:cs="宋体"/>
      <w:color w:val="000000"/>
      <w:sz w:val="18"/>
      <w:szCs w:val="18"/>
      <w:u w:val="none"/>
    </w:rPr>
  </w:style>
  <w:style w:type="character" w:customStyle="1" w:styleId="155">
    <w:name w:val="日期 Char"/>
    <w:link w:val="20"/>
    <w:qFormat/>
    <w:uiPriority w:val="0"/>
    <w:rPr>
      <w:szCs w:val="21"/>
    </w:rPr>
  </w:style>
  <w:style w:type="character" w:customStyle="1" w:styleId="156">
    <w:name w:val="font01"/>
    <w:qFormat/>
    <w:uiPriority w:val="99"/>
    <w:rPr>
      <w:rFonts w:hint="eastAsia" w:ascii="宋体" w:hAnsi="宋体" w:eastAsia="宋体" w:cs="宋体"/>
      <w:color w:val="000000"/>
      <w:sz w:val="22"/>
      <w:szCs w:val="22"/>
      <w:u w:val="none"/>
    </w:rPr>
  </w:style>
  <w:style w:type="character" w:customStyle="1" w:styleId="157">
    <w:name w:val="Char Char1"/>
    <w:qFormat/>
    <w:uiPriority w:val="0"/>
    <w:rPr>
      <w:rFonts w:eastAsia="宋体"/>
      <w:kern w:val="2"/>
      <w:sz w:val="18"/>
      <w:szCs w:val="18"/>
      <w:lang w:val="en-US" w:eastAsia="zh-CN" w:bidi="ar-SA"/>
    </w:rPr>
  </w:style>
  <w:style w:type="character" w:customStyle="1" w:styleId="158">
    <w:name w:val="标题 Char"/>
    <w:link w:val="39"/>
    <w:qFormat/>
    <w:uiPriority w:val="0"/>
    <w:rPr>
      <w:rFonts w:ascii="Cambria" w:hAnsi="Cambria" w:cs="Times New Roman"/>
      <w:b/>
      <w:bCs/>
      <w:sz w:val="32"/>
      <w:szCs w:val="32"/>
    </w:rPr>
  </w:style>
  <w:style w:type="character" w:customStyle="1" w:styleId="159">
    <w:name w:val="hei141"/>
    <w:qFormat/>
    <w:uiPriority w:val="0"/>
    <w:rPr>
      <w:rFonts w:hint="eastAsia" w:ascii="宋体" w:hAnsi="宋体" w:eastAsia="宋体"/>
      <w:color w:val="000000"/>
      <w:sz w:val="19"/>
      <w:szCs w:val="19"/>
      <w:u w:val="none"/>
    </w:rPr>
  </w:style>
  <w:style w:type="character" w:customStyle="1" w:styleId="160">
    <w:name w:val="批注文字 Char"/>
    <w:link w:val="12"/>
    <w:qFormat/>
    <w:uiPriority w:val="0"/>
  </w:style>
  <w:style w:type="character" w:customStyle="1" w:styleId="161">
    <w:name w:val="apple-style-span"/>
    <w:basedOn w:val="45"/>
    <w:qFormat/>
    <w:uiPriority w:val="0"/>
  </w:style>
  <w:style w:type="character" w:customStyle="1" w:styleId="162">
    <w:name w:val="param-value"/>
    <w:qFormat/>
    <w:uiPriority w:val="99"/>
    <w:rPr>
      <w:rFonts w:cs="Times New Roman"/>
    </w:rPr>
  </w:style>
  <w:style w:type="character" w:customStyle="1" w:styleId="163">
    <w:name w:val="font61"/>
    <w:qFormat/>
    <w:uiPriority w:val="0"/>
    <w:rPr>
      <w:rFonts w:hint="eastAsia" w:ascii="宋体" w:hAnsi="宋体" w:eastAsia="宋体" w:cs="宋体"/>
      <w:color w:val="000000"/>
      <w:sz w:val="22"/>
      <w:szCs w:val="22"/>
      <w:u w:val="none"/>
    </w:rPr>
  </w:style>
  <w:style w:type="character" w:customStyle="1" w:styleId="164">
    <w:name w:val="font11"/>
    <w:qFormat/>
    <w:uiPriority w:val="0"/>
    <w:rPr>
      <w:rFonts w:hint="eastAsia" w:ascii="宋体" w:hAnsi="宋体" w:eastAsia="宋体" w:cs="宋体"/>
      <w:color w:val="FF0000"/>
      <w:sz w:val="22"/>
      <w:szCs w:val="22"/>
      <w:u w:val="none"/>
    </w:rPr>
  </w:style>
  <w:style w:type="character" w:customStyle="1" w:styleId="165">
    <w:name w:val="批注主题 Char"/>
    <w:link w:val="40"/>
    <w:qFormat/>
    <w:uiPriority w:val="0"/>
    <w:rPr>
      <w:b/>
      <w:bCs/>
    </w:rPr>
  </w:style>
  <w:style w:type="character" w:customStyle="1" w:styleId="166">
    <w:name w:val="批注文字 Char1"/>
    <w:basedOn w:val="45"/>
    <w:semiHidden/>
    <w:qFormat/>
    <w:uiPriority w:val="99"/>
  </w:style>
  <w:style w:type="paragraph" w:customStyle="1" w:styleId="167">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8">
    <w:name w:val="批注主题 Char1"/>
    <w:basedOn w:val="166"/>
    <w:semiHidden/>
    <w:qFormat/>
    <w:uiPriority w:val="99"/>
    <w:rPr>
      <w:b/>
      <w:bCs/>
    </w:rPr>
  </w:style>
  <w:style w:type="paragraph" w:customStyle="1" w:styleId="169">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0">
    <w:name w:val="日期 Char1"/>
    <w:basedOn w:val="45"/>
    <w:semiHidden/>
    <w:qFormat/>
    <w:uiPriority w:val="99"/>
  </w:style>
  <w:style w:type="paragraph" w:customStyle="1" w:styleId="171">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2">
    <w:name w:val="脚注文本 Char"/>
    <w:basedOn w:val="45"/>
    <w:link w:val="28"/>
    <w:semiHidden/>
    <w:qFormat/>
    <w:uiPriority w:val="0"/>
    <w:rPr>
      <w:rFonts w:ascii="Times New Roman" w:hAnsi="Times New Roman" w:eastAsia="宋体" w:cs="Times New Roman"/>
      <w:sz w:val="18"/>
      <w:szCs w:val="18"/>
    </w:rPr>
  </w:style>
  <w:style w:type="paragraph" w:customStyle="1" w:styleId="173">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4">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5">
    <w:name w:val="标题 Char1"/>
    <w:basedOn w:val="45"/>
    <w:qFormat/>
    <w:uiPriority w:val="10"/>
    <w:rPr>
      <w:rFonts w:eastAsia="宋体" w:asciiTheme="majorHAnsi" w:hAnsiTheme="majorHAnsi" w:cstheme="majorBidi"/>
      <w:b/>
      <w:bCs/>
      <w:sz w:val="32"/>
      <w:szCs w:val="32"/>
    </w:rPr>
  </w:style>
  <w:style w:type="paragraph" w:customStyle="1" w:styleId="176">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7">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78">
    <w:name w:val="Default"/>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customStyle="1" w:styleId="179">
    <w:name w:val="List Paragraph1"/>
    <w:basedOn w:val="1"/>
    <w:qFormat/>
    <w:uiPriority w:val="0"/>
    <w:pPr>
      <w:ind w:firstLine="420" w:firstLineChars="200"/>
    </w:pPr>
    <w:rPr>
      <w:rFonts w:ascii="Times New Roman" w:hAnsi="Times New Roman" w:eastAsia="宋体" w:cs="Times New Roman"/>
      <w:szCs w:val="24"/>
    </w:rPr>
  </w:style>
  <w:style w:type="paragraph" w:customStyle="1" w:styleId="180">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1">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2">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3">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4">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5">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6">
    <w:name w:val="列出段落3"/>
    <w:basedOn w:val="1"/>
    <w:qFormat/>
    <w:uiPriority w:val="0"/>
    <w:pPr>
      <w:ind w:firstLine="420" w:firstLineChars="200"/>
    </w:pPr>
    <w:rPr>
      <w:rFonts w:ascii="Times New Roman" w:hAnsi="Times New Roman" w:eastAsia="宋体" w:cs="Times New Roman"/>
      <w:szCs w:val="24"/>
    </w:rPr>
  </w:style>
  <w:style w:type="character" w:customStyle="1" w:styleId="187">
    <w:name w:val="Char Char12"/>
    <w:qFormat/>
    <w:uiPriority w:val="0"/>
    <w:rPr>
      <w:rFonts w:eastAsia="宋体"/>
      <w:kern w:val="2"/>
      <w:sz w:val="18"/>
      <w:szCs w:val="18"/>
      <w:lang w:val="en-US" w:eastAsia="zh-CN" w:bidi="ar-SA"/>
    </w:rPr>
  </w:style>
  <w:style w:type="paragraph" w:customStyle="1" w:styleId="188">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0">
    <w:name w:val="列出段落4"/>
    <w:basedOn w:val="1"/>
    <w:qFormat/>
    <w:uiPriority w:val="0"/>
    <w:pPr>
      <w:ind w:firstLine="420" w:firstLineChars="200"/>
    </w:pPr>
    <w:rPr>
      <w:rFonts w:ascii="Times New Roman" w:hAnsi="Times New Roman" w:eastAsia="宋体" w:cs="Times New Roman"/>
      <w:szCs w:val="24"/>
    </w:rPr>
  </w:style>
  <w:style w:type="character" w:customStyle="1" w:styleId="191">
    <w:name w:val="Char Char11"/>
    <w:qFormat/>
    <w:uiPriority w:val="0"/>
    <w:rPr>
      <w:rFonts w:eastAsia="宋体"/>
      <w:kern w:val="2"/>
      <w:sz w:val="18"/>
      <w:szCs w:val="18"/>
      <w:lang w:val="en-US" w:eastAsia="zh-CN" w:bidi="ar-SA"/>
    </w:rPr>
  </w:style>
  <w:style w:type="paragraph" w:customStyle="1" w:styleId="192">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3">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4">
    <w:name w:val="列出段落5"/>
    <w:basedOn w:val="1"/>
    <w:qFormat/>
    <w:uiPriority w:val="0"/>
    <w:pPr>
      <w:ind w:firstLine="420" w:firstLineChars="200"/>
    </w:pPr>
    <w:rPr>
      <w:rFonts w:ascii="Times New Roman" w:hAnsi="Times New Roman" w:eastAsia="宋体" w:cs="Times New Roman"/>
      <w:szCs w:val="24"/>
    </w:rPr>
  </w:style>
  <w:style w:type="character" w:customStyle="1" w:styleId="195">
    <w:name w:val="bookmark-item"/>
    <w:basedOn w:val="45"/>
    <w:qFormat/>
    <w:uiPriority w:val="0"/>
  </w:style>
  <w:style w:type="paragraph" w:customStyle="1" w:styleId="196">
    <w:name w:val="列出段落6"/>
    <w:basedOn w:val="1"/>
    <w:qFormat/>
    <w:uiPriority w:val="34"/>
    <w:pPr>
      <w:ind w:firstLine="420" w:firstLineChars="200"/>
    </w:pPr>
    <w:rPr>
      <w:rFonts w:ascii="Calibri" w:hAnsi="Calibri" w:eastAsia="宋体" w:cs="Times New Roman"/>
    </w:rPr>
  </w:style>
  <w:style w:type="character" w:customStyle="1" w:styleId="197">
    <w:name w:val="纯文本 Char"/>
    <w:basedOn w:val="45"/>
    <w:link w:val="18"/>
    <w:qFormat/>
    <w:uiPriority w:val="0"/>
    <w:rPr>
      <w:rFonts w:ascii="宋体" w:hAnsi="Courier New" w:eastAsia="宋体" w:cs="宋体"/>
      <w:kern w:val="2"/>
      <w:sz w:val="21"/>
      <w:szCs w:val="21"/>
    </w:rPr>
  </w:style>
  <w:style w:type="paragraph" w:customStyle="1" w:styleId="198">
    <w:name w:val="0"/>
    <w:basedOn w:val="1"/>
    <w:qFormat/>
    <w:uiPriority w:val="0"/>
    <w:pPr>
      <w:widowControl/>
      <w:snapToGrid w:val="0"/>
      <w:jc w:val="left"/>
    </w:pPr>
    <w:rPr>
      <w:rFonts w:ascii="Times New Roman" w:hAnsi="Times New Roman" w:eastAsia="宋体" w:cs="Times New Roman"/>
      <w:kern w:val="0"/>
      <w:sz w:val="20"/>
      <w:szCs w:val="20"/>
    </w:rPr>
  </w:style>
  <w:style w:type="paragraph" w:customStyle="1" w:styleId="199">
    <w:name w:val="Table Paragraph"/>
    <w:basedOn w:val="1"/>
    <w:qFormat/>
    <w:uiPriority w:val="1"/>
    <w:pPr>
      <w:jc w:val="left"/>
    </w:pPr>
    <w:rPr>
      <w:rFonts w:ascii="Calibri" w:hAnsi="Calibri" w:eastAsia="Calibri" w:cs="Times New Roman"/>
      <w:kern w:val="0"/>
      <w:sz w:val="22"/>
      <w:lang w:eastAsia="en-US"/>
    </w:rPr>
  </w:style>
  <w:style w:type="paragraph" w:customStyle="1" w:styleId="200">
    <w:name w:val="_Style 3"/>
    <w:basedOn w:val="1"/>
    <w:qFormat/>
    <w:uiPriority w:val="34"/>
    <w:pPr>
      <w:ind w:firstLine="420" w:firstLineChars="200"/>
    </w:pPr>
    <w:rPr>
      <w:rFonts w:ascii="Times New Roman" w:hAnsi="Times New Roman" w:eastAsia="宋体" w:cs="黑体"/>
      <w:szCs w:val="24"/>
    </w:rPr>
  </w:style>
  <w:style w:type="character" w:customStyle="1" w:styleId="201">
    <w:name w:val="正文首行缩进 2 Char"/>
    <w:basedOn w:val="66"/>
    <w:link w:val="42"/>
    <w:semiHidden/>
    <w:qFormat/>
    <w:uiPriority w:val="99"/>
    <w:rPr>
      <w:rFonts w:ascii="??" w:hAnsi="??" w:eastAsia="宋体" w:cs="Arial"/>
      <w:kern w:val="2"/>
      <w:sz w:val="21"/>
      <w:szCs w:val="22"/>
    </w:rPr>
  </w:style>
  <w:style w:type="paragraph" w:customStyle="1" w:styleId="202">
    <w:name w:val="标书正文"/>
    <w:basedOn w:val="1"/>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203">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204">
    <w:name w:val="正文文本 2 Char"/>
    <w:basedOn w:val="45"/>
    <w:link w:val="34"/>
    <w:semiHidden/>
    <w:qFormat/>
    <w:uiPriority w:val="99"/>
    <w:rPr>
      <w:rFonts w:asciiTheme="minorHAnsi" w:hAnsiTheme="minorHAnsi" w:eastAsiaTheme="minorEastAsia" w:cstheme="minorBidi"/>
      <w:kern w:val="2"/>
      <w:sz w:val="21"/>
      <w:szCs w:val="22"/>
    </w:rPr>
  </w:style>
  <w:style w:type="paragraph" w:customStyle="1" w:styleId="205">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06">
    <w:name w:val="列表段落1"/>
    <w:basedOn w:val="1"/>
    <w:qFormat/>
    <w:uiPriority w:val="0"/>
    <w:pPr>
      <w:ind w:firstLine="420" w:firstLineChars="200"/>
    </w:pPr>
    <w:rPr>
      <w:rFonts w:ascii="Times New Roman" w:hAnsi="Times New Roman" w:eastAsia="宋体" w:cs="Times New Roman"/>
    </w:rPr>
  </w:style>
  <w:style w:type="character" w:customStyle="1" w:styleId="207">
    <w:name w:val="列表段落 字符"/>
    <w:link w:val="67"/>
    <w:qFormat/>
    <w:uiPriority w:val="0"/>
    <w:rPr>
      <w:rFonts w:ascii="Calibri" w:hAnsi="Calibri"/>
      <w:kern w:val="2"/>
      <w:sz w:val="21"/>
      <w:szCs w:val="22"/>
    </w:rPr>
  </w:style>
  <w:style w:type="paragraph" w:customStyle="1" w:styleId="208">
    <w:name w:val="List Paragraph"/>
    <w:basedOn w:val="1"/>
    <w:unhideWhenUsed/>
    <w:qFormat/>
    <w:uiPriority w:val="99"/>
    <w:pPr>
      <w:ind w:firstLine="420" w:firstLineChars="200"/>
    </w:pPr>
  </w:style>
  <w:style w:type="character" w:customStyle="1" w:styleId="209">
    <w:name w:val="HTML 预设格式 Char"/>
    <w:basedOn w:val="45"/>
    <w:link w:val="36"/>
    <w:qFormat/>
    <w:uiPriority w:val="0"/>
    <w:rPr>
      <w:rFonts w:ascii="Arial" w:hAnsi="Arial" w:cs="Arial" w:eastAsiaTheme="minorEastAsia"/>
      <w:sz w:val="28"/>
      <w:szCs w:val="28"/>
    </w:rPr>
  </w:style>
  <w:style w:type="paragraph" w:customStyle="1" w:styleId="210">
    <w:name w:val="BodyText"/>
    <w:basedOn w:val="1"/>
    <w:next w:val="211"/>
    <w:qFormat/>
    <w:uiPriority w:val="0"/>
    <w:pPr>
      <w:spacing w:line="300" w:lineRule="auto"/>
      <w:jc w:val="center"/>
      <w:textAlignment w:val="baseline"/>
    </w:pPr>
    <w:rPr>
      <w:rFonts w:ascii="宋体" w:hAnsi="宋体" w:eastAsia="宋体"/>
      <w:sz w:val="24"/>
      <w:szCs w:val="24"/>
    </w:rPr>
  </w:style>
  <w:style w:type="paragraph" w:customStyle="1" w:styleId="211">
    <w:name w:val="TOC2"/>
    <w:basedOn w:val="1"/>
    <w:next w:val="1"/>
    <w:qFormat/>
    <w:uiPriority w:val="0"/>
    <w:pPr>
      <w:spacing w:line="413" w:lineRule="auto"/>
      <w:ind w:left="240" w:leftChars="100"/>
      <w:textAlignment w:val="baseline"/>
    </w:pPr>
    <w:rPr>
      <w:rFonts w:ascii="Calibri" w:hAnsi="Calibri" w:eastAsia="仿宋"/>
      <w:sz w:val="24"/>
      <w:szCs w:val="24"/>
    </w:rPr>
  </w:style>
  <w:style w:type="character" w:customStyle="1" w:styleId="212">
    <w:name w:val="纯文本 Char1"/>
    <w:qFormat/>
    <w:uiPriority w:val="0"/>
    <w:rPr>
      <w:rFonts w:eastAsia="宋体"/>
      <w:kern w:val="2"/>
      <w:sz w:val="24"/>
      <w:lang w:val="en-US" w:eastAsia="zh-CN" w:bidi="ar-SA"/>
    </w:rPr>
  </w:style>
  <w:style w:type="character" w:customStyle="1" w:styleId="213">
    <w:name w:val="页脚 Char1"/>
    <w:qFormat/>
    <w:uiPriority w:val="0"/>
    <w:rPr>
      <w:rFonts w:eastAsia="宋体"/>
      <w:kern w:val="2"/>
      <w:sz w:val="18"/>
      <w:szCs w:val="18"/>
      <w:lang w:val="en-US" w:eastAsia="zh-CN" w:bidi="ar-SA"/>
    </w:rPr>
  </w:style>
  <w:style w:type="character" w:customStyle="1" w:styleId="214">
    <w:name w:val="页眉 Char1"/>
    <w:qFormat/>
    <w:uiPriority w:val="0"/>
    <w:rPr>
      <w:rFonts w:eastAsia="宋体"/>
      <w:kern w:val="2"/>
      <w:sz w:val="18"/>
      <w:szCs w:val="18"/>
      <w:lang w:val="en-US" w:eastAsia="zh-CN" w:bidi="ar-SA"/>
    </w:rPr>
  </w:style>
  <w:style w:type="character" w:customStyle="1" w:styleId="215">
    <w:name w:val="正文缩进 Char1"/>
    <w:link w:val="216"/>
    <w:qFormat/>
    <w:uiPriority w:val="0"/>
    <w:rPr>
      <w:rFonts w:ascii="宋体"/>
      <w:sz w:val="24"/>
    </w:rPr>
  </w:style>
  <w:style w:type="paragraph" w:customStyle="1" w:styleId="216">
    <w:name w:val="正文缩进1"/>
    <w:basedOn w:val="1"/>
    <w:link w:val="215"/>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customStyle="1" w:styleId="217">
    <w:name w:val="索引 11"/>
    <w:basedOn w:val="1"/>
    <w:next w:val="1"/>
    <w:qFormat/>
    <w:uiPriority w:val="0"/>
    <w:pPr>
      <w:spacing w:line="360" w:lineRule="auto"/>
    </w:pPr>
    <w:rPr>
      <w:rFonts w:ascii="仿宋_GB2312" w:hAnsi="Times New Roman" w:eastAsia="仿宋_GB2312" w:cs="Times New Roman"/>
      <w:sz w:val="24"/>
      <w:szCs w:val="20"/>
    </w:rPr>
  </w:style>
  <w:style w:type="paragraph" w:customStyle="1" w:styleId="218">
    <w:name w:val="纯文本1"/>
    <w:basedOn w:val="1"/>
    <w:qFormat/>
    <w:uiPriority w:val="0"/>
    <w:rPr>
      <w:rFonts w:ascii="宋体" w:hAnsi="Courier New" w:eastAsia="宋体" w:cs="Times New Roman"/>
      <w:kern w:val="0"/>
      <w:sz w:val="20"/>
      <w:szCs w:val="20"/>
    </w:rPr>
  </w:style>
  <w:style w:type="character" w:customStyle="1" w:styleId="219">
    <w:name w:val="标题 5 Char"/>
    <w:basedOn w:val="45"/>
    <w:link w:val="6"/>
    <w:semiHidden/>
    <w:qFormat/>
    <w:uiPriority w:val="9"/>
    <w:rPr>
      <w:rFonts w:asciiTheme="minorHAnsi" w:hAnsiTheme="minorHAnsi" w:eastAsiaTheme="minorEastAsia" w:cstheme="minorBidi"/>
      <w:b/>
      <w:bCs/>
      <w:kern w:val="2"/>
      <w:sz w:val="28"/>
      <w:szCs w:val="28"/>
    </w:rPr>
  </w:style>
  <w:style w:type="character" w:customStyle="1" w:styleId="220">
    <w:name w:val="称呼 Char"/>
    <w:basedOn w:val="45"/>
    <w:link w:val="13"/>
    <w:qFormat/>
    <w:uiPriority w:val="0"/>
    <w:rPr>
      <w:rFonts w:ascii="宋体"/>
      <w:b/>
      <w:kern w:val="2"/>
      <w:sz w:val="28"/>
      <w:szCs w:val="24"/>
    </w:rPr>
  </w:style>
  <w:style w:type="character" w:customStyle="1" w:styleId="221">
    <w:name w:val="副标题 Char"/>
    <w:basedOn w:val="45"/>
    <w:link w:val="27"/>
    <w:qFormat/>
    <w:uiPriority w:val="11"/>
    <w:rPr>
      <w:rFonts w:ascii="Cambria" w:hAnsi="Cambria" w:eastAsia="仿宋"/>
      <w:b/>
      <w:bCs/>
      <w:kern w:val="28"/>
      <w:sz w:val="32"/>
      <w:szCs w:val="32"/>
    </w:rPr>
  </w:style>
  <w:style w:type="character" w:customStyle="1" w:styleId="222">
    <w:name w:val="正文首行缩进 Char"/>
    <w:basedOn w:val="135"/>
    <w:link w:val="41"/>
    <w:qFormat/>
    <w:uiPriority w:val="0"/>
    <w:rPr>
      <w:rFonts w:ascii="Arial" w:hAnsi="Arial" w:eastAsia="宋体" w:cs="Times New Roman"/>
      <w:kern w:val="0"/>
      <w:sz w:val="24"/>
      <w:szCs w:val="21"/>
    </w:rPr>
  </w:style>
  <w:style w:type="paragraph" w:customStyle="1" w:styleId="223">
    <w:name w:val="测评方案正文"/>
    <w:basedOn w:val="224"/>
    <w:qFormat/>
    <w:uiPriority w:val="0"/>
    <w:pPr>
      <w:ind w:firstLine="200" w:firstLineChars="200"/>
    </w:pPr>
    <w:rPr>
      <w:b w:val="0"/>
      <w:sz w:val="21"/>
    </w:rPr>
  </w:style>
  <w:style w:type="paragraph" w:customStyle="1" w:styleId="224">
    <w:name w:val="测评方案2级"/>
    <w:basedOn w:val="1"/>
    <w:qFormat/>
    <w:uiPriority w:val="0"/>
    <w:pPr>
      <w:spacing w:beforeLines="50" w:afterLines="50" w:line="300" w:lineRule="auto"/>
    </w:pPr>
    <w:rPr>
      <w:rFonts w:ascii="Times New Roman" w:hAnsi="Times New Roman" w:eastAsia="宋体" w:cs="Times New Roman"/>
      <w:b/>
      <w:sz w:val="28"/>
      <w:szCs w:val="32"/>
    </w:rPr>
  </w:style>
  <w:style w:type="paragraph" w:customStyle="1" w:styleId="225">
    <w:name w:val="正文首行缩进两字符"/>
    <w:qFormat/>
    <w:uiPriority w:val="0"/>
    <w:pPr>
      <w:widowControl w:val="0"/>
      <w:jc w:val="both"/>
    </w:pPr>
    <w:rPr>
      <w:rFonts w:ascii="Calibri" w:hAnsi="Calibri" w:eastAsia="宋体" w:cs="Times New Roman"/>
      <w:kern w:val="2"/>
      <w:sz w:val="21"/>
      <w:lang w:val="en-US" w:eastAsia="zh-CN" w:bidi="ar-SA"/>
    </w:rPr>
  </w:style>
  <w:style w:type="paragraph" w:customStyle="1" w:styleId="226">
    <w:name w:val="测评方案3级"/>
    <w:basedOn w:val="224"/>
    <w:qFormat/>
    <w:uiPriority w:val="0"/>
    <w:pPr>
      <w:spacing w:before="156" w:after="156"/>
    </w:pPr>
    <w:rPr>
      <w:rFonts w:ascii="黑体" w:eastAsia="黑体"/>
      <w:sz w:val="24"/>
    </w:rPr>
  </w:style>
  <w:style w:type="paragraph" w:customStyle="1" w:styleId="227">
    <w:name w:val="Body text|7"/>
    <w:basedOn w:val="1"/>
    <w:qFormat/>
    <w:uiPriority w:val="0"/>
    <w:rPr>
      <w:rFonts w:ascii="Times New Roman" w:hAnsi="Times New Roman" w:eastAsia="宋体" w:cs="Times New Roman"/>
      <w:sz w:val="32"/>
      <w:szCs w:val="32"/>
      <w:shd w:val="clear" w:color="auto" w:fill="FFFFFF"/>
    </w:rPr>
  </w:style>
  <w:style w:type="paragraph" w:customStyle="1" w:styleId="228">
    <w:name w:val="Body text|1"/>
    <w:basedOn w:val="1"/>
    <w:qFormat/>
    <w:uiPriority w:val="0"/>
    <w:pPr>
      <w:spacing w:after="40" w:line="353" w:lineRule="auto"/>
      <w:ind w:firstLine="40"/>
    </w:pPr>
    <w:rPr>
      <w:rFonts w:ascii="宋体" w:hAnsi="宋体" w:eastAsia="宋体" w:cs="宋体"/>
      <w:sz w:val="46"/>
      <w:szCs w:val="46"/>
      <w:lang w:val="zh-TW" w:eastAsia="zh-TW" w:bidi="zh-TW"/>
    </w:rPr>
  </w:style>
  <w:style w:type="paragraph" w:customStyle="1" w:styleId="229">
    <w:name w:val="Body text|2"/>
    <w:basedOn w:val="1"/>
    <w:qFormat/>
    <w:uiPriority w:val="0"/>
    <w:pPr>
      <w:spacing w:after="60"/>
    </w:pPr>
    <w:rPr>
      <w:rFonts w:ascii="宋体" w:hAnsi="宋体" w:eastAsia="宋体" w:cs="宋体"/>
      <w:sz w:val="54"/>
      <w:szCs w:val="54"/>
    </w:rPr>
  </w:style>
  <w:style w:type="paragraph" w:customStyle="1" w:styleId="230">
    <w:name w:val="Body text|6"/>
    <w:basedOn w:val="1"/>
    <w:qFormat/>
    <w:uiPriority w:val="0"/>
    <w:rPr>
      <w:rFonts w:ascii="Times New Roman" w:hAnsi="Times New Roman" w:eastAsia="宋体" w:cs="Times New Roman"/>
      <w:b/>
      <w:bCs/>
      <w:sz w:val="36"/>
      <w:szCs w:val="36"/>
      <w:shd w:val="clear" w:color="auto" w:fill="FFFFFF"/>
    </w:rPr>
  </w:style>
  <w:style w:type="paragraph" w:customStyle="1" w:styleId="231">
    <w:name w:val="正文首行缩进1"/>
    <w:basedOn w:val="14"/>
    <w:qFormat/>
    <w:uiPriority w:val="0"/>
    <w:pPr>
      <w:ind w:firstLine="420" w:firstLineChars="100"/>
    </w:pPr>
    <w:rPr>
      <w:rFonts w:ascii="宋体" w:hAnsi="宋体"/>
      <w:sz w:val="21"/>
      <w:szCs w:val="18"/>
    </w:rPr>
  </w:style>
  <w:style w:type="table" w:customStyle="1" w:styleId="232">
    <w:name w:val="样式9"/>
    <w:basedOn w:val="43"/>
    <w:qFormat/>
    <w:uiPriority w:val="99"/>
    <w:pPr>
      <w:spacing w:line="276" w:lineRule="auto"/>
      <w:jc w:val="center"/>
    </w:pPr>
    <w:rPr>
      <w:rFonts w:eastAsia="华文仿宋"/>
      <w:sz w:val="21"/>
    </w:rPr>
    <w:tblP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Pr>
    <w:tcPr>
      <w:vAlign w:val="center"/>
    </w:tcPr>
    <w:tblStylePr w:type="firstRow">
      <w:rPr>
        <w:rFonts w:eastAsia="Tms Rmn"/>
        <w:b/>
      </w:rPr>
    </w:tblStylePr>
  </w:style>
  <w:style w:type="paragraph" w:customStyle="1" w:styleId="233">
    <w:name w:val="表格中文"/>
    <w:qFormat/>
    <w:locked/>
    <w:uiPriority w:val="0"/>
    <w:pPr>
      <w:spacing w:line="240" w:lineRule="atLeast"/>
      <w:jc w:val="both"/>
    </w:pPr>
    <w:rPr>
      <w:rFonts w:ascii="Verdana" w:hAnsi="Verdana" w:eastAsia="宋体" w:cs="Times New Roman"/>
      <w:bCs/>
      <w:sz w:val="18"/>
      <w:szCs w:val="18"/>
      <w:lang w:val="en-US" w:eastAsia="zh-CN" w:bidi="ar-SA"/>
    </w:rPr>
  </w:style>
  <w:style w:type="paragraph" w:customStyle="1" w:styleId="234">
    <w:name w:val="null3"/>
    <w:qFormat/>
    <w:uiPriority w:val="0"/>
    <w:rPr>
      <w:rFonts w:hint="eastAsia" w:ascii="Calibri" w:hAnsi="Calibri" w:eastAsia="宋体" w:cs="Times New Roman"/>
      <w:lang w:val="en-US" w:eastAsia="zh-Hans" w:bidi="ar-SA"/>
    </w:rPr>
  </w:style>
  <w:style w:type="character" w:customStyle="1" w:styleId="235">
    <w:name w:val="15"/>
    <w:qFormat/>
    <w:uiPriority w:val="0"/>
    <w:rPr>
      <w:rFonts w:hint="eastAsia" w:ascii="宋体" w:hAnsi="宋体" w:eastAsia="宋体"/>
      <w:color w:val="000000"/>
      <w:sz w:val="22"/>
      <w:szCs w:val="22"/>
    </w:rPr>
  </w:style>
  <w:style w:type="paragraph" w:customStyle="1" w:styleId="236">
    <w:name w:val="答复表头"/>
    <w:basedOn w:val="237"/>
    <w:next w:val="1"/>
    <w:qFormat/>
    <w:uiPriority w:val="0"/>
    <w:pPr>
      <w:tabs>
        <w:tab w:val="left" w:pos="480"/>
      </w:tabs>
    </w:pPr>
    <w:rPr>
      <w:b/>
    </w:rPr>
  </w:style>
  <w:style w:type="paragraph" w:customStyle="1" w:styleId="237">
    <w:name w:val="正表头"/>
    <w:basedOn w:val="1"/>
    <w:qFormat/>
    <w:uiPriority w:val="0"/>
    <w:pPr>
      <w:tabs>
        <w:tab w:val="left" w:pos="480"/>
      </w:tabs>
      <w:autoSpaceDE w:val="0"/>
      <w:autoSpaceDN w:val="0"/>
      <w:adjustRightInd w:val="0"/>
      <w:jc w:val="center"/>
      <w:textAlignment w:val="baseline"/>
    </w:pPr>
    <w:rPr>
      <w:rFonts w:ascii="宋体" w:hAnsi="Tms Rmn" w:eastAsia="宋体" w:cs="Times New Roman"/>
      <w:color w:val="000000"/>
      <w:kern w:val="0"/>
      <w:szCs w:val="24"/>
    </w:rPr>
  </w:style>
  <w:style w:type="paragraph" w:customStyle="1" w:styleId="238">
    <w:name w:val="表格文字2"/>
    <w:basedOn w:val="239"/>
    <w:qFormat/>
    <w:uiPriority w:val="99"/>
    <w:pPr>
      <w:spacing w:before="25" w:after="25"/>
      <w:jc w:val="left"/>
    </w:pPr>
    <w:rPr>
      <w:bCs/>
      <w:spacing w:val="10"/>
      <w:kern w:val="0"/>
    </w:rPr>
  </w:style>
  <w:style w:type="paragraph" w:customStyle="1" w:styleId="239">
    <w:name w:val="Normal"/>
    <w:qFormat/>
    <w:uiPriority w:val="0"/>
    <w:pPr>
      <w:jc w:val="both"/>
    </w:pPr>
    <w:rPr>
      <w:rFonts w:ascii="Times New Roman" w:hAnsi="Times New Roman" w:eastAsia="宋体" w:cs="Times New Roman"/>
      <w:kern w:val="2"/>
      <w:sz w:val="21"/>
      <w:szCs w:val="21"/>
      <w:lang w:val="en-US" w:eastAsia="zh-CN" w:bidi="ar-SA"/>
    </w:rPr>
  </w:style>
  <w:style w:type="table" w:customStyle="1" w:styleId="240">
    <w:name w:val="Table Normal"/>
    <w:basedOn w:val="43"/>
    <w:unhideWhenUsed/>
    <w:qFormat/>
    <w:uiPriority w:val="0"/>
    <w:tblPr>
      <w:tblCellMar>
        <w:top w:w="0" w:type="dxa"/>
        <w:left w:w="0" w:type="dxa"/>
        <w:bottom w:w="0" w:type="dxa"/>
        <w:right w:w="0" w:type="dxa"/>
      </w:tblCellMar>
    </w:tblPr>
  </w:style>
  <w:style w:type="paragraph" w:customStyle="1" w:styleId="241">
    <w:name w:val="Normal_6"/>
    <w:qFormat/>
    <w:uiPriority w:val="0"/>
    <w:rPr>
      <w:rFonts w:ascii="宋体" w:hAnsi="宋体" w:eastAsia="宋体" w:cs="Times New Roman"/>
      <w:sz w:val="24"/>
      <w:szCs w:val="24"/>
      <w:lang w:val="en-US" w:eastAsia="zh-CN" w:bidi="ar-SA"/>
    </w:rPr>
  </w:style>
  <w:style w:type="paragraph" w:customStyle="1" w:styleId="242">
    <w:name w:val="Table Text"/>
    <w:basedOn w:val="1"/>
    <w:hidden/>
    <w:qFormat/>
    <w:uiPriority w:val="0"/>
    <w:pPr>
      <w:kinsoku w:val="0"/>
      <w:autoSpaceDE w:val="0"/>
      <w:autoSpaceDN w:val="0"/>
      <w:adjustRightInd w:val="0"/>
      <w:snapToGrid w:val="0"/>
      <w:spacing w:before="0" w:beforeAutospacing="0" w:after="0" w:afterAutospacing="0"/>
      <w:ind w:left="0" w:right="0"/>
      <w:jc w:val="left"/>
      <w:textAlignment w:val="baseline"/>
    </w:pPr>
    <w:rPr>
      <w:rFonts w:hint="eastAsia" w:ascii="宋体" w:hAnsi="宋体" w:eastAsia="宋体" w:cs="宋体"/>
      <w:snapToGrid/>
      <w:color w:val="000000"/>
      <w:kern w:val="0"/>
      <w:sz w:val="31"/>
      <w:szCs w:val="31"/>
      <w:lang w:val="en-US" w:eastAsia="zh-CN" w:bidi="ar"/>
    </w:rPr>
  </w:style>
  <w:style w:type="character" w:customStyle="1" w:styleId="243">
    <w:name w:val="font51"/>
    <w:basedOn w:val="45"/>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55</Pages>
  <Words>9692</Words>
  <Characters>10726</Characters>
  <Lines>1</Lines>
  <Paragraphs>1</Paragraphs>
  <TotalTime>35</TotalTime>
  <ScaleCrop>false</ScaleCrop>
  <LinksUpToDate>false</LinksUpToDate>
  <CharactersWithSpaces>11008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2022-09-12T19:32:00Z</dcterms:created>
  <dc:creator>Administrator</dc:creator>
  <cp:lastModifiedBy>NTKO</cp:lastModifiedBy>
  <cp:lastPrinted>2024-10-14T09:58:00Z</cp:lastPrinted>
  <dcterms:modified xsi:type="dcterms:W3CDTF">2025-02-07T06:29:19Z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DC54AED48C7E4D2593B50D048F56B4CA_13</vt:lpwstr>
  </property>
  <property fmtid="{D5CDD505-2E9C-101B-9397-08002B2CF9AE}" pid="4" name="KSOTemplateDocerSaveRecord">
    <vt:lpwstr>eyJoZGlkIjoiMGZlNmEwZGU1Y2M0MjgyNzk2ODJiNWVhMTk3NmRhMjAifQ==</vt:lpwstr>
  </property>
</Properties>
</file>