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68A1E">
      <w:pPr>
        <w:adjustRightInd w:val="0"/>
        <w:snapToGrid w:val="0"/>
        <w:spacing w:line="276"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drawing>
          <wp:inline distT="0" distB="0" distL="0" distR="0">
            <wp:extent cx="981075" cy="7905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981075" cy="790575"/>
                    </a:xfrm>
                    <a:prstGeom prst="rect">
                      <a:avLst/>
                    </a:prstGeom>
                    <a:noFill/>
                    <a:ln>
                      <a:noFill/>
                    </a:ln>
                  </pic:spPr>
                </pic:pic>
              </a:graphicData>
            </a:graphic>
          </wp:inline>
        </w:drawing>
      </w:r>
      <w:r>
        <w:rPr>
          <w:rFonts w:hint="eastAsia" w:ascii="仿宋" w:hAnsi="仿宋" w:eastAsia="仿宋" w:cs="仿宋"/>
          <w:sz w:val="24"/>
          <w:szCs w:val="24"/>
          <w:highlight w:val="none"/>
        </w:rPr>
        <w:t xml:space="preserve"> </w:t>
      </w:r>
    </w:p>
    <w:p w14:paraId="2C85017E">
      <w:pPr>
        <w:adjustRightInd w:val="0"/>
        <w:snapToGrid w:val="0"/>
        <w:spacing w:line="276" w:lineRule="auto"/>
        <w:jc w:val="center"/>
        <w:rPr>
          <w:rFonts w:hint="eastAsia" w:ascii="仿宋" w:hAnsi="仿宋" w:eastAsia="仿宋" w:cs="仿宋"/>
          <w:b/>
          <w:bCs/>
          <w:sz w:val="48"/>
          <w:szCs w:val="24"/>
          <w:highlight w:val="none"/>
        </w:rPr>
      </w:pPr>
      <w:r>
        <w:rPr>
          <w:rFonts w:hint="eastAsia" w:ascii="仿宋" w:hAnsi="仿宋" w:eastAsia="仿宋" w:cs="仿宋"/>
          <w:b/>
          <w:bCs/>
          <w:sz w:val="48"/>
          <w:szCs w:val="24"/>
          <w:highlight w:val="none"/>
        </w:rPr>
        <w:t>竞 争 性 磋 商 文 件</w:t>
      </w:r>
    </w:p>
    <w:p w14:paraId="2B443394">
      <w:pPr>
        <w:spacing w:line="276" w:lineRule="auto"/>
        <w:ind w:right="-191" w:rightChars="-91"/>
        <w:rPr>
          <w:rFonts w:hint="eastAsia" w:ascii="仿宋" w:hAnsi="仿宋" w:eastAsia="仿宋" w:cs="仿宋"/>
          <w:bCs/>
          <w:kern w:val="0"/>
          <w:sz w:val="24"/>
          <w:szCs w:val="24"/>
          <w:highlight w:val="none"/>
        </w:rPr>
      </w:pPr>
    </w:p>
    <w:p w14:paraId="4B76AC05">
      <w:pPr>
        <w:pStyle w:val="9"/>
        <w:ind w:left="0" w:leftChars="0" w:firstLine="0" w:firstLineChars="0"/>
        <w:rPr>
          <w:rFonts w:hint="eastAsia" w:ascii="仿宋" w:hAnsi="仿宋" w:eastAsia="仿宋" w:cs="仿宋"/>
          <w:bCs/>
          <w:kern w:val="0"/>
          <w:sz w:val="32"/>
          <w:szCs w:val="24"/>
          <w:highlight w:val="none"/>
        </w:rPr>
      </w:pPr>
    </w:p>
    <w:p w14:paraId="3878F70F">
      <w:pPr>
        <w:pStyle w:val="9"/>
        <w:ind w:left="0" w:leftChars="0" w:firstLine="0" w:firstLineChars="0"/>
        <w:rPr>
          <w:rFonts w:hint="eastAsia" w:ascii="仿宋" w:hAnsi="仿宋" w:eastAsia="仿宋" w:cs="仿宋"/>
          <w:bCs/>
          <w:kern w:val="0"/>
          <w:sz w:val="32"/>
          <w:szCs w:val="24"/>
          <w:highlight w:val="none"/>
        </w:rPr>
      </w:pPr>
    </w:p>
    <w:p w14:paraId="6344F285">
      <w:pPr>
        <w:pStyle w:val="9"/>
        <w:ind w:left="1600" w:leftChars="0" w:hanging="1600" w:hangingChars="500"/>
        <w:rPr>
          <w:rFonts w:hint="eastAsia" w:ascii="仿宋" w:hAnsi="仿宋" w:eastAsia="仿宋" w:cs="仿宋"/>
          <w:bCs/>
          <w:sz w:val="32"/>
          <w:szCs w:val="24"/>
          <w:highlight w:val="none"/>
          <w:lang w:eastAsia="zh-CN"/>
        </w:rPr>
      </w:pPr>
      <w:r>
        <w:rPr>
          <w:rFonts w:hint="eastAsia" w:ascii="仿宋" w:hAnsi="仿宋" w:eastAsia="仿宋" w:cs="仿宋"/>
          <w:bCs/>
          <w:kern w:val="0"/>
          <w:sz w:val="32"/>
          <w:szCs w:val="24"/>
          <w:highlight w:val="none"/>
        </w:rPr>
        <w:t>项目名称：</w:t>
      </w:r>
      <w:r>
        <w:rPr>
          <w:rFonts w:hint="eastAsia" w:ascii="仿宋" w:hAnsi="仿宋" w:eastAsia="仿宋" w:cs="仿宋"/>
          <w:bCs/>
          <w:sz w:val="32"/>
          <w:szCs w:val="24"/>
          <w:highlight w:val="none"/>
          <w:shd w:val="clear" w:color="auto" w:fill="FFFFFF" w:themeFill="background1"/>
          <w:lang w:eastAsia="zh-CN"/>
        </w:rPr>
        <w:t>自治区疾病预防控制中心国家区域公共卫生中心建设项目质量检测等服务项目</w:t>
      </w:r>
    </w:p>
    <w:p w14:paraId="682A1E9F">
      <w:pPr>
        <w:pStyle w:val="9"/>
        <w:ind w:left="0" w:leftChars="0" w:firstLine="0" w:firstLineChars="0"/>
        <w:rPr>
          <w:rFonts w:hint="eastAsia" w:ascii="仿宋" w:hAnsi="仿宋" w:eastAsia="仿宋" w:cs="仿宋"/>
          <w:bCs/>
          <w:sz w:val="32"/>
          <w:szCs w:val="24"/>
          <w:highlight w:val="none"/>
          <w:lang w:eastAsia="zh-CN"/>
        </w:rPr>
      </w:pPr>
    </w:p>
    <w:p w14:paraId="4D6C7E94">
      <w:pPr>
        <w:pStyle w:val="24"/>
        <w:rPr>
          <w:rFonts w:hint="eastAsia" w:ascii="仿宋" w:hAnsi="仿宋" w:eastAsia="仿宋" w:cs="仿宋"/>
          <w:highlight w:val="none"/>
        </w:rPr>
      </w:pPr>
    </w:p>
    <w:p w14:paraId="5EDAC068">
      <w:pPr>
        <w:adjustRightInd w:val="0"/>
        <w:snapToGrid w:val="0"/>
        <w:spacing w:line="276" w:lineRule="auto"/>
        <w:ind w:left="2240" w:hanging="2240" w:hangingChars="700"/>
        <w:rPr>
          <w:rFonts w:hint="eastAsia" w:ascii="仿宋" w:hAnsi="仿宋" w:eastAsia="仿宋" w:cs="仿宋"/>
          <w:bCs/>
          <w:kern w:val="0"/>
          <w:sz w:val="32"/>
          <w:szCs w:val="24"/>
          <w:highlight w:val="none"/>
          <w:lang w:eastAsia="zh-CN"/>
        </w:rPr>
      </w:pPr>
      <w:r>
        <w:rPr>
          <w:rFonts w:hint="eastAsia" w:ascii="仿宋" w:hAnsi="仿宋" w:eastAsia="仿宋" w:cs="仿宋"/>
          <w:bCs/>
          <w:kern w:val="0"/>
          <w:sz w:val="32"/>
          <w:szCs w:val="24"/>
          <w:highlight w:val="none"/>
        </w:rPr>
        <w:t>采购人(盖章)：</w:t>
      </w:r>
      <w:r>
        <w:rPr>
          <w:rFonts w:hint="eastAsia" w:ascii="仿宋" w:hAnsi="仿宋" w:eastAsia="仿宋" w:cs="仿宋"/>
          <w:bCs/>
          <w:sz w:val="32"/>
          <w:szCs w:val="24"/>
          <w:highlight w:val="none"/>
          <w:shd w:val="clear" w:color="auto" w:fill="FFFFFF" w:themeFill="background1"/>
        </w:rPr>
        <w:t>新疆维吾尔自治区疾病预防控制中心</w:t>
      </w:r>
    </w:p>
    <w:p w14:paraId="19AC38C5">
      <w:pPr>
        <w:adjustRightInd w:val="0"/>
        <w:snapToGrid w:val="0"/>
        <w:spacing w:line="276" w:lineRule="auto"/>
        <w:jc w:val="both"/>
        <w:rPr>
          <w:rFonts w:hint="eastAsia" w:ascii="仿宋" w:hAnsi="仿宋" w:eastAsia="仿宋" w:cs="仿宋"/>
          <w:bCs/>
          <w:sz w:val="32"/>
          <w:szCs w:val="24"/>
          <w:highlight w:val="none"/>
        </w:rPr>
      </w:pPr>
    </w:p>
    <w:p w14:paraId="54D9F6D8">
      <w:pPr>
        <w:adjustRightInd w:val="0"/>
        <w:snapToGrid w:val="0"/>
        <w:spacing w:line="276" w:lineRule="auto"/>
        <w:rPr>
          <w:rFonts w:hint="eastAsia" w:ascii="仿宋" w:hAnsi="仿宋" w:eastAsia="仿宋" w:cs="仿宋"/>
          <w:bCs/>
          <w:sz w:val="32"/>
          <w:szCs w:val="24"/>
          <w:highlight w:val="none"/>
          <w:lang w:val="en-US" w:eastAsia="zh-CN"/>
        </w:rPr>
      </w:pPr>
      <w:r>
        <w:rPr>
          <w:rFonts w:hint="eastAsia" w:ascii="仿宋" w:hAnsi="仿宋" w:eastAsia="仿宋" w:cs="仿宋"/>
          <w:bCs/>
          <w:sz w:val="32"/>
          <w:szCs w:val="24"/>
          <w:highlight w:val="none"/>
        </w:rPr>
        <w:t>联 系 人：墨涛、吕宗洋、罗宇成</w:t>
      </w:r>
    </w:p>
    <w:p w14:paraId="208C870E">
      <w:pPr>
        <w:adjustRightInd w:val="0"/>
        <w:snapToGrid w:val="0"/>
        <w:spacing w:line="276" w:lineRule="auto"/>
        <w:jc w:val="center"/>
        <w:rPr>
          <w:rFonts w:hint="eastAsia" w:ascii="仿宋" w:hAnsi="仿宋" w:eastAsia="仿宋" w:cs="仿宋"/>
          <w:bCs/>
          <w:sz w:val="32"/>
          <w:szCs w:val="24"/>
          <w:highlight w:val="none"/>
        </w:rPr>
      </w:pPr>
    </w:p>
    <w:p w14:paraId="4F123BEC">
      <w:pPr>
        <w:adjustRightInd w:val="0"/>
        <w:snapToGrid w:val="0"/>
        <w:spacing w:line="276" w:lineRule="auto"/>
        <w:jc w:val="left"/>
        <w:rPr>
          <w:rFonts w:hint="eastAsia" w:ascii="仿宋" w:hAnsi="仿宋" w:eastAsia="仿宋" w:cs="仿宋"/>
          <w:bCs/>
          <w:sz w:val="32"/>
          <w:szCs w:val="24"/>
          <w:highlight w:val="none"/>
          <w:lang w:val="en-US" w:eastAsia="zh-CN"/>
        </w:rPr>
      </w:pPr>
      <w:r>
        <w:rPr>
          <w:rFonts w:hint="eastAsia" w:ascii="仿宋" w:hAnsi="仿宋" w:eastAsia="仿宋" w:cs="仿宋"/>
          <w:bCs/>
          <w:sz w:val="32"/>
          <w:szCs w:val="24"/>
          <w:highlight w:val="none"/>
        </w:rPr>
        <w:t>电    话：18999918690、13609963321、1809994516</w:t>
      </w:r>
      <w:r>
        <w:rPr>
          <w:rFonts w:hint="eastAsia" w:ascii="仿宋" w:hAnsi="仿宋" w:eastAsia="仿宋" w:cs="仿宋"/>
          <w:bCs/>
          <w:sz w:val="32"/>
          <w:szCs w:val="24"/>
          <w:highlight w:val="none"/>
          <w:lang w:val="en-US" w:eastAsia="zh-CN"/>
        </w:rPr>
        <w:t>2</w:t>
      </w:r>
    </w:p>
    <w:p w14:paraId="02EBE6DA">
      <w:pPr>
        <w:adjustRightInd w:val="0"/>
        <w:snapToGrid w:val="0"/>
        <w:spacing w:line="276" w:lineRule="auto"/>
        <w:rPr>
          <w:rFonts w:hint="eastAsia" w:ascii="仿宋" w:hAnsi="仿宋" w:eastAsia="仿宋" w:cs="仿宋"/>
          <w:bCs/>
          <w:sz w:val="32"/>
          <w:szCs w:val="24"/>
          <w:highlight w:val="none"/>
        </w:rPr>
      </w:pPr>
    </w:p>
    <w:p w14:paraId="498D72C9">
      <w:pPr>
        <w:adjustRightInd w:val="0"/>
        <w:snapToGrid w:val="0"/>
        <w:spacing w:line="276" w:lineRule="auto"/>
        <w:rPr>
          <w:rFonts w:hint="eastAsia" w:ascii="仿宋" w:hAnsi="仿宋" w:eastAsia="仿宋" w:cs="仿宋"/>
          <w:bCs/>
          <w:kern w:val="0"/>
          <w:sz w:val="32"/>
          <w:szCs w:val="24"/>
          <w:highlight w:val="none"/>
        </w:rPr>
      </w:pPr>
      <w:r>
        <w:rPr>
          <w:rFonts w:hint="eastAsia" w:ascii="仿宋" w:hAnsi="仿宋" w:eastAsia="仿宋" w:cs="仿宋"/>
          <w:bCs/>
          <w:kern w:val="0"/>
          <w:sz w:val="32"/>
          <w:szCs w:val="24"/>
          <w:highlight w:val="none"/>
        </w:rPr>
        <w:t>——————————————————————————</w:t>
      </w:r>
    </w:p>
    <w:p w14:paraId="616F1AE1">
      <w:pPr>
        <w:adjustRightInd w:val="0"/>
        <w:snapToGrid w:val="0"/>
        <w:spacing w:line="276" w:lineRule="auto"/>
        <w:jc w:val="center"/>
        <w:rPr>
          <w:rFonts w:hint="eastAsia" w:ascii="仿宋" w:hAnsi="仿宋" w:eastAsia="仿宋" w:cs="仿宋"/>
          <w:bCs/>
          <w:sz w:val="32"/>
          <w:szCs w:val="24"/>
          <w:highlight w:val="none"/>
        </w:rPr>
      </w:pPr>
    </w:p>
    <w:p w14:paraId="33F39DCC">
      <w:pPr>
        <w:adjustRightInd w:val="0"/>
        <w:snapToGrid w:val="0"/>
        <w:spacing w:line="276" w:lineRule="auto"/>
        <w:rPr>
          <w:rFonts w:hint="eastAsia" w:ascii="仿宋" w:hAnsi="仿宋" w:eastAsia="仿宋" w:cs="仿宋"/>
          <w:bCs/>
          <w:sz w:val="32"/>
          <w:szCs w:val="24"/>
          <w:highlight w:val="none"/>
        </w:rPr>
      </w:pPr>
      <w:r>
        <w:rPr>
          <w:rFonts w:hint="eastAsia" w:ascii="仿宋" w:hAnsi="仿宋" w:eastAsia="仿宋" w:cs="仿宋"/>
          <w:bCs/>
          <w:sz w:val="32"/>
          <w:szCs w:val="24"/>
          <w:highlight w:val="none"/>
        </w:rPr>
        <w:t>采购代理机构</w:t>
      </w:r>
      <w:r>
        <w:rPr>
          <w:rFonts w:hint="eastAsia" w:ascii="仿宋" w:hAnsi="仿宋" w:eastAsia="仿宋" w:cs="仿宋"/>
          <w:sz w:val="32"/>
          <w:szCs w:val="24"/>
          <w:highlight w:val="none"/>
        </w:rPr>
        <w:t>(盖章)</w:t>
      </w:r>
      <w:r>
        <w:rPr>
          <w:rFonts w:hint="eastAsia" w:ascii="仿宋" w:hAnsi="仿宋" w:eastAsia="仿宋" w:cs="仿宋"/>
          <w:bCs/>
          <w:sz w:val="32"/>
          <w:szCs w:val="24"/>
          <w:highlight w:val="none"/>
        </w:rPr>
        <w:t>：新疆新世纪招标有限公司</w:t>
      </w:r>
    </w:p>
    <w:p w14:paraId="05829F7C">
      <w:pPr>
        <w:adjustRightInd w:val="0"/>
        <w:snapToGrid w:val="0"/>
        <w:spacing w:line="276" w:lineRule="auto"/>
        <w:jc w:val="both"/>
        <w:rPr>
          <w:rFonts w:hint="eastAsia" w:ascii="仿宋" w:hAnsi="仿宋" w:eastAsia="仿宋" w:cs="仿宋"/>
          <w:bCs/>
          <w:sz w:val="32"/>
          <w:szCs w:val="24"/>
          <w:highlight w:val="none"/>
        </w:rPr>
      </w:pPr>
    </w:p>
    <w:p w14:paraId="7DDB22B2">
      <w:pPr>
        <w:adjustRightInd w:val="0"/>
        <w:snapToGrid w:val="0"/>
        <w:spacing w:line="276" w:lineRule="auto"/>
        <w:rPr>
          <w:rFonts w:hint="eastAsia" w:ascii="仿宋" w:hAnsi="仿宋" w:eastAsia="仿宋" w:cs="仿宋"/>
          <w:bCs/>
          <w:sz w:val="32"/>
          <w:szCs w:val="24"/>
          <w:highlight w:val="none"/>
          <w:lang w:eastAsia="zh-CN"/>
        </w:rPr>
      </w:pPr>
      <w:r>
        <w:rPr>
          <w:rFonts w:hint="eastAsia" w:ascii="仿宋" w:hAnsi="仿宋" w:eastAsia="仿宋" w:cs="仿宋"/>
          <w:bCs/>
          <w:sz w:val="32"/>
          <w:szCs w:val="24"/>
          <w:highlight w:val="none"/>
        </w:rPr>
        <w:t>联 系 人：</w:t>
      </w:r>
      <w:r>
        <w:rPr>
          <w:rFonts w:hint="eastAsia" w:ascii="仿宋" w:hAnsi="仿宋" w:eastAsia="仿宋" w:cs="仿宋"/>
          <w:bCs/>
          <w:sz w:val="32"/>
          <w:szCs w:val="24"/>
          <w:highlight w:val="none"/>
          <w:lang w:val="en-US" w:eastAsia="zh-CN"/>
        </w:rPr>
        <w:t>周志伟</w:t>
      </w:r>
    </w:p>
    <w:p w14:paraId="1CCC1EA3">
      <w:pPr>
        <w:adjustRightInd w:val="0"/>
        <w:snapToGrid w:val="0"/>
        <w:spacing w:line="276" w:lineRule="auto"/>
        <w:jc w:val="center"/>
        <w:rPr>
          <w:rFonts w:hint="eastAsia" w:ascii="仿宋" w:hAnsi="仿宋" w:eastAsia="仿宋" w:cs="仿宋"/>
          <w:bCs/>
          <w:sz w:val="32"/>
          <w:szCs w:val="24"/>
          <w:highlight w:val="none"/>
        </w:rPr>
      </w:pPr>
    </w:p>
    <w:p w14:paraId="5FAC7DB5">
      <w:pPr>
        <w:adjustRightInd w:val="0"/>
        <w:snapToGrid w:val="0"/>
        <w:spacing w:line="276" w:lineRule="auto"/>
        <w:rPr>
          <w:rFonts w:hint="eastAsia" w:ascii="仿宋" w:hAnsi="仿宋" w:eastAsia="仿宋" w:cs="仿宋"/>
          <w:bCs/>
          <w:sz w:val="32"/>
          <w:szCs w:val="24"/>
          <w:highlight w:val="none"/>
          <w:lang w:val="en-US" w:eastAsia="zh-CN"/>
        </w:rPr>
      </w:pPr>
      <w:r>
        <w:rPr>
          <w:rFonts w:hint="eastAsia" w:ascii="仿宋" w:hAnsi="仿宋" w:eastAsia="仿宋" w:cs="仿宋"/>
          <w:bCs/>
          <w:kern w:val="0"/>
          <w:sz w:val="32"/>
          <w:szCs w:val="24"/>
          <w:highlight w:val="none"/>
        </w:rPr>
        <w:t>电    话</w:t>
      </w:r>
      <w:r>
        <w:rPr>
          <w:rFonts w:hint="eastAsia" w:ascii="仿宋" w:hAnsi="仿宋" w:eastAsia="仿宋" w:cs="仿宋"/>
          <w:bCs/>
          <w:sz w:val="32"/>
          <w:szCs w:val="24"/>
          <w:highlight w:val="none"/>
        </w:rPr>
        <w:t>：</w:t>
      </w:r>
      <w:r>
        <w:rPr>
          <w:rFonts w:hint="eastAsia" w:ascii="仿宋" w:hAnsi="仿宋" w:eastAsia="仿宋" w:cs="仿宋"/>
          <w:bCs/>
          <w:sz w:val="32"/>
          <w:szCs w:val="24"/>
          <w:highlight w:val="none"/>
          <w:lang w:val="en-US" w:eastAsia="zh-CN"/>
        </w:rPr>
        <w:t>18799185025</w:t>
      </w:r>
    </w:p>
    <w:p w14:paraId="43C03B3A">
      <w:pPr>
        <w:adjustRightInd w:val="0"/>
        <w:snapToGrid w:val="0"/>
        <w:spacing w:line="276" w:lineRule="auto"/>
        <w:jc w:val="center"/>
        <w:rPr>
          <w:rFonts w:hint="eastAsia" w:ascii="仿宋" w:hAnsi="仿宋" w:eastAsia="仿宋" w:cs="仿宋"/>
          <w:bCs/>
          <w:sz w:val="32"/>
          <w:szCs w:val="24"/>
          <w:highlight w:val="none"/>
        </w:rPr>
      </w:pPr>
    </w:p>
    <w:p w14:paraId="39CD604F">
      <w:pPr>
        <w:adjustRightInd w:val="0"/>
        <w:snapToGrid w:val="0"/>
        <w:spacing w:line="276" w:lineRule="auto"/>
        <w:rPr>
          <w:rFonts w:hint="eastAsia" w:ascii="仿宋" w:hAnsi="仿宋" w:eastAsia="仿宋" w:cs="仿宋"/>
          <w:bCs/>
          <w:sz w:val="32"/>
          <w:szCs w:val="24"/>
          <w:highlight w:val="none"/>
        </w:rPr>
      </w:pPr>
      <w:r>
        <w:rPr>
          <w:rFonts w:hint="eastAsia" w:ascii="仿宋" w:hAnsi="仿宋" w:eastAsia="仿宋" w:cs="仿宋"/>
          <w:bCs/>
          <w:sz w:val="32"/>
          <w:szCs w:val="24"/>
          <w:highlight w:val="none"/>
        </w:rPr>
        <w:t>详细地址：乌鲁木齐市新兴街20号凤凰科技大厦五楼</w:t>
      </w:r>
    </w:p>
    <w:p w14:paraId="76EF297F">
      <w:pPr>
        <w:widowControl/>
        <w:spacing w:line="360" w:lineRule="auto"/>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br w:type="page"/>
      </w:r>
    </w:p>
    <w:p w14:paraId="6AD5E45A">
      <w:pPr>
        <w:spacing w:line="276"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目 录</w:t>
      </w:r>
    </w:p>
    <w:p w14:paraId="348BA823">
      <w:pPr>
        <w:pStyle w:val="24"/>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b/>
          <w:bCs/>
          <w:highlight w:val="none"/>
        </w:rPr>
      </w:pP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TOC \o "1-3" \h \u </w:instrText>
      </w:r>
      <w:r>
        <w:rPr>
          <w:rFonts w:hint="eastAsia" w:ascii="仿宋" w:hAnsi="仿宋" w:eastAsia="仿宋" w:cs="仿宋"/>
          <w:b/>
          <w:bCs/>
          <w:szCs w:val="21"/>
          <w:highlight w:val="none"/>
        </w:rPr>
        <w:fldChar w:fldCharType="separate"/>
      </w: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 HYPERLINK \l _Toc27405 </w:instrText>
      </w:r>
      <w:r>
        <w:rPr>
          <w:rFonts w:hint="eastAsia" w:ascii="仿宋" w:hAnsi="仿宋" w:eastAsia="仿宋" w:cs="仿宋"/>
          <w:b/>
          <w:bCs/>
          <w:szCs w:val="21"/>
          <w:highlight w:val="none"/>
        </w:rPr>
        <w:fldChar w:fldCharType="separate"/>
      </w:r>
      <w:r>
        <w:rPr>
          <w:rFonts w:hint="eastAsia" w:ascii="仿宋" w:hAnsi="仿宋" w:eastAsia="仿宋" w:cs="仿宋"/>
          <w:b/>
          <w:bCs/>
          <w:kern w:val="0"/>
          <w:szCs w:val="32"/>
          <w:highlight w:val="none"/>
        </w:rPr>
        <w:t>竞争性磋商公告</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_Toc27405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w:t>
      </w:r>
      <w:r>
        <w:rPr>
          <w:rFonts w:hint="eastAsia" w:ascii="仿宋" w:hAnsi="仿宋" w:eastAsia="仿宋" w:cs="仿宋"/>
          <w:b/>
          <w:bCs/>
          <w:highlight w:val="none"/>
        </w:rPr>
        <w:fldChar w:fldCharType="end"/>
      </w:r>
      <w:r>
        <w:rPr>
          <w:rFonts w:hint="eastAsia" w:ascii="仿宋" w:hAnsi="仿宋" w:eastAsia="仿宋" w:cs="仿宋"/>
          <w:b/>
          <w:bCs/>
          <w:szCs w:val="21"/>
          <w:highlight w:val="none"/>
        </w:rPr>
        <w:fldChar w:fldCharType="end"/>
      </w:r>
    </w:p>
    <w:p w14:paraId="71A0D39F">
      <w:pPr>
        <w:pStyle w:val="24"/>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b/>
          <w:bCs/>
          <w:highlight w:val="none"/>
        </w:rPr>
      </w:pP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 HYPERLINK \l _Toc22067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供应商须知前附表</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_Toc22067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4</w:t>
      </w:r>
      <w:r>
        <w:rPr>
          <w:rFonts w:hint="eastAsia" w:ascii="仿宋" w:hAnsi="仿宋" w:eastAsia="仿宋" w:cs="仿宋"/>
          <w:b/>
          <w:bCs/>
          <w:highlight w:val="none"/>
        </w:rPr>
        <w:fldChar w:fldCharType="end"/>
      </w:r>
      <w:r>
        <w:rPr>
          <w:rFonts w:hint="eastAsia" w:ascii="仿宋" w:hAnsi="仿宋" w:eastAsia="仿宋" w:cs="仿宋"/>
          <w:b/>
          <w:bCs/>
          <w:szCs w:val="21"/>
          <w:highlight w:val="none"/>
        </w:rPr>
        <w:fldChar w:fldCharType="end"/>
      </w:r>
    </w:p>
    <w:p w14:paraId="6B0AC782">
      <w:pPr>
        <w:pStyle w:val="24"/>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b/>
          <w:bCs/>
          <w:highlight w:val="none"/>
        </w:rPr>
      </w:pP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 HYPERLINK \l _Toc31235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第一章 供应商须知</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_Toc31235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9</w:t>
      </w:r>
      <w:r>
        <w:rPr>
          <w:rFonts w:hint="eastAsia" w:ascii="仿宋" w:hAnsi="仿宋" w:eastAsia="仿宋" w:cs="仿宋"/>
          <w:b/>
          <w:bCs/>
          <w:highlight w:val="none"/>
        </w:rPr>
        <w:fldChar w:fldCharType="end"/>
      </w:r>
      <w:r>
        <w:rPr>
          <w:rFonts w:hint="eastAsia" w:ascii="仿宋" w:hAnsi="仿宋" w:eastAsia="仿宋" w:cs="仿宋"/>
          <w:b/>
          <w:bCs/>
          <w:szCs w:val="21"/>
          <w:highlight w:val="none"/>
        </w:rPr>
        <w:fldChar w:fldCharType="end"/>
      </w:r>
    </w:p>
    <w:p w14:paraId="31CB66FF">
      <w:pPr>
        <w:pStyle w:val="30"/>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b/>
          <w:bCs/>
          <w:highlight w:val="none"/>
        </w:rPr>
      </w:pP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 HYPERLINK \l _Toc14969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1．总则</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_Toc14969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9</w:t>
      </w:r>
      <w:r>
        <w:rPr>
          <w:rFonts w:hint="eastAsia" w:ascii="仿宋" w:hAnsi="仿宋" w:eastAsia="仿宋" w:cs="仿宋"/>
          <w:b/>
          <w:bCs/>
          <w:highlight w:val="none"/>
        </w:rPr>
        <w:fldChar w:fldCharType="end"/>
      </w:r>
      <w:r>
        <w:rPr>
          <w:rFonts w:hint="eastAsia" w:ascii="仿宋" w:hAnsi="仿宋" w:eastAsia="仿宋" w:cs="仿宋"/>
          <w:b/>
          <w:bCs/>
          <w:szCs w:val="21"/>
          <w:highlight w:val="none"/>
        </w:rPr>
        <w:fldChar w:fldCharType="end"/>
      </w:r>
    </w:p>
    <w:p w14:paraId="47EB7750">
      <w:pPr>
        <w:pStyle w:val="30"/>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b/>
          <w:bCs/>
          <w:highlight w:val="none"/>
        </w:rPr>
      </w:pP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 HYPERLINK \l _Toc8790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2．竞争性磋商文件</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_Toc8790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11</w:t>
      </w:r>
      <w:r>
        <w:rPr>
          <w:rFonts w:hint="eastAsia" w:ascii="仿宋" w:hAnsi="仿宋" w:eastAsia="仿宋" w:cs="仿宋"/>
          <w:b/>
          <w:bCs/>
          <w:highlight w:val="none"/>
        </w:rPr>
        <w:fldChar w:fldCharType="end"/>
      </w:r>
      <w:r>
        <w:rPr>
          <w:rFonts w:hint="eastAsia" w:ascii="仿宋" w:hAnsi="仿宋" w:eastAsia="仿宋" w:cs="仿宋"/>
          <w:b/>
          <w:bCs/>
          <w:szCs w:val="21"/>
          <w:highlight w:val="none"/>
        </w:rPr>
        <w:fldChar w:fldCharType="end"/>
      </w:r>
    </w:p>
    <w:p w14:paraId="5E6D25E1">
      <w:pPr>
        <w:pStyle w:val="30"/>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b/>
          <w:bCs/>
          <w:highlight w:val="none"/>
        </w:rPr>
      </w:pP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 HYPERLINK \l _Toc10297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3．响应文件</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_Toc10297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12</w:t>
      </w:r>
      <w:r>
        <w:rPr>
          <w:rFonts w:hint="eastAsia" w:ascii="仿宋" w:hAnsi="仿宋" w:eastAsia="仿宋" w:cs="仿宋"/>
          <w:b/>
          <w:bCs/>
          <w:highlight w:val="none"/>
        </w:rPr>
        <w:fldChar w:fldCharType="end"/>
      </w:r>
      <w:r>
        <w:rPr>
          <w:rFonts w:hint="eastAsia" w:ascii="仿宋" w:hAnsi="仿宋" w:eastAsia="仿宋" w:cs="仿宋"/>
          <w:b/>
          <w:bCs/>
          <w:szCs w:val="21"/>
          <w:highlight w:val="none"/>
        </w:rPr>
        <w:fldChar w:fldCharType="end"/>
      </w:r>
    </w:p>
    <w:p w14:paraId="51A75451">
      <w:pPr>
        <w:pStyle w:val="30"/>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b/>
          <w:bCs/>
          <w:highlight w:val="none"/>
        </w:rPr>
      </w:pP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 HYPERLINK \l _Toc29328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4．投标</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_Toc29328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15</w:t>
      </w:r>
      <w:r>
        <w:rPr>
          <w:rFonts w:hint="eastAsia" w:ascii="仿宋" w:hAnsi="仿宋" w:eastAsia="仿宋" w:cs="仿宋"/>
          <w:b/>
          <w:bCs/>
          <w:highlight w:val="none"/>
        </w:rPr>
        <w:fldChar w:fldCharType="end"/>
      </w:r>
      <w:r>
        <w:rPr>
          <w:rFonts w:hint="eastAsia" w:ascii="仿宋" w:hAnsi="仿宋" w:eastAsia="仿宋" w:cs="仿宋"/>
          <w:b/>
          <w:bCs/>
          <w:szCs w:val="21"/>
          <w:highlight w:val="none"/>
        </w:rPr>
        <w:fldChar w:fldCharType="end"/>
      </w:r>
    </w:p>
    <w:p w14:paraId="7C3F48B8">
      <w:pPr>
        <w:pStyle w:val="30"/>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b/>
          <w:bCs/>
          <w:highlight w:val="none"/>
        </w:rPr>
      </w:pP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 HYPERLINK \l _Toc568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5．开标</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_Toc568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16</w:t>
      </w:r>
      <w:r>
        <w:rPr>
          <w:rFonts w:hint="eastAsia" w:ascii="仿宋" w:hAnsi="仿宋" w:eastAsia="仿宋" w:cs="仿宋"/>
          <w:b/>
          <w:bCs/>
          <w:highlight w:val="none"/>
        </w:rPr>
        <w:fldChar w:fldCharType="end"/>
      </w:r>
      <w:r>
        <w:rPr>
          <w:rFonts w:hint="eastAsia" w:ascii="仿宋" w:hAnsi="仿宋" w:eastAsia="仿宋" w:cs="仿宋"/>
          <w:b/>
          <w:bCs/>
          <w:szCs w:val="21"/>
          <w:highlight w:val="none"/>
        </w:rPr>
        <w:fldChar w:fldCharType="end"/>
      </w:r>
    </w:p>
    <w:p w14:paraId="3908CA8C">
      <w:pPr>
        <w:pStyle w:val="30"/>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b/>
          <w:bCs/>
          <w:highlight w:val="none"/>
        </w:rPr>
      </w:pP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 HYPERLINK \l _Toc16167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6．评审</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_Toc16167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16</w:t>
      </w:r>
      <w:r>
        <w:rPr>
          <w:rFonts w:hint="eastAsia" w:ascii="仿宋" w:hAnsi="仿宋" w:eastAsia="仿宋" w:cs="仿宋"/>
          <w:b/>
          <w:bCs/>
          <w:highlight w:val="none"/>
        </w:rPr>
        <w:fldChar w:fldCharType="end"/>
      </w:r>
      <w:r>
        <w:rPr>
          <w:rFonts w:hint="eastAsia" w:ascii="仿宋" w:hAnsi="仿宋" w:eastAsia="仿宋" w:cs="仿宋"/>
          <w:b/>
          <w:bCs/>
          <w:szCs w:val="21"/>
          <w:highlight w:val="none"/>
        </w:rPr>
        <w:fldChar w:fldCharType="end"/>
      </w:r>
    </w:p>
    <w:p w14:paraId="2C451AEA">
      <w:pPr>
        <w:pStyle w:val="30"/>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b/>
          <w:bCs/>
          <w:highlight w:val="none"/>
        </w:rPr>
      </w:pP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 HYPERLINK \l _Toc23761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7．定标及合同授予</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_Toc23761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17</w:t>
      </w:r>
      <w:r>
        <w:rPr>
          <w:rFonts w:hint="eastAsia" w:ascii="仿宋" w:hAnsi="仿宋" w:eastAsia="仿宋" w:cs="仿宋"/>
          <w:b/>
          <w:bCs/>
          <w:highlight w:val="none"/>
        </w:rPr>
        <w:fldChar w:fldCharType="end"/>
      </w:r>
      <w:r>
        <w:rPr>
          <w:rFonts w:hint="eastAsia" w:ascii="仿宋" w:hAnsi="仿宋" w:eastAsia="仿宋" w:cs="仿宋"/>
          <w:b/>
          <w:bCs/>
          <w:szCs w:val="21"/>
          <w:highlight w:val="none"/>
        </w:rPr>
        <w:fldChar w:fldCharType="end"/>
      </w:r>
    </w:p>
    <w:p w14:paraId="02671B4F">
      <w:pPr>
        <w:pStyle w:val="30"/>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b/>
          <w:bCs/>
          <w:highlight w:val="none"/>
        </w:rPr>
      </w:pP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 HYPERLINK \l _Toc32222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8．纪律和监督</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_Toc32222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18</w:t>
      </w:r>
      <w:r>
        <w:rPr>
          <w:rFonts w:hint="eastAsia" w:ascii="仿宋" w:hAnsi="仿宋" w:eastAsia="仿宋" w:cs="仿宋"/>
          <w:b/>
          <w:bCs/>
          <w:highlight w:val="none"/>
        </w:rPr>
        <w:fldChar w:fldCharType="end"/>
      </w:r>
      <w:r>
        <w:rPr>
          <w:rFonts w:hint="eastAsia" w:ascii="仿宋" w:hAnsi="仿宋" w:eastAsia="仿宋" w:cs="仿宋"/>
          <w:b/>
          <w:bCs/>
          <w:szCs w:val="21"/>
          <w:highlight w:val="none"/>
        </w:rPr>
        <w:fldChar w:fldCharType="end"/>
      </w:r>
    </w:p>
    <w:p w14:paraId="791543E9">
      <w:pPr>
        <w:pStyle w:val="24"/>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b/>
          <w:bCs/>
          <w:highlight w:val="none"/>
        </w:rPr>
      </w:pP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 HYPERLINK \l _Toc1607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第二章 评审办法</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_Toc1607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19</w:t>
      </w:r>
      <w:r>
        <w:rPr>
          <w:rFonts w:hint="eastAsia" w:ascii="仿宋" w:hAnsi="仿宋" w:eastAsia="仿宋" w:cs="仿宋"/>
          <w:b/>
          <w:bCs/>
          <w:highlight w:val="none"/>
        </w:rPr>
        <w:fldChar w:fldCharType="end"/>
      </w:r>
      <w:r>
        <w:rPr>
          <w:rFonts w:hint="eastAsia" w:ascii="仿宋" w:hAnsi="仿宋" w:eastAsia="仿宋" w:cs="仿宋"/>
          <w:b/>
          <w:bCs/>
          <w:szCs w:val="21"/>
          <w:highlight w:val="none"/>
        </w:rPr>
        <w:fldChar w:fldCharType="end"/>
      </w:r>
    </w:p>
    <w:p w14:paraId="0BE43BE9">
      <w:pPr>
        <w:pStyle w:val="16"/>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b/>
          <w:bCs/>
          <w:highlight w:val="none"/>
        </w:rPr>
      </w:pP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 HYPERLINK \l _Toc23886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评审办法前附表</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_Toc23886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19</w:t>
      </w:r>
      <w:r>
        <w:rPr>
          <w:rFonts w:hint="eastAsia" w:ascii="仿宋" w:hAnsi="仿宋" w:eastAsia="仿宋" w:cs="仿宋"/>
          <w:b/>
          <w:bCs/>
          <w:highlight w:val="none"/>
        </w:rPr>
        <w:fldChar w:fldCharType="end"/>
      </w:r>
      <w:r>
        <w:rPr>
          <w:rFonts w:hint="eastAsia" w:ascii="仿宋" w:hAnsi="仿宋" w:eastAsia="仿宋" w:cs="仿宋"/>
          <w:b/>
          <w:bCs/>
          <w:szCs w:val="21"/>
          <w:highlight w:val="none"/>
        </w:rPr>
        <w:fldChar w:fldCharType="end"/>
      </w:r>
    </w:p>
    <w:p w14:paraId="4797E575">
      <w:pPr>
        <w:pStyle w:val="16"/>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b/>
          <w:bCs/>
          <w:highlight w:val="none"/>
        </w:rPr>
      </w:pP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 HYPERLINK \l _Toc11943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1. 评审方法</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_Toc11943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23</w:t>
      </w:r>
      <w:r>
        <w:rPr>
          <w:rFonts w:hint="eastAsia" w:ascii="仿宋" w:hAnsi="仿宋" w:eastAsia="仿宋" w:cs="仿宋"/>
          <w:b/>
          <w:bCs/>
          <w:highlight w:val="none"/>
        </w:rPr>
        <w:fldChar w:fldCharType="end"/>
      </w:r>
      <w:r>
        <w:rPr>
          <w:rFonts w:hint="eastAsia" w:ascii="仿宋" w:hAnsi="仿宋" w:eastAsia="仿宋" w:cs="仿宋"/>
          <w:b/>
          <w:bCs/>
          <w:szCs w:val="21"/>
          <w:highlight w:val="none"/>
        </w:rPr>
        <w:fldChar w:fldCharType="end"/>
      </w:r>
    </w:p>
    <w:p w14:paraId="24A996B1">
      <w:pPr>
        <w:pStyle w:val="16"/>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b/>
          <w:bCs/>
          <w:highlight w:val="none"/>
        </w:rPr>
      </w:pP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 HYPERLINK \l _Toc446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2. 评审标准</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_Toc446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23</w:t>
      </w:r>
      <w:r>
        <w:rPr>
          <w:rFonts w:hint="eastAsia" w:ascii="仿宋" w:hAnsi="仿宋" w:eastAsia="仿宋" w:cs="仿宋"/>
          <w:b/>
          <w:bCs/>
          <w:highlight w:val="none"/>
        </w:rPr>
        <w:fldChar w:fldCharType="end"/>
      </w:r>
      <w:r>
        <w:rPr>
          <w:rFonts w:hint="eastAsia" w:ascii="仿宋" w:hAnsi="仿宋" w:eastAsia="仿宋" w:cs="仿宋"/>
          <w:b/>
          <w:bCs/>
          <w:szCs w:val="21"/>
          <w:highlight w:val="none"/>
        </w:rPr>
        <w:fldChar w:fldCharType="end"/>
      </w:r>
    </w:p>
    <w:p w14:paraId="4D80CF84">
      <w:pPr>
        <w:pStyle w:val="16"/>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b/>
          <w:bCs/>
          <w:highlight w:val="none"/>
        </w:rPr>
      </w:pP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 HYPERLINK \l _Toc5064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3. 评审程序</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_Toc5064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23</w:t>
      </w:r>
      <w:r>
        <w:rPr>
          <w:rFonts w:hint="eastAsia" w:ascii="仿宋" w:hAnsi="仿宋" w:eastAsia="仿宋" w:cs="仿宋"/>
          <w:b/>
          <w:bCs/>
          <w:highlight w:val="none"/>
        </w:rPr>
        <w:fldChar w:fldCharType="end"/>
      </w:r>
      <w:r>
        <w:rPr>
          <w:rFonts w:hint="eastAsia" w:ascii="仿宋" w:hAnsi="仿宋" w:eastAsia="仿宋" w:cs="仿宋"/>
          <w:b/>
          <w:bCs/>
          <w:szCs w:val="21"/>
          <w:highlight w:val="none"/>
        </w:rPr>
        <w:fldChar w:fldCharType="end"/>
      </w:r>
    </w:p>
    <w:p w14:paraId="59714563">
      <w:pPr>
        <w:pStyle w:val="24"/>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b/>
          <w:bCs/>
          <w:highlight w:val="none"/>
        </w:rPr>
      </w:pP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 HYPERLINK \l _Toc22956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第三章 合同</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_Toc22956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30</w:t>
      </w:r>
      <w:r>
        <w:rPr>
          <w:rFonts w:hint="eastAsia" w:ascii="仿宋" w:hAnsi="仿宋" w:eastAsia="仿宋" w:cs="仿宋"/>
          <w:b/>
          <w:bCs/>
          <w:highlight w:val="none"/>
        </w:rPr>
        <w:fldChar w:fldCharType="end"/>
      </w:r>
      <w:r>
        <w:rPr>
          <w:rFonts w:hint="eastAsia" w:ascii="仿宋" w:hAnsi="仿宋" w:eastAsia="仿宋" w:cs="仿宋"/>
          <w:b/>
          <w:bCs/>
          <w:szCs w:val="21"/>
          <w:highlight w:val="none"/>
        </w:rPr>
        <w:fldChar w:fldCharType="end"/>
      </w:r>
    </w:p>
    <w:p w14:paraId="3BC14591">
      <w:pPr>
        <w:pStyle w:val="24"/>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b/>
          <w:bCs/>
          <w:highlight w:val="none"/>
        </w:rPr>
      </w:pP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 HYPERLINK \l _Toc31270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第四章 服务标准和要求</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_Toc31270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30</w:t>
      </w:r>
      <w:r>
        <w:rPr>
          <w:rFonts w:hint="eastAsia" w:ascii="仿宋" w:hAnsi="仿宋" w:eastAsia="仿宋" w:cs="仿宋"/>
          <w:b/>
          <w:bCs/>
          <w:highlight w:val="none"/>
        </w:rPr>
        <w:fldChar w:fldCharType="end"/>
      </w:r>
      <w:r>
        <w:rPr>
          <w:rFonts w:hint="eastAsia" w:ascii="仿宋" w:hAnsi="仿宋" w:eastAsia="仿宋" w:cs="仿宋"/>
          <w:b/>
          <w:bCs/>
          <w:szCs w:val="21"/>
          <w:highlight w:val="none"/>
        </w:rPr>
        <w:fldChar w:fldCharType="end"/>
      </w:r>
    </w:p>
    <w:p w14:paraId="2BC0A055">
      <w:pPr>
        <w:pStyle w:val="24"/>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b/>
          <w:bCs/>
          <w:highlight w:val="none"/>
        </w:rPr>
      </w:pP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 HYPERLINK \l _Toc20411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第五章 响应文件格式</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_Toc20411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41</w:t>
      </w:r>
      <w:r>
        <w:rPr>
          <w:rFonts w:hint="eastAsia" w:ascii="仿宋" w:hAnsi="仿宋" w:eastAsia="仿宋" w:cs="仿宋"/>
          <w:b/>
          <w:bCs/>
          <w:highlight w:val="none"/>
        </w:rPr>
        <w:fldChar w:fldCharType="end"/>
      </w:r>
      <w:r>
        <w:rPr>
          <w:rFonts w:hint="eastAsia" w:ascii="仿宋" w:hAnsi="仿宋" w:eastAsia="仿宋" w:cs="仿宋"/>
          <w:b/>
          <w:bCs/>
          <w:szCs w:val="21"/>
          <w:highlight w:val="none"/>
        </w:rPr>
        <w:fldChar w:fldCharType="end"/>
      </w:r>
    </w:p>
    <w:p w14:paraId="45AA8A26">
      <w:pPr>
        <w:pStyle w:val="30"/>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b/>
          <w:bCs/>
          <w:highlight w:val="none"/>
        </w:rPr>
      </w:pP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 HYPERLINK \l _Toc16804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一、投标函(一)</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_Toc16804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46</w:t>
      </w:r>
      <w:r>
        <w:rPr>
          <w:rFonts w:hint="eastAsia" w:ascii="仿宋" w:hAnsi="仿宋" w:eastAsia="仿宋" w:cs="仿宋"/>
          <w:b/>
          <w:bCs/>
          <w:highlight w:val="none"/>
        </w:rPr>
        <w:fldChar w:fldCharType="end"/>
      </w:r>
      <w:r>
        <w:rPr>
          <w:rFonts w:hint="eastAsia" w:ascii="仿宋" w:hAnsi="仿宋" w:eastAsia="仿宋" w:cs="仿宋"/>
          <w:b/>
          <w:bCs/>
          <w:szCs w:val="21"/>
          <w:highlight w:val="none"/>
        </w:rPr>
        <w:fldChar w:fldCharType="end"/>
      </w:r>
    </w:p>
    <w:p w14:paraId="38941D46">
      <w:pPr>
        <w:pStyle w:val="16"/>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b/>
          <w:bCs/>
          <w:highlight w:val="none"/>
        </w:rPr>
      </w:pP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 HYPERLINK \l _Toc3291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投标函（二）</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_Toc3291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47</w:t>
      </w:r>
      <w:r>
        <w:rPr>
          <w:rFonts w:hint="eastAsia" w:ascii="仿宋" w:hAnsi="仿宋" w:eastAsia="仿宋" w:cs="仿宋"/>
          <w:b/>
          <w:bCs/>
          <w:highlight w:val="none"/>
        </w:rPr>
        <w:fldChar w:fldCharType="end"/>
      </w:r>
      <w:r>
        <w:rPr>
          <w:rFonts w:hint="eastAsia" w:ascii="仿宋" w:hAnsi="仿宋" w:eastAsia="仿宋" w:cs="仿宋"/>
          <w:b/>
          <w:bCs/>
          <w:szCs w:val="21"/>
          <w:highlight w:val="none"/>
        </w:rPr>
        <w:fldChar w:fldCharType="end"/>
      </w:r>
    </w:p>
    <w:p w14:paraId="554135CA">
      <w:pPr>
        <w:pStyle w:val="30"/>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b/>
          <w:bCs/>
          <w:highlight w:val="none"/>
        </w:rPr>
      </w:pP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 HYPERLINK \l _Toc7565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二、磋商价格明细表</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_Toc7565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48</w:t>
      </w:r>
      <w:r>
        <w:rPr>
          <w:rFonts w:hint="eastAsia" w:ascii="仿宋" w:hAnsi="仿宋" w:eastAsia="仿宋" w:cs="仿宋"/>
          <w:b/>
          <w:bCs/>
          <w:highlight w:val="none"/>
        </w:rPr>
        <w:fldChar w:fldCharType="end"/>
      </w:r>
      <w:r>
        <w:rPr>
          <w:rFonts w:hint="eastAsia" w:ascii="仿宋" w:hAnsi="仿宋" w:eastAsia="仿宋" w:cs="仿宋"/>
          <w:b/>
          <w:bCs/>
          <w:szCs w:val="21"/>
          <w:highlight w:val="none"/>
        </w:rPr>
        <w:fldChar w:fldCharType="end"/>
      </w:r>
    </w:p>
    <w:p w14:paraId="1B0975FD">
      <w:pPr>
        <w:pStyle w:val="30"/>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b/>
          <w:bCs/>
          <w:highlight w:val="none"/>
        </w:rPr>
      </w:pP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 HYPERLINK \l _Toc21735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三、商务条款偏离表</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_Toc21735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49</w:t>
      </w:r>
      <w:r>
        <w:rPr>
          <w:rFonts w:hint="eastAsia" w:ascii="仿宋" w:hAnsi="仿宋" w:eastAsia="仿宋" w:cs="仿宋"/>
          <w:b/>
          <w:bCs/>
          <w:highlight w:val="none"/>
        </w:rPr>
        <w:fldChar w:fldCharType="end"/>
      </w:r>
      <w:r>
        <w:rPr>
          <w:rFonts w:hint="eastAsia" w:ascii="仿宋" w:hAnsi="仿宋" w:eastAsia="仿宋" w:cs="仿宋"/>
          <w:b/>
          <w:bCs/>
          <w:szCs w:val="21"/>
          <w:highlight w:val="none"/>
        </w:rPr>
        <w:fldChar w:fldCharType="end"/>
      </w:r>
    </w:p>
    <w:p w14:paraId="51E6899E">
      <w:pPr>
        <w:pStyle w:val="30"/>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b/>
          <w:bCs/>
          <w:highlight w:val="none"/>
        </w:rPr>
      </w:pP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 HYPERLINK \l _Toc28985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四、</w:t>
      </w:r>
      <w:r>
        <w:rPr>
          <w:rFonts w:hint="eastAsia" w:ascii="仿宋" w:hAnsi="仿宋" w:eastAsia="仿宋" w:cs="仿宋"/>
          <w:b/>
          <w:bCs/>
          <w:szCs w:val="24"/>
          <w:highlight w:val="none"/>
          <w:lang w:eastAsia="zh-CN"/>
        </w:rPr>
        <w:t>技术条款偏离表</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_Toc28985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50</w:t>
      </w:r>
      <w:r>
        <w:rPr>
          <w:rFonts w:hint="eastAsia" w:ascii="仿宋" w:hAnsi="仿宋" w:eastAsia="仿宋" w:cs="仿宋"/>
          <w:b/>
          <w:bCs/>
          <w:highlight w:val="none"/>
        </w:rPr>
        <w:fldChar w:fldCharType="end"/>
      </w:r>
      <w:r>
        <w:rPr>
          <w:rFonts w:hint="eastAsia" w:ascii="仿宋" w:hAnsi="仿宋" w:eastAsia="仿宋" w:cs="仿宋"/>
          <w:b/>
          <w:bCs/>
          <w:szCs w:val="21"/>
          <w:highlight w:val="none"/>
        </w:rPr>
        <w:fldChar w:fldCharType="end"/>
      </w:r>
    </w:p>
    <w:p w14:paraId="6E7ACA5C">
      <w:pPr>
        <w:pStyle w:val="30"/>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b/>
          <w:bCs/>
          <w:highlight w:val="none"/>
        </w:rPr>
      </w:pP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 HYPERLINK \l _Toc6420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五、法定代表人身份证明书</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_Toc6420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51</w:t>
      </w:r>
      <w:r>
        <w:rPr>
          <w:rFonts w:hint="eastAsia" w:ascii="仿宋" w:hAnsi="仿宋" w:eastAsia="仿宋" w:cs="仿宋"/>
          <w:b/>
          <w:bCs/>
          <w:highlight w:val="none"/>
        </w:rPr>
        <w:fldChar w:fldCharType="end"/>
      </w:r>
      <w:r>
        <w:rPr>
          <w:rFonts w:hint="eastAsia" w:ascii="仿宋" w:hAnsi="仿宋" w:eastAsia="仿宋" w:cs="仿宋"/>
          <w:b/>
          <w:bCs/>
          <w:szCs w:val="21"/>
          <w:highlight w:val="none"/>
        </w:rPr>
        <w:fldChar w:fldCharType="end"/>
      </w:r>
    </w:p>
    <w:p w14:paraId="75AE1AC4">
      <w:pPr>
        <w:pStyle w:val="30"/>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b/>
          <w:bCs/>
          <w:highlight w:val="none"/>
        </w:rPr>
      </w:pP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 HYPERLINK \l _Toc8005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六、法定代表人授权委托书</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_Toc8005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52</w:t>
      </w:r>
      <w:r>
        <w:rPr>
          <w:rFonts w:hint="eastAsia" w:ascii="仿宋" w:hAnsi="仿宋" w:eastAsia="仿宋" w:cs="仿宋"/>
          <w:b/>
          <w:bCs/>
          <w:highlight w:val="none"/>
        </w:rPr>
        <w:fldChar w:fldCharType="end"/>
      </w:r>
      <w:r>
        <w:rPr>
          <w:rFonts w:hint="eastAsia" w:ascii="仿宋" w:hAnsi="仿宋" w:eastAsia="仿宋" w:cs="仿宋"/>
          <w:b/>
          <w:bCs/>
          <w:szCs w:val="21"/>
          <w:highlight w:val="none"/>
        </w:rPr>
        <w:fldChar w:fldCharType="end"/>
      </w:r>
    </w:p>
    <w:p w14:paraId="7F8E96D9">
      <w:pPr>
        <w:pStyle w:val="30"/>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b/>
          <w:bCs/>
          <w:highlight w:val="none"/>
        </w:rPr>
      </w:pP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 HYPERLINK \l _Toc30427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七、供应商资格条件证明材料</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_Toc30427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53</w:t>
      </w:r>
      <w:r>
        <w:rPr>
          <w:rFonts w:hint="eastAsia" w:ascii="仿宋" w:hAnsi="仿宋" w:eastAsia="仿宋" w:cs="仿宋"/>
          <w:b/>
          <w:bCs/>
          <w:highlight w:val="none"/>
        </w:rPr>
        <w:fldChar w:fldCharType="end"/>
      </w:r>
      <w:r>
        <w:rPr>
          <w:rFonts w:hint="eastAsia" w:ascii="仿宋" w:hAnsi="仿宋" w:eastAsia="仿宋" w:cs="仿宋"/>
          <w:b/>
          <w:bCs/>
          <w:szCs w:val="21"/>
          <w:highlight w:val="none"/>
        </w:rPr>
        <w:fldChar w:fldCharType="end"/>
      </w:r>
    </w:p>
    <w:p w14:paraId="54427B53">
      <w:pPr>
        <w:pStyle w:val="30"/>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b/>
          <w:bCs/>
          <w:highlight w:val="none"/>
        </w:rPr>
      </w:pP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 HYPERLINK \l _Toc18252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7.1、法人或者其他组织的营业执照等证明文件，自然人的身份证明</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_Toc18252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54</w:t>
      </w:r>
      <w:r>
        <w:rPr>
          <w:rFonts w:hint="eastAsia" w:ascii="仿宋" w:hAnsi="仿宋" w:eastAsia="仿宋" w:cs="仿宋"/>
          <w:b/>
          <w:bCs/>
          <w:highlight w:val="none"/>
        </w:rPr>
        <w:fldChar w:fldCharType="end"/>
      </w:r>
      <w:r>
        <w:rPr>
          <w:rFonts w:hint="eastAsia" w:ascii="仿宋" w:hAnsi="仿宋" w:eastAsia="仿宋" w:cs="仿宋"/>
          <w:b/>
          <w:bCs/>
          <w:szCs w:val="21"/>
          <w:highlight w:val="none"/>
        </w:rPr>
        <w:fldChar w:fldCharType="end"/>
      </w:r>
    </w:p>
    <w:p w14:paraId="3CE5CE50">
      <w:pPr>
        <w:pStyle w:val="30"/>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b/>
          <w:bCs/>
          <w:highlight w:val="none"/>
        </w:rPr>
      </w:pP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 HYPERLINK \l _Toc20303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7.2、财务状况报告，依法缴纳税收和社会保障资金的相关材料</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_Toc20303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55</w:t>
      </w:r>
      <w:r>
        <w:rPr>
          <w:rFonts w:hint="eastAsia" w:ascii="仿宋" w:hAnsi="仿宋" w:eastAsia="仿宋" w:cs="仿宋"/>
          <w:b/>
          <w:bCs/>
          <w:highlight w:val="none"/>
        </w:rPr>
        <w:fldChar w:fldCharType="end"/>
      </w:r>
      <w:r>
        <w:rPr>
          <w:rFonts w:hint="eastAsia" w:ascii="仿宋" w:hAnsi="仿宋" w:eastAsia="仿宋" w:cs="仿宋"/>
          <w:b/>
          <w:bCs/>
          <w:szCs w:val="21"/>
          <w:highlight w:val="none"/>
        </w:rPr>
        <w:fldChar w:fldCharType="end"/>
      </w:r>
    </w:p>
    <w:p w14:paraId="6CB6F725">
      <w:pPr>
        <w:pStyle w:val="30"/>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b/>
          <w:bCs/>
          <w:highlight w:val="none"/>
        </w:rPr>
      </w:pP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 HYPERLINK \l _Toc3698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7.3、具备履行合同所必需的设备和专业技术能力的证明材料</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_Toc3698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56</w:t>
      </w:r>
      <w:r>
        <w:rPr>
          <w:rFonts w:hint="eastAsia" w:ascii="仿宋" w:hAnsi="仿宋" w:eastAsia="仿宋" w:cs="仿宋"/>
          <w:b/>
          <w:bCs/>
          <w:highlight w:val="none"/>
        </w:rPr>
        <w:fldChar w:fldCharType="end"/>
      </w:r>
      <w:r>
        <w:rPr>
          <w:rFonts w:hint="eastAsia" w:ascii="仿宋" w:hAnsi="仿宋" w:eastAsia="仿宋" w:cs="仿宋"/>
          <w:b/>
          <w:bCs/>
          <w:szCs w:val="21"/>
          <w:highlight w:val="none"/>
        </w:rPr>
        <w:fldChar w:fldCharType="end"/>
      </w:r>
    </w:p>
    <w:p w14:paraId="5FF2AAC7">
      <w:pPr>
        <w:pStyle w:val="30"/>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b/>
          <w:bCs/>
          <w:highlight w:val="none"/>
        </w:rPr>
      </w:pP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 HYPERLINK \l _Toc16889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7.4、参加政府采购活动前3年内在经营活动中没有重大违法记录的书面声明</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_Toc16889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57</w:t>
      </w:r>
      <w:r>
        <w:rPr>
          <w:rFonts w:hint="eastAsia" w:ascii="仿宋" w:hAnsi="仿宋" w:eastAsia="仿宋" w:cs="仿宋"/>
          <w:b/>
          <w:bCs/>
          <w:highlight w:val="none"/>
        </w:rPr>
        <w:fldChar w:fldCharType="end"/>
      </w:r>
      <w:r>
        <w:rPr>
          <w:rFonts w:hint="eastAsia" w:ascii="仿宋" w:hAnsi="仿宋" w:eastAsia="仿宋" w:cs="仿宋"/>
          <w:b/>
          <w:bCs/>
          <w:szCs w:val="21"/>
          <w:highlight w:val="none"/>
        </w:rPr>
        <w:fldChar w:fldCharType="end"/>
      </w:r>
    </w:p>
    <w:p w14:paraId="5D366FD1">
      <w:pPr>
        <w:pStyle w:val="30"/>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b/>
          <w:bCs/>
          <w:highlight w:val="none"/>
        </w:rPr>
      </w:pP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 HYPERLINK \l _Toc12613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lang w:val="en-US" w:eastAsia="zh-CN"/>
        </w:rPr>
        <w:t>7.5</w:t>
      </w:r>
      <w:r>
        <w:rPr>
          <w:rFonts w:hint="eastAsia" w:ascii="仿宋" w:hAnsi="仿宋" w:eastAsia="仿宋" w:cs="仿宋"/>
          <w:b/>
          <w:bCs/>
          <w:szCs w:val="24"/>
          <w:highlight w:val="none"/>
        </w:rPr>
        <w:t>中小微企业声明函</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_Toc12613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58</w:t>
      </w:r>
      <w:r>
        <w:rPr>
          <w:rFonts w:hint="eastAsia" w:ascii="仿宋" w:hAnsi="仿宋" w:eastAsia="仿宋" w:cs="仿宋"/>
          <w:b/>
          <w:bCs/>
          <w:highlight w:val="none"/>
        </w:rPr>
        <w:fldChar w:fldCharType="end"/>
      </w:r>
      <w:r>
        <w:rPr>
          <w:rFonts w:hint="eastAsia" w:ascii="仿宋" w:hAnsi="仿宋" w:eastAsia="仿宋" w:cs="仿宋"/>
          <w:b/>
          <w:bCs/>
          <w:szCs w:val="21"/>
          <w:highlight w:val="none"/>
        </w:rPr>
        <w:fldChar w:fldCharType="end"/>
      </w:r>
    </w:p>
    <w:p w14:paraId="608C71F4">
      <w:pPr>
        <w:pStyle w:val="24"/>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b/>
          <w:bCs/>
          <w:highlight w:val="none"/>
        </w:rPr>
      </w:pP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 HYPERLINK \l _Toc28587 </w:instrText>
      </w:r>
      <w:r>
        <w:rPr>
          <w:rFonts w:hint="eastAsia" w:ascii="仿宋" w:hAnsi="仿宋" w:eastAsia="仿宋" w:cs="仿宋"/>
          <w:b/>
          <w:bCs/>
          <w:szCs w:val="21"/>
          <w:highlight w:val="none"/>
        </w:rPr>
        <w:fldChar w:fldCharType="separate"/>
      </w:r>
      <w:r>
        <w:rPr>
          <w:rFonts w:hint="eastAsia" w:ascii="仿宋" w:hAnsi="仿宋" w:eastAsia="仿宋" w:cs="仿宋"/>
          <w:b/>
          <w:bCs/>
          <w:szCs w:val="32"/>
          <w:highlight w:val="none"/>
        </w:rPr>
        <w:t>监狱企业声明函</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_Toc28587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59</w:t>
      </w:r>
      <w:r>
        <w:rPr>
          <w:rFonts w:hint="eastAsia" w:ascii="仿宋" w:hAnsi="仿宋" w:eastAsia="仿宋" w:cs="仿宋"/>
          <w:b/>
          <w:bCs/>
          <w:highlight w:val="none"/>
        </w:rPr>
        <w:fldChar w:fldCharType="end"/>
      </w:r>
      <w:r>
        <w:rPr>
          <w:rFonts w:hint="eastAsia" w:ascii="仿宋" w:hAnsi="仿宋" w:eastAsia="仿宋" w:cs="仿宋"/>
          <w:b/>
          <w:bCs/>
          <w:szCs w:val="21"/>
          <w:highlight w:val="none"/>
        </w:rPr>
        <w:fldChar w:fldCharType="end"/>
      </w:r>
    </w:p>
    <w:p w14:paraId="75DF6C62">
      <w:pPr>
        <w:pStyle w:val="24"/>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b/>
          <w:bCs/>
          <w:highlight w:val="none"/>
        </w:rPr>
      </w:pP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 HYPERLINK \l _Toc20936 </w:instrText>
      </w:r>
      <w:r>
        <w:rPr>
          <w:rFonts w:hint="eastAsia" w:ascii="仿宋" w:hAnsi="仿宋" w:eastAsia="仿宋" w:cs="仿宋"/>
          <w:b/>
          <w:bCs/>
          <w:szCs w:val="21"/>
          <w:highlight w:val="none"/>
        </w:rPr>
        <w:fldChar w:fldCharType="separate"/>
      </w:r>
      <w:r>
        <w:rPr>
          <w:rFonts w:hint="eastAsia" w:ascii="仿宋" w:hAnsi="仿宋" w:eastAsia="仿宋" w:cs="仿宋"/>
          <w:b/>
          <w:bCs/>
          <w:spacing w:val="6"/>
          <w:szCs w:val="32"/>
          <w:highlight w:val="none"/>
        </w:rPr>
        <w:t>残疾人福利性单位声明函</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_Toc20936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59</w:t>
      </w:r>
      <w:r>
        <w:rPr>
          <w:rFonts w:hint="eastAsia" w:ascii="仿宋" w:hAnsi="仿宋" w:eastAsia="仿宋" w:cs="仿宋"/>
          <w:b/>
          <w:bCs/>
          <w:highlight w:val="none"/>
        </w:rPr>
        <w:fldChar w:fldCharType="end"/>
      </w:r>
      <w:r>
        <w:rPr>
          <w:rFonts w:hint="eastAsia" w:ascii="仿宋" w:hAnsi="仿宋" w:eastAsia="仿宋" w:cs="仿宋"/>
          <w:b/>
          <w:bCs/>
          <w:szCs w:val="21"/>
          <w:highlight w:val="none"/>
        </w:rPr>
        <w:fldChar w:fldCharType="end"/>
      </w:r>
    </w:p>
    <w:p w14:paraId="48FC67A2">
      <w:pPr>
        <w:pStyle w:val="30"/>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b/>
          <w:bCs/>
          <w:highlight w:val="none"/>
        </w:rPr>
      </w:pP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 HYPERLINK \l _Toc19700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八、供应商近年类似业绩表</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_Toc19700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60</w:t>
      </w:r>
      <w:r>
        <w:rPr>
          <w:rFonts w:hint="eastAsia" w:ascii="仿宋" w:hAnsi="仿宋" w:eastAsia="仿宋" w:cs="仿宋"/>
          <w:b/>
          <w:bCs/>
          <w:highlight w:val="none"/>
        </w:rPr>
        <w:fldChar w:fldCharType="end"/>
      </w:r>
      <w:r>
        <w:rPr>
          <w:rFonts w:hint="eastAsia" w:ascii="仿宋" w:hAnsi="仿宋" w:eastAsia="仿宋" w:cs="仿宋"/>
          <w:b/>
          <w:bCs/>
          <w:szCs w:val="21"/>
          <w:highlight w:val="none"/>
        </w:rPr>
        <w:fldChar w:fldCharType="end"/>
      </w:r>
    </w:p>
    <w:p w14:paraId="65D9740E">
      <w:pPr>
        <w:pStyle w:val="30"/>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b/>
          <w:bCs/>
          <w:highlight w:val="none"/>
        </w:rPr>
      </w:pP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 HYPERLINK \l _Toc19099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九、项目负责人简历表</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_Toc19099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61</w:t>
      </w:r>
      <w:r>
        <w:rPr>
          <w:rFonts w:hint="eastAsia" w:ascii="仿宋" w:hAnsi="仿宋" w:eastAsia="仿宋" w:cs="仿宋"/>
          <w:b/>
          <w:bCs/>
          <w:highlight w:val="none"/>
        </w:rPr>
        <w:fldChar w:fldCharType="end"/>
      </w:r>
      <w:r>
        <w:rPr>
          <w:rFonts w:hint="eastAsia" w:ascii="仿宋" w:hAnsi="仿宋" w:eastAsia="仿宋" w:cs="仿宋"/>
          <w:b/>
          <w:bCs/>
          <w:szCs w:val="21"/>
          <w:highlight w:val="none"/>
        </w:rPr>
        <w:fldChar w:fldCharType="end"/>
      </w:r>
    </w:p>
    <w:p w14:paraId="7E412F20">
      <w:pPr>
        <w:pStyle w:val="30"/>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b/>
          <w:bCs/>
          <w:highlight w:val="none"/>
        </w:rPr>
      </w:pP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 HYPERLINK \l _Toc18705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十、拟派本项目主要服务人员情况表</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_Toc18705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62</w:t>
      </w:r>
      <w:r>
        <w:rPr>
          <w:rFonts w:hint="eastAsia" w:ascii="仿宋" w:hAnsi="仿宋" w:eastAsia="仿宋" w:cs="仿宋"/>
          <w:b/>
          <w:bCs/>
          <w:highlight w:val="none"/>
        </w:rPr>
        <w:fldChar w:fldCharType="end"/>
      </w:r>
      <w:r>
        <w:rPr>
          <w:rFonts w:hint="eastAsia" w:ascii="仿宋" w:hAnsi="仿宋" w:eastAsia="仿宋" w:cs="仿宋"/>
          <w:b/>
          <w:bCs/>
          <w:szCs w:val="21"/>
          <w:highlight w:val="none"/>
        </w:rPr>
        <w:fldChar w:fldCharType="end"/>
      </w:r>
    </w:p>
    <w:p w14:paraId="2CD7EF2A">
      <w:pPr>
        <w:pStyle w:val="30"/>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b/>
          <w:bCs/>
          <w:highlight w:val="none"/>
        </w:rPr>
      </w:pP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 HYPERLINK \l _Toc22687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十一、服务方案</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_Toc22687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63</w:t>
      </w:r>
      <w:r>
        <w:rPr>
          <w:rFonts w:hint="eastAsia" w:ascii="仿宋" w:hAnsi="仿宋" w:eastAsia="仿宋" w:cs="仿宋"/>
          <w:b/>
          <w:bCs/>
          <w:highlight w:val="none"/>
        </w:rPr>
        <w:fldChar w:fldCharType="end"/>
      </w:r>
      <w:r>
        <w:rPr>
          <w:rFonts w:hint="eastAsia" w:ascii="仿宋" w:hAnsi="仿宋" w:eastAsia="仿宋" w:cs="仿宋"/>
          <w:b/>
          <w:bCs/>
          <w:szCs w:val="21"/>
          <w:highlight w:val="none"/>
        </w:rPr>
        <w:fldChar w:fldCharType="end"/>
      </w:r>
    </w:p>
    <w:p w14:paraId="39FBFD06">
      <w:pPr>
        <w:pStyle w:val="30"/>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b/>
          <w:bCs/>
          <w:highlight w:val="none"/>
        </w:rPr>
      </w:pP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 HYPERLINK \l _Toc30099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十二、其他需要提交的资料</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_Toc30099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63</w:t>
      </w:r>
      <w:r>
        <w:rPr>
          <w:rFonts w:hint="eastAsia" w:ascii="仿宋" w:hAnsi="仿宋" w:eastAsia="仿宋" w:cs="仿宋"/>
          <w:b/>
          <w:bCs/>
          <w:highlight w:val="none"/>
        </w:rPr>
        <w:fldChar w:fldCharType="end"/>
      </w:r>
      <w:r>
        <w:rPr>
          <w:rFonts w:hint="eastAsia" w:ascii="仿宋" w:hAnsi="仿宋" w:eastAsia="仿宋" w:cs="仿宋"/>
          <w:b/>
          <w:bCs/>
          <w:szCs w:val="21"/>
          <w:highlight w:val="none"/>
        </w:rPr>
        <w:fldChar w:fldCharType="end"/>
      </w:r>
    </w:p>
    <w:p w14:paraId="2083A4D0">
      <w:pPr>
        <w:pStyle w:val="24"/>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b/>
          <w:bCs/>
          <w:highlight w:val="none"/>
        </w:rPr>
      </w:pPr>
      <w:r>
        <w:rPr>
          <w:rFonts w:hint="eastAsia" w:ascii="仿宋" w:hAnsi="仿宋" w:eastAsia="仿宋" w:cs="仿宋"/>
          <w:b/>
          <w:bCs/>
          <w:szCs w:val="21"/>
          <w:highlight w:val="none"/>
        </w:rPr>
        <w:fldChar w:fldCharType="begin"/>
      </w:r>
      <w:r>
        <w:rPr>
          <w:rFonts w:hint="eastAsia" w:ascii="仿宋" w:hAnsi="仿宋" w:eastAsia="仿宋" w:cs="仿宋"/>
          <w:b/>
          <w:bCs/>
          <w:szCs w:val="21"/>
          <w:highlight w:val="none"/>
        </w:rPr>
        <w:instrText xml:space="preserve"> HYPERLINK \l _Toc13965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第六章 补充条款</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_Toc13965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64</w:t>
      </w:r>
      <w:r>
        <w:rPr>
          <w:rFonts w:hint="eastAsia" w:ascii="仿宋" w:hAnsi="仿宋" w:eastAsia="仿宋" w:cs="仿宋"/>
          <w:b/>
          <w:bCs/>
          <w:highlight w:val="none"/>
        </w:rPr>
        <w:fldChar w:fldCharType="end"/>
      </w:r>
      <w:r>
        <w:rPr>
          <w:rFonts w:hint="eastAsia" w:ascii="仿宋" w:hAnsi="仿宋" w:eastAsia="仿宋" w:cs="仿宋"/>
          <w:b/>
          <w:bCs/>
          <w:szCs w:val="21"/>
          <w:highlight w:val="none"/>
        </w:rPr>
        <w:fldChar w:fldCharType="end"/>
      </w:r>
    </w:p>
    <w:p w14:paraId="345A052E">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b/>
          <w:bCs/>
          <w:sz w:val="24"/>
          <w:szCs w:val="24"/>
          <w:highlight w:val="none"/>
        </w:rPr>
      </w:pPr>
      <w:r>
        <w:rPr>
          <w:rFonts w:hint="eastAsia" w:ascii="仿宋" w:hAnsi="仿宋" w:eastAsia="仿宋" w:cs="仿宋"/>
          <w:b/>
          <w:bCs/>
          <w:szCs w:val="21"/>
          <w:highlight w:val="none"/>
        </w:rPr>
        <w:fldChar w:fldCharType="end"/>
      </w:r>
    </w:p>
    <w:p w14:paraId="2EA7D865">
      <w:pPr>
        <w:spacing w:line="360" w:lineRule="auto"/>
        <w:rPr>
          <w:rFonts w:hint="eastAsia" w:ascii="仿宋" w:hAnsi="仿宋" w:eastAsia="仿宋" w:cs="仿宋"/>
          <w:b/>
          <w:sz w:val="24"/>
          <w:szCs w:val="24"/>
          <w:highlight w:val="none"/>
        </w:rPr>
        <w:sectPr>
          <w:footerReference r:id="rId6" w:type="first"/>
          <w:headerReference r:id="rId3" w:type="default"/>
          <w:footerReference r:id="rId4" w:type="default"/>
          <w:footerReference r:id="rId5" w:type="even"/>
          <w:pgSz w:w="11910" w:h="16840"/>
          <w:pgMar w:top="1500" w:right="1680" w:bottom="1380" w:left="1680" w:header="0" w:footer="1178" w:gutter="0"/>
          <w:cols w:space="720" w:num="1"/>
        </w:sectPr>
      </w:pPr>
    </w:p>
    <w:p w14:paraId="08B7793D">
      <w:pPr>
        <w:rPr>
          <w:rFonts w:hint="eastAsia" w:ascii="仿宋" w:hAnsi="仿宋" w:eastAsia="仿宋" w:cs="仿宋"/>
          <w:b/>
          <w:sz w:val="24"/>
          <w:szCs w:val="24"/>
          <w:highlight w:val="none"/>
        </w:rPr>
        <w:sectPr>
          <w:footerReference r:id="rId7" w:type="default"/>
          <w:type w:val="continuous"/>
          <w:pgSz w:w="11910" w:h="16840"/>
          <w:pgMar w:top="1460" w:right="1360" w:bottom="1380" w:left="1680" w:header="0" w:footer="1178" w:gutter="0"/>
          <w:pgNumType w:start="1"/>
          <w:cols w:space="720" w:num="1"/>
        </w:sectPr>
      </w:pPr>
    </w:p>
    <w:p w14:paraId="076D361C">
      <w:pPr>
        <w:pStyle w:val="24"/>
        <w:keepNext w:val="0"/>
        <w:keepLines/>
        <w:pageBreakBefore w:val="0"/>
        <w:tabs>
          <w:tab w:val="right" w:leader="dot" w:pos="9628"/>
        </w:tabs>
        <w:kinsoku/>
        <w:overflowPunct/>
        <w:topLinePunct w:val="0"/>
        <w:autoSpaceDE/>
        <w:autoSpaceDN/>
        <w:bidi w:val="0"/>
        <w:adjustRightInd/>
        <w:spacing w:line="360" w:lineRule="auto"/>
        <w:jc w:val="center"/>
        <w:textAlignment w:val="auto"/>
        <w:outlineLvl w:val="0"/>
        <w:rPr>
          <w:rFonts w:hint="eastAsia" w:ascii="仿宋" w:hAnsi="仿宋" w:eastAsia="仿宋" w:cs="仿宋"/>
          <w:b/>
          <w:bCs/>
          <w:kern w:val="0"/>
          <w:sz w:val="28"/>
          <w:szCs w:val="28"/>
          <w:highlight w:val="none"/>
        </w:rPr>
      </w:pPr>
      <w:bookmarkStart w:id="0" w:name="_Toc27405"/>
      <w:r>
        <w:rPr>
          <w:rFonts w:hint="eastAsia" w:ascii="仿宋" w:hAnsi="仿宋" w:eastAsia="仿宋" w:cs="仿宋"/>
          <w:b/>
          <w:bCs/>
          <w:kern w:val="0"/>
          <w:sz w:val="28"/>
          <w:szCs w:val="28"/>
          <w:highlight w:val="none"/>
          <w:lang w:eastAsia="zh-CN"/>
        </w:rPr>
        <w:t>自治区疾病预防控制中心国家区域公共卫生中心建设项目质量检测等服务项目</w:t>
      </w:r>
      <w:r>
        <w:rPr>
          <w:rFonts w:hint="eastAsia" w:ascii="仿宋" w:hAnsi="仿宋" w:eastAsia="仿宋" w:cs="仿宋"/>
          <w:b/>
          <w:bCs/>
          <w:kern w:val="0"/>
          <w:sz w:val="28"/>
          <w:szCs w:val="28"/>
          <w:highlight w:val="none"/>
        </w:rPr>
        <w:t>竞争性磋商公告</w:t>
      </w:r>
      <w:bookmarkEnd w:id="0"/>
    </w:p>
    <w:p w14:paraId="33AE85A8">
      <w:pPr>
        <w:keepNext w:val="0"/>
        <w:keepLines/>
        <w:pageBreakBefore w:val="0"/>
        <w:widowControl/>
        <w:kinsoku/>
        <w:overflowPunct/>
        <w:topLinePunct w:val="0"/>
        <w:autoSpaceDE/>
        <w:autoSpaceDN/>
        <w:bidi w:val="0"/>
        <w:adjustRightInd/>
        <w:spacing w:line="360" w:lineRule="auto"/>
        <w:jc w:val="left"/>
        <w:textAlignment w:val="auto"/>
        <w:rPr>
          <w:rFonts w:hint="eastAsia" w:ascii="仿宋" w:hAnsi="仿宋" w:eastAsia="仿宋" w:cs="仿宋"/>
          <w:kern w:val="0"/>
          <w:sz w:val="24"/>
          <w:szCs w:val="24"/>
          <w:highlight w:val="none"/>
        </w:rPr>
      </w:pPr>
    </w:p>
    <w:p w14:paraId="59C1E2E8">
      <w:pPr>
        <w:keepNext w:val="0"/>
        <w:keepLines/>
        <w:pageBreakBefore w:val="0"/>
        <w:widowControl/>
        <w:kinsoku/>
        <w:overflowPunct/>
        <w:topLinePunct w:val="0"/>
        <w:autoSpaceDE/>
        <w:autoSpaceDN/>
        <w:bidi w:val="0"/>
        <w:adjustRightInd/>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项目概况</w:t>
      </w:r>
    </w:p>
    <w:p w14:paraId="037224EB">
      <w:pPr>
        <w:keepNext w:val="0"/>
        <w:keepLines/>
        <w:pageBreakBefore w:val="0"/>
        <w:widowControl/>
        <w:kinsoku/>
        <w:wordWrap w:val="0"/>
        <w:overflowPunct/>
        <w:topLinePunct w:val="0"/>
        <w:autoSpaceDE/>
        <w:autoSpaceDN/>
        <w:bidi w:val="0"/>
        <w:adjustRightInd/>
        <w:snapToGrid/>
        <w:spacing w:line="360" w:lineRule="auto"/>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r>
        <w:rPr>
          <w:rFonts w:hint="eastAsia" w:ascii="仿宋" w:hAnsi="仿宋" w:eastAsia="仿宋" w:cs="仿宋"/>
          <w:kern w:val="0"/>
          <w:sz w:val="24"/>
          <w:szCs w:val="24"/>
          <w:highlight w:val="none"/>
          <w:lang w:eastAsia="zh-CN"/>
        </w:rPr>
        <w:t>自治区疾病预防控制中心国家区域公共卫生中心建设项目质量检测等服务项目</w:t>
      </w:r>
      <w:r>
        <w:rPr>
          <w:rFonts w:hint="eastAsia" w:ascii="仿宋" w:hAnsi="仿宋" w:eastAsia="仿宋" w:cs="仿宋"/>
          <w:kern w:val="0"/>
          <w:sz w:val="24"/>
          <w:szCs w:val="24"/>
          <w:highlight w:val="none"/>
        </w:rPr>
        <w:t>招标项目的潜在供应商应在政采云平台http://www.zcygov.cn/获取磋商文件，并于</w:t>
      </w:r>
      <w:r>
        <w:rPr>
          <w:rFonts w:hint="eastAsia" w:ascii="仿宋" w:hAnsi="仿宋" w:eastAsia="仿宋" w:cs="仿宋"/>
          <w:color w:val="FF0000"/>
          <w:sz w:val="24"/>
          <w:highlight w:val="none"/>
        </w:rPr>
        <w:t>202</w:t>
      </w:r>
      <w:r>
        <w:rPr>
          <w:rFonts w:hint="eastAsia" w:ascii="仿宋" w:hAnsi="仿宋" w:eastAsia="仿宋" w:cs="仿宋"/>
          <w:color w:val="FF0000"/>
          <w:sz w:val="24"/>
          <w:highlight w:val="none"/>
          <w:lang w:val="en-US" w:eastAsia="zh-CN"/>
        </w:rPr>
        <w:t>5</w:t>
      </w:r>
      <w:r>
        <w:rPr>
          <w:rFonts w:hint="eastAsia" w:ascii="仿宋" w:hAnsi="仿宋" w:eastAsia="仿宋" w:cs="仿宋"/>
          <w:color w:val="FF0000"/>
          <w:sz w:val="24"/>
          <w:highlight w:val="none"/>
        </w:rPr>
        <w:t>年</w:t>
      </w:r>
      <w:r>
        <w:rPr>
          <w:rFonts w:hint="eastAsia" w:ascii="仿宋" w:hAnsi="仿宋" w:eastAsia="仿宋" w:cs="仿宋"/>
          <w:color w:val="FF0000"/>
          <w:sz w:val="24"/>
          <w:highlight w:val="none"/>
          <w:lang w:val="en-US" w:eastAsia="zh-CN"/>
        </w:rPr>
        <w:t>03</w:t>
      </w:r>
      <w:r>
        <w:rPr>
          <w:rFonts w:hint="eastAsia" w:ascii="仿宋" w:hAnsi="仿宋" w:eastAsia="仿宋" w:cs="仿宋"/>
          <w:color w:val="FF0000"/>
          <w:sz w:val="24"/>
          <w:highlight w:val="none"/>
        </w:rPr>
        <w:t>月</w:t>
      </w:r>
      <w:r>
        <w:rPr>
          <w:rFonts w:hint="eastAsia" w:ascii="仿宋" w:hAnsi="仿宋" w:eastAsia="仿宋" w:cs="仿宋"/>
          <w:color w:val="FF0000"/>
          <w:sz w:val="24"/>
          <w:highlight w:val="none"/>
          <w:lang w:val="en-US" w:eastAsia="zh-CN"/>
        </w:rPr>
        <w:t>24</w:t>
      </w:r>
      <w:r>
        <w:rPr>
          <w:rFonts w:hint="eastAsia" w:ascii="仿宋" w:hAnsi="仿宋" w:eastAsia="仿宋" w:cs="仿宋"/>
          <w:color w:val="FF0000"/>
          <w:sz w:val="24"/>
          <w:highlight w:val="none"/>
        </w:rPr>
        <w:t>日</w:t>
      </w:r>
      <w:r>
        <w:rPr>
          <w:rFonts w:hint="eastAsia" w:ascii="仿宋" w:hAnsi="仿宋" w:eastAsia="仿宋" w:cs="仿宋"/>
          <w:kern w:val="0"/>
          <w:sz w:val="24"/>
          <w:szCs w:val="24"/>
          <w:highlight w:val="none"/>
          <w:u w:val="none"/>
        </w:rPr>
        <w:t xml:space="preserve"> </w:t>
      </w:r>
      <w:r>
        <w:rPr>
          <w:rFonts w:hint="eastAsia" w:ascii="仿宋" w:hAnsi="仿宋" w:eastAsia="仿宋" w:cs="仿宋"/>
          <w:kern w:val="0"/>
          <w:sz w:val="24"/>
          <w:szCs w:val="24"/>
          <w:highlight w:val="none"/>
          <w:u w:val="none"/>
          <w:lang w:val="en-US" w:eastAsia="zh-CN"/>
        </w:rPr>
        <w:t>11</w:t>
      </w:r>
      <w:r>
        <w:rPr>
          <w:rFonts w:hint="eastAsia" w:ascii="仿宋" w:hAnsi="仿宋" w:eastAsia="仿宋" w:cs="仿宋"/>
          <w:kern w:val="0"/>
          <w:sz w:val="24"/>
          <w:szCs w:val="24"/>
          <w:highlight w:val="none"/>
          <w:u w:val="none"/>
        </w:rPr>
        <w:t>:</w:t>
      </w:r>
      <w:r>
        <w:rPr>
          <w:rFonts w:hint="eastAsia" w:ascii="仿宋" w:hAnsi="仿宋" w:eastAsia="仿宋" w:cs="仿宋"/>
          <w:kern w:val="0"/>
          <w:sz w:val="24"/>
          <w:szCs w:val="24"/>
          <w:highlight w:val="none"/>
          <w:u w:val="none"/>
          <w:lang w:val="en-US" w:eastAsia="zh-CN"/>
        </w:rPr>
        <w:t>0</w:t>
      </w:r>
      <w:r>
        <w:rPr>
          <w:rFonts w:hint="eastAsia" w:ascii="仿宋" w:hAnsi="仿宋" w:eastAsia="仿宋" w:cs="仿宋"/>
          <w:kern w:val="0"/>
          <w:sz w:val="24"/>
          <w:szCs w:val="24"/>
          <w:highlight w:val="none"/>
          <w:u w:val="none"/>
        </w:rPr>
        <w:t>0</w:t>
      </w:r>
      <w:r>
        <w:rPr>
          <w:rFonts w:hint="eastAsia" w:ascii="仿宋" w:hAnsi="仿宋" w:eastAsia="仿宋" w:cs="仿宋"/>
          <w:kern w:val="0"/>
          <w:sz w:val="24"/>
          <w:szCs w:val="24"/>
          <w:highlight w:val="none"/>
        </w:rPr>
        <w:t>（北京时间）前递交响应文件。</w:t>
      </w:r>
    </w:p>
    <w:p w14:paraId="25BF6326">
      <w:pPr>
        <w:keepNext w:val="0"/>
        <w:keepLines/>
        <w:pageBreakBefore w:val="0"/>
        <w:widowControl/>
        <w:kinsoku/>
        <w:overflowPunct/>
        <w:topLinePunct w:val="0"/>
        <w:autoSpaceDE/>
        <w:autoSpaceDN/>
        <w:bidi w:val="0"/>
        <w:adjustRightInd/>
        <w:spacing w:line="360" w:lineRule="auto"/>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一、项目基本情况</w:t>
      </w:r>
    </w:p>
    <w:p w14:paraId="57D9A9E2">
      <w:pPr>
        <w:keepNext w:val="0"/>
        <w:keepLines/>
        <w:pageBreakBefore w:val="0"/>
        <w:widowControl/>
        <w:shd w:val="clear" w:color="auto" w:fill="FFFFFF"/>
        <w:kinsoku/>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kern w:val="0"/>
          <w:sz w:val="24"/>
          <w:szCs w:val="24"/>
          <w:highlight w:val="none"/>
          <w:shd w:val="clear" w:color="auto" w:fill="FFFFFF" w:themeFill="background1"/>
          <w:lang w:val="en-US" w:eastAsia="zh-CN"/>
        </w:rPr>
      </w:pPr>
      <w:r>
        <w:rPr>
          <w:rFonts w:hint="eastAsia" w:ascii="仿宋" w:hAnsi="仿宋" w:eastAsia="仿宋" w:cs="仿宋"/>
          <w:kern w:val="0"/>
          <w:sz w:val="24"/>
          <w:szCs w:val="24"/>
          <w:highlight w:val="none"/>
          <w:shd w:val="clear" w:color="auto" w:fill="FFFFFF" w:themeFill="background1"/>
        </w:rPr>
        <w:t>项目编号：</w:t>
      </w:r>
      <w:r>
        <w:rPr>
          <w:rFonts w:hint="eastAsia" w:ascii="仿宋" w:hAnsi="仿宋" w:eastAsia="仿宋" w:cs="仿宋"/>
          <w:kern w:val="0"/>
          <w:sz w:val="24"/>
          <w:szCs w:val="24"/>
          <w:highlight w:val="none"/>
          <w:shd w:val="clear" w:color="auto" w:fill="FFFFFF" w:themeFill="background1"/>
          <w:lang w:eastAsia="zh-CN"/>
        </w:rPr>
        <w:t>xsj20250304</w:t>
      </w:r>
    </w:p>
    <w:p w14:paraId="663E7F17">
      <w:pPr>
        <w:keepNext w:val="0"/>
        <w:keepLines/>
        <w:pageBreakBefore w:val="0"/>
        <w:widowControl/>
        <w:shd w:val="clear" w:color="auto" w:fill="FFFFFF"/>
        <w:kinsoku/>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kern w:val="0"/>
          <w:sz w:val="24"/>
          <w:szCs w:val="24"/>
          <w:highlight w:val="none"/>
          <w:shd w:val="clear" w:color="auto" w:fill="FFFFFF" w:themeFill="background1"/>
          <w:lang w:eastAsia="zh-CN"/>
        </w:rPr>
      </w:pPr>
      <w:r>
        <w:rPr>
          <w:rFonts w:hint="eastAsia" w:ascii="仿宋" w:hAnsi="仿宋" w:eastAsia="仿宋" w:cs="仿宋"/>
          <w:kern w:val="0"/>
          <w:sz w:val="24"/>
          <w:szCs w:val="24"/>
          <w:highlight w:val="none"/>
          <w:shd w:val="clear" w:color="auto" w:fill="FFFFFF" w:themeFill="background1"/>
          <w:lang w:eastAsia="zh-CN"/>
        </w:rPr>
        <w:t>项目名称：自治区疾病预防控制中心国家区域公共卫生中心建设项目质量检测等服务项目</w:t>
      </w:r>
    </w:p>
    <w:p w14:paraId="57D4CABD">
      <w:pPr>
        <w:keepNext w:val="0"/>
        <w:keepLines/>
        <w:pageBreakBefore w:val="0"/>
        <w:widowControl/>
        <w:shd w:val="clear" w:color="auto" w:fill="FFFFFF"/>
        <w:kinsoku/>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采购方式：竞争性磋商 </w:t>
      </w:r>
    </w:p>
    <w:p w14:paraId="34A34908">
      <w:pPr>
        <w:keepNext w:val="0"/>
        <w:keepLines/>
        <w:pageBreakBefore w:val="0"/>
        <w:widowControl/>
        <w:kinsoku/>
        <w:overflowPunct/>
        <w:topLinePunct w:val="0"/>
        <w:autoSpaceDE/>
        <w:autoSpaceDN/>
        <w:bidi w:val="0"/>
        <w:adjustRightInd/>
        <w:spacing w:line="360" w:lineRule="auto"/>
        <w:ind w:firstLine="480"/>
        <w:jc w:val="lef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预算金额（元）：494910</w:t>
      </w:r>
    </w:p>
    <w:p w14:paraId="0747B772">
      <w:pPr>
        <w:keepNext w:val="0"/>
        <w:keepLines/>
        <w:pageBreakBefore w:val="0"/>
        <w:widowControl/>
        <w:kinsoku/>
        <w:overflowPunct/>
        <w:topLinePunct w:val="0"/>
        <w:autoSpaceDE/>
        <w:autoSpaceDN/>
        <w:bidi w:val="0"/>
        <w:adjustRightInd/>
        <w:spacing w:line="360" w:lineRule="auto"/>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kern w:val="0"/>
          <w:sz w:val="24"/>
          <w:highlight w:val="none"/>
        </w:rPr>
        <w:t>标项名称:</w:t>
      </w:r>
      <w:r>
        <w:rPr>
          <w:rFonts w:hint="eastAsia" w:ascii="仿宋" w:hAnsi="仿宋" w:eastAsia="仿宋" w:cs="仿宋"/>
          <w:kern w:val="0"/>
          <w:sz w:val="24"/>
          <w:highlight w:val="none"/>
          <w:lang w:eastAsia="zh-CN"/>
        </w:rPr>
        <w:t>自治区疾病预防控制中心国家区域公共卫生中心建设项目质量</w:t>
      </w:r>
      <w:r>
        <w:rPr>
          <w:rFonts w:hint="eastAsia" w:ascii="仿宋" w:hAnsi="仿宋" w:eastAsia="仿宋" w:cs="仿宋"/>
          <w:color w:val="auto"/>
          <w:kern w:val="0"/>
          <w:sz w:val="24"/>
          <w:highlight w:val="none"/>
          <w:lang w:eastAsia="zh-CN"/>
        </w:rPr>
        <w:t>检测等服务项目   </w:t>
      </w:r>
    </w:p>
    <w:p w14:paraId="4A49704C">
      <w:pPr>
        <w:keepNext w:val="0"/>
        <w:keepLines/>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简要规格描述或项目基本概况介绍、用途：包括但不限于见证取样检测，消防产品检测，材料检测，实体检测，地基基础土工试验检测，建筑物附属设备安装工程检测，安全防护设施检测，室内环境检测，人防检测，消防检测</w:t>
      </w:r>
      <w:r>
        <w:rPr>
          <w:rFonts w:hint="eastAsia" w:ascii="仿宋" w:hAnsi="仿宋" w:eastAsia="仿宋" w:cs="仿宋"/>
          <w:color w:val="auto"/>
          <w:kern w:val="0"/>
          <w:sz w:val="24"/>
          <w:highlight w:val="none"/>
          <w:lang w:eastAsia="zh-CN"/>
        </w:rPr>
        <w:t>及查验、</w:t>
      </w:r>
      <w:r>
        <w:rPr>
          <w:rFonts w:hint="eastAsia" w:ascii="仿宋" w:hAnsi="仿宋" w:eastAsia="仿宋" w:cs="仿宋"/>
          <w:color w:val="auto"/>
          <w:kern w:val="0"/>
          <w:sz w:val="24"/>
          <w:highlight w:val="none"/>
        </w:rPr>
        <w:t>幕墙检测</w:t>
      </w:r>
      <w:r>
        <w:rPr>
          <w:rFonts w:hint="eastAsia" w:ascii="仿宋" w:hAnsi="仿宋" w:eastAsia="仿宋" w:cs="仿宋"/>
          <w:color w:val="auto"/>
          <w:kern w:val="0"/>
          <w:sz w:val="24"/>
          <w:highlight w:val="none"/>
          <w:lang w:val="en-US" w:eastAsia="zh-CN"/>
        </w:rPr>
        <w:t>、防雷检测及基坑监测</w:t>
      </w:r>
      <w:r>
        <w:rPr>
          <w:rFonts w:hint="eastAsia" w:ascii="仿宋" w:hAnsi="仿宋" w:eastAsia="仿宋" w:cs="仿宋"/>
          <w:color w:val="auto"/>
          <w:kern w:val="0"/>
          <w:sz w:val="24"/>
          <w:highlight w:val="none"/>
        </w:rPr>
        <w:t>等</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如有个别内容无法检测可由成交供应商自行分包委托具有相应检测资质的第三方进行检测，采购方不再追加相关费用</w:t>
      </w:r>
      <w:r>
        <w:rPr>
          <w:rFonts w:hint="eastAsia" w:ascii="仿宋" w:hAnsi="仿宋" w:eastAsia="仿宋" w:cs="仿宋"/>
          <w:color w:val="auto"/>
          <w:kern w:val="0"/>
          <w:sz w:val="24"/>
          <w:highlight w:val="none"/>
          <w:lang w:eastAsia="zh-CN"/>
        </w:rPr>
        <w:t>）。</w:t>
      </w:r>
    </w:p>
    <w:p w14:paraId="7441AE86">
      <w:pPr>
        <w:keepNext w:val="0"/>
        <w:keepLines/>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备注：</w:t>
      </w:r>
    </w:p>
    <w:p w14:paraId="24F471B6">
      <w:pPr>
        <w:keepNext w:val="0"/>
        <w:keepLines/>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合同履约期限：自合同签订之日起至工程竣工验收合格。</w:t>
      </w:r>
    </w:p>
    <w:p w14:paraId="4C165D4E">
      <w:pPr>
        <w:keepNext w:val="0"/>
        <w:keepLines/>
        <w:pageBreakBefore w:val="0"/>
        <w:widowControl/>
        <w:kinsoku/>
        <w:overflowPunct/>
        <w:topLinePunct w:val="0"/>
        <w:autoSpaceDE/>
        <w:autoSpaceDN/>
        <w:bidi w:val="0"/>
        <w:adjustRightInd/>
        <w:spacing w:line="360" w:lineRule="auto"/>
        <w:ind w:firstLine="480" w:firstLineChars="200"/>
        <w:jc w:val="lef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本项目(不接受)联合体投标。</w:t>
      </w:r>
    </w:p>
    <w:p w14:paraId="0C04A2AA">
      <w:pPr>
        <w:keepNext w:val="0"/>
        <w:keepLines/>
        <w:pageBreakBefore w:val="0"/>
        <w:kinsoku/>
        <w:overflowPunct/>
        <w:topLinePunct w:val="0"/>
        <w:autoSpaceDE/>
        <w:autoSpaceDN/>
        <w:bidi w:val="0"/>
        <w:adjustRightInd/>
        <w:spacing w:line="360" w:lineRule="auto"/>
        <w:textAlignment w:val="auto"/>
        <w:rPr>
          <w:rFonts w:hint="eastAsia" w:ascii="仿宋" w:hAnsi="仿宋" w:eastAsia="仿宋" w:cs="仿宋"/>
          <w:b/>
          <w:sz w:val="24"/>
          <w:highlight w:val="none"/>
        </w:rPr>
      </w:pPr>
      <w:r>
        <w:rPr>
          <w:rFonts w:hint="eastAsia" w:ascii="仿宋" w:hAnsi="仿宋" w:eastAsia="仿宋" w:cs="仿宋"/>
          <w:b/>
          <w:sz w:val="24"/>
          <w:highlight w:val="none"/>
        </w:rPr>
        <w:t>二、申请人的资格要求：</w:t>
      </w:r>
    </w:p>
    <w:p w14:paraId="72B20273">
      <w:pPr>
        <w:keepNext w:val="0"/>
        <w:keepLines/>
        <w:pageBreakBefore w:val="0"/>
        <w:widowControl/>
        <w:kinsoku/>
        <w:overflowPunct/>
        <w:topLinePunct w:val="0"/>
        <w:autoSpaceDE/>
        <w:autoSpaceDN/>
        <w:bidi w:val="0"/>
        <w:adjustRightInd/>
        <w:spacing w:line="360" w:lineRule="auto"/>
        <w:ind w:firstLine="480"/>
        <w:jc w:val="lef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1.满足《中华人民共和国政府采购法》第二十二条规定；</w:t>
      </w:r>
    </w:p>
    <w:p w14:paraId="0500A69F">
      <w:pPr>
        <w:keepNext w:val="0"/>
        <w:keepLines/>
        <w:pageBreakBefore w:val="0"/>
        <w:widowControl/>
        <w:kinsoku/>
        <w:overflowPunct/>
        <w:topLinePunct w:val="0"/>
        <w:autoSpaceDE/>
        <w:autoSpaceDN/>
        <w:bidi w:val="0"/>
        <w:adjustRightInd/>
        <w:spacing w:line="360" w:lineRule="auto"/>
        <w:ind w:firstLine="480" w:firstLineChars="200"/>
        <w:jc w:val="lef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2.落实政府采购政策需满足的资格要求：本项目专门面向中小企业采购。</w:t>
      </w:r>
    </w:p>
    <w:p w14:paraId="0E6F057F">
      <w:pPr>
        <w:keepNext w:val="0"/>
        <w:keepLines/>
        <w:pageBreakBefore w:val="0"/>
        <w:widowControl/>
        <w:kinsoku/>
        <w:wordWrap w:val="0"/>
        <w:overflowPunct/>
        <w:topLinePunct w:val="0"/>
        <w:autoSpaceDE/>
        <w:autoSpaceDN/>
        <w:bidi w:val="0"/>
        <w:adjustRightInd/>
        <w:snapToGrid/>
        <w:spacing w:line="360" w:lineRule="auto"/>
        <w:ind w:firstLine="482"/>
        <w:jc w:val="lef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3.本项目的特定资格要求：</w:t>
      </w:r>
    </w:p>
    <w:p w14:paraId="4B001B10">
      <w:pPr>
        <w:keepNext w:val="0"/>
        <w:keepLines/>
        <w:pageBreakBefore w:val="0"/>
        <w:widowControl/>
        <w:kinsoku/>
        <w:overflowPunct/>
        <w:topLinePunct w:val="0"/>
        <w:autoSpaceDE/>
        <w:autoSpaceDN/>
        <w:bidi w:val="0"/>
        <w:adjustRightInd/>
        <w:spacing w:line="360" w:lineRule="auto"/>
        <w:ind w:firstLine="480" w:firstLineChars="200"/>
        <w:jc w:val="left"/>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1）具有省级及以上相关主管部门颁发的建设工程质量检测机构资质证书（须包含：地基基础工程检测、主体结构工程现场检测、建筑幕墙工程检测、室内环境检测、见证取样检测）所申请检测资质对应的项目应通过计量认证;</w:t>
      </w:r>
    </w:p>
    <w:p w14:paraId="7AFA4B32">
      <w:pPr>
        <w:keepNext w:val="0"/>
        <w:keepLines/>
        <w:pageBreakBefore w:val="0"/>
        <w:widowControl/>
        <w:kinsoku/>
        <w:wordWrap w:val="0"/>
        <w:overflowPunct/>
        <w:topLinePunct w:val="0"/>
        <w:autoSpaceDE/>
        <w:autoSpaceDN/>
        <w:bidi w:val="0"/>
        <w:adjustRightInd/>
        <w:snapToGrid/>
        <w:spacing w:line="360" w:lineRule="auto"/>
        <w:ind w:firstLine="482"/>
        <w:jc w:val="left"/>
        <w:textAlignment w:val="auto"/>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lang w:val="en-US" w:eastAsia="zh-CN"/>
        </w:rPr>
        <w:t>2</w:t>
      </w:r>
      <w:r>
        <w:rPr>
          <w:rFonts w:hint="eastAsia" w:ascii="仿宋" w:hAnsi="仿宋" w:eastAsia="仿宋" w:cs="仿宋"/>
          <w:kern w:val="0"/>
          <w:sz w:val="24"/>
          <w:highlight w:val="none"/>
          <w:lang w:eastAsia="zh-CN"/>
        </w:rPr>
        <w:t>）项目负责人应具有</w:t>
      </w:r>
      <w:r>
        <w:rPr>
          <w:rFonts w:hint="eastAsia" w:ascii="仿宋" w:hAnsi="仿宋" w:eastAsia="仿宋" w:cs="仿宋"/>
          <w:kern w:val="0"/>
          <w:sz w:val="24"/>
          <w:highlight w:val="none"/>
          <w:lang w:val="en-US" w:eastAsia="zh-CN"/>
        </w:rPr>
        <w:t>高级</w:t>
      </w:r>
      <w:r>
        <w:rPr>
          <w:rFonts w:hint="eastAsia" w:ascii="仿宋" w:hAnsi="仿宋" w:eastAsia="仿宋" w:cs="仿宋"/>
          <w:kern w:val="0"/>
          <w:sz w:val="24"/>
          <w:highlight w:val="none"/>
          <w:lang w:eastAsia="zh-CN"/>
        </w:rPr>
        <w:t>技术职称（</w:t>
      </w:r>
      <w:r>
        <w:rPr>
          <w:rFonts w:hint="eastAsia" w:ascii="仿宋" w:hAnsi="仿宋" w:eastAsia="仿宋" w:cs="仿宋"/>
          <w:kern w:val="0"/>
          <w:sz w:val="24"/>
          <w:highlight w:val="none"/>
          <w:lang w:val="en-US" w:eastAsia="zh-CN"/>
        </w:rPr>
        <w:t>相关专业</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lang w:val="en-US" w:eastAsia="zh-CN"/>
        </w:rPr>
        <w:t>，且为在职人员</w:t>
      </w:r>
      <w:r>
        <w:rPr>
          <w:rFonts w:hint="eastAsia" w:ascii="仿宋" w:hAnsi="仿宋" w:eastAsia="仿宋" w:cs="仿宋"/>
          <w:kern w:val="0"/>
          <w:sz w:val="24"/>
          <w:highlight w:val="none"/>
          <w:lang w:eastAsia="zh-CN"/>
        </w:rPr>
        <w:t>；</w:t>
      </w:r>
    </w:p>
    <w:p w14:paraId="6B586686">
      <w:pPr>
        <w:keepNext w:val="0"/>
        <w:keepLines/>
        <w:pageBreakBefore w:val="0"/>
        <w:widowControl/>
        <w:kinsoku/>
        <w:wordWrap w:val="0"/>
        <w:overflowPunct/>
        <w:topLinePunct w:val="0"/>
        <w:autoSpaceDE/>
        <w:autoSpaceDN/>
        <w:bidi w:val="0"/>
        <w:adjustRightInd/>
        <w:snapToGrid/>
        <w:spacing w:line="360" w:lineRule="auto"/>
        <w:ind w:firstLine="482"/>
        <w:jc w:val="left"/>
        <w:textAlignment w:val="auto"/>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lang w:val="en-US" w:eastAsia="zh-CN"/>
        </w:rPr>
        <w:t>3</w:t>
      </w:r>
      <w:r>
        <w:rPr>
          <w:rFonts w:hint="eastAsia" w:ascii="仿宋" w:hAnsi="仿宋" w:eastAsia="仿宋" w:cs="仿宋"/>
          <w:kern w:val="0"/>
          <w:sz w:val="24"/>
          <w:highlight w:val="none"/>
          <w:lang w:eastAsia="zh-CN"/>
        </w:rPr>
        <w:t>）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投标活动。</w:t>
      </w:r>
    </w:p>
    <w:p w14:paraId="5B31BE06">
      <w:pPr>
        <w:keepNext w:val="0"/>
        <w:keepLines/>
        <w:pageBreakBefore w:val="0"/>
        <w:widowControl/>
        <w:kinsoku/>
        <w:overflowPunct/>
        <w:topLinePunct w:val="0"/>
        <w:autoSpaceDE/>
        <w:autoSpaceDN/>
        <w:bidi w:val="0"/>
        <w:adjustRightInd/>
        <w:spacing w:line="360" w:lineRule="auto"/>
        <w:textAlignment w:val="auto"/>
        <w:rPr>
          <w:rFonts w:hint="eastAsia" w:ascii="仿宋" w:hAnsi="仿宋" w:eastAsia="仿宋" w:cs="仿宋"/>
          <w:kern w:val="0"/>
          <w:sz w:val="24"/>
          <w:szCs w:val="24"/>
          <w:highlight w:val="none"/>
        </w:rPr>
      </w:pPr>
      <w:r>
        <w:rPr>
          <w:rFonts w:hint="eastAsia" w:ascii="仿宋" w:hAnsi="仿宋" w:eastAsia="仿宋" w:cs="仿宋"/>
          <w:b/>
          <w:bCs/>
          <w:kern w:val="0"/>
          <w:sz w:val="24"/>
          <w:szCs w:val="24"/>
          <w:highlight w:val="none"/>
        </w:rPr>
        <w:t>三、获取磋商文件</w:t>
      </w:r>
    </w:p>
    <w:p w14:paraId="00E21314">
      <w:pPr>
        <w:keepNext w:val="0"/>
        <w:keepLines/>
        <w:pageBreakBefore w:val="0"/>
        <w:widowControl/>
        <w:kinsoku/>
        <w:overflowPunct/>
        <w:topLinePunct w:val="0"/>
        <w:autoSpaceDE/>
        <w:autoSpaceDN/>
        <w:bidi w:val="0"/>
        <w:adjustRightIn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时间：</w:t>
      </w:r>
      <w:r>
        <w:rPr>
          <w:rFonts w:hint="eastAsia" w:ascii="仿宋" w:hAnsi="仿宋" w:eastAsia="仿宋" w:cs="仿宋"/>
          <w:color w:val="FF0000"/>
          <w:kern w:val="0"/>
          <w:sz w:val="24"/>
          <w:szCs w:val="24"/>
          <w:highlight w:val="none"/>
        </w:rPr>
        <w:t>202</w:t>
      </w:r>
      <w:r>
        <w:rPr>
          <w:rFonts w:hint="eastAsia" w:ascii="仿宋" w:hAnsi="仿宋" w:eastAsia="仿宋" w:cs="仿宋"/>
          <w:color w:val="FF0000"/>
          <w:kern w:val="0"/>
          <w:sz w:val="24"/>
          <w:szCs w:val="24"/>
          <w:highlight w:val="none"/>
          <w:lang w:val="en-US" w:eastAsia="zh-CN"/>
        </w:rPr>
        <w:t>5</w:t>
      </w:r>
      <w:r>
        <w:rPr>
          <w:rFonts w:hint="eastAsia" w:ascii="仿宋" w:hAnsi="仿宋" w:eastAsia="仿宋" w:cs="仿宋"/>
          <w:color w:val="FF0000"/>
          <w:kern w:val="0"/>
          <w:sz w:val="24"/>
          <w:szCs w:val="24"/>
          <w:highlight w:val="none"/>
        </w:rPr>
        <w:t>年</w:t>
      </w:r>
      <w:r>
        <w:rPr>
          <w:rFonts w:hint="eastAsia" w:ascii="仿宋" w:hAnsi="仿宋" w:eastAsia="仿宋" w:cs="仿宋"/>
          <w:color w:val="FF0000"/>
          <w:kern w:val="0"/>
          <w:sz w:val="24"/>
          <w:szCs w:val="24"/>
          <w:highlight w:val="none"/>
          <w:lang w:val="en-US" w:eastAsia="zh-CN"/>
        </w:rPr>
        <w:t>03</w:t>
      </w:r>
      <w:r>
        <w:rPr>
          <w:rFonts w:hint="eastAsia" w:ascii="仿宋" w:hAnsi="仿宋" w:eastAsia="仿宋" w:cs="仿宋"/>
          <w:color w:val="FF0000"/>
          <w:kern w:val="0"/>
          <w:sz w:val="24"/>
          <w:szCs w:val="24"/>
          <w:highlight w:val="none"/>
        </w:rPr>
        <w:t>月</w:t>
      </w:r>
      <w:r>
        <w:rPr>
          <w:rFonts w:hint="eastAsia" w:ascii="仿宋" w:hAnsi="仿宋" w:eastAsia="仿宋" w:cs="仿宋"/>
          <w:color w:val="FF0000"/>
          <w:kern w:val="0"/>
          <w:sz w:val="24"/>
          <w:szCs w:val="24"/>
          <w:highlight w:val="none"/>
          <w:lang w:val="en-US" w:eastAsia="zh-CN"/>
        </w:rPr>
        <w:t>12</w:t>
      </w:r>
      <w:r>
        <w:rPr>
          <w:rFonts w:hint="eastAsia" w:ascii="仿宋" w:hAnsi="仿宋" w:eastAsia="仿宋" w:cs="仿宋"/>
          <w:color w:val="FF0000"/>
          <w:kern w:val="0"/>
          <w:sz w:val="24"/>
          <w:szCs w:val="24"/>
          <w:highlight w:val="none"/>
        </w:rPr>
        <w:t>日至202</w:t>
      </w:r>
      <w:r>
        <w:rPr>
          <w:rFonts w:hint="eastAsia" w:ascii="仿宋" w:hAnsi="仿宋" w:eastAsia="仿宋" w:cs="仿宋"/>
          <w:color w:val="FF0000"/>
          <w:kern w:val="0"/>
          <w:sz w:val="24"/>
          <w:szCs w:val="24"/>
          <w:highlight w:val="none"/>
          <w:lang w:val="en-US" w:eastAsia="zh-CN"/>
        </w:rPr>
        <w:t>5</w:t>
      </w:r>
      <w:r>
        <w:rPr>
          <w:rFonts w:hint="eastAsia" w:ascii="仿宋" w:hAnsi="仿宋" w:eastAsia="仿宋" w:cs="仿宋"/>
          <w:color w:val="FF0000"/>
          <w:kern w:val="0"/>
          <w:sz w:val="24"/>
          <w:szCs w:val="24"/>
          <w:highlight w:val="none"/>
        </w:rPr>
        <w:t>年</w:t>
      </w:r>
      <w:r>
        <w:rPr>
          <w:rFonts w:hint="eastAsia" w:ascii="仿宋" w:hAnsi="仿宋" w:eastAsia="仿宋" w:cs="仿宋"/>
          <w:color w:val="FF0000"/>
          <w:kern w:val="0"/>
          <w:sz w:val="24"/>
          <w:szCs w:val="24"/>
          <w:highlight w:val="none"/>
          <w:lang w:val="en-US" w:eastAsia="zh-CN"/>
        </w:rPr>
        <w:t>03</w:t>
      </w:r>
      <w:r>
        <w:rPr>
          <w:rFonts w:hint="eastAsia" w:ascii="仿宋" w:hAnsi="仿宋" w:eastAsia="仿宋" w:cs="仿宋"/>
          <w:color w:val="FF0000"/>
          <w:kern w:val="0"/>
          <w:sz w:val="24"/>
          <w:szCs w:val="24"/>
          <w:highlight w:val="none"/>
        </w:rPr>
        <w:t>月</w:t>
      </w:r>
      <w:r>
        <w:rPr>
          <w:rFonts w:hint="eastAsia" w:ascii="仿宋" w:hAnsi="仿宋" w:eastAsia="仿宋" w:cs="仿宋"/>
          <w:color w:val="FF0000"/>
          <w:kern w:val="0"/>
          <w:sz w:val="24"/>
          <w:szCs w:val="24"/>
          <w:highlight w:val="none"/>
          <w:lang w:val="en-US" w:eastAsia="zh-CN"/>
        </w:rPr>
        <w:t>19</w:t>
      </w:r>
      <w:r>
        <w:rPr>
          <w:rFonts w:hint="eastAsia" w:ascii="仿宋" w:hAnsi="仿宋" w:eastAsia="仿宋" w:cs="仿宋"/>
          <w:color w:val="FF0000"/>
          <w:kern w:val="0"/>
          <w:sz w:val="24"/>
          <w:szCs w:val="24"/>
          <w:highlight w:val="none"/>
        </w:rPr>
        <w:t>日</w:t>
      </w:r>
      <w:r>
        <w:rPr>
          <w:rFonts w:hint="eastAsia" w:ascii="仿宋" w:hAnsi="仿宋" w:eastAsia="仿宋" w:cs="仿宋"/>
          <w:kern w:val="0"/>
          <w:sz w:val="24"/>
          <w:szCs w:val="24"/>
          <w:highlight w:val="none"/>
        </w:rPr>
        <w:t>，每天上午00:00至12:00，下午12:00至23:59（北京时间，法定节假日除外）</w:t>
      </w:r>
    </w:p>
    <w:p w14:paraId="21B9D0E8">
      <w:pPr>
        <w:keepNext w:val="0"/>
        <w:keepLines/>
        <w:pageBreakBefore w:val="0"/>
        <w:widowControl/>
        <w:kinsoku/>
        <w:overflowPunct/>
        <w:topLinePunct w:val="0"/>
        <w:autoSpaceDE/>
        <w:autoSpaceDN/>
        <w:bidi w:val="0"/>
        <w:adjustRightIn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地点：政采云平台http://www.zcygov.cn</w:t>
      </w:r>
    </w:p>
    <w:p w14:paraId="14005AEC">
      <w:pPr>
        <w:keepNext w:val="0"/>
        <w:keepLines/>
        <w:pageBreakBefore w:val="0"/>
        <w:widowControl/>
        <w:kinsoku/>
        <w:overflowPunct/>
        <w:topLinePunct w:val="0"/>
        <w:autoSpaceDE/>
        <w:autoSpaceDN/>
        <w:bidi w:val="0"/>
        <w:adjustRightIn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方式：免费获取，供应商登陆政采云账户（网址：https://www.zcygov.cn/）,在线申请获取磋商文件（登录政府采购云平台→采购项目→获取采购文件→申请，审核通过后可下载磋商文件，如有操作性问题，可与政采云在线客服进行咨询，咨询电话：95763</w:t>
      </w:r>
    </w:p>
    <w:p w14:paraId="489CB591">
      <w:pPr>
        <w:keepNext w:val="0"/>
        <w:keepLines/>
        <w:pageBreakBefore w:val="0"/>
        <w:widowControl/>
        <w:kinsoku/>
        <w:overflowPunct/>
        <w:topLinePunct w:val="0"/>
        <w:autoSpaceDE/>
        <w:autoSpaceDN/>
        <w:bidi w:val="0"/>
        <w:adjustRightInd/>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售价（元）：0</w:t>
      </w:r>
    </w:p>
    <w:p w14:paraId="2BA18D90">
      <w:pPr>
        <w:pStyle w:val="35"/>
        <w:keepNext w:val="0"/>
        <w:keepLines/>
        <w:pageBreakBefore w:val="0"/>
        <w:kinsoku/>
        <w:overflowPunct/>
        <w:topLinePunct w:val="0"/>
        <w:autoSpaceDE/>
        <w:autoSpaceDN/>
        <w:bidi w:val="0"/>
        <w:adjustRightInd/>
        <w:spacing w:before="0" w:beforeAutospacing="0" w:after="0" w:afterAutospacing="0" w:line="360" w:lineRule="auto"/>
        <w:jc w:val="both"/>
        <w:textAlignment w:val="auto"/>
        <w:rPr>
          <w:rFonts w:hint="eastAsia" w:ascii="仿宋" w:hAnsi="仿宋" w:eastAsia="仿宋" w:cs="仿宋"/>
          <w:sz w:val="24"/>
          <w:szCs w:val="24"/>
          <w:highlight w:val="none"/>
        </w:rPr>
      </w:pPr>
      <w:r>
        <w:rPr>
          <w:rStyle w:val="44"/>
          <w:rFonts w:hint="eastAsia" w:ascii="仿宋" w:hAnsi="仿宋" w:eastAsia="仿宋" w:cs="仿宋"/>
          <w:sz w:val="24"/>
          <w:szCs w:val="24"/>
          <w:highlight w:val="none"/>
        </w:rPr>
        <w:t>四、响应性文件提交</w:t>
      </w:r>
      <w:r>
        <w:rPr>
          <w:rFonts w:hint="eastAsia" w:ascii="仿宋" w:hAnsi="仿宋" w:eastAsia="仿宋" w:cs="仿宋"/>
          <w:b/>
          <w:bCs/>
          <w:sz w:val="24"/>
          <w:szCs w:val="24"/>
          <w:highlight w:val="none"/>
        </w:rPr>
        <w:t> </w:t>
      </w:r>
    </w:p>
    <w:p w14:paraId="02382394">
      <w:pPr>
        <w:pStyle w:val="35"/>
        <w:keepNext w:val="0"/>
        <w:keepLines/>
        <w:pageBreakBefore w:val="0"/>
        <w:kinsoku/>
        <w:overflowPunct/>
        <w:topLinePunct w:val="0"/>
        <w:autoSpaceDE/>
        <w:autoSpaceDN/>
        <w:bidi w:val="0"/>
        <w:adjustRightInd/>
        <w:spacing w:before="0" w:beforeAutospacing="0" w:after="0" w:afterAutospacing="0"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截止时间：</w:t>
      </w:r>
      <w:r>
        <w:rPr>
          <w:rFonts w:hint="eastAsia" w:ascii="仿宋" w:hAnsi="仿宋" w:eastAsia="仿宋" w:cs="仿宋"/>
          <w:color w:val="FF0000"/>
          <w:sz w:val="24"/>
          <w:szCs w:val="24"/>
          <w:highlight w:val="none"/>
        </w:rPr>
        <w:t>202</w:t>
      </w:r>
      <w:r>
        <w:rPr>
          <w:rFonts w:hint="eastAsia" w:ascii="仿宋" w:hAnsi="仿宋" w:eastAsia="仿宋" w:cs="仿宋"/>
          <w:color w:val="FF0000"/>
          <w:sz w:val="24"/>
          <w:szCs w:val="24"/>
          <w:highlight w:val="none"/>
          <w:lang w:val="en-US" w:eastAsia="zh-CN"/>
        </w:rPr>
        <w:t>5</w:t>
      </w:r>
      <w:r>
        <w:rPr>
          <w:rFonts w:hint="eastAsia" w:ascii="仿宋" w:hAnsi="仿宋" w:eastAsia="仿宋" w:cs="仿宋"/>
          <w:color w:val="FF0000"/>
          <w:sz w:val="24"/>
          <w:szCs w:val="24"/>
          <w:highlight w:val="none"/>
        </w:rPr>
        <w:t>年</w:t>
      </w:r>
      <w:r>
        <w:rPr>
          <w:rFonts w:hint="eastAsia" w:ascii="仿宋" w:hAnsi="仿宋" w:eastAsia="仿宋" w:cs="仿宋"/>
          <w:color w:val="FF0000"/>
          <w:sz w:val="24"/>
          <w:szCs w:val="24"/>
          <w:highlight w:val="none"/>
          <w:lang w:val="en-US" w:eastAsia="zh-CN"/>
        </w:rPr>
        <w:t>03</w:t>
      </w:r>
      <w:r>
        <w:rPr>
          <w:rFonts w:hint="eastAsia" w:ascii="仿宋" w:hAnsi="仿宋" w:eastAsia="仿宋" w:cs="仿宋"/>
          <w:color w:val="FF0000"/>
          <w:sz w:val="24"/>
          <w:szCs w:val="24"/>
          <w:highlight w:val="none"/>
        </w:rPr>
        <w:t>月</w:t>
      </w:r>
      <w:r>
        <w:rPr>
          <w:rFonts w:hint="eastAsia" w:ascii="仿宋" w:hAnsi="仿宋" w:eastAsia="仿宋" w:cs="仿宋"/>
          <w:color w:val="FF0000"/>
          <w:sz w:val="24"/>
          <w:szCs w:val="24"/>
          <w:highlight w:val="none"/>
          <w:lang w:val="en-US" w:eastAsia="zh-CN"/>
        </w:rPr>
        <w:t>24</w:t>
      </w:r>
      <w:r>
        <w:rPr>
          <w:rFonts w:hint="eastAsia" w:ascii="仿宋" w:hAnsi="仿宋" w:eastAsia="仿宋" w:cs="仿宋"/>
          <w:color w:val="FF0000"/>
          <w:sz w:val="24"/>
          <w:szCs w:val="24"/>
          <w:highlight w:val="none"/>
        </w:rPr>
        <w:t>日1</w:t>
      </w:r>
      <w:r>
        <w:rPr>
          <w:rFonts w:hint="eastAsia" w:ascii="仿宋" w:hAnsi="仿宋" w:eastAsia="仿宋" w:cs="仿宋"/>
          <w:color w:val="FF0000"/>
          <w:sz w:val="24"/>
          <w:szCs w:val="24"/>
          <w:highlight w:val="none"/>
          <w:lang w:val="en-US" w:eastAsia="zh-CN"/>
        </w:rPr>
        <w:t>1</w:t>
      </w:r>
      <w:r>
        <w:rPr>
          <w:rFonts w:hint="eastAsia" w:ascii="仿宋" w:hAnsi="仿宋" w:eastAsia="仿宋" w:cs="仿宋"/>
          <w:color w:val="FF0000"/>
          <w:sz w:val="24"/>
          <w:szCs w:val="24"/>
          <w:highlight w:val="none"/>
        </w:rPr>
        <w:t>:</w:t>
      </w:r>
      <w:r>
        <w:rPr>
          <w:rFonts w:hint="eastAsia" w:ascii="仿宋" w:hAnsi="仿宋" w:eastAsia="仿宋" w:cs="仿宋"/>
          <w:color w:val="FF0000"/>
          <w:sz w:val="24"/>
          <w:szCs w:val="24"/>
          <w:highlight w:val="none"/>
          <w:lang w:val="en-US" w:eastAsia="zh-CN"/>
        </w:rPr>
        <w:t>0</w:t>
      </w:r>
      <w:r>
        <w:rPr>
          <w:rFonts w:hint="eastAsia" w:ascii="仿宋" w:hAnsi="仿宋" w:eastAsia="仿宋" w:cs="仿宋"/>
          <w:color w:val="FF0000"/>
          <w:sz w:val="24"/>
          <w:szCs w:val="24"/>
          <w:highlight w:val="none"/>
        </w:rPr>
        <w:t>0</w:t>
      </w:r>
      <w:r>
        <w:rPr>
          <w:rFonts w:hint="eastAsia" w:ascii="仿宋" w:hAnsi="仿宋" w:eastAsia="仿宋" w:cs="仿宋"/>
          <w:sz w:val="24"/>
          <w:szCs w:val="24"/>
          <w:highlight w:val="none"/>
        </w:rPr>
        <w:t>（北京时间）</w:t>
      </w:r>
    </w:p>
    <w:p w14:paraId="378E97BF">
      <w:pPr>
        <w:pStyle w:val="35"/>
        <w:keepNext w:val="0"/>
        <w:keepLines/>
        <w:pageBreakBefore w:val="0"/>
        <w:kinsoku/>
        <w:overflowPunct/>
        <w:topLinePunct w:val="0"/>
        <w:autoSpaceDE/>
        <w:autoSpaceDN/>
        <w:bidi w:val="0"/>
        <w:adjustRightInd/>
        <w:spacing w:before="0" w:beforeAutospacing="0" w:after="0" w:afterAutospacing="0"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地点：</w:t>
      </w:r>
      <w:r>
        <w:rPr>
          <w:rStyle w:val="194"/>
          <w:rFonts w:hint="eastAsia" w:ascii="仿宋" w:hAnsi="仿宋" w:eastAsia="仿宋" w:cs="仿宋"/>
          <w:sz w:val="24"/>
          <w:szCs w:val="24"/>
          <w:highlight w:val="none"/>
        </w:rPr>
        <w:t>供应商应在此之前将加密的响应文件上传至政采云平台对应位置 (逾期送达或不符合规定的响应文件将被拒绝接收)。</w:t>
      </w:r>
    </w:p>
    <w:p w14:paraId="1E97E390">
      <w:pPr>
        <w:pStyle w:val="35"/>
        <w:keepNext w:val="0"/>
        <w:keepLines/>
        <w:pageBreakBefore w:val="0"/>
        <w:kinsoku/>
        <w:overflowPunct/>
        <w:topLinePunct w:val="0"/>
        <w:autoSpaceDE/>
        <w:autoSpaceDN/>
        <w:bidi w:val="0"/>
        <w:adjustRightInd/>
        <w:spacing w:before="0" w:beforeAutospacing="0" w:after="0" w:afterAutospacing="0" w:line="360" w:lineRule="auto"/>
        <w:jc w:val="both"/>
        <w:textAlignment w:val="auto"/>
        <w:rPr>
          <w:rFonts w:hint="eastAsia" w:ascii="仿宋" w:hAnsi="仿宋" w:eastAsia="仿宋" w:cs="仿宋"/>
          <w:sz w:val="24"/>
          <w:szCs w:val="24"/>
          <w:highlight w:val="none"/>
        </w:rPr>
      </w:pPr>
      <w:r>
        <w:rPr>
          <w:rStyle w:val="44"/>
          <w:rFonts w:hint="eastAsia" w:ascii="仿宋" w:hAnsi="仿宋" w:eastAsia="仿宋" w:cs="仿宋"/>
          <w:sz w:val="24"/>
          <w:szCs w:val="24"/>
          <w:highlight w:val="none"/>
        </w:rPr>
        <w:t>五、响应性文件开启</w:t>
      </w:r>
      <w:r>
        <w:rPr>
          <w:rFonts w:hint="eastAsia" w:ascii="仿宋" w:hAnsi="仿宋" w:eastAsia="仿宋" w:cs="仿宋"/>
          <w:sz w:val="24"/>
          <w:szCs w:val="24"/>
          <w:highlight w:val="none"/>
        </w:rPr>
        <w:t> </w:t>
      </w:r>
    </w:p>
    <w:p w14:paraId="2AC6DC54">
      <w:pPr>
        <w:pStyle w:val="35"/>
        <w:keepNext w:val="0"/>
        <w:keepLines/>
        <w:pageBreakBefore w:val="0"/>
        <w:kinsoku/>
        <w:overflowPunct/>
        <w:topLinePunct w:val="0"/>
        <w:autoSpaceDE/>
        <w:autoSpaceDN/>
        <w:bidi w:val="0"/>
        <w:adjustRightInd/>
        <w:spacing w:before="0" w:beforeAutospacing="0" w:after="0" w:afterAutospacing="0"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开启时间：</w:t>
      </w:r>
      <w:r>
        <w:rPr>
          <w:rFonts w:hint="eastAsia" w:ascii="仿宋" w:hAnsi="仿宋" w:eastAsia="仿宋" w:cs="仿宋"/>
          <w:color w:val="FF0000"/>
          <w:sz w:val="24"/>
          <w:szCs w:val="24"/>
          <w:highlight w:val="none"/>
        </w:rPr>
        <w:t>202</w:t>
      </w:r>
      <w:r>
        <w:rPr>
          <w:rFonts w:hint="eastAsia" w:ascii="仿宋" w:hAnsi="仿宋" w:eastAsia="仿宋" w:cs="仿宋"/>
          <w:color w:val="FF0000"/>
          <w:sz w:val="24"/>
          <w:szCs w:val="24"/>
          <w:highlight w:val="none"/>
          <w:lang w:val="en-US" w:eastAsia="zh-CN"/>
        </w:rPr>
        <w:t>5</w:t>
      </w:r>
      <w:r>
        <w:rPr>
          <w:rFonts w:hint="eastAsia" w:ascii="仿宋" w:hAnsi="仿宋" w:eastAsia="仿宋" w:cs="仿宋"/>
          <w:color w:val="FF0000"/>
          <w:sz w:val="24"/>
          <w:szCs w:val="24"/>
          <w:highlight w:val="none"/>
        </w:rPr>
        <w:t>年</w:t>
      </w:r>
      <w:r>
        <w:rPr>
          <w:rFonts w:hint="eastAsia" w:ascii="仿宋" w:hAnsi="仿宋" w:eastAsia="仿宋" w:cs="仿宋"/>
          <w:color w:val="FF0000"/>
          <w:sz w:val="24"/>
          <w:szCs w:val="24"/>
          <w:highlight w:val="none"/>
          <w:lang w:val="en-US" w:eastAsia="zh-CN"/>
        </w:rPr>
        <w:t>03</w:t>
      </w:r>
      <w:r>
        <w:rPr>
          <w:rFonts w:hint="eastAsia" w:ascii="仿宋" w:hAnsi="仿宋" w:eastAsia="仿宋" w:cs="仿宋"/>
          <w:color w:val="FF0000"/>
          <w:sz w:val="24"/>
          <w:szCs w:val="24"/>
          <w:highlight w:val="none"/>
        </w:rPr>
        <w:t>月</w:t>
      </w:r>
      <w:r>
        <w:rPr>
          <w:rFonts w:hint="eastAsia" w:ascii="仿宋" w:hAnsi="仿宋" w:eastAsia="仿宋" w:cs="仿宋"/>
          <w:color w:val="FF0000"/>
          <w:sz w:val="24"/>
          <w:szCs w:val="24"/>
          <w:highlight w:val="none"/>
          <w:lang w:val="en-US" w:eastAsia="zh-CN"/>
        </w:rPr>
        <w:t>24</w:t>
      </w:r>
      <w:r>
        <w:rPr>
          <w:rFonts w:hint="eastAsia" w:ascii="仿宋" w:hAnsi="仿宋" w:eastAsia="仿宋" w:cs="仿宋"/>
          <w:color w:val="FF0000"/>
          <w:sz w:val="24"/>
          <w:szCs w:val="24"/>
          <w:highlight w:val="none"/>
        </w:rPr>
        <w:t>日1</w:t>
      </w:r>
      <w:r>
        <w:rPr>
          <w:rFonts w:hint="eastAsia" w:ascii="仿宋" w:hAnsi="仿宋" w:eastAsia="仿宋" w:cs="仿宋"/>
          <w:color w:val="FF0000"/>
          <w:sz w:val="24"/>
          <w:szCs w:val="24"/>
          <w:highlight w:val="none"/>
          <w:lang w:val="en-US" w:eastAsia="zh-CN"/>
        </w:rPr>
        <w:t>1</w:t>
      </w:r>
      <w:r>
        <w:rPr>
          <w:rFonts w:hint="eastAsia" w:ascii="仿宋" w:hAnsi="仿宋" w:eastAsia="仿宋" w:cs="仿宋"/>
          <w:color w:val="FF0000"/>
          <w:sz w:val="24"/>
          <w:szCs w:val="24"/>
          <w:highlight w:val="none"/>
        </w:rPr>
        <w:t>:</w:t>
      </w:r>
      <w:r>
        <w:rPr>
          <w:rFonts w:hint="eastAsia" w:ascii="仿宋" w:hAnsi="仿宋" w:eastAsia="仿宋" w:cs="仿宋"/>
          <w:color w:val="FF0000"/>
          <w:sz w:val="24"/>
          <w:szCs w:val="24"/>
          <w:highlight w:val="none"/>
          <w:lang w:val="en-US" w:eastAsia="zh-CN"/>
        </w:rPr>
        <w:t>0</w:t>
      </w:r>
      <w:r>
        <w:rPr>
          <w:rFonts w:hint="eastAsia" w:ascii="仿宋" w:hAnsi="仿宋" w:eastAsia="仿宋" w:cs="仿宋"/>
          <w:color w:val="FF0000"/>
          <w:sz w:val="24"/>
          <w:szCs w:val="24"/>
          <w:highlight w:val="none"/>
        </w:rPr>
        <w:t>0</w:t>
      </w:r>
      <w:r>
        <w:rPr>
          <w:rFonts w:hint="eastAsia" w:ascii="仿宋" w:hAnsi="仿宋" w:eastAsia="仿宋" w:cs="仿宋"/>
          <w:sz w:val="24"/>
          <w:szCs w:val="24"/>
          <w:highlight w:val="none"/>
        </w:rPr>
        <w:t>（北京时间）</w:t>
      </w:r>
    </w:p>
    <w:p w14:paraId="51E571F4">
      <w:pPr>
        <w:pStyle w:val="35"/>
        <w:keepNext w:val="0"/>
        <w:keepLines/>
        <w:pageBreakBefore w:val="0"/>
        <w:kinsoku/>
        <w:overflowPunct/>
        <w:topLinePunct w:val="0"/>
        <w:autoSpaceDE/>
        <w:autoSpaceDN/>
        <w:bidi w:val="0"/>
        <w:adjustRightInd/>
        <w:spacing w:before="0" w:beforeAutospacing="0" w:after="0" w:afterAutospacing="0"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地点：政采云平台https://www.zcygov.cn/不见面开标大厅 </w:t>
      </w:r>
    </w:p>
    <w:p w14:paraId="0C33B69A">
      <w:pPr>
        <w:pStyle w:val="35"/>
        <w:keepNext w:val="0"/>
        <w:keepLines/>
        <w:pageBreakBefore w:val="0"/>
        <w:kinsoku/>
        <w:overflowPunct/>
        <w:topLinePunct w:val="0"/>
        <w:autoSpaceDE/>
        <w:autoSpaceDN/>
        <w:bidi w:val="0"/>
        <w:adjustRightInd/>
        <w:spacing w:before="0" w:beforeAutospacing="0" w:after="0" w:afterAutospacing="0" w:line="360" w:lineRule="auto"/>
        <w:jc w:val="both"/>
        <w:textAlignment w:val="auto"/>
        <w:rPr>
          <w:rFonts w:hint="eastAsia" w:ascii="仿宋" w:hAnsi="仿宋" w:eastAsia="仿宋" w:cs="仿宋"/>
          <w:sz w:val="24"/>
          <w:szCs w:val="24"/>
          <w:highlight w:val="none"/>
        </w:rPr>
      </w:pPr>
      <w:r>
        <w:rPr>
          <w:rStyle w:val="44"/>
          <w:rFonts w:hint="eastAsia" w:ascii="仿宋" w:hAnsi="仿宋" w:eastAsia="仿宋" w:cs="仿宋"/>
          <w:sz w:val="24"/>
          <w:szCs w:val="24"/>
          <w:highlight w:val="none"/>
        </w:rPr>
        <w:t>六、公告期限</w:t>
      </w:r>
    </w:p>
    <w:p w14:paraId="031201C6">
      <w:pPr>
        <w:pStyle w:val="35"/>
        <w:keepNext w:val="0"/>
        <w:keepLines/>
        <w:pageBreakBefore w:val="0"/>
        <w:kinsoku/>
        <w:overflowPunct/>
        <w:topLinePunct w:val="0"/>
        <w:autoSpaceDE/>
        <w:autoSpaceDN/>
        <w:bidi w:val="0"/>
        <w:adjustRightInd/>
        <w:spacing w:before="0" w:beforeAutospacing="0" w:after="0" w:afterAutospacing="0"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自本公告发布之日起3个工作日。</w:t>
      </w:r>
    </w:p>
    <w:p w14:paraId="10C24D4B">
      <w:pPr>
        <w:pStyle w:val="35"/>
        <w:keepNext w:val="0"/>
        <w:keepLines/>
        <w:pageBreakBefore w:val="0"/>
        <w:kinsoku/>
        <w:overflowPunct/>
        <w:topLinePunct w:val="0"/>
        <w:autoSpaceDE/>
        <w:autoSpaceDN/>
        <w:bidi w:val="0"/>
        <w:adjustRightInd/>
        <w:spacing w:before="0" w:beforeAutospacing="0" w:after="0" w:afterAutospacing="0" w:line="360" w:lineRule="auto"/>
        <w:jc w:val="both"/>
        <w:textAlignment w:val="auto"/>
        <w:rPr>
          <w:rFonts w:hint="eastAsia" w:ascii="仿宋" w:hAnsi="仿宋" w:eastAsia="仿宋" w:cs="仿宋"/>
          <w:sz w:val="24"/>
          <w:szCs w:val="24"/>
          <w:highlight w:val="none"/>
        </w:rPr>
      </w:pPr>
      <w:r>
        <w:rPr>
          <w:rStyle w:val="44"/>
          <w:rFonts w:hint="eastAsia" w:ascii="仿宋" w:hAnsi="仿宋" w:eastAsia="仿宋" w:cs="仿宋"/>
          <w:sz w:val="24"/>
          <w:szCs w:val="24"/>
          <w:highlight w:val="none"/>
        </w:rPr>
        <w:t>七、其他补充事宜</w:t>
      </w:r>
      <w:r>
        <w:rPr>
          <w:rFonts w:hint="eastAsia" w:ascii="仿宋" w:hAnsi="仿宋" w:eastAsia="仿宋" w:cs="仿宋"/>
          <w:sz w:val="24"/>
          <w:szCs w:val="24"/>
          <w:highlight w:val="none"/>
        </w:rPr>
        <w:t> </w:t>
      </w:r>
    </w:p>
    <w:p w14:paraId="466FE1C2">
      <w:pPr>
        <w:keepNext w:val="0"/>
        <w:keepLines/>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highlight w:val="none"/>
          <w:lang w:eastAsia="zh-CN"/>
        </w:rPr>
      </w:pPr>
      <w:r>
        <w:rPr>
          <w:rFonts w:hint="eastAsia" w:ascii="仿宋" w:hAnsi="仿宋" w:eastAsia="仿宋" w:cs="仿宋"/>
          <w:b w:val="0"/>
          <w:bCs w:val="0"/>
          <w:kern w:val="0"/>
          <w:sz w:val="24"/>
          <w:szCs w:val="24"/>
          <w:highlight w:val="none"/>
        </w:rPr>
        <w:t>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w:t>
      </w:r>
    </w:p>
    <w:p w14:paraId="64E6924F">
      <w:pPr>
        <w:keepNext w:val="0"/>
        <w:keepLines/>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highlight w:val="none"/>
          <w:lang w:eastAsia="zh-CN"/>
        </w:rPr>
      </w:pPr>
      <w:r>
        <w:rPr>
          <w:rFonts w:hint="eastAsia" w:ascii="仿宋" w:hAnsi="仿宋" w:eastAsia="仿宋" w:cs="仿宋"/>
          <w:b w:val="0"/>
          <w:bCs w:val="0"/>
          <w:kern w:val="0"/>
          <w:sz w:val="24"/>
          <w:szCs w:val="24"/>
          <w:highlight w:val="none"/>
        </w:rPr>
        <w:t>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14:paraId="11787285">
      <w:pPr>
        <w:keepNext w:val="0"/>
        <w:keepLines/>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highlight w:val="none"/>
          <w:lang w:eastAsia="zh-CN"/>
        </w:rPr>
      </w:pPr>
      <w:r>
        <w:rPr>
          <w:rFonts w:hint="eastAsia" w:ascii="仿宋" w:hAnsi="仿宋" w:eastAsia="仿宋" w:cs="仿宋"/>
          <w:b w:val="0"/>
          <w:bCs w:val="0"/>
          <w:kern w:val="0"/>
          <w:sz w:val="24"/>
          <w:szCs w:val="24"/>
          <w:highlight w:val="none"/>
        </w:rPr>
        <w:t>3、加密的电子响应文件应在响应文件递交截止时间前通过政采云平台上传完成。逾期上传或者未上传指定地点的响应文件，不予受理。</w:t>
      </w:r>
    </w:p>
    <w:p w14:paraId="0A36C8B9">
      <w:pPr>
        <w:keepNext w:val="0"/>
        <w:keepLines/>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highlight w:val="none"/>
          <w:lang w:eastAsia="zh-CN"/>
        </w:rPr>
      </w:pPr>
      <w:r>
        <w:rPr>
          <w:rFonts w:hint="eastAsia" w:ascii="仿宋" w:hAnsi="仿宋" w:eastAsia="仿宋" w:cs="仿宋"/>
          <w:b w:val="0"/>
          <w:bCs w:val="0"/>
          <w:kern w:val="0"/>
          <w:sz w:val="24"/>
          <w:szCs w:val="24"/>
          <w:highlight w:val="none"/>
        </w:rPr>
        <w:t>4、供应商在开标前须提前配置好电脑浏览器，开标时请使用制作加密电子响应文件的CA锁进行解密及报价确认。本项目响应文件解密时间定为30分钟，如因自身原因导致无法正常解密，后果由供应商自行承担。</w:t>
      </w:r>
    </w:p>
    <w:p w14:paraId="3E9DBF2B">
      <w:pPr>
        <w:keepNext w:val="0"/>
        <w:keepLines/>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highlight w:val="none"/>
        </w:rPr>
      </w:pPr>
      <w:r>
        <w:rPr>
          <w:rFonts w:hint="eastAsia" w:ascii="仿宋" w:hAnsi="仿宋" w:eastAsia="仿宋" w:cs="仿宋"/>
          <w:b w:val="0"/>
          <w:bCs w:val="0"/>
          <w:kern w:val="0"/>
          <w:sz w:val="24"/>
          <w:szCs w:val="24"/>
          <w:highlight w:val="none"/>
        </w:rPr>
        <w:t>5、如遇“政采云平台（https://www.zcygov.cn/）”电子交易规则调整，以最新要求为准。</w:t>
      </w:r>
    </w:p>
    <w:p w14:paraId="500F54E3">
      <w:pPr>
        <w:keepNext w:val="0"/>
        <w:keepLines/>
        <w:pageBreakBefore w:val="0"/>
        <w:widowControl/>
        <w:kinsoku/>
        <w:overflowPunct/>
        <w:topLinePunct w:val="0"/>
        <w:autoSpaceDE/>
        <w:autoSpaceDN/>
        <w:bidi w:val="0"/>
        <w:adjustRightInd/>
        <w:spacing w:line="360" w:lineRule="auto"/>
        <w:textAlignment w:val="auto"/>
        <w:rPr>
          <w:rFonts w:hint="eastAsia" w:ascii="仿宋" w:hAnsi="仿宋" w:eastAsia="仿宋" w:cs="仿宋"/>
          <w:kern w:val="0"/>
          <w:sz w:val="24"/>
          <w:szCs w:val="24"/>
          <w:highlight w:val="none"/>
        </w:rPr>
      </w:pPr>
      <w:r>
        <w:rPr>
          <w:rFonts w:hint="eastAsia" w:ascii="仿宋" w:hAnsi="仿宋" w:eastAsia="仿宋" w:cs="仿宋"/>
          <w:b/>
          <w:bCs/>
          <w:kern w:val="0"/>
          <w:sz w:val="24"/>
          <w:szCs w:val="24"/>
          <w:highlight w:val="none"/>
        </w:rPr>
        <w:t>八、对本次招标提出询问，请按以下方式联系。</w:t>
      </w:r>
      <w:r>
        <w:rPr>
          <w:rFonts w:hint="eastAsia" w:ascii="仿宋" w:hAnsi="仿宋" w:eastAsia="仿宋" w:cs="仿宋"/>
          <w:kern w:val="0"/>
          <w:sz w:val="24"/>
          <w:szCs w:val="24"/>
          <w:highlight w:val="none"/>
        </w:rPr>
        <w:t>　　　　　　　　　　　　</w:t>
      </w:r>
    </w:p>
    <w:p w14:paraId="395F4C04">
      <w:pPr>
        <w:keepNext w:val="0"/>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1.采购人信息</w:t>
      </w:r>
    </w:p>
    <w:p w14:paraId="41958F98">
      <w:pPr>
        <w:keepNext w:val="0"/>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名称：</w:t>
      </w:r>
      <w:r>
        <w:rPr>
          <w:rFonts w:hint="eastAsia" w:ascii="仿宋" w:hAnsi="仿宋" w:eastAsia="仿宋" w:cs="仿宋"/>
          <w:kern w:val="0"/>
          <w:sz w:val="24"/>
          <w:szCs w:val="24"/>
          <w:highlight w:val="none"/>
          <w:lang w:eastAsia="zh-CN"/>
        </w:rPr>
        <w:t>新疆维吾尔自治区疾病预防控制中心</w:t>
      </w:r>
    </w:p>
    <w:p w14:paraId="4467B9BC">
      <w:pPr>
        <w:keepNext w:val="0"/>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地址：乌鲁木齐市天山区碱泉一街380号</w:t>
      </w:r>
    </w:p>
    <w:p w14:paraId="4865569E">
      <w:pPr>
        <w:keepNext w:val="0"/>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项目联系人：</w:t>
      </w:r>
      <w:r>
        <w:rPr>
          <w:rFonts w:hint="eastAsia" w:ascii="仿宋" w:hAnsi="仿宋" w:eastAsia="仿宋" w:cs="仿宋"/>
          <w:kern w:val="0"/>
          <w:sz w:val="24"/>
          <w:highlight w:val="none"/>
        </w:rPr>
        <w:t>墨涛、吕宗洋、罗宇成</w:t>
      </w:r>
    </w:p>
    <w:p w14:paraId="17BE0F76">
      <w:pPr>
        <w:keepNext w:val="0"/>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szCs w:val="24"/>
          <w:highlight w:val="none"/>
          <w:lang w:val="en-US"/>
        </w:rPr>
      </w:pPr>
      <w:r>
        <w:rPr>
          <w:rFonts w:hint="eastAsia" w:ascii="仿宋" w:hAnsi="仿宋" w:eastAsia="仿宋" w:cs="仿宋"/>
          <w:kern w:val="0"/>
          <w:sz w:val="24"/>
          <w:szCs w:val="24"/>
          <w:highlight w:val="none"/>
        </w:rPr>
        <w:t>项目联系方式：</w:t>
      </w:r>
      <w:r>
        <w:rPr>
          <w:rFonts w:hint="eastAsia" w:ascii="仿宋" w:hAnsi="仿宋" w:eastAsia="仿宋" w:cs="仿宋"/>
          <w:kern w:val="0"/>
          <w:sz w:val="24"/>
          <w:highlight w:val="none"/>
        </w:rPr>
        <w:t>18999918690、13609963321、18099945162</w:t>
      </w:r>
    </w:p>
    <w:p w14:paraId="5DF1E031">
      <w:pPr>
        <w:keepNext w:val="0"/>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2.采购代理机构信息</w:t>
      </w:r>
    </w:p>
    <w:p w14:paraId="645F05E5">
      <w:pPr>
        <w:keepNext w:val="0"/>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名称：新疆新世纪招标有限公司</w:t>
      </w:r>
    </w:p>
    <w:p w14:paraId="7B380CFC">
      <w:pPr>
        <w:keepNext w:val="0"/>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地址：乌鲁木齐市新兴街20号凤凰科技大厦五楼</w:t>
      </w:r>
    </w:p>
    <w:p w14:paraId="32C6F254">
      <w:pPr>
        <w:keepNext w:val="0"/>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联系方式：</w:t>
      </w:r>
      <w:r>
        <w:rPr>
          <w:rFonts w:hint="eastAsia" w:ascii="仿宋" w:hAnsi="仿宋" w:eastAsia="仿宋" w:cs="仿宋"/>
          <w:b w:val="0"/>
          <w:bCs/>
          <w:sz w:val="24"/>
          <w:szCs w:val="24"/>
          <w:highlight w:val="none"/>
          <w:lang w:val="en-US" w:eastAsia="zh-CN"/>
        </w:rPr>
        <w:t>18799185025</w:t>
      </w:r>
    </w:p>
    <w:p w14:paraId="77BA761C">
      <w:pPr>
        <w:keepNext w:val="0"/>
        <w:keepLines/>
        <w:pageBreakBefore w:val="0"/>
        <w:widowControl/>
        <w:kinsoku/>
        <w:overflowPunct/>
        <w:topLinePunct w:val="0"/>
        <w:autoSpaceDE/>
        <w:autoSpaceDN/>
        <w:bidi w:val="0"/>
        <w:adjustRightInd/>
        <w:spacing w:line="360" w:lineRule="auto"/>
        <w:ind w:firstLine="48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3.项目联系方式</w:t>
      </w:r>
    </w:p>
    <w:p w14:paraId="482FDE83">
      <w:pPr>
        <w:keepNext w:val="0"/>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rPr>
        <w:t>项目联系人：</w:t>
      </w:r>
      <w:r>
        <w:rPr>
          <w:rFonts w:hint="eastAsia" w:ascii="仿宋" w:hAnsi="仿宋" w:eastAsia="仿宋" w:cs="仿宋"/>
          <w:b w:val="0"/>
          <w:bCs/>
          <w:sz w:val="24"/>
          <w:szCs w:val="24"/>
          <w:highlight w:val="none"/>
          <w:lang w:val="en-US" w:eastAsia="zh-CN"/>
        </w:rPr>
        <w:t>周志伟</w:t>
      </w:r>
    </w:p>
    <w:p w14:paraId="45E99056">
      <w:pPr>
        <w:keepNext w:val="0"/>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sz w:val="24"/>
          <w:szCs w:val="24"/>
          <w:highlight w:val="none"/>
        </w:rPr>
      </w:pPr>
      <w:r>
        <w:rPr>
          <w:rFonts w:hint="eastAsia" w:ascii="仿宋" w:hAnsi="仿宋" w:eastAsia="仿宋" w:cs="仿宋"/>
          <w:b w:val="0"/>
          <w:bCs/>
          <w:sz w:val="24"/>
          <w:szCs w:val="24"/>
          <w:highlight w:val="none"/>
        </w:rPr>
        <w:t>项目联系方式：</w:t>
      </w:r>
      <w:r>
        <w:rPr>
          <w:rFonts w:hint="eastAsia" w:ascii="仿宋" w:hAnsi="仿宋" w:eastAsia="仿宋" w:cs="仿宋"/>
          <w:b w:val="0"/>
          <w:bCs/>
          <w:sz w:val="24"/>
          <w:szCs w:val="24"/>
          <w:highlight w:val="none"/>
          <w:lang w:val="en-US" w:eastAsia="zh-CN"/>
        </w:rPr>
        <w:t>18799185025</w:t>
      </w:r>
    </w:p>
    <w:p w14:paraId="2AA17E54">
      <w:pPr>
        <w:rPr>
          <w:rFonts w:hint="eastAsia" w:ascii="仿宋" w:hAnsi="仿宋" w:eastAsia="仿宋" w:cs="仿宋"/>
          <w:b/>
          <w:sz w:val="24"/>
          <w:szCs w:val="24"/>
          <w:highlight w:val="none"/>
        </w:rPr>
      </w:pPr>
      <w:bookmarkStart w:id="1" w:name="_Toc22067"/>
      <w:r>
        <w:rPr>
          <w:rFonts w:hint="eastAsia" w:ascii="仿宋" w:hAnsi="仿宋" w:eastAsia="仿宋" w:cs="仿宋"/>
          <w:b/>
          <w:sz w:val="24"/>
          <w:szCs w:val="24"/>
          <w:highlight w:val="none"/>
        </w:rPr>
        <w:br w:type="page"/>
      </w:r>
    </w:p>
    <w:p w14:paraId="67A3A758">
      <w:pPr>
        <w:jc w:val="center"/>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供应商须知前附表</w:t>
      </w:r>
      <w:bookmarkEnd w:id="1"/>
    </w:p>
    <w:tbl>
      <w:tblPr>
        <w:tblStyle w:val="42"/>
        <w:tblW w:w="92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647"/>
        <w:gridCol w:w="7020"/>
      </w:tblGrid>
      <w:tr w14:paraId="4F477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654C452D">
            <w:pPr>
              <w:spacing w:line="360" w:lineRule="auto"/>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项号</w:t>
            </w:r>
          </w:p>
        </w:tc>
        <w:tc>
          <w:tcPr>
            <w:tcW w:w="8667" w:type="dxa"/>
            <w:gridSpan w:val="2"/>
            <w:vAlign w:val="center"/>
          </w:tcPr>
          <w:p w14:paraId="70D0FBC5">
            <w:pPr>
              <w:spacing w:line="360" w:lineRule="auto"/>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编列内容</w:t>
            </w:r>
          </w:p>
        </w:tc>
      </w:tr>
      <w:tr w14:paraId="6BA12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66040360">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1647" w:type="dxa"/>
            <w:vAlign w:val="center"/>
          </w:tcPr>
          <w:p w14:paraId="57A62536">
            <w:pPr>
              <w:keepNext/>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项目名称</w:t>
            </w:r>
          </w:p>
        </w:tc>
        <w:tc>
          <w:tcPr>
            <w:tcW w:w="7020" w:type="dxa"/>
            <w:vAlign w:val="center"/>
          </w:tcPr>
          <w:p w14:paraId="363A04D3">
            <w:pPr>
              <w:keepNext/>
              <w:widowControl/>
              <w:spacing w:line="360" w:lineRule="auto"/>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自治区疾病预防控制中心国家区域公共卫生中心建设项目质量检测等服务项目</w:t>
            </w:r>
          </w:p>
        </w:tc>
      </w:tr>
      <w:tr w14:paraId="52CF4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DBC0FE5">
            <w:pPr>
              <w:spacing w:line="360" w:lineRule="auto"/>
              <w:jc w:val="center"/>
              <w:rPr>
                <w:rFonts w:hint="eastAsia" w:ascii="仿宋" w:hAnsi="仿宋" w:eastAsia="仿宋" w:cs="仿宋"/>
                <w:kern w:val="0"/>
                <w:sz w:val="24"/>
                <w:szCs w:val="24"/>
                <w:highlight w:val="none"/>
              </w:rPr>
            </w:pPr>
          </w:p>
        </w:tc>
        <w:tc>
          <w:tcPr>
            <w:tcW w:w="1647" w:type="dxa"/>
            <w:vAlign w:val="center"/>
          </w:tcPr>
          <w:p w14:paraId="307300E8">
            <w:pPr>
              <w:keepNext/>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项目编号</w:t>
            </w:r>
          </w:p>
        </w:tc>
        <w:tc>
          <w:tcPr>
            <w:tcW w:w="7020" w:type="dxa"/>
            <w:vAlign w:val="center"/>
          </w:tcPr>
          <w:p w14:paraId="31833031">
            <w:pPr>
              <w:keepNext/>
              <w:widowControl/>
              <w:spacing w:line="360" w:lineRule="auto"/>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eastAsia="zh-CN"/>
              </w:rPr>
              <w:t>xsj20250304</w:t>
            </w:r>
          </w:p>
        </w:tc>
      </w:tr>
      <w:tr w14:paraId="17D69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6B338FB3">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07</w:t>
            </w:r>
          </w:p>
        </w:tc>
        <w:tc>
          <w:tcPr>
            <w:tcW w:w="1647" w:type="dxa"/>
            <w:vAlign w:val="center"/>
          </w:tcPr>
          <w:p w14:paraId="0495EDC2">
            <w:pPr>
              <w:keepNext/>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采购人</w:t>
            </w:r>
          </w:p>
        </w:tc>
        <w:tc>
          <w:tcPr>
            <w:tcW w:w="7020" w:type="dxa"/>
            <w:vAlign w:val="center"/>
          </w:tcPr>
          <w:p w14:paraId="6D88D3DF">
            <w:pPr>
              <w:keepNext/>
              <w:widowControl/>
              <w:spacing w:line="360" w:lineRule="auto"/>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新疆维吾尔自治区疾病预防控制中心</w:t>
            </w:r>
          </w:p>
        </w:tc>
      </w:tr>
      <w:tr w14:paraId="1404E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2005FBE">
            <w:pPr>
              <w:spacing w:line="360" w:lineRule="auto"/>
              <w:jc w:val="center"/>
              <w:rPr>
                <w:rFonts w:hint="eastAsia" w:ascii="仿宋" w:hAnsi="仿宋" w:eastAsia="仿宋" w:cs="仿宋"/>
                <w:kern w:val="0"/>
                <w:sz w:val="24"/>
                <w:szCs w:val="24"/>
                <w:highlight w:val="none"/>
              </w:rPr>
            </w:pPr>
          </w:p>
        </w:tc>
        <w:tc>
          <w:tcPr>
            <w:tcW w:w="1647" w:type="dxa"/>
            <w:vAlign w:val="center"/>
          </w:tcPr>
          <w:p w14:paraId="05696E95">
            <w:pPr>
              <w:keepNext/>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采购代理机构</w:t>
            </w:r>
          </w:p>
        </w:tc>
        <w:tc>
          <w:tcPr>
            <w:tcW w:w="7020" w:type="dxa"/>
            <w:vAlign w:val="center"/>
          </w:tcPr>
          <w:p w14:paraId="3CAFB5EC">
            <w:pPr>
              <w:keepNext/>
              <w:widowControl/>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新疆新世纪招标有限公司</w:t>
            </w:r>
          </w:p>
        </w:tc>
      </w:tr>
      <w:tr w14:paraId="64B56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F0EF214">
            <w:pPr>
              <w:spacing w:line="360" w:lineRule="auto"/>
              <w:jc w:val="center"/>
              <w:rPr>
                <w:rFonts w:hint="eastAsia" w:ascii="仿宋" w:hAnsi="仿宋" w:eastAsia="仿宋" w:cs="仿宋"/>
                <w:kern w:val="0"/>
                <w:sz w:val="24"/>
                <w:szCs w:val="24"/>
                <w:highlight w:val="none"/>
              </w:rPr>
            </w:pPr>
          </w:p>
        </w:tc>
        <w:tc>
          <w:tcPr>
            <w:tcW w:w="1647" w:type="dxa"/>
            <w:vAlign w:val="center"/>
          </w:tcPr>
          <w:p w14:paraId="6664CCE5">
            <w:pPr>
              <w:keepNext/>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资金来源</w:t>
            </w:r>
          </w:p>
        </w:tc>
        <w:tc>
          <w:tcPr>
            <w:tcW w:w="7020" w:type="dxa"/>
            <w:vAlign w:val="center"/>
          </w:tcPr>
          <w:p w14:paraId="440DA7CE">
            <w:pPr>
              <w:keepNext/>
              <w:widowControl/>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财政资金</w:t>
            </w:r>
          </w:p>
        </w:tc>
      </w:tr>
      <w:tr w14:paraId="4132A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2AFBD50">
            <w:pPr>
              <w:spacing w:line="360" w:lineRule="auto"/>
              <w:jc w:val="center"/>
              <w:rPr>
                <w:rFonts w:hint="eastAsia" w:ascii="仿宋" w:hAnsi="仿宋" w:eastAsia="仿宋" w:cs="仿宋"/>
                <w:kern w:val="0"/>
                <w:sz w:val="24"/>
                <w:szCs w:val="24"/>
                <w:highlight w:val="none"/>
              </w:rPr>
            </w:pPr>
          </w:p>
        </w:tc>
        <w:tc>
          <w:tcPr>
            <w:tcW w:w="1647" w:type="dxa"/>
            <w:vAlign w:val="center"/>
          </w:tcPr>
          <w:p w14:paraId="76B206C7">
            <w:pPr>
              <w:keepNext/>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采购预算金额</w:t>
            </w:r>
          </w:p>
        </w:tc>
        <w:tc>
          <w:tcPr>
            <w:tcW w:w="7020" w:type="dxa"/>
            <w:vAlign w:val="center"/>
          </w:tcPr>
          <w:p w14:paraId="6D7266C2">
            <w:pPr>
              <w:keepNext/>
              <w:widowControl/>
              <w:spacing w:line="360" w:lineRule="auto"/>
              <w:jc w:val="left"/>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494910.00元</w:t>
            </w:r>
          </w:p>
        </w:tc>
      </w:tr>
      <w:tr w14:paraId="284A0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77" w:hRule="atLeast"/>
          <w:jc w:val="center"/>
        </w:trPr>
        <w:tc>
          <w:tcPr>
            <w:tcW w:w="597" w:type="dxa"/>
            <w:vMerge w:val="continue"/>
            <w:vAlign w:val="center"/>
          </w:tcPr>
          <w:p w14:paraId="50453EC9">
            <w:pPr>
              <w:spacing w:line="360" w:lineRule="auto"/>
              <w:jc w:val="center"/>
              <w:rPr>
                <w:rFonts w:hint="eastAsia" w:ascii="仿宋" w:hAnsi="仿宋" w:eastAsia="仿宋" w:cs="仿宋"/>
                <w:kern w:val="0"/>
                <w:sz w:val="24"/>
                <w:szCs w:val="24"/>
                <w:highlight w:val="none"/>
              </w:rPr>
            </w:pPr>
          </w:p>
        </w:tc>
        <w:tc>
          <w:tcPr>
            <w:tcW w:w="1647" w:type="dxa"/>
            <w:vAlign w:val="center"/>
          </w:tcPr>
          <w:p w14:paraId="28B72D70">
            <w:pPr>
              <w:keepNext/>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服务周期</w:t>
            </w:r>
          </w:p>
        </w:tc>
        <w:tc>
          <w:tcPr>
            <w:tcW w:w="7020" w:type="dxa"/>
            <w:vAlign w:val="center"/>
          </w:tcPr>
          <w:p w14:paraId="33CE10BC">
            <w:pPr>
              <w:keepNext/>
              <w:widowControl/>
              <w:spacing w:line="360" w:lineRule="auto"/>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自合同签订之日起至工程竣工验收合格</w:t>
            </w:r>
          </w:p>
        </w:tc>
      </w:tr>
      <w:tr w14:paraId="0A0E4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22" w:hRule="atLeast"/>
          <w:jc w:val="center"/>
        </w:trPr>
        <w:tc>
          <w:tcPr>
            <w:tcW w:w="597" w:type="dxa"/>
            <w:vMerge w:val="continue"/>
            <w:vAlign w:val="center"/>
          </w:tcPr>
          <w:p w14:paraId="342C9F69">
            <w:pPr>
              <w:spacing w:line="360" w:lineRule="auto"/>
              <w:jc w:val="center"/>
              <w:rPr>
                <w:rFonts w:hint="eastAsia" w:ascii="仿宋" w:hAnsi="仿宋" w:eastAsia="仿宋" w:cs="仿宋"/>
                <w:kern w:val="0"/>
                <w:sz w:val="24"/>
                <w:szCs w:val="24"/>
                <w:highlight w:val="none"/>
              </w:rPr>
            </w:pPr>
          </w:p>
        </w:tc>
        <w:tc>
          <w:tcPr>
            <w:tcW w:w="1647" w:type="dxa"/>
            <w:vAlign w:val="center"/>
          </w:tcPr>
          <w:p w14:paraId="6192E7C2">
            <w:pPr>
              <w:keepNext/>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服务地点</w:t>
            </w:r>
          </w:p>
        </w:tc>
        <w:tc>
          <w:tcPr>
            <w:tcW w:w="7020" w:type="dxa"/>
            <w:vAlign w:val="center"/>
          </w:tcPr>
          <w:p w14:paraId="067C7381">
            <w:pPr>
              <w:keepNext/>
              <w:widowControl/>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乌鲁木齐市</w:t>
            </w:r>
          </w:p>
        </w:tc>
      </w:tr>
      <w:tr w14:paraId="74B71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0" w:hRule="atLeast"/>
          <w:jc w:val="center"/>
        </w:trPr>
        <w:tc>
          <w:tcPr>
            <w:tcW w:w="597" w:type="dxa"/>
            <w:vAlign w:val="center"/>
          </w:tcPr>
          <w:p w14:paraId="168D88A7">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1647" w:type="dxa"/>
            <w:vAlign w:val="center"/>
          </w:tcPr>
          <w:p w14:paraId="116A137C">
            <w:pPr>
              <w:keepNext/>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采购范围</w:t>
            </w:r>
          </w:p>
        </w:tc>
        <w:tc>
          <w:tcPr>
            <w:tcW w:w="7020" w:type="dxa"/>
            <w:vAlign w:val="center"/>
          </w:tcPr>
          <w:p w14:paraId="487145B7">
            <w:pPr>
              <w:keepNext/>
              <w:widowControl/>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自治区疾病预防控制中心国家区域公共卫生中心建设项目质量检测等服务项目</w:t>
            </w:r>
            <w:r>
              <w:rPr>
                <w:rFonts w:hint="eastAsia" w:ascii="仿宋" w:hAnsi="仿宋" w:eastAsia="仿宋" w:cs="仿宋"/>
                <w:kern w:val="0"/>
                <w:sz w:val="24"/>
                <w:szCs w:val="24"/>
                <w:highlight w:val="none"/>
              </w:rPr>
              <w:t>范围内所有工作内容，关于采购范围的详细说明见磋商文件第四章“服务标准和要求”。</w:t>
            </w:r>
          </w:p>
        </w:tc>
      </w:tr>
      <w:tr w14:paraId="253EA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29448C6B">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p>
        </w:tc>
        <w:tc>
          <w:tcPr>
            <w:tcW w:w="1647" w:type="dxa"/>
            <w:vAlign w:val="center"/>
          </w:tcPr>
          <w:p w14:paraId="4DE5FBF7">
            <w:pPr>
              <w:keepNext/>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采购方式</w:t>
            </w:r>
          </w:p>
        </w:tc>
        <w:tc>
          <w:tcPr>
            <w:tcW w:w="7020" w:type="dxa"/>
            <w:vAlign w:val="center"/>
          </w:tcPr>
          <w:p w14:paraId="5749855B">
            <w:pPr>
              <w:keepNext/>
              <w:widowControl/>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竞争性磋商</w:t>
            </w:r>
          </w:p>
        </w:tc>
      </w:tr>
      <w:tr w14:paraId="7AABB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92" w:hRule="atLeast"/>
          <w:jc w:val="center"/>
        </w:trPr>
        <w:tc>
          <w:tcPr>
            <w:tcW w:w="597" w:type="dxa"/>
            <w:vMerge w:val="continue"/>
            <w:vAlign w:val="center"/>
          </w:tcPr>
          <w:p w14:paraId="6C20722F">
            <w:pPr>
              <w:spacing w:line="360" w:lineRule="auto"/>
              <w:jc w:val="center"/>
              <w:rPr>
                <w:rFonts w:hint="eastAsia" w:ascii="仿宋" w:hAnsi="仿宋" w:eastAsia="仿宋" w:cs="仿宋"/>
                <w:kern w:val="0"/>
                <w:sz w:val="24"/>
                <w:szCs w:val="24"/>
                <w:highlight w:val="none"/>
              </w:rPr>
            </w:pPr>
          </w:p>
        </w:tc>
        <w:tc>
          <w:tcPr>
            <w:tcW w:w="1647" w:type="dxa"/>
            <w:vAlign w:val="center"/>
          </w:tcPr>
          <w:p w14:paraId="19ECDD6A">
            <w:pPr>
              <w:keepNext/>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资格审查方式</w:t>
            </w:r>
          </w:p>
        </w:tc>
        <w:tc>
          <w:tcPr>
            <w:tcW w:w="7020" w:type="dxa"/>
            <w:vAlign w:val="center"/>
          </w:tcPr>
          <w:p w14:paraId="270EE5BB">
            <w:pPr>
              <w:keepNext/>
              <w:widowControl/>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资格后审</w:t>
            </w:r>
          </w:p>
        </w:tc>
      </w:tr>
      <w:tr w14:paraId="1DEBA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62" w:hRule="atLeast"/>
          <w:jc w:val="center"/>
        </w:trPr>
        <w:tc>
          <w:tcPr>
            <w:tcW w:w="597" w:type="dxa"/>
            <w:vMerge w:val="restart"/>
            <w:vAlign w:val="center"/>
          </w:tcPr>
          <w:p w14:paraId="4149929F">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w:t>
            </w:r>
          </w:p>
        </w:tc>
        <w:tc>
          <w:tcPr>
            <w:tcW w:w="1647" w:type="dxa"/>
            <w:vAlign w:val="center"/>
          </w:tcPr>
          <w:p w14:paraId="0AC712B6">
            <w:pPr>
              <w:keepNext/>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评审办法</w:t>
            </w:r>
          </w:p>
        </w:tc>
        <w:tc>
          <w:tcPr>
            <w:tcW w:w="7020" w:type="dxa"/>
            <w:vAlign w:val="center"/>
          </w:tcPr>
          <w:p w14:paraId="3CDF9D7D">
            <w:pPr>
              <w:keepNext/>
              <w:widowControl/>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综合评分法</w:t>
            </w:r>
          </w:p>
        </w:tc>
      </w:tr>
      <w:tr w14:paraId="6CD1F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52" w:hRule="atLeast"/>
          <w:jc w:val="center"/>
        </w:trPr>
        <w:tc>
          <w:tcPr>
            <w:tcW w:w="597" w:type="dxa"/>
            <w:vMerge w:val="continue"/>
            <w:vAlign w:val="center"/>
          </w:tcPr>
          <w:p w14:paraId="3DF853F2">
            <w:pPr>
              <w:spacing w:line="360" w:lineRule="auto"/>
              <w:jc w:val="center"/>
              <w:rPr>
                <w:rFonts w:hint="eastAsia" w:ascii="仿宋" w:hAnsi="仿宋" w:eastAsia="仿宋" w:cs="仿宋"/>
                <w:kern w:val="0"/>
                <w:sz w:val="24"/>
                <w:szCs w:val="24"/>
                <w:highlight w:val="none"/>
              </w:rPr>
            </w:pPr>
          </w:p>
        </w:tc>
        <w:tc>
          <w:tcPr>
            <w:tcW w:w="1647" w:type="dxa"/>
            <w:vAlign w:val="center"/>
          </w:tcPr>
          <w:p w14:paraId="53C36810">
            <w:pPr>
              <w:keepNext/>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定标方法</w:t>
            </w:r>
          </w:p>
        </w:tc>
        <w:tc>
          <w:tcPr>
            <w:tcW w:w="7020" w:type="dxa"/>
            <w:vAlign w:val="center"/>
          </w:tcPr>
          <w:p w14:paraId="1212019C">
            <w:pPr>
              <w:keepNext/>
              <w:widowControl/>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磋商小组推荐三名成交候选人</w:t>
            </w:r>
          </w:p>
        </w:tc>
      </w:tr>
      <w:tr w14:paraId="4A30E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14:paraId="5559A764">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w:t>
            </w:r>
          </w:p>
        </w:tc>
        <w:tc>
          <w:tcPr>
            <w:tcW w:w="1647" w:type="dxa"/>
            <w:vAlign w:val="center"/>
          </w:tcPr>
          <w:p w14:paraId="00753ABB">
            <w:pPr>
              <w:keepNext/>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供应商资格条件和能力</w:t>
            </w:r>
          </w:p>
        </w:tc>
        <w:tc>
          <w:tcPr>
            <w:tcW w:w="7020" w:type="dxa"/>
            <w:vAlign w:val="center"/>
          </w:tcPr>
          <w:p w14:paraId="5B1794E3">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1.满足《中华人民共和国政府采购法》第二十二条规定；</w:t>
            </w:r>
          </w:p>
          <w:p w14:paraId="7B96CEB0">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2.落实政府采购政策需满足的资格要求：本项目专门面向中小企业采购。</w:t>
            </w:r>
          </w:p>
          <w:p w14:paraId="77D16EB5">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3.本项目的特定资格要求：</w:t>
            </w:r>
          </w:p>
          <w:p w14:paraId="758EA062">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具有省级及以上相关主管部门颁发的建设工程质量检测机构资质证书（须包含：地基基础工程检测、主体结构工程现场检测、建筑幕墙工程检测、室内环境检测、见证取样检测）所申请检测资质对应的项目应通过计量认证;</w:t>
            </w:r>
          </w:p>
          <w:p w14:paraId="649A65C3">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（2）项目负责人应具有高级技术职称（相关专业），且为在职人员；</w:t>
            </w:r>
          </w:p>
          <w:p w14:paraId="35F4F96E">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投标活动。</w:t>
            </w:r>
          </w:p>
        </w:tc>
      </w:tr>
      <w:tr w14:paraId="112EF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14:paraId="44BCFAA4">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w:t>
            </w:r>
          </w:p>
        </w:tc>
        <w:tc>
          <w:tcPr>
            <w:tcW w:w="1647" w:type="dxa"/>
            <w:vAlign w:val="center"/>
          </w:tcPr>
          <w:p w14:paraId="1C01B949">
            <w:pPr>
              <w:keepNext/>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磋商文件费</w:t>
            </w:r>
          </w:p>
        </w:tc>
        <w:tc>
          <w:tcPr>
            <w:tcW w:w="7020" w:type="dxa"/>
            <w:vAlign w:val="center"/>
          </w:tcPr>
          <w:p w14:paraId="077D821E">
            <w:pPr>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0元/份</w:t>
            </w:r>
          </w:p>
        </w:tc>
      </w:tr>
      <w:tr w14:paraId="5EB2A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46962B9">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w:t>
            </w:r>
          </w:p>
        </w:tc>
        <w:tc>
          <w:tcPr>
            <w:tcW w:w="1647" w:type="dxa"/>
            <w:vAlign w:val="center"/>
          </w:tcPr>
          <w:p w14:paraId="3629533D">
            <w:pPr>
              <w:keepNext/>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磋商保证金</w:t>
            </w:r>
          </w:p>
        </w:tc>
        <w:tc>
          <w:tcPr>
            <w:tcW w:w="7020" w:type="dxa"/>
            <w:vAlign w:val="center"/>
          </w:tcPr>
          <w:p w14:paraId="02A280BE">
            <w:pPr>
              <w:keepNext/>
              <w:widowControl/>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9000</w:t>
            </w:r>
            <w:r>
              <w:rPr>
                <w:rFonts w:hint="eastAsia" w:ascii="仿宋" w:hAnsi="仿宋" w:eastAsia="仿宋" w:cs="仿宋"/>
                <w:kern w:val="0"/>
                <w:sz w:val="24"/>
                <w:szCs w:val="24"/>
                <w:highlight w:val="none"/>
              </w:rPr>
              <w:t>元整</w:t>
            </w:r>
          </w:p>
        </w:tc>
      </w:tr>
      <w:tr w14:paraId="472E3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33" w:hRule="atLeast"/>
          <w:jc w:val="center"/>
        </w:trPr>
        <w:tc>
          <w:tcPr>
            <w:tcW w:w="597" w:type="dxa"/>
            <w:vAlign w:val="center"/>
          </w:tcPr>
          <w:p w14:paraId="208BE3F0">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w:t>
            </w:r>
          </w:p>
        </w:tc>
        <w:tc>
          <w:tcPr>
            <w:tcW w:w="1647" w:type="dxa"/>
            <w:vAlign w:val="center"/>
          </w:tcPr>
          <w:p w14:paraId="07434093">
            <w:pPr>
              <w:keepNext/>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现场踏勘</w:t>
            </w:r>
          </w:p>
        </w:tc>
        <w:tc>
          <w:tcPr>
            <w:tcW w:w="7020" w:type="dxa"/>
            <w:vAlign w:val="center"/>
          </w:tcPr>
          <w:p w14:paraId="6F2BED91">
            <w:pPr>
              <w:keepNext/>
              <w:widowControl/>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不组织</w:t>
            </w:r>
          </w:p>
        </w:tc>
      </w:tr>
      <w:tr w14:paraId="3C69F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BBAD0B7">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w:t>
            </w:r>
          </w:p>
        </w:tc>
        <w:tc>
          <w:tcPr>
            <w:tcW w:w="1647" w:type="dxa"/>
            <w:vAlign w:val="center"/>
          </w:tcPr>
          <w:p w14:paraId="4CEE82F5">
            <w:pPr>
              <w:keepNext/>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采购答疑</w:t>
            </w:r>
          </w:p>
        </w:tc>
        <w:tc>
          <w:tcPr>
            <w:tcW w:w="7020" w:type="dxa"/>
            <w:vAlign w:val="center"/>
          </w:tcPr>
          <w:p w14:paraId="03A02338">
            <w:pPr>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1、提出询问的，应当在响应文件递交截止时间6日前以书面形式（加盖公章）递交至新疆新世纪招标有限公司，否则采购人不作任何解释。</w:t>
            </w:r>
          </w:p>
          <w:p w14:paraId="1EFFEA0F">
            <w:pPr>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2、提出质疑的，应当在获取磋商文件或者招标公告期限届满之日起7个工作日内一次性以书面形式（按照财政部制定的质疑函范本编写）提出并递交至采购代理机构。</w:t>
            </w:r>
          </w:p>
          <w:p w14:paraId="759DDAA2">
            <w:pPr>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质疑接收人：</w:t>
            </w:r>
            <w:r>
              <w:rPr>
                <w:rFonts w:hint="eastAsia" w:ascii="仿宋" w:hAnsi="仿宋" w:eastAsia="仿宋" w:cs="仿宋"/>
                <w:kern w:val="0"/>
                <w:sz w:val="24"/>
                <w:szCs w:val="24"/>
                <w:highlight w:val="none"/>
                <w:lang w:val="en-US" w:eastAsia="zh-CN"/>
              </w:rPr>
              <w:t>周志伟</w:t>
            </w:r>
            <w:r>
              <w:rPr>
                <w:rFonts w:hint="eastAsia" w:ascii="仿宋" w:hAnsi="仿宋" w:eastAsia="仿宋" w:cs="仿宋"/>
                <w:kern w:val="0"/>
                <w:sz w:val="24"/>
                <w:szCs w:val="24"/>
                <w:highlight w:val="none"/>
              </w:rPr>
              <w:t>；联系方式：0991-4661782。</w:t>
            </w:r>
          </w:p>
          <w:p w14:paraId="455A6FA2">
            <w:pPr>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注：①、供应商必须在法定质疑期内一次性提出针对同一采购程序环节的质疑；供应商投诉的事项不得超出已质疑事项的范围。②、供应商在国家法律规定的时间内未提出书面疑问，视为对磋商文件的技术参数、资格条件、评标方法、合同文本等所有内容无异议，开标后不得对磋商文件提出质疑。</w:t>
            </w:r>
          </w:p>
        </w:tc>
      </w:tr>
      <w:tr w14:paraId="4A4BE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CE493D9">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10</w:t>
            </w:r>
          </w:p>
        </w:tc>
        <w:tc>
          <w:tcPr>
            <w:tcW w:w="1647" w:type="dxa"/>
            <w:vAlign w:val="center"/>
          </w:tcPr>
          <w:p w14:paraId="6560DDC7">
            <w:pPr>
              <w:keepNext/>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响应文件</w:t>
            </w:r>
          </w:p>
        </w:tc>
        <w:tc>
          <w:tcPr>
            <w:tcW w:w="7020" w:type="dxa"/>
            <w:vAlign w:val="center"/>
          </w:tcPr>
          <w:p w14:paraId="3C71B5C8">
            <w:pPr>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 </w:t>
            </w:r>
          </w:p>
          <w:p w14:paraId="6F1F7514">
            <w:pPr>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 </w:t>
            </w:r>
          </w:p>
          <w:p w14:paraId="55EE67AD">
            <w:pPr>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3、加密的电子响应文件应在响应文件递交截止时间前通过政采云平台上传完成。逾期上传或者未上传指定地点的响应文件，不予受理。</w:t>
            </w:r>
          </w:p>
          <w:p w14:paraId="0BDAB0AB">
            <w:pPr>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4、供应商在开标前须提前配置好电脑浏览器，开标时请使用制作加密电子响应文件的CA锁进行解密及报价确认。本项目响应文件解密时间定为30分钟，如因自身原因导致无法正常解密，后果由供应商自行承担。</w:t>
            </w:r>
          </w:p>
          <w:p w14:paraId="7CBE6D95">
            <w:pPr>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shd w:val="clear" w:color="auto" w:fill="FFFFFF" w:themeFill="background1"/>
              </w:rPr>
              <w:t>5、如遇“政采云平台（https://www.zcygov.cn/）”电子交易规则调整，以最新要求为准。</w:t>
            </w:r>
          </w:p>
        </w:tc>
      </w:tr>
      <w:tr w14:paraId="45EEB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50E9223">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w:t>
            </w:r>
          </w:p>
        </w:tc>
        <w:tc>
          <w:tcPr>
            <w:tcW w:w="1647" w:type="dxa"/>
            <w:vAlign w:val="center"/>
          </w:tcPr>
          <w:p w14:paraId="576084EE">
            <w:pPr>
              <w:keepNext/>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响应文件递交</w:t>
            </w:r>
          </w:p>
        </w:tc>
        <w:tc>
          <w:tcPr>
            <w:tcW w:w="7020" w:type="dxa"/>
            <w:vAlign w:val="center"/>
          </w:tcPr>
          <w:p w14:paraId="3FCA22F8">
            <w:pPr>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截止时间：</w:t>
            </w:r>
            <w:r>
              <w:rPr>
                <w:rFonts w:hint="eastAsia" w:ascii="仿宋" w:hAnsi="仿宋" w:eastAsia="仿宋" w:cs="仿宋"/>
                <w:color w:val="FF0000"/>
                <w:kern w:val="0"/>
                <w:sz w:val="24"/>
                <w:szCs w:val="24"/>
                <w:highlight w:val="none"/>
                <w:u w:val="single"/>
              </w:rPr>
              <w:t>202</w:t>
            </w:r>
            <w:r>
              <w:rPr>
                <w:rFonts w:hint="eastAsia" w:ascii="仿宋" w:hAnsi="仿宋" w:eastAsia="仿宋" w:cs="仿宋"/>
                <w:color w:val="FF0000"/>
                <w:kern w:val="0"/>
                <w:sz w:val="24"/>
                <w:szCs w:val="24"/>
                <w:highlight w:val="none"/>
                <w:u w:val="single"/>
                <w:lang w:val="en-US" w:eastAsia="zh-CN"/>
              </w:rPr>
              <w:t>5</w:t>
            </w:r>
            <w:r>
              <w:rPr>
                <w:rFonts w:hint="eastAsia" w:ascii="仿宋" w:hAnsi="仿宋" w:eastAsia="仿宋" w:cs="仿宋"/>
                <w:color w:val="FF0000"/>
                <w:kern w:val="0"/>
                <w:sz w:val="24"/>
                <w:szCs w:val="24"/>
                <w:highlight w:val="none"/>
                <w:u w:val="single"/>
              </w:rPr>
              <w:t>年</w:t>
            </w:r>
            <w:r>
              <w:rPr>
                <w:rFonts w:hint="eastAsia" w:ascii="仿宋" w:hAnsi="仿宋" w:eastAsia="仿宋" w:cs="仿宋"/>
                <w:color w:val="FF0000"/>
                <w:kern w:val="0"/>
                <w:sz w:val="24"/>
                <w:szCs w:val="24"/>
                <w:highlight w:val="none"/>
                <w:u w:val="single"/>
                <w:lang w:val="en-US" w:eastAsia="zh-CN"/>
              </w:rPr>
              <w:t>03</w:t>
            </w:r>
            <w:r>
              <w:rPr>
                <w:rFonts w:hint="eastAsia" w:ascii="仿宋" w:hAnsi="仿宋" w:eastAsia="仿宋" w:cs="仿宋"/>
                <w:color w:val="FF0000"/>
                <w:kern w:val="0"/>
                <w:sz w:val="24"/>
                <w:szCs w:val="24"/>
                <w:highlight w:val="none"/>
                <w:u w:val="single"/>
              </w:rPr>
              <w:t>月</w:t>
            </w:r>
            <w:r>
              <w:rPr>
                <w:rFonts w:hint="eastAsia" w:ascii="仿宋" w:hAnsi="仿宋" w:eastAsia="仿宋" w:cs="仿宋"/>
                <w:color w:val="FF0000"/>
                <w:kern w:val="0"/>
                <w:sz w:val="24"/>
                <w:szCs w:val="24"/>
                <w:highlight w:val="none"/>
                <w:u w:val="single"/>
                <w:lang w:val="en-US" w:eastAsia="zh-CN"/>
              </w:rPr>
              <w:t>24</w:t>
            </w:r>
            <w:r>
              <w:rPr>
                <w:rFonts w:hint="eastAsia" w:ascii="仿宋" w:hAnsi="仿宋" w:eastAsia="仿宋" w:cs="仿宋"/>
                <w:color w:val="FF0000"/>
                <w:kern w:val="0"/>
                <w:sz w:val="24"/>
                <w:szCs w:val="24"/>
                <w:highlight w:val="none"/>
                <w:u w:val="single"/>
              </w:rPr>
              <w:t>日</w:t>
            </w:r>
            <w:r>
              <w:rPr>
                <w:rFonts w:hint="eastAsia" w:ascii="仿宋" w:hAnsi="仿宋" w:eastAsia="仿宋" w:cs="仿宋"/>
                <w:kern w:val="0"/>
                <w:sz w:val="24"/>
                <w:szCs w:val="24"/>
                <w:highlight w:val="none"/>
                <w:u w:val="single"/>
              </w:rPr>
              <w:t>1</w:t>
            </w:r>
            <w:r>
              <w:rPr>
                <w:rFonts w:hint="eastAsia" w:ascii="仿宋" w:hAnsi="仿宋" w:eastAsia="仿宋" w:cs="仿宋"/>
                <w:kern w:val="0"/>
                <w:sz w:val="24"/>
                <w:szCs w:val="24"/>
                <w:highlight w:val="none"/>
                <w:u w:val="single"/>
                <w:lang w:val="en-US" w:eastAsia="zh-CN"/>
              </w:rPr>
              <w:t>1</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u w:val="single"/>
                <w:lang w:val="en-US" w:eastAsia="zh-CN"/>
              </w:rPr>
              <w:t>0</w:t>
            </w:r>
            <w:r>
              <w:rPr>
                <w:rFonts w:hint="eastAsia" w:ascii="仿宋" w:hAnsi="仿宋" w:eastAsia="仿宋" w:cs="仿宋"/>
                <w:kern w:val="0"/>
                <w:sz w:val="24"/>
                <w:szCs w:val="24"/>
                <w:highlight w:val="none"/>
                <w:u w:val="single"/>
              </w:rPr>
              <w:t>0</w:t>
            </w:r>
            <w:r>
              <w:rPr>
                <w:rFonts w:hint="eastAsia" w:ascii="仿宋" w:hAnsi="仿宋" w:eastAsia="仿宋" w:cs="仿宋"/>
                <w:kern w:val="0"/>
                <w:sz w:val="24"/>
                <w:szCs w:val="24"/>
                <w:highlight w:val="none"/>
              </w:rPr>
              <w:t>（北京时间）</w:t>
            </w:r>
          </w:p>
          <w:p w14:paraId="50DC0BD4">
            <w:pPr>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递交地点：政采云平台（https://www.zcygov.cn/）</w:t>
            </w:r>
          </w:p>
        </w:tc>
      </w:tr>
      <w:tr w14:paraId="2CF11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1285417">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w:t>
            </w:r>
          </w:p>
        </w:tc>
        <w:tc>
          <w:tcPr>
            <w:tcW w:w="1647" w:type="dxa"/>
            <w:vAlign w:val="center"/>
          </w:tcPr>
          <w:p w14:paraId="6B05CC99">
            <w:pPr>
              <w:keepNext/>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开标</w:t>
            </w:r>
          </w:p>
        </w:tc>
        <w:tc>
          <w:tcPr>
            <w:tcW w:w="7020" w:type="dxa"/>
            <w:vAlign w:val="center"/>
          </w:tcPr>
          <w:p w14:paraId="05B540C7">
            <w:pPr>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时间：</w:t>
            </w:r>
            <w:r>
              <w:rPr>
                <w:rFonts w:hint="eastAsia" w:ascii="仿宋" w:hAnsi="仿宋" w:eastAsia="仿宋" w:cs="仿宋"/>
                <w:color w:val="FF0000"/>
                <w:kern w:val="0"/>
                <w:sz w:val="24"/>
                <w:szCs w:val="24"/>
                <w:highlight w:val="none"/>
                <w:u w:val="single"/>
              </w:rPr>
              <w:t>202</w:t>
            </w:r>
            <w:r>
              <w:rPr>
                <w:rFonts w:hint="eastAsia" w:ascii="仿宋" w:hAnsi="仿宋" w:eastAsia="仿宋" w:cs="仿宋"/>
                <w:color w:val="FF0000"/>
                <w:kern w:val="0"/>
                <w:sz w:val="24"/>
                <w:szCs w:val="24"/>
                <w:highlight w:val="none"/>
                <w:u w:val="single"/>
                <w:lang w:val="en-US" w:eastAsia="zh-CN"/>
              </w:rPr>
              <w:t>5</w:t>
            </w:r>
            <w:r>
              <w:rPr>
                <w:rFonts w:hint="eastAsia" w:ascii="仿宋" w:hAnsi="仿宋" w:eastAsia="仿宋" w:cs="仿宋"/>
                <w:color w:val="FF0000"/>
                <w:kern w:val="0"/>
                <w:sz w:val="24"/>
                <w:szCs w:val="24"/>
                <w:highlight w:val="none"/>
                <w:u w:val="single"/>
              </w:rPr>
              <w:t>年</w:t>
            </w:r>
            <w:r>
              <w:rPr>
                <w:rFonts w:hint="eastAsia" w:ascii="仿宋" w:hAnsi="仿宋" w:eastAsia="仿宋" w:cs="仿宋"/>
                <w:color w:val="FF0000"/>
                <w:kern w:val="0"/>
                <w:sz w:val="24"/>
                <w:szCs w:val="24"/>
                <w:highlight w:val="none"/>
                <w:u w:val="single"/>
                <w:lang w:val="en-US" w:eastAsia="zh-CN"/>
              </w:rPr>
              <w:t>03</w:t>
            </w:r>
            <w:r>
              <w:rPr>
                <w:rFonts w:hint="eastAsia" w:ascii="仿宋" w:hAnsi="仿宋" w:eastAsia="仿宋" w:cs="仿宋"/>
                <w:color w:val="FF0000"/>
                <w:kern w:val="0"/>
                <w:sz w:val="24"/>
                <w:szCs w:val="24"/>
                <w:highlight w:val="none"/>
                <w:u w:val="single"/>
              </w:rPr>
              <w:t>月</w:t>
            </w:r>
            <w:r>
              <w:rPr>
                <w:rFonts w:hint="eastAsia" w:ascii="仿宋" w:hAnsi="仿宋" w:eastAsia="仿宋" w:cs="仿宋"/>
                <w:color w:val="FF0000"/>
                <w:kern w:val="0"/>
                <w:sz w:val="24"/>
                <w:szCs w:val="24"/>
                <w:highlight w:val="none"/>
                <w:u w:val="single"/>
                <w:lang w:val="en-US" w:eastAsia="zh-CN"/>
              </w:rPr>
              <w:t>24</w:t>
            </w:r>
            <w:r>
              <w:rPr>
                <w:rFonts w:hint="eastAsia" w:ascii="仿宋" w:hAnsi="仿宋" w:eastAsia="仿宋" w:cs="仿宋"/>
                <w:color w:val="FF0000"/>
                <w:kern w:val="0"/>
                <w:sz w:val="24"/>
                <w:szCs w:val="24"/>
                <w:highlight w:val="none"/>
                <w:u w:val="single"/>
              </w:rPr>
              <w:t>日</w:t>
            </w:r>
            <w:r>
              <w:rPr>
                <w:rFonts w:hint="eastAsia" w:ascii="仿宋" w:hAnsi="仿宋" w:eastAsia="仿宋" w:cs="仿宋"/>
                <w:kern w:val="0"/>
                <w:sz w:val="24"/>
                <w:szCs w:val="24"/>
                <w:highlight w:val="none"/>
                <w:u w:val="single"/>
              </w:rPr>
              <w:t>1</w:t>
            </w:r>
            <w:r>
              <w:rPr>
                <w:rFonts w:hint="eastAsia" w:ascii="仿宋" w:hAnsi="仿宋" w:eastAsia="仿宋" w:cs="仿宋"/>
                <w:kern w:val="0"/>
                <w:sz w:val="24"/>
                <w:szCs w:val="24"/>
                <w:highlight w:val="none"/>
                <w:u w:val="single"/>
                <w:lang w:val="en-US" w:eastAsia="zh-CN"/>
              </w:rPr>
              <w:t>1</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u w:val="single"/>
                <w:lang w:val="en-US" w:eastAsia="zh-CN"/>
              </w:rPr>
              <w:t>0</w:t>
            </w:r>
            <w:r>
              <w:rPr>
                <w:rFonts w:hint="eastAsia" w:ascii="仿宋" w:hAnsi="仿宋" w:eastAsia="仿宋" w:cs="仿宋"/>
                <w:kern w:val="0"/>
                <w:sz w:val="24"/>
                <w:szCs w:val="24"/>
                <w:highlight w:val="none"/>
                <w:u w:val="single"/>
              </w:rPr>
              <w:t>0</w:t>
            </w:r>
            <w:r>
              <w:rPr>
                <w:rFonts w:hint="eastAsia" w:ascii="仿宋" w:hAnsi="仿宋" w:eastAsia="仿宋" w:cs="仿宋"/>
                <w:kern w:val="0"/>
                <w:sz w:val="24"/>
                <w:szCs w:val="24"/>
                <w:highlight w:val="none"/>
              </w:rPr>
              <w:t>（北京时间）</w:t>
            </w:r>
          </w:p>
          <w:p w14:paraId="23A7F2F7">
            <w:pPr>
              <w:keepNext/>
              <w:widowControl/>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地点：政采云平台（https://www.zcygov.cn/）</w:t>
            </w:r>
          </w:p>
        </w:tc>
      </w:tr>
      <w:tr w14:paraId="0FEA9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25" w:hRule="atLeast"/>
          <w:jc w:val="center"/>
        </w:trPr>
        <w:tc>
          <w:tcPr>
            <w:tcW w:w="597" w:type="dxa"/>
            <w:vAlign w:val="center"/>
          </w:tcPr>
          <w:p w14:paraId="3F17DE69">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w:t>
            </w:r>
          </w:p>
        </w:tc>
        <w:tc>
          <w:tcPr>
            <w:tcW w:w="1647" w:type="dxa"/>
            <w:vAlign w:val="center"/>
          </w:tcPr>
          <w:p w14:paraId="0269FF03">
            <w:pPr>
              <w:keepNext/>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响应有效期</w:t>
            </w:r>
          </w:p>
        </w:tc>
        <w:tc>
          <w:tcPr>
            <w:tcW w:w="7020" w:type="dxa"/>
            <w:vAlign w:val="center"/>
          </w:tcPr>
          <w:p w14:paraId="67C19986">
            <w:pPr>
              <w:keepNext/>
              <w:widowControl/>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自</w:t>
            </w:r>
            <w:r>
              <w:rPr>
                <w:rFonts w:hint="eastAsia" w:ascii="仿宋" w:hAnsi="仿宋" w:eastAsia="仿宋" w:cs="仿宋"/>
                <w:color w:val="auto"/>
                <w:kern w:val="0"/>
                <w:sz w:val="24"/>
                <w:szCs w:val="24"/>
                <w:highlight w:val="none"/>
              </w:rPr>
              <w:t>投标截止之日90日历日</w:t>
            </w:r>
          </w:p>
        </w:tc>
      </w:tr>
      <w:tr w14:paraId="7BB77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3ADD189">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14</w:t>
            </w:r>
          </w:p>
        </w:tc>
        <w:tc>
          <w:tcPr>
            <w:tcW w:w="1647" w:type="dxa"/>
            <w:vAlign w:val="center"/>
          </w:tcPr>
          <w:p w14:paraId="01936550">
            <w:pPr>
              <w:keepNext/>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公告发布媒体</w:t>
            </w:r>
          </w:p>
        </w:tc>
        <w:tc>
          <w:tcPr>
            <w:tcW w:w="7020" w:type="dxa"/>
            <w:vAlign w:val="center"/>
          </w:tcPr>
          <w:p w14:paraId="67B9D151">
            <w:pPr>
              <w:spacing w:line="360" w:lineRule="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新疆政府采购网(http://www.ccgp-xinjiang.gov.cn)</w:t>
            </w:r>
          </w:p>
        </w:tc>
      </w:tr>
      <w:tr w14:paraId="2A76C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BD35984">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w:t>
            </w:r>
          </w:p>
        </w:tc>
        <w:tc>
          <w:tcPr>
            <w:tcW w:w="1647" w:type="dxa"/>
            <w:vAlign w:val="center"/>
          </w:tcPr>
          <w:p w14:paraId="0ECC4293">
            <w:pPr>
              <w:keepNext/>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履约保证金</w:t>
            </w:r>
          </w:p>
        </w:tc>
        <w:tc>
          <w:tcPr>
            <w:tcW w:w="7020" w:type="dxa"/>
            <w:vAlign w:val="center"/>
          </w:tcPr>
          <w:p w14:paraId="0BB3B77C">
            <w:pPr>
              <w:keepNext/>
              <w:widowControl/>
              <w:spacing w:line="360" w:lineRule="auto"/>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□不交纳</w:t>
            </w:r>
          </w:p>
          <w:p w14:paraId="7EA124AC">
            <w:pPr>
              <w:keepNext/>
              <w:widowControl/>
              <w:spacing w:line="360" w:lineRule="auto"/>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☑交纳</w:t>
            </w:r>
          </w:p>
          <w:p w14:paraId="60531C95">
            <w:pPr>
              <w:keepNext/>
              <w:widowControl/>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履约保证金的交纳必须以公对公账户进行电汇或转账，否则不予认可。</w:t>
            </w:r>
          </w:p>
          <w:p w14:paraId="3D9B385A">
            <w:pPr>
              <w:keepNext/>
              <w:widowControl/>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交纳时间：合同签订后3个工作日</w:t>
            </w:r>
          </w:p>
          <w:p w14:paraId="4116E760">
            <w:pPr>
              <w:keepNext/>
              <w:widowControl/>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交纳金额：中标金额*10%</w:t>
            </w:r>
          </w:p>
          <w:p w14:paraId="0ADEEFF7">
            <w:pPr>
              <w:keepNext/>
              <w:widowControl/>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甲方收款单位：新疆维吾尔自治区疾病预防控制中心</w:t>
            </w:r>
          </w:p>
          <w:p w14:paraId="7F61AE6B">
            <w:pPr>
              <w:keepNext/>
              <w:widowControl/>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税号：1265000074224934XX </w:t>
            </w:r>
          </w:p>
          <w:p w14:paraId="53C6D416">
            <w:pPr>
              <w:keepNext/>
              <w:widowControl/>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开户行：招商银行乌鲁木齐新华北路支行</w:t>
            </w:r>
          </w:p>
          <w:p w14:paraId="5C8F97C0">
            <w:pPr>
              <w:keepNext/>
              <w:widowControl/>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开户行号：308881029026 </w:t>
            </w:r>
          </w:p>
          <w:p w14:paraId="6C6CAD4F">
            <w:pPr>
              <w:keepNext/>
              <w:widowControl/>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帐号: 991902334910906</w:t>
            </w:r>
          </w:p>
          <w:p w14:paraId="5464E359">
            <w:pPr>
              <w:keepNext/>
              <w:widowControl/>
              <w:spacing w:line="360" w:lineRule="auto"/>
              <w:jc w:val="left"/>
              <w:rPr>
                <w:rFonts w:hint="eastAsia" w:ascii="仿宋" w:hAnsi="仿宋" w:eastAsia="仿宋" w:cs="仿宋"/>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项目完成验收合格，质保期结束无质量问题，合同履行完成后无息退还。</w:t>
            </w:r>
          </w:p>
        </w:tc>
      </w:tr>
      <w:tr w14:paraId="18313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045BC93">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16</w:t>
            </w:r>
          </w:p>
        </w:tc>
        <w:tc>
          <w:tcPr>
            <w:tcW w:w="1647" w:type="dxa"/>
            <w:vAlign w:val="center"/>
          </w:tcPr>
          <w:p w14:paraId="077AF492">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中小企业政策说明</w:t>
            </w:r>
          </w:p>
        </w:tc>
        <w:tc>
          <w:tcPr>
            <w:tcW w:w="7020" w:type="dxa"/>
            <w:vAlign w:val="center"/>
          </w:tcPr>
          <w:p w14:paraId="5B8544FD">
            <w:pPr>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0356D4D7">
            <w:pPr>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2、在政府采购活动中，</w:t>
            </w:r>
            <w:r>
              <w:rPr>
                <w:rFonts w:hint="eastAsia" w:ascii="仿宋" w:hAnsi="仿宋" w:eastAsia="仿宋" w:cs="仿宋"/>
                <w:kern w:val="0"/>
                <w:sz w:val="24"/>
                <w:szCs w:val="24"/>
                <w:highlight w:val="none"/>
                <w:lang w:eastAsia="zh-CN"/>
              </w:rPr>
              <w:t>供应商</w:t>
            </w:r>
            <w:r>
              <w:rPr>
                <w:rFonts w:hint="eastAsia" w:ascii="仿宋" w:hAnsi="仿宋" w:eastAsia="仿宋" w:cs="仿宋"/>
                <w:kern w:val="0"/>
                <w:sz w:val="24"/>
                <w:szCs w:val="24"/>
                <w:highlight w:val="none"/>
              </w:rPr>
              <w:t>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4350965E">
            <w:pPr>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3、在货物采购项目中，</w:t>
            </w:r>
            <w:r>
              <w:rPr>
                <w:rFonts w:hint="eastAsia" w:ascii="仿宋" w:hAnsi="仿宋" w:eastAsia="仿宋" w:cs="仿宋"/>
                <w:kern w:val="0"/>
                <w:sz w:val="24"/>
                <w:szCs w:val="24"/>
                <w:highlight w:val="none"/>
                <w:lang w:eastAsia="zh-CN"/>
              </w:rPr>
              <w:t>供应商</w:t>
            </w:r>
            <w:r>
              <w:rPr>
                <w:rFonts w:hint="eastAsia" w:ascii="仿宋" w:hAnsi="仿宋" w:eastAsia="仿宋" w:cs="仿宋"/>
                <w:kern w:val="0"/>
                <w:sz w:val="24"/>
                <w:szCs w:val="24"/>
                <w:highlight w:val="none"/>
              </w:rPr>
              <w:t>提供的货物既有中小企业制造货物，也有大型企业制造货物的，不享受本办法规定的中小企业扶持政策。</w:t>
            </w:r>
          </w:p>
          <w:p w14:paraId="1FCC2560">
            <w:pPr>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4、以联合体形式参加政府采购活动，联合体各方均为中小企业的，联合体视同中小企业。其中，联合体各方均为小微企业的，联合体视同小微企业。</w:t>
            </w:r>
          </w:p>
          <w:p w14:paraId="74BB26F4">
            <w:pPr>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w:t>
            </w:r>
            <w:r>
              <w:rPr>
                <w:rFonts w:hint="eastAsia" w:ascii="仿宋" w:hAnsi="仿宋" w:eastAsia="仿宋" w:cs="仿宋"/>
                <w:kern w:val="0"/>
                <w:sz w:val="24"/>
                <w:szCs w:val="24"/>
                <w:highlight w:val="none"/>
                <w:lang w:eastAsia="zh-CN"/>
              </w:rPr>
              <w:t>供应商</w:t>
            </w:r>
            <w:r>
              <w:rPr>
                <w:rFonts w:hint="eastAsia" w:ascii="仿宋" w:hAnsi="仿宋" w:eastAsia="仿宋" w:cs="仿宋"/>
                <w:kern w:val="0"/>
                <w:sz w:val="24"/>
                <w:szCs w:val="24"/>
                <w:highlight w:val="none"/>
              </w:rPr>
              <w:t>经享受扶持政策获得政府采购合同的，小微企业不得将合同分包给大中型企业，中型企业不得将合同分包给大型企业；</w:t>
            </w:r>
          </w:p>
          <w:p w14:paraId="3D54A793">
            <w:pPr>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6、本项目中小企业扶持政策：</w:t>
            </w:r>
            <w:r>
              <w:rPr>
                <w:rFonts w:hint="eastAsia" w:ascii="仿宋" w:hAnsi="仿宋" w:eastAsia="仿宋" w:cs="仿宋"/>
                <w:kern w:val="0"/>
                <w:sz w:val="24"/>
                <w:szCs w:val="24"/>
                <w:highlight w:val="none"/>
                <w:lang w:eastAsia="zh-CN"/>
              </w:rPr>
              <w:t>本项目专门面向中小企业</w:t>
            </w:r>
            <w:r>
              <w:rPr>
                <w:rFonts w:hint="eastAsia" w:ascii="仿宋" w:hAnsi="仿宋" w:eastAsia="仿宋" w:cs="仿宋"/>
                <w:kern w:val="0"/>
                <w:sz w:val="24"/>
                <w:szCs w:val="24"/>
                <w:highlight w:val="none"/>
              </w:rPr>
              <w:t>采购，供应商为</w:t>
            </w:r>
            <w:r>
              <w:rPr>
                <w:rFonts w:hint="eastAsia" w:ascii="仿宋" w:hAnsi="仿宋" w:eastAsia="仿宋" w:cs="仿宋"/>
                <w:kern w:val="0"/>
                <w:sz w:val="24"/>
                <w:szCs w:val="24"/>
                <w:highlight w:val="none"/>
                <w:lang w:val="en-US" w:eastAsia="zh-CN"/>
              </w:rPr>
              <w:t>中小</w:t>
            </w:r>
            <w:r>
              <w:rPr>
                <w:rFonts w:hint="eastAsia" w:ascii="仿宋" w:hAnsi="仿宋" w:eastAsia="仿宋" w:cs="仿宋"/>
                <w:kern w:val="0"/>
                <w:sz w:val="24"/>
                <w:szCs w:val="24"/>
                <w:highlight w:val="none"/>
              </w:rPr>
              <w:t>企业或残疾人福利性单位的须提供声明函，为监狱企业的须提供由省级以上监狱管理局、戒毒管理局（含新疆生产建设兵团）出具的属于监狱企业的证明文件；注：残疾人福利性单位和监狱企业视同小型、微型企业。</w:t>
            </w:r>
          </w:p>
          <w:p w14:paraId="49A8FE8F">
            <w:pPr>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7、根据“关于印发中小企业划型标准规定的通知(工信部联企业〔2011〕300号)”等有关规定，本项目标的所属行业为</w:t>
            </w:r>
            <w:r>
              <w:rPr>
                <w:rFonts w:hint="eastAsia" w:ascii="仿宋" w:hAnsi="仿宋" w:eastAsia="仿宋" w:cs="仿宋"/>
                <w:b/>
                <w:bCs/>
                <w:sz w:val="24"/>
                <w:szCs w:val="24"/>
                <w:highlight w:val="none"/>
              </w:rPr>
              <w:t>其他未列明行业</w:t>
            </w:r>
            <w:r>
              <w:rPr>
                <w:rFonts w:hint="eastAsia" w:ascii="仿宋" w:hAnsi="仿宋" w:eastAsia="仿宋" w:cs="仿宋"/>
                <w:b/>
                <w:bCs/>
                <w:kern w:val="0"/>
                <w:sz w:val="24"/>
                <w:szCs w:val="24"/>
                <w:highlight w:val="none"/>
              </w:rPr>
              <w:t>。</w:t>
            </w:r>
          </w:p>
        </w:tc>
      </w:tr>
      <w:tr w14:paraId="799F0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C9FB0E7">
            <w:pPr>
              <w:spacing w:line="360" w:lineRule="auto"/>
              <w:jc w:val="center"/>
              <w:rPr>
                <w:rFonts w:hint="eastAsia" w:ascii="仿宋" w:hAnsi="仿宋" w:eastAsia="仿宋" w:cs="仿宋"/>
                <w:highlight w:val="none"/>
                <w:lang w:val="en-US" w:eastAsia="zh-CN"/>
              </w:rPr>
            </w:pPr>
            <w:r>
              <w:rPr>
                <w:rFonts w:hint="eastAsia" w:ascii="仿宋" w:hAnsi="仿宋" w:eastAsia="仿宋" w:cs="仿宋"/>
                <w:kern w:val="0"/>
                <w:sz w:val="24"/>
                <w:szCs w:val="24"/>
                <w:highlight w:val="none"/>
                <w:lang w:val="en-US" w:eastAsia="zh-CN"/>
              </w:rPr>
              <w:t>17</w:t>
            </w:r>
          </w:p>
        </w:tc>
        <w:tc>
          <w:tcPr>
            <w:tcW w:w="1647" w:type="dxa"/>
            <w:vAlign w:val="center"/>
          </w:tcPr>
          <w:p w14:paraId="412739E2">
            <w:pPr>
              <w:keepNext/>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Cs w:val="21"/>
                <w:highlight w:val="none"/>
                <w:lang w:val="en-US" w:eastAsia="zh-CN"/>
              </w:rPr>
              <w:t>付款方式</w:t>
            </w:r>
          </w:p>
        </w:tc>
        <w:tc>
          <w:tcPr>
            <w:tcW w:w="7020" w:type="dxa"/>
            <w:vAlign w:val="center"/>
          </w:tcPr>
          <w:p w14:paraId="491361B7">
            <w:pPr>
              <w:keepNext/>
              <w:widowControl/>
              <w:spacing w:line="360" w:lineRule="auto"/>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1、付款币种：本次招标所述的项目资金均以人民币支付。</w:t>
            </w:r>
          </w:p>
          <w:p w14:paraId="5DCB0BCA">
            <w:pPr>
              <w:keepNext/>
              <w:widowControl/>
              <w:spacing w:line="360" w:lineRule="auto"/>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2、付款方式：最终付款方式以后期与甲方签订合同为准。</w:t>
            </w:r>
          </w:p>
        </w:tc>
      </w:tr>
      <w:tr w14:paraId="38D98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49A5DBC">
            <w:pPr>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18</w:t>
            </w:r>
          </w:p>
        </w:tc>
        <w:tc>
          <w:tcPr>
            <w:tcW w:w="1647" w:type="dxa"/>
            <w:vAlign w:val="center"/>
          </w:tcPr>
          <w:p w14:paraId="656F045D">
            <w:pPr>
              <w:keepNext/>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Cs w:val="21"/>
                <w:highlight w:val="none"/>
              </w:rPr>
              <w:t>代理服务费</w:t>
            </w:r>
          </w:p>
        </w:tc>
        <w:tc>
          <w:tcPr>
            <w:tcW w:w="7020" w:type="dxa"/>
            <w:vAlign w:val="center"/>
          </w:tcPr>
          <w:p w14:paraId="6D14C176">
            <w:pPr>
              <w:keepNext/>
              <w:widowControl/>
              <w:spacing w:line="360" w:lineRule="auto"/>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中标单位</w:t>
            </w:r>
            <w:r>
              <w:rPr>
                <w:rFonts w:hint="eastAsia" w:ascii="仿宋" w:hAnsi="仿宋" w:eastAsia="仿宋" w:cs="仿宋"/>
                <w:kern w:val="0"/>
                <w:sz w:val="24"/>
                <w:szCs w:val="24"/>
                <w:highlight w:val="none"/>
                <w:lang w:eastAsia="zh-CN"/>
              </w:rPr>
              <w:t>在收到</w:t>
            </w:r>
            <w:r>
              <w:rPr>
                <w:rFonts w:hint="eastAsia" w:ascii="仿宋" w:hAnsi="仿宋" w:eastAsia="仿宋" w:cs="仿宋"/>
                <w:kern w:val="0"/>
                <w:sz w:val="24"/>
                <w:szCs w:val="24"/>
                <w:highlight w:val="none"/>
                <w:lang w:val="en-US" w:eastAsia="zh-CN"/>
              </w:rPr>
              <w:t>中标</w:t>
            </w:r>
            <w:r>
              <w:rPr>
                <w:rFonts w:hint="eastAsia" w:ascii="仿宋" w:hAnsi="仿宋" w:eastAsia="仿宋" w:cs="仿宋"/>
                <w:kern w:val="0"/>
                <w:sz w:val="24"/>
                <w:szCs w:val="24"/>
                <w:highlight w:val="none"/>
                <w:lang w:eastAsia="zh-CN"/>
              </w:rPr>
              <w:t>通知书前，以</w:t>
            </w:r>
            <w:r>
              <w:rPr>
                <w:rFonts w:hint="eastAsia" w:ascii="仿宋" w:hAnsi="仿宋" w:eastAsia="仿宋" w:cs="仿宋"/>
                <w:kern w:val="0"/>
                <w:sz w:val="24"/>
                <w:szCs w:val="24"/>
                <w:highlight w:val="none"/>
                <w:lang w:val="en-US" w:eastAsia="zh-CN"/>
              </w:rPr>
              <w:t>中标</w:t>
            </w:r>
            <w:r>
              <w:rPr>
                <w:rFonts w:hint="eastAsia" w:ascii="仿宋" w:hAnsi="仿宋" w:eastAsia="仿宋" w:cs="仿宋"/>
                <w:kern w:val="0"/>
                <w:sz w:val="24"/>
                <w:szCs w:val="24"/>
                <w:highlight w:val="none"/>
                <w:lang w:eastAsia="zh-CN"/>
              </w:rPr>
              <w:t>价格为基准，计算标准和方法参照国家计委《招标代理服务费管理暂行办法》的通知(计价格[2002]1980号)下浮3</w:t>
            </w: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lang w:eastAsia="zh-CN"/>
              </w:rPr>
              <w:t>%，由</w:t>
            </w:r>
            <w:r>
              <w:rPr>
                <w:rFonts w:hint="eastAsia" w:ascii="仿宋" w:hAnsi="仿宋" w:eastAsia="仿宋" w:cs="仿宋"/>
                <w:kern w:val="0"/>
                <w:sz w:val="24"/>
                <w:szCs w:val="24"/>
                <w:highlight w:val="none"/>
                <w:lang w:val="en-US" w:eastAsia="zh-CN"/>
              </w:rPr>
              <w:t>中标单位</w:t>
            </w:r>
            <w:r>
              <w:rPr>
                <w:rFonts w:hint="eastAsia" w:ascii="仿宋" w:hAnsi="仿宋" w:eastAsia="仿宋" w:cs="仿宋"/>
                <w:kern w:val="0"/>
                <w:sz w:val="24"/>
                <w:szCs w:val="24"/>
                <w:highlight w:val="none"/>
                <w:lang w:eastAsia="zh-CN"/>
              </w:rPr>
              <w:t>向新疆新世纪招标有限公司支付代理服务费。</w:t>
            </w:r>
          </w:p>
        </w:tc>
      </w:tr>
      <w:tr w14:paraId="16838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C7007FF">
            <w:pPr>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19</w:t>
            </w:r>
          </w:p>
        </w:tc>
        <w:tc>
          <w:tcPr>
            <w:tcW w:w="1647" w:type="dxa"/>
            <w:vAlign w:val="center"/>
          </w:tcPr>
          <w:p w14:paraId="5A3A2F3C">
            <w:pPr>
              <w:keepNext/>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Cs w:val="21"/>
                <w:highlight w:val="none"/>
              </w:rPr>
              <w:t>说明</w:t>
            </w:r>
          </w:p>
        </w:tc>
        <w:tc>
          <w:tcPr>
            <w:tcW w:w="7020" w:type="dxa"/>
            <w:vAlign w:val="center"/>
          </w:tcPr>
          <w:p w14:paraId="49142E85">
            <w:pPr>
              <w:keepNext/>
              <w:widowControl/>
              <w:spacing w:line="360" w:lineRule="auto"/>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lang w:eastAsia="zh-CN"/>
              </w:rPr>
              <w:t>本表内容如与后文内容不一致处，以本表为准。</w:t>
            </w:r>
          </w:p>
          <w:p w14:paraId="5AF6AD99">
            <w:pPr>
              <w:keepNext/>
              <w:widowControl/>
              <w:spacing w:line="360" w:lineRule="auto"/>
              <w:jc w:val="left"/>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2.本项目允许分包。</w:t>
            </w:r>
          </w:p>
        </w:tc>
      </w:tr>
    </w:tbl>
    <w:p w14:paraId="2E1E4751">
      <w:pPr>
        <w:spacing w:line="360" w:lineRule="auto"/>
        <w:jc w:val="center"/>
        <w:outlineLvl w:val="0"/>
        <w:rPr>
          <w:rFonts w:hint="eastAsia" w:ascii="仿宋" w:hAnsi="仿宋" w:eastAsia="仿宋" w:cs="仿宋"/>
          <w:b/>
          <w:sz w:val="24"/>
          <w:szCs w:val="24"/>
          <w:highlight w:val="none"/>
        </w:rPr>
      </w:pPr>
      <w:bookmarkStart w:id="2" w:name="_BookMark_3"/>
      <w:bookmarkEnd w:id="2"/>
      <w:r>
        <w:rPr>
          <w:rFonts w:hint="eastAsia" w:ascii="仿宋" w:hAnsi="仿宋" w:eastAsia="仿宋" w:cs="仿宋"/>
          <w:kern w:val="0"/>
          <w:sz w:val="24"/>
          <w:szCs w:val="24"/>
          <w:highlight w:val="none"/>
        </w:rPr>
        <w:br w:type="page"/>
      </w:r>
      <w:bookmarkStart w:id="3" w:name="_Toc31235"/>
      <w:r>
        <w:rPr>
          <w:rFonts w:hint="eastAsia" w:ascii="仿宋" w:hAnsi="仿宋" w:eastAsia="仿宋" w:cs="仿宋"/>
          <w:b/>
          <w:sz w:val="24"/>
          <w:szCs w:val="24"/>
          <w:highlight w:val="none"/>
        </w:rPr>
        <w:t>第一章 供应商须知</w:t>
      </w:r>
      <w:bookmarkEnd w:id="3"/>
      <w:bookmarkStart w:id="4" w:name="_BookMark_2"/>
      <w:bookmarkEnd w:id="4"/>
    </w:p>
    <w:p w14:paraId="4A1E58D4">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5" w:name="_Toc14969"/>
      <w:r>
        <w:rPr>
          <w:rFonts w:hint="eastAsia" w:ascii="仿宋" w:hAnsi="仿宋" w:eastAsia="仿宋" w:cs="仿宋"/>
          <w:b/>
          <w:sz w:val="24"/>
          <w:szCs w:val="24"/>
          <w:highlight w:val="none"/>
        </w:rPr>
        <w:t>1．总则</w:t>
      </w:r>
      <w:bookmarkEnd w:id="5"/>
    </w:p>
    <w:p w14:paraId="74F7CDB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 采购项目概况</w:t>
      </w:r>
    </w:p>
    <w:p w14:paraId="37101AC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1.1.1项目名称：见供应商须知前附表。</w:t>
      </w:r>
    </w:p>
    <w:p w14:paraId="446C0EA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w:t>
      </w: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rPr>
        <w:t>项目编号：见供应商须知前附表。</w:t>
      </w:r>
    </w:p>
    <w:p w14:paraId="1503E88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采购人：见供应商须知前附表。</w:t>
      </w:r>
    </w:p>
    <w:p w14:paraId="467672E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w:t>
      </w:r>
      <w:r>
        <w:rPr>
          <w:rFonts w:hint="eastAsia" w:ascii="仿宋" w:hAnsi="仿宋" w:eastAsia="仿宋" w:cs="仿宋"/>
          <w:kern w:val="0"/>
          <w:sz w:val="24"/>
          <w:szCs w:val="24"/>
          <w:highlight w:val="none"/>
          <w:lang w:val="en-US" w:eastAsia="zh-CN"/>
        </w:rPr>
        <w:t>4</w:t>
      </w:r>
      <w:r>
        <w:rPr>
          <w:rFonts w:hint="eastAsia" w:ascii="仿宋" w:hAnsi="仿宋" w:eastAsia="仿宋" w:cs="仿宋"/>
          <w:kern w:val="0"/>
          <w:sz w:val="24"/>
          <w:szCs w:val="24"/>
          <w:highlight w:val="none"/>
        </w:rPr>
        <w:t>采购代理机构：见供应商须知前附表。</w:t>
      </w:r>
    </w:p>
    <w:p w14:paraId="5882544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w:t>
      </w: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rPr>
        <w:t>资金来源：见供应商须知前附表。</w:t>
      </w:r>
    </w:p>
    <w:p w14:paraId="1883567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w:t>
      </w: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rPr>
        <w:t>采购预算金额：见供应商须知前附表。</w:t>
      </w:r>
    </w:p>
    <w:p w14:paraId="52D7141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w:t>
      </w:r>
      <w:r>
        <w:rPr>
          <w:rFonts w:hint="eastAsia" w:ascii="仿宋" w:hAnsi="仿宋" w:eastAsia="仿宋" w:cs="仿宋"/>
          <w:kern w:val="0"/>
          <w:sz w:val="24"/>
          <w:szCs w:val="24"/>
          <w:highlight w:val="none"/>
          <w:lang w:val="en-US" w:eastAsia="zh-CN"/>
        </w:rPr>
        <w:t>7</w:t>
      </w:r>
      <w:r>
        <w:rPr>
          <w:rFonts w:hint="eastAsia" w:ascii="仿宋" w:hAnsi="仿宋" w:eastAsia="仿宋" w:cs="仿宋"/>
          <w:kern w:val="0"/>
          <w:sz w:val="24"/>
          <w:szCs w:val="24"/>
          <w:highlight w:val="none"/>
        </w:rPr>
        <w:t>服务周期：见供应商须知前附表。</w:t>
      </w:r>
    </w:p>
    <w:p w14:paraId="3C0DCD8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w:t>
      </w:r>
      <w:r>
        <w:rPr>
          <w:rFonts w:hint="eastAsia" w:ascii="仿宋" w:hAnsi="仿宋" w:eastAsia="仿宋" w:cs="仿宋"/>
          <w:kern w:val="0"/>
          <w:sz w:val="24"/>
          <w:szCs w:val="24"/>
          <w:highlight w:val="none"/>
          <w:lang w:val="en-US" w:eastAsia="zh-CN"/>
        </w:rPr>
        <w:t>8</w:t>
      </w:r>
      <w:r>
        <w:rPr>
          <w:rFonts w:hint="eastAsia" w:ascii="仿宋" w:hAnsi="仿宋" w:eastAsia="仿宋" w:cs="仿宋"/>
          <w:kern w:val="0"/>
          <w:sz w:val="24"/>
          <w:szCs w:val="24"/>
          <w:highlight w:val="none"/>
        </w:rPr>
        <w:t>服务地点：见供应商须知前附表。</w:t>
      </w:r>
    </w:p>
    <w:p w14:paraId="484AF81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1.2采购范围：见供应商须知前附表。</w:t>
      </w:r>
    </w:p>
    <w:p w14:paraId="41DA1FF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 采购方式和资格审查方式</w:t>
      </w:r>
    </w:p>
    <w:p w14:paraId="51E6329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1.3.1 采购方式：见供应商须知前附表。</w:t>
      </w:r>
    </w:p>
    <w:p w14:paraId="6F02358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1.3.2 资格审查方式：见供应商须知前附表。</w:t>
      </w:r>
    </w:p>
    <w:p w14:paraId="0C5E1E5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1.4 评审办法及定标方法</w:t>
      </w:r>
    </w:p>
    <w:p w14:paraId="0134A6E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1.4.1 评审办法：见供应商须知前附表。</w:t>
      </w:r>
    </w:p>
    <w:p w14:paraId="63473B7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1.4.2 定标方法：见供应商须知前附表。</w:t>
      </w:r>
    </w:p>
    <w:p w14:paraId="79DD347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 供应商资格条件和能力要求</w:t>
      </w:r>
    </w:p>
    <w:p w14:paraId="5E0975B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1.5.1 供应商应具备承担本采购项目的资格条件和能力，具体要求见供应商须知前附表。</w:t>
      </w:r>
    </w:p>
    <w:p w14:paraId="3A82E8B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1.5.2 供应商须知前附表规定接受联合体磋商投标的，除应符合本章第1.5.1款和供应商须知前附表的要求外，还应遵守以下规定：（1）联合体各方应按竞争性磋商文件提供的格式签订联合体协议书，明确联合体牵头人和各方权利义务；（2）联合体各方不得再以自己名义单独或参加其他联合体在本采购项目中投标。</w:t>
      </w:r>
    </w:p>
    <w:p w14:paraId="2CEAD4F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1.5.3 供应商不得存在下列情形之一，否则相关投标均应被否决：</w:t>
      </w:r>
    </w:p>
    <w:p w14:paraId="20CF20A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（1）单位负责人为同一人或者存在控股、管理关系的不同单位，参加同一标段投标或者未划分标段的同一采购项目投标的；</w:t>
      </w:r>
    </w:p>
    <w:p w14:paraId="11091AA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p>
    <w:p w14:paraId="16EC859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（2）法定代表人为同一个人的两个及两个以上法人，母公司、全资子公司及其控股公司，参加同一标段投标或者未划分标段的同一采购项目投标的；</w:t>
      </w:r>
    </w:p>
    <w:p w14:paraId="78874AD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（3）被责令停业的； </w:t>
      </w:r>
    </w:p>
    <w:p w14:paraId="423B9E0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（4）被暂停或取消投标资格的； </w:t>
      </w:r>
    </w:p>
    <w:p w14:paraId="72F8950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（5）财产被接管或冻结的；</w:t>
      </w:r>
    </w:p>
    <w:p w14:paraId="317BD63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（6）在最近三年内有骗取成交或严重违约或重大质量问题的；</w:t>
      </w:r>
    </w:p>
    <w:p w14:paraId="12C3711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1.6费用承担</w:t>
      </w:r>
    </w:p>
    <w:p w14:paraId="33C6203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1.6.1竞争性磋商文件费：见供应商须知前附表。</w:t>
      </w:r>
    </w:p>
    <w:p w14:paraId="18AF429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1.6.2供应商应承担其编制响应文件与递交响应文件所涉及的一切费用，无论投标结果如何，采购人及采购代理机构对上述费用不作任何补偿。采购代理咨询费由成交供应商支付。</w:t>
      </w:r>
    </w:p>
    <w:p w14:paraId="43C6520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1.7磋商保证金：见供应商须知前附表。</w:t>
      </w:r>
    </w:p>
    <w:p w14:paraId="40A95BC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1.8踏勘现场</w:t>
      </w:r>
    </w:p>
    <w:p w14:paraId="752CC06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1.8.1 供应商须知前附表规定组织踏勘现场的，采购人或采购代理机构按供应商须知前附表规定的时间、地点组织供应商踏勘项目现场。 </w:t>
      </w:r>
    </w:p>
    <w:p w14:paraId="1064C62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1.8.2 供应商踏勘现场发生的费用自理。</w:t>
      </w:r>
    </w:p>
    <w:p w14:paraId="383698A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1.8.3 除采购人或采购代理机构的原因外，供应商自行负责在踏勘现场中所发生的人员伤亡和财产损失。</w:t>
      </w:r>
    </w:p>
    <w:p w14:paraId="48735B4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1.8.4 采购人或采购代理机构在踏勘现场中介绍的项目有关情况，供应商在编制响应文件时参考，采购人或采购代理机构不对供应商据此作出的判断和决策负责。</w:t>
      </w:r>
    </w:p>
    <w:p w14:paraId="093C113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1.9 招标答疑会和招标澄清答疑要求</w:t>
      </w:r>
    </w:p>
    <w:p w14:paraId="465EDBE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1.9.1 供应商须知前附表规定召开招标答疑会的，采购人或采购代理机构按照供应商须知前附表规定的时间和地点召开招标答疑会，澄清供应商提出的问题。</w:t>
      </w:r>
    </w:p>
    <w:p w14:paraId="7B1525D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1.9.2 供应商若有疑问，应按规定的时间、方式向采购人或采购代理机构提出，要求采购人对竞争性磋商文件予以澄清。</w:t>
      </w:r>
    </w:p>
    <w:p w14:paraId="48906F7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1.9.3 采购人或采购代理机构将按规定的时间方式对供应商的疑问作出统一的解答。</w:t>
      </w:r>
    </w:p>
    <w:p w14:paraId="3E59C00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1.10响应文件：见供应商须知前附表。</w:t>
      </w:r>
    </w:p>
    <w:p w14:paraId="67780C8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1.11响应文件递交：见供应商须知前附表。</w:t>
      </w:r>
    </w:p>
    <w:p w14:paraId="6177A6C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1.12开标：见供应商须知前附表。</w:t>
      </w:r>
    </w:p>
    <w:p w14:paraId="1F5A453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1.13响应有效期：见供应商须知前附表。</w:t>
      </w:r>
    </w:p>
    <w:p w14:paraId="0729EB9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1.14竞争性磋商公告发布媒体：见供应商须知前附表。</w:t>
      </w:r>
    </w:p>
    <w:p w14:paraId="6D4732F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1.15履约保证金：见供应商须知前附表。</w:t>
      </w:r>
    </w:p>
    <w:p w14:paraId="0C1F058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1.16中小企业政策说明：见</w:t>
      </w:r>
      <w:r>
        <w:rPr>
          <w:rFonts w:hint="eastAsia" w:ascii="仿宋" w:hAnsi="仿宋" w:eastAsia="仿宋" w:cs="仿宋"/>
          <w:kern w:val="0"/>
          <w:sz w:val="24"/>
          <w:szCs w:val="24"/>
          <w:highlight w:val="none"/>
          <w:lang w:eastAsia="zh-CN"/>
        </w:rPr>
        <w:t>供应商</w:t>
      </w:r>
      <w:r>
        <w:rPr>
          <w:rFonts w:hint="eastAsia" w:ascii="仿宋" w:hAnsi="仿宋" w:eastAsia="仿宋" w:cs="仿宋"/>
          <w:kern w:val="0"/>
          <w:sz w:val="24"/>
          <w:szCs w:val="24"/>
          <w:highlight w:val="none"/>
        </w:rPr>
        <w:t>须知前附表。</w:t>
      </w:r>
    </w:p>
    <w:p w14:paraId="6FEF92E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1.17付款方式：见供应商须知前附表。</w:t>
      </w:r>
    </w:p>
    <w:p w14:paraId="32B4E3D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w:t>
      </w:r>
      <w:r>
        <w:rPr>
          <w:rFonts w:hint="eastAsia" w:ascii="仿宋" w:hAnsi="仿宋" w:eastAsia="仿宋" w:cs="仿宋"/>
          <w:kern w:val="0"/>
          <w:sz w:val="24"/>
          <w:szCs w:val="24"/>
          <w:highlight w:val="none"/>
          <w:lang w:val="en-US" w:eastAsia="zh-CN"/>
        </w:rPr>
        <w:t>8</w:t>
      </w:r>
      <w:r>
        <w:rPr>
          <w:rFonts w:hint="eastAsia" w:ascii="仿宋" w:hAnsi="仿宋" w:eastAsia="仿宋" w:cs="仿宋"/>
          <w:kern w:val="0"/>
          <w:sz w:val="24"/>
          <w:szCs w:val="24"/>
          <w:highlight w:val="none"/>
        </w:rPr>
        <w:t>代理服务费：见</w:t>
      </w:r>
      <w:r>
        <w:rPr>
          <w:rFonts w:hint="eastAsia" w:ascii="仿宋" w:hAnsi="仿宋" w:eastAsia="仿宋" w:cs="仿宋"/>
          <w:kern w:val="0"/>
          <w:sz w:val="24"/>
          <w:szCs w:val="24"/>
          <w:highlight w:val="none"/>
          <w:lang w:eastAsia="zh-CN"/>
        </w:rPr>
        <w:t>供应商</w:t>
      </w:r>
      <w:r>
        <w:rPr>
          <w:rFonts w:hint="eastAsia" w:ascii="仿宋" w:hAnsi="仿宋" w:eastAsia="仿宋" w:cs="仿宋"/>
          <w:kern w:val="0"/>
          <w:sz w:val="24"/>
          <w:szCs w:val="24"/>
          <w:highlight w:val="none"/>
        </w:rPr>
        <w:t>须知前附表。</w:t>
      </w:r>
    </w:p>
    <w:p w14:paraId="5BFEE97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w:t>
      </w:r>
      <w:r>
        <w:rPr>
          <w:rFonts w:hint="eastAsia" w:ascii="仿宋" w:hAnsi="仿宋" w:eastAsia="仿宋" w:cs="仿宋"/>
          <w:kern w:val="0"/>
          <w:sz w:val="24"/>
          <w:szCs w:val="24"/>
          <w:highlight w:val="none"/>
          <w:lang w:val="en-US" w:eastAsia="zh-CN"/>
        </w:rPr>
        <w:t>9</w:t>
      </w:r>
      <w:r>
        <w:rPr>
          <w:rFonts w:hint="eastAsia" w:ascii="仿宋" w:hAnsi="仿宋" w:eastAsia="仿宋" w:cs="仿宋"/>
          <w:kern w:val="0"/>
          <w:sz w:val="24"/>
          <w:szCs w:val="24"/>
          <w:highlight w:val="none"/>
        </w:rPr>
        <w:t>保密</w:t>
      </w:r>
    </w:p>
    <w:p w14:paraId="17C775C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参与招标投标活动的各方应当对竞争性磋商文件和响应文件中的商业和技术等秘密保密，否则应当承担相应的法律责任。</w:t>
      </w:r>
    </w:p>
    <w:p w14:paraId="305C813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r>
        <w:rPr>
          <w:rFonts w:hint="eastAsia" w:ascii="仿宋" w:hAnsi="仿宋" w:eastAsia="仿宋" w:cs="仿宋"/>
          <w:kern w:val="0"/>
          <w:sz w:val="24"/>
          <w:szCs w:val="24"/>
          <w:highlight w:val="none"/>
          <w:lang w:val="en-US" w:eastAsia="zh-CN"/>
        </w:rPr>
        <w:t>20</w:t>
      </w:r>
      <w:r>
        <w:rPr>
          <w:rFonts w:hint="eastAsia" w:ascii="仿宋" w:hAnsi="仿宋" w:eastAsia="仿宋" w:cs="仿宋"/>
          <w:kern w:val="0"/>
          <w:sz w:val="24"/>
          <w:szCs w:val="24"/>
          <w:highlight w:val="none"/>
        </w:rPr>
        <w:t>语言文字</w:t>
      </w:r>
    </w:p>
    <w:p w14:paraId="0B73DDF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除专用术语外，与招标投标有关的语言均应当使用中文。必要时专用术语应附有中文注释。</w:t>
      </w:r>
    </w:p>
    <w:p w14:paraId="3D05A09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r>
        <w:rPr>
          <w:rFonts w:hint="eastAsia" w:ascii="仿宋" w:hAnsi="仿宋" w:eastAsia="仿宋" w:cs="仿宋"/>
          <w:kern w:val="0"/>
          <w:sz w:val="24"/>
          <w:szCs w:val="24"/>
          <w:highlight w:val="none"/>
          <w:lang w:val="en-US" w:eastAsia="zh-CN"/>
        </w:rPr>
        <w:t>21</w:t>
      </w:r>
      <w:r>
        <w:rPr>
          <w:rFonts w:hint="eastAsia" w:ascii="仿宋" w:hAnsi="仿宋" w:eastAsia="仿宋" w:cs="仿宋"/>
          <w:kern w:val="0"/>
          <w:sz w:val="24"/>
          <w:szCs w:val="24"/>
          <w:highlight w:val="none"/>
        </w:rPr>
        <w:t>计量单位</w:t>
      </w:r>
    </w:p>
    <w:p w14:paraId="3B034DD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所有计量均采用中华人民共和国法定计量单位。</w:t>
      </w:r>
    </w:p>
    <w:p w14:paraId="2EFF26E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1.22</w:t>
      </w:r>
      <w:r>
        <w:rPr>
          <w:rFonts w:hint="eastAsia" w:ascii="仿宋" w:hAnsi="仿宋" w:eastAsia="仿宋" w:cs="仿宋"/>
          <w:kern w:val="0"/>
          <w:sz w:val="24"/>
          <w:szCs w:val="24"/>
          <w:highlight w:val="none"/>
        </w:rPr>
        <w:t>偏离</w:t>
      </w:r>
    </w:p>
    <w:p w14:paraId="4F58E5B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响应文件与竞争性磋商文件某些要求产生偏离的，偏离应当符合竞争性磋商文件规定的偏离范围和幅度。</w:t>
      </w:r>
    </w:p>
    <w:p w14:paraId="36296126">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6" w:name="_Toc8790"/>
      <w:r>
        <w:rPr>
          <w:rFonts w:hint="eastAsia" w:ascii="仿宋" w:hAnsi="仿宋" w:eastAsia="仿宋" w:cs="仿宋"/>
          <w:b/>
          <w:sz w:val="24"/>
          <w:szCs w:val="24"/>
          <w:highlight w:val="none"/>
        </w:rPr>
        <w:t>2．竞争性磋商文件</w:t>
      </w:r>
      <w:bookmarkEnd w:id="6"/>
    </w:p>
    <w:p w14:paraId="0062F48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2.1 竞争性磋商文件的组成</w:t>
      </w:r>
    </w:p>
    <w:p w14:paraId="091D39A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（1）供应商须知；</w:t>
      </w:r>
    </w:p>
    <w:p w14:paraId="67BE24C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（2）评审办法；</w:t>
      </w:r>
    </w:p>
    <w:p w14:paraId="384D40F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（3）合同；</w:t>
      </w:r>
    </w:p>
    <w:p w14:paraId="629A879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（4）服务标准和要求；</w:t>
      </w:r>
    </w:p>
    <w:p w14:paraId="4C92E13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（5）响应文件格式；</w:t>
      </w:r>
    </w:p>
    <w:p w14:paraId="7F8405A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（6）补充条款。</w:t>
      </w:r>
    </w:p>
    <w:p w14:paraId="09C5A63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根据本章第2.3款和第2.4款对竞争性磋商文件所作的澄清、修改，构成竞争性磋商文件的组成部分。</w:t>
      </w:r>
    </w:p>
    <w:p w14:paraId="35090CB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2.2 竞争性磋商文件的获取</w:t>
      </w:r>
    </w:p>
    <w:p w14:paraId="104F67E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凡有意参加并符合供应商须知前附表“供应商资格条件和能力”的供应商，均可在新疆维吾尔自治区政府采购网(http://www.ccgp-xinjiang.gov.cn)获取竞争性磋商文件。</w:t>
      </w:r>
    </w:p>
    <w:p w14:paraId="2E0552F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 竞争性磋商文件的澄清</w:t>
      </w:r>
    </w:p>
    <w:p w14:paraId="78AB174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2.3.1 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14:paraId="0D57D67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2.3.2 竞争性磋商文件的澄清将按照供应商须知前附表规定的时间、方式发布，但不指明澄清问题的来源。</w:t>
      </w:r>
    </w:p>
    <w:p w14:paraId="7B6EE9F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2.4竞争性磋商文件的修改</w:t>
      </w:r>
    </w:p>
    <w:p w14:paraId="5271DF5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2.4.1 竞争性磋商文件的修改将按照供应商须知前附表规定的时间、方式发布，但不指明澄清问题的来源。</w:t>
      </w:r>
    </w:p>
    <w:p w14:paraId="2524D44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2.4.2 在供应商须知前附表规定的截止时间前，无论出于何种原因，采购代理机构和采购人可主动地或在解答潜在供应商提出的澄清问题时对竞争性磋商文件进行修改。</w:t>
      </w:r>
    </w:p>
    <w:p w14:paraId="3852838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2.4.3 竞争性磋商文件的修改部分是竞争性磋商文件的组成部分对供应商具有约束力。</w:t>
      </w:r>
    </w:p>
    <w:p w14:paraId="68D3124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2.4.4 为使供应商准备投标时有充分时间对竞争性磋商文件的修改部分进行研究，采购人可适当推迟投标截止期。</w:t>
      </w:r>
    </w:p>
    <w:p w14:paraId="311FA0D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2.4.5 当采购人发放的竞争性磋商文件及竞争性磋商文件的答疑文件、修改文件、补充文件前后不一致，发生矛盾情况时，以最后发出的为准。</w:t>
      </w:r>
    </w:p>
    <w:p w14:paraId="5EA620A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2.4.6 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成交后发现并提出，成交供应商将必须接受由采购人依据合同有关条款而做出的书面澄清。</w:t>
      </w:r>
    </w:p>
    <w:p w14:paraId="033B5ADC">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7" w:name="_BookMark_6"/>
      <w:bookmarkEnd w:id="7"/>
      <w:bookmarkStart w:id="8" w:name="_Toc10297"/>
      <w:r>
        <w:rPr>
          <w:rFonts w:hint="eastAsia" w:ascii="仿宋" w:hAnsi="仿宋" w:eastAsia="仿宋" w:cs="仿宋"/>
          <w:b/>
          <w:sz w:val="24"/>
          <w:szCs w:val="24"/>
          <w:highlight w:val="none"/>
        </w:rPr>
        <w:t>3．响应文件</w:t>
      </w:r>
      <w:bookmarkEnd w:id="8"/>
    </w:p>
    <w:p w14:paraId="508DA8F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3.1 响应文件的组成</w:t>
      </w:r>
    </w:p>
    <w:p w14:paraId="371E3D9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3.1.1响应文件应包括下列内容：</w:t>
      </w:r>
    </w:p>
    <w:p w14:paraId="2D358BC3">
      <w:pPr>
        <w:spacing w:line="360" w:lineRule="auto"/>
        <w:ind w:firstLine="720" w:firstLineChars="3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一、投标函(一)、（二）</w:t>
      </w:r>
    </w:p>
    <w:p w14:paraId="5002FF5F">
      <w:pPr>
        <w:spacing w:line="360" w:lineRule="auto"/>
        <w:ind w:firstLine="720" w:firstLineChars="3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二、磋商价格明细表</w:t>
      </w:r>
    </w:p>
    <w:p w14:paraId="22CB1D64">
      <w:pPr>
        <w:spacing w:line="360" w:lineRule="auto"/>
        <w:ind w:firstLine="720" w:firstLineChars="3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三、商务条款偏离表</w:t>
      </w:r>
    </w:p>
    <w:p w14:paraId="62DF5B72">
      <w:pPr>
        <w:spacing w:line="360" w:lineRule="auto"/>
        <w:ind w:firstLine="720" w:firstLineChars="3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四、技术条款偏离表</w:t>
      </w:r>
    </w:p>
    <w:p w14:paraId="636E1F1C">
      <w:pPr>
        <w:spacing w:line="360" w:lineRule="auto"/>
        <w:ind w:firstLine="720" w:firstLineChars="3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五、法定代表人身份证明书</w:t>
      </w:r>
      <w:r>
        <w:rPr>
          <w:rFonts w:hint="eastAsia" w:ascii="仿宋" w:hAnsi="仿宋" w:eastAsia="仿宋" w:cs="仿宋"/>
          <w:bCs/>
          <w:sz w:val="24"/>
          <w:szCs w:val="24"/>
          <w:highlight w:val="none"/>
        </w:rPr>
        <w:tab/>
      </w:r>
    </w:p>
    <w:p w14:paraId="0CB71E11">
      <w:pPr>
        <w:spacing w:line="360" w:lineRule="auto"/>
        <w:ind w:firstLine="720" w:firstLineChars="3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六、法定代表人授权委托书</w:t>
      </w:r>
      <w:r>
        <w:rPr>
          <w:rFonts w:hint="eastAsia" w:ascii="仿宋" w:hAnsi="仿宋" w:eastAsia="仿宋" w:cs="仿宋"/>
          <w:bCs/>
          <w:sz w:val="24"/>
          <w:szCs w:val="24"/>
          <w:highlight w:val="none"/>
        </w:rPr>
        <w:tab/>
      </w:r>
    </w:p>
    <w:p w14:paraId="7BD463B9">
      <w:pPr>
        <w:spacing w:line="360" w:lineRule="auto"/>
        <w:ind w:firstLine="720" w:firstLineChars="3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七、供应商资格条件证明材料</w:t>
      </w:r>
    </w:p>
    <w:p w14:paraId="7F9CCB4B">
      <w:pPr>
        <w:spacing w:line="360" w:lineRule="auto"/>
        <w:ind w:firstLine="720" w:firstLineChars="3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八、供应商近年类似业绩表</w:t>
      </w:r>
    </w:p>
    <w:p w14:paraId="544E48BF">
      <w:pPr>
        <w:spacing w:line="360" w:lineRule="auto"/>
        <w:ind w:firstLine="720" w:firstLineChars="3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九、项目负责人简历表</w:t>
      </w:r>
    </w:p>
    <w:p w14:paraId="525C5FFE">
      <w:pPr>
        <w:spacing w:line="360" w:lineRule="auto"/>
        <w:ind w:firstLine="720" w:firstLineChars="3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十、</w:t>
      </w:r>
      <w:r>
        <w:rPr>
          <w:rFonts w:hint="eastAsia" w:ascii="仿宋" w:hAnsi="仿宋" w:eastAsia="仿宋" w:cs="仿宋"/>
          <w:bCs/>
          <w:sz w:val="24"/>
          <w:szCs w:val="24"/>
          <w:highlight w:val="none"/>
        </w:rPr>
        <w:tab/>
      </w:r>
      <w:r>
        <w:rPr>
          <w:rFonts w:hint="eastAsia" w:ascii="仿宋" w:hAnsi="仿宋" w:eastAsia="仿宋" w:cs="仿宋"/>
          <w:bCs/>
          <w:sz w:val="24"/>
          <w:szCs w:val="24"/>
          <w:highlight w:val="none"/>
        </w:rPr>
        <w:t>拟派本项目主要服务人员情况表</w:t>
      </w:r>
    </w:p>
    <w:p w14:paraId="19ED3AAB">
      <w:pPr>
        <w:spacing w:line="360" w:lineRule="auto"/>
        <w:ind w:firstLine="720" w:firstLineChars="3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十一、服务方案</w:t>
      </w:r>
    </w:p>
    <w:p w14:paraId="6957D152">
      <w:pPr>
        <w:spacing w:line="360" w:lineRule="auto"/>
        <w:ind w:firstLine="720" w:firstLineChars="3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十二、其他需要提交的资料</w:t>
      </w:r>
    </w:p>
    <w:p w14:paraId="54BFFEE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 磋商价格</w:t>
      </w:r>
    </w:p>
    <w:p w14:paraId="4D0D270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3.2.1 供应商应当按第四章“服务标准和要求”的规定进行报价，并填写第五章“响应文件格式”中的磋商价格明细表。</w:t>
      </w:r>
    </w:p>
    <w:p w14:paraId="23238B5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3.2.2本次磋商采用二轮报价法，第二轮报价时长由磋商小组成员根据现场情况设定，供应商必须在规定时间内报价，超时无效；若供应商未进行第二轮报价，视为以第一轮报价为准。</w:t>
      </w:r>
    </w:p>
    <w:p w14:paraId="4F14B09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3.2.3</w:t>
      </w:r>
      <w:r>
        <w:rPr>
          <w:rFonts w:hint="eastAsia" w:ascii="仿宋" w:hAnsi="仿宋" w:eastAsia="仿宋" w:cs="仿宋"/>
          <w:sz w:val="24"/>
          <w:szCs w:val="28"/>
          <w:highlight w:val="none"/>
        </w:rPr>
        <w:t>供应商递交的响应文件中的报价为第一轮报价，第一轮报价与第二轮报价超出本项目采购预算金额的视为无效磋商。</w:t>
      </w:r>
    </w:p>
    <w:p w14:paraId="4FF15A1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3.2.4供应商提供的服务一律用人民币报价。</w:t>
      </w:r>
    </w:p>
    <w:p w14:paraId="62F091F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3.2.5</w:t>
      </w:r>
      <w:r>
        <w:rPr>
          <w:rFonts w:hint="eastAsia" w:ascii="仿宋" w:hAnsi="仿宋" w:eastAsia="仿宋" w:cs="仿宋"/>
          <w:kern w:val="0"/>
          <w:sz w:val="24"/>
          <w:szCs w:val="24"/>
          <w:highlight w:val="none"/>
        </w:rPr>
        <w:t>供应商的服务只允许有一个报价，采购人不接受有任何选择的报价。磋商价格应包括供应商履行本项目合同（如果成交）所必须的所有成本费用和成交供应商应承担的一切费用，包括但不仅限于必要资料、交通、保险、人工费、税费等一切费用。未列和没有填写的项目费用，采购人将视为已包括在磋商价格中。</w:t>
      </w:r>
    </w:p>
    <w:p w14:paraId="4CD5569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3.3 响应有效期</w:t>
      </w:r>
    </w:p>
    <w:p w14:paraId="7E4F292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3.3.1 在供应商须知前附表规定的响应有效期内，供应商不得要求撤销或修改其响应文件。</w:t>
      </w:r>
    </w:p>
    <w:p w14:paraId="7A81716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3.3.2 出现特殊情况需要延长响应有效期的，采购人将通知所有供应商延长响应有效期。供应商同意延长的，应当相应延长其磋商保证金的有效期，但不得要求或被允许修改或撤销其响应文件；供应商拒绝延长的，其投标失效，但供应商有权收回其磋商保证金。 </w:t>
      </w:r>
    </w:p>
    <w:p w14:paraId="3D323BB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3.3.3 磋商保证金的有效期与响应有效期一致。</w:t>
      </w:r>
    </w:p>
    <w:p w14:paraId="47770AF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 磋商保证金</w:t>
      </w:r>
    </w:p>
    <w:p w14:paraId="226C801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kern w:val="0"/>
          <w:sz w:val="24"/>
          <w:szCs w:val="24"/>
          <w:highlight w:val="none"/>
        </w:rPr>
        <w:t>3.4.1 供应商应于响应文件递交截止时间前按供应商须知前附表规定数额</w:t>
      </w:r>
      <w:r>
        <w:rPr>
          <w:rFonts w:hint="eastAsia" w:ascii="仿宋" w:hAnsi="仿宋" w:eastAsia="仿宋" w:cs="仿宋"/>
          <w:color w:val="auto"/>
          <w:kern w:val="0"/>
          <w:sz w:val="24"/>
          <w:szCs w:val="24"/>
          <w:highlight w:val="none"/>
        </w:rPr>
        <w:t>提交磋商保证金。未提交磋商保证金的，将被视为非响应性投标而予以拒绝。联合体磋商投标的，其磋商保证金由牵头人递交，并应符合供应商须知前附表的规定。</w:t>
      </w:r>
    </w:p>
    <w:p w14:paraId="33500226">
      <w:pPr>
        <w:shd w:val="clear" w:color="auto" w:fill="FFFFFF"/>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3.4.2</w:t>
      </w:r>
      <w:r>
        <w:rPr>
          <w:rFonts w:hint="eastAsia" w:ascii="仿宋" w:hAnsi="仿宋" w:eastAsia="仿宋" w:cs="仿宋"/>
          <w:color w:val="auto"/>
          <w:sz w:val="24"/>
          <w:szCs w:val="24"/>
          <w:highlight w:val="none"/>
        </w:rPr>
        <w:t>磋商保证金以支票、汇票、本票或者金融机构、担保机构出具的保函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转账</w:t>
      </w:r>
      <w:r>
        <w:rPr>
          <w:rFonts w:hint="eastAsia" w:ascii="仿宋" w:hAnsi="仿宋" w:eastAsia="仿宋" w:cs="仿宋"/>
          <w:color w:val="auto"/>
          <w:sz w:val="24"/>
          <w:szCs w:val="24"/>
          <w:highlight w:val="none"/>
        </w:rPr>
        <w:t>等非现金形式提交至采购代理机构。</w:t>
      </w:r>
    </w:p>
    <w:p w14:paraId="6029DE77">
      <w:pPr>
        <w:shd w:val="clear" w:color="auto" w:fill="FFFFFF"/>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采购代理机构名称：新疆新世纪招标有限公司</w:t>
      </w:r>
    </w:p>
    <w:p w14:paraId="3F444199">
      <w:pPr>
        <w:shd w:val="clear" w:color="auto" w:fill="FFFFFF"/>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纳税人识别号：91650100726988855F</w:t>
      </w:r>
    </w:p>
    <w:p w14:paraId="4BB09998">
      <w:pPr>
        <w:shd w:val="clear" w:color="auto" w:fill="FFFFFF"/>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开户行：中国农业银行乌鲁木齐新民西街支行</w:t>
      </w:r>
    </w:p>
    <w:p w14:paraId="0E548C60">
      <w:pPr>
        <w:shd w:val="clear" w:color="auto" w:fill="FFFFFF"/>
        <w:snapToGrid w:val="0"/>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账号：30014701040000595</w:t>
      </w:r>
    </w:p>
    <w:p w14:paraId="696E2B7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3.4.3 磋商保证金是为了保护采购人免遭因供应商的行为而蒙受损失。采购人在因供应商的行为受到损害时可根据相关法律规定没收供应商的磋商保证金。</w:t>
      </w:r>
    </w:p>
    <w:p w14:paraId="22EF684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3.4.4 采购人或者采购代理机构应当自成交通知书发出之日起5个工作日内退还未成交供应商的磋商保证金，自采购合同签订之日起5个工作日内退还成交供应商的磋商保证金。</w:t>
      </w:r>
    </w:p>
    <w:p w14:paraId="6DBC5DC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3.4.5磋商保证金有效期与响应有效期一致。</w:t>
      </w:r>
    </w:p>
    <w:p w14:paraId="6851D55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3.4.6有下列情形之一的，磋商保证金不予退还：</w:t>
      </w:r>
    </w:p>
    <w:p w14:paraId="069032B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（1）供应商在规定的响应有效期内撤销或修改其响应文件的；</w:t>
      </w:r>
    </w:p>
    <w:p w14:paraId="3711A1F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（2）成交供应商在收到成交通知书后，无正当理由拒签合同协议书或在签订合同时提出附加条件或者更改合同实质性内容的；</w:t>
      </w:r>
    </w:p>
    <w:p w14:paraId="5B63A5C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（3）未按竞争性磋商文件规定提交履约保证金的。</w:t>
      </w:r>
    </w:p>
    <w:p w14:paraId="3614A56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 响应文件的编制</w:t>
      </w:r>
    </w:p>
    <w:p w14:paraId="5301A81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3.5.1响应文件应按第五章“响应文件格式”进行编写，如有必要，可以增加附页，作为响应文件的组成部分。</w:t>
      </w:r>
    </w:p>
    <w:p w14:paraId="3B370A6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3.5.2响应文件应当对竞争性磋商文件有关采购范围、技术与服务要求等实质性内容做出响应。</w:t>
      </w:r>
    </w:p>
    <w:p w14:paraId="1099E99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3.5.3</w:t>
      </w:r>
      <w:r>
        <w:rPr>
          <w:rFonts w:hint="eastAsia" w:ascii="仿宋" w:hAnsi="仿宋" w:eastAsia="仿宋" w:cs="仿宋"/>
          <w:sz w:val="24"/>
          <w:szCs w:val="28"/>
          <w:highlight w:val="none"/>
        </w:rPr>
        <w:t>电子响应文件使用政采云平台响应文件制作工具以及竞争性磋商文件要求进行制作编制。响应文件制作时，按照竞争性磋商文件中明确的响应文件目录和格式进行编制，保证目录清晰、内容完整。</w:t>
      </w:r>
    </w:p>
    <w:p w14:paraId="58010534">
      <w:pPr>
        <w:spacing w:line="360" w:lineRule="auto"/>
        <w:ind w:firstLine="480" w:firstLineChars="200"/>
        <w:rPr>
          <w:rFonts w:hint="eastAsia" w:ascii="仿宋" w:hAnsi="仿宋" w:eastAsia="仿宋" w:cs="仿宋"/>
          <w:sz w:val="24"/>
          <w:szCs w:val="28"/>
          <w:highlight w:val="none"/>
        </w:rPr>
      </w:pPr>
      <w:r>
        <w:rPr>
          <w:rFonts w:hint="eastAsia" w:ascii="仿宋" w:hAnsi="仿宋" w:eastAsia="仿宋" w:cs="仿宋"/>
          <w:kern w:val="0"/>
          <w:sz w:val="24"/>
          <w:szCs w:val="24"/>
          <w:highlight w:val="none"/>
        </w:rPr>
        <w:t xml:space="preserve">3.5.4 </w:t>
      </w:r>
      <w:r>
        <w:rPr>
          <w:rFonts w:hint="eastAsia" w:ascii="仿宋" w:hAnsi="仿宋" w:eastAsia="仿宋" w:cs="仿宋"/>
          <w:sz w:val="24"/>
          <w:szCs w:val="28"/>
          <w:highlight w:val="none"/>
        </w:rPr>
        <w:t>电子响应文件须使用供应商电子公章及法定代表人的电子章。若无电子签章，则视为无效响应。</w:t>
      </w:r>
    </w:p>
    <w:p w14:paraId="31CB63C1">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3.5.5 </w:t>
      </w:r>
      <w:r>
        <w:rPr>
          <w:rFonts w:hint="eastAsia" w:ascii="仿宋" w:hAnsi="仿宋" w:eastAsia="仿宋" w:cs="仿宋"/>
          <w:sz w:val="24"/>
          <w:szCs w:val="28"/>
          <w:highlight w:val="none"/>
        </w:rPr>
        <w:t>电子招投标文件具有法律效力，与其他形式的招投标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将导致其投标被拒绝。</w:t>
      </w:r>
    </w:p>
    <w:p w14:paraId="0FF3C946">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3.5.6 </w:t>
      </w:r>
      <w:r>
        <w:rPr>
          <w:rFonts w:hint="eastAsia" w:ascii="仿宋" w:hAnsi="仿宋" w:eastAsia="仿宋" w:cs="仿宋"/>
          <w:sz w:val="24"/>
          <w:szCs w:val="28"/>
          <w:highlight w:val="none"/>
        </w:rPr>
        <w:t>未按竞争性磋商文件要求签署和盖章的响应文件，其投标将被认定为投标无效。</w:t>
      </w:r>
    </w:p>
    <w:p w14:paraId="01087E9E">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9" w:name="_BookMark_7"/>
      <w:bookmarkEnd w:id="9"/>
      <w:bookmarkStart w:id="10" w:name="_Toc29328"/>
      <w:r>
        <w:rPr>
          <w:rFonts w:hint="eastAsia" w:ascii="仿宋" w:hAnsi="仿宋" w:eastAsia="仿宋" w:cs="仿宋"/>
          <w:b/>
          <w:sz w:val="24"/>
          <w:szCs w:val="24"/>
          <w:highlight w:val="none"/>
        </w:rPr>
        <w:t>4．投标</w:t>
      </w:r>
      <w:bookmarkEnd w:id="10"/>
    </w:p>
    <w:p w14:paraId="4D47159C">
      <w:pPr>
        <w:spacing w:line="360" w:lineRule="auto"/>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 xml:space="preserve">4.1本次采购采用电子交易方式，电子交易平台为“政采云平台（https://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 </w:t>
      </w:r>
    </w:p>
    <w:p w14:paraId="30E292A5">
      <w:pPr>
        <w:spacing w:line="360" w:lineRule="auto"/>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4.2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14:paraId="571DA073">
      <w:pPr>
        <w:spacing w:line="360" w:lineRule="auto"/>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4.3响应文件的递交</w:t>
      </w:r>
    </w:p>
    <w:p w14:paraId="330364FC">
      <w:pPr>
        <w:spacing w:line="360" w:lineRule="auto"/>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4.3.1加密的电子响应文件应在响应文件递交截止时间前通过政采云平台上传完成。逾期上传或者未上传指定地点的响应文件，采购人不予受理。</w:t>
      </w:r>
    </w:p>
    <w:p w14:paraId="5BE2451B">
      <w:pPr>
        <w:spacing w:line="360" w:lineRule="auto"/>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4.3.2采购人事先约定延长响应文件递交截止时间的，采购人与供应商以前的投标截止期方面的全部权利、责任和义务，将适用延长至新的投标截止期。</w:t>
      </w:r>
    </w:p>
    <w:p w14:paraId="31F76DC4">
      <w:pPr>
        <w:spacing w:line="360" w:lineRule="auto"/>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4.3.3供应商或其响应文件存在下列情形之一的，采购人对其响应文件不予受理：</w:t>
      </w:r>
    </w:p>
    <w:p w14:paraId="0602AF80">
      <w:pPr>
        <w:spacing w:line="360" w:lineRule="auto"/>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（1）逾期上传的响应文件；</w:t>
      </w:r>
    </w:p>
    <w:p w14:paraId="06515DF7">
      <w:pPr>
        <w:spacing w:line="360" w:lineRule="auto"/>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（2）未按本章第4.</w:t>
      </w:r>
      <w:r>
        <w:rPr>
          <w:rFonts w:hint="eastAsia" w:ascii="仿宋" w:hAnsi="仿宋" w:eastAsia="仿宋" w:cs="仿宋"/>
          <w:sz w:val="24"/>
          <w:szCs w:val="28"/>
          <w:highlight w:val="none"/>
          <w:lang w:val="en-US" w:eastAsia="zh-CN"/>
        </w:rPr>
        <w:t>3</w:t>
      </w:r>
      <w:r>
        <w:rPr>
          <w:rFonts w:hint="eastAsia" w:ascii="仿宋" w:hAnsi="仿宋" w:eastAsia="仿宋" w:cs="仿宋"/>
          <w:sz w:val="24"/>
          <w:szCs w:val="28"/>
          <w:highlight w:val="none"/>
        </w:rPr>
        <w:t>.1款要求加密的响应文件。</w:t>
      </w:r>
    </w:p>
    <w:p w14:paraId="706BF4A4">
      <w:pPr>
        <w:spacing w:line="360" w:lineRule="auto"/>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4.4响应文件的修改与撤回</w:t>
      </w:r>
    </w:p>
    <w:p w14:paraId="19F13400">
      <w:pPr>
        <w:spacing w:line="360" w:lineRule="auto"/>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4.4.1供应商应在投标须知前附表中规定的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0A75831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w:t>
      </w: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rPr>
        <w:t>响应文件格式</w:t>
      </w:r>
    </w:p>
    <w:p w14:paraId="12F0D07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w:t>
      </w: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rPr>
        <w:t>.1 响应文件格式见第五章。</w:t>
      </w:r>
    </w:p>
    <w:p w14:paraId="48673B6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w:t>
      </w: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rPr>
        <w:t>.2 供应商应使用本竞争性磋商文件后面提供的响应文件格式填写，如不够用时，供应商可按同样格式自行编制和填补，如果本竞争性磋商文件未提供格式的，供应商可自行编制。</w:t>
      </w:r>
    </w:p>
    <w:p w14:paraId="6FB63177">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11" w:name="_BookMark_8"/>
      <w:bookmarkEnd w:id="11"/>
      <w:bookmarkStart w:id="12" w:name="_Toc568"/>
      <w:r>
        <w:rPr>
          <w:rFonts w:hint="eastAsia" w:ascii="仿宋" w:hAnsi="仿宋" w:eastAsia="仿宋" w:cs="仿宋"/>
          <w:b/>
          <w:sz w:val="24"/>
          <w:szCs w:val="24"/>
          <w:highlight w:val="none"/>
        </w:rPr>
        <w:t>5．开标</w:t>
      </w:r>
      <w:bookmarkEnd w:id="12"/>
    </w:p>
    <w:p w14:paraId="13C92BF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5.1 开标时间和地点</w:t>
      </w:r>
    </w:p>
    <w:p w14:paraId="165F84B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采购人在供应商须知前附表规定的时间、地点公开开标，并邀请所有供应商的法定代表人或其委托代理人参加。</w:t>
      </w:r>
    </w:p>
    <w:p w14:paraId="4345EAA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5.2 </w:t>
      </w:r>
      <w:r>
        <w:rPr>
          <w:rFonts w:hint="eastAsia" w:ascii="仿宋" w:hAnsi="仿宋" w:eastAsia="仿宋" w:cs="仿宋"/>
          <w:sz w:val="24"/>
          <w:szCs w:val="28"/>
          <w:highlight w:val="none"/>
        </w:rPr>
        <w:t>开标时，各供应商应对本单位的加密的电子响应文件现场解密，采购代理机构工作人员在监督人员或公证人员监督下解密所有响应文件。</w:t>
      </w:r>
    </w:p>
    <w:p w14:paraId="09ECE01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5.3根据政府采购法及有关政策规定，不能公开供应商的技术资料、价格和其他信息，因此对于上述内容不予唱标。</w:t>
      </w:r>
    </w:p>
    <w:p w14:paraId="397BBE27">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13" w:name="_BookMark_9"/>
      <w:bookmarkEnd w:id="13"/>
      <w:bookmarkStart w:id="14" w:name="_Toc16167"/>
      <w:r>
        <w:rPr>
          <w:rFonts w:hint="eastAsia" w:ascii="仿宋" w:hAnsi="仿宋" w:eastAsia="仿宋" w:cs="仿宋"/>
          <w:b/>
          <w:sz w:val="24"/>
          <w:szCs w:val="24"/>
          <w:highlight w:val="none"/>
        </w:rPr>
        <w:t>6．评审</w:t>
      </w:r>
      <w:bookmarkEnd w:id="14"/>
    </w:p>
    <w:p w14:paraId="4F5501A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6.1 磋商小组</w:t>
      </w:r>
    </w:p>
    <w:p w14:paraId="5A24824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6.1.1磋商小组由采购人代表和评审专家共3人以上单数组成，其中评审专家人数不得少于磋商小组成员总数的2/3。采购代理机构人员不得参加本机构代理的采购项目的评审。</w:t>
      </w:r>
    </w:p>
    <w:p w14:paraId="44E71BF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6.2 评审原则 </w:t>
      </w:r>
    </w:p>
    <w:p w14:paraId="27D61EF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评审活动遵循公平、公正、科学和择优的原则。</w:t>
      </w:r>
    </w:p>
    <w:p w14:paraId="3C85E60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6.3 评审</w:t>
      </w:r>
    </w:p>
    <w:p w14:paraId="377ECB5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磋商小组按照竞争性磋商文件中规定的方法、评审因素、标准和程序对响应文件进行评审。</w:t>
      </w:r>
    </w:p>
    <w:p w14:paraId="384ACB17">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15" w:name="_BookMark_10"/>
      <w:bookmarkEnd w:id="15"/>
      <w:bookmarkStart w:id="16" w:name="_Toc113902767"/>
      <w:bookmarkStart w:id="17" w:name="_Toc23761"/>
      <w:r>
        <w:rPr>
          <w:rFonts w:hint="eastAsia" w:ascii="仿宋" w:hAnsi="仿宋" w:eastAsia="仿宋" w:cs="仿宋"/>
          <w:b/>
          <w:sz w:val="24"/>
          <w:szCs w:val="24"/>
          <w:highlight w:val="none"/>
        </w:rPr>
        <w:t>7．定标及合同授予</w:t>
      </w:r>
      <w:bookmarkEnd w:id="16"/>
      <w:bookmarkEnd w:id="17"/>
    </w:p>
    <w:p w14:paraId="3E15517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7.1 定标方法</w:t>
      </w:r>
    </w:p>
    <w:p w14:paraId="325B5FF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7.1.1 评审活动遵循公平、公正、科学和择优的原则。磋商小组按照竞争性磋商文件中规定的方法、评审因素、标准和程序对响应文件进行评审，并按供应商须知前附表的规定向采购人推荐成交候选人。采购人依据磋商小组推荐的成交候选人确定成交供应商。</w:t>
      </w:r>
    </w:p>
    <w:p w14:paraId="5597634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7.1.2 采购人从成交候选人中确定出成交供应商的原则：采购人应当确定排名第一的成交候选人为成交供应商。排名第一的成交候选人放弃成交、因不可抗力不能履行合同，不按照竞争性磋商文件要求提交履约保证金、或者被查实存在影响成交结果的违法行为等情形，不符合成交条件的，采购人可以按照磋商小组提出的成交候选人名单排名依次确定其他成交候选人为成交供应商。</w:t>
      </w:r>
    </w:p>
    <w:p w14:paraId="4034892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7.2成交结果公告</w:t>
      </w:r>
    </w:p>
    <w:p w14:paraId="5C04EA3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在公告成交结果的同时，采购人或者采购代理机构向成交供应商发出成交通知书；对未通过资格审查的供应商，应当告知其未通过的原因。</w:t>
      </w:r>
    </w:p>
    <w:p w14:paraId="6E58CE4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7.3 履约保证金</w:t>
      </w:r>
    </w:p>
    <w:p w14:paraId="599ECC8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7.3.1 在签订合同前，成交供应商应按供应商须知前附表规定的金额、形式向采购人提交履约保证金。联合体成交的，其履约保证金由牵头人提交，并应符合供应商须知前附表的规定。</w:t>
      </w:r>
    </w:p>
    <w:p w14:paraId="775CFD7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7.3.2 成交供应商不能按本章第7.4.1款要求提交履约保证金的，视为放弃成交，其磋商保证金不予退还；给采购人造成的损失超过磋商保证金数额的，成交供应商还应当对超过部分予以赔偿。</w:t>
      </w:r>
    </w:p>
    <w:p w14:paraId="0CEFE79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7.4 签订合同</w:t>
      </w:r>
    </w:p>
    <w:p w14:paraId="4E53F6F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7.4.1采购人应当自成交通知书发出之日起30日内，按照竞争性磋商文件和成交供应商响应文件的规定，与成交供应商签订书面合同。</w:t>
      </w:r>
    </w:p>
    <w:p w14:paraId="52A0968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7.4.2发出成交通知书后，采购人无正当理由拒签合同的，给成交供应商造成损失的，还应当赔偿成交供应商损失。</w:t>
      </w:r>
    </w:p>
    <w:p w14:paraId="7C16262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7.4.3发出成交通知书后，成交供应商无正当理由拒签合同的，采购人取消其成交资格，其磋商保证金不予退还；给采购人造成的损失超过磋商保证金数额的，成交供应商还应当对超过部分予以赔偿。</w:t>
      </w:r>
    </w:p>
    <w:p w14:paraId="04274C4E">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18" w:name="_BookMark_11"/>
      <w:bookmarkEnd w:id="18"/>
      <w:bookmarkStart w:id="19" w:name="_Toc32222"/>
      <w:r>
        <w:rPr>
          <w:rFonts w:hint="eastAsia" w:ascii="仿宋" w:hAnsi="仿宋" w:eastAsia="仿宋" w:cs="仿宋"/>
          <w:b/>
          <w:sz w:val="24"/>
          <w:szCs w:val="24"/>
          <w:highlight w:val="none"/>
        </w:rPr>
        <w:t>8．纪律和监督</w:t>
      </w:r>
      <w:bookmarkEnd w:id="19"/>
    </w:p>
    <w:p w14:paraId="2C51EF0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8.1 对采购人的纪律要求</w:t>
      </w:r>
    </w:p>
    <w:p w14:paraId="3786265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采购人不得泄漏招标投标活动中应当保密的情况和资料，不得与供应商串通损害国家利益、社会公共利益或者他人合法权益。</w:t>
      </w:r>
    </w:p>
    <w:p w14:paraId="7CA3379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8.2 对供应商的纪律要求</w:t>
      </w:r>
    </w:p>
    <w:p w14:paraId="4A89327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供应商不得相互串通投标或者与采购人串通投标，不得向采购人或者磋商小组成员行贿谋取成交，不得以他人名义投标或者以其他方式弄虚作假骗取成交；供应商不得以任何方式干扰、影响评审工作。</w:t>
      </w:r>
    </w:p>
    <w:p w14:paraId="277D805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8.3 对磋商小组成员的纪律要求</w:t>
      </w:r>
    </w:p>
    <w:p w14:paraId="307BE0E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评审办法没有规定的评审因素和标准进行评审。</w:t>
      </w:r>
    </w:p>
    <w:p w14:paraId="1177C3B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8.4 对与评审活动有关的工作人员的纪律要求</w:t>
      </w:r>
    </w:p>
    <w:p w14:paraId="1F27657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5116A8A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8.5 监督</w:t>
      </w:r>
    </w:p>
    <w:p w14:paraId="3912451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本项目的招标投标活动及其相关当事人应当接受有管辖权的监督部门依法实施的监督。</w:t>
      </w:r>
      <w:bookmarkStart w:id="20" w:name="_BookMark_12"/>
      <w:bookmarkEnd w:id="20"/>
    </w:p>
    <w:p w14:paraId="6059B69F">
      <w:pPr>
        <w:spacing w:line="360" w:lineRule="auto"/>
        <w:jc w:val="center"/>
        <w:outlineLvl w:val="0"/>
        <w:rPr>
          <w:rFonts w:hint="eastAsia" w:ascii="仿宋" w:hAnsi="仿宋" w:eastAsia="仿宋" w:cs="仿宋"/>
          <w:b/>
          <w:sz w:val="24"/>
          <w:szCs w:val="24"/>
          <w:highlight w:val="none"/>
        </w:rPr>
      </w:pPr>
      <w:r>
        <w:rPr>
          <w:rFonts w:hint="eastAsia" w:ascii="仿宋" w:hAnsi="仿宋" w:eastAsia="仿宋" w:cs="仿宋"/>
          <w:bCs/>
          <w:kern w:val="0"/>
          <w:sz w:val="24"/>
          <w:szCs w:val="24"/>
          <w:highlight w:val="none"/>
        </w:rPr>
        <w:br w:type="page"/>
      </w:r>
      <w:bookmarkStart w:id="21" w:name="_Toc1607"/>
      <w:r>
        <w:rPr>
          <w:rFonts w:hint="eastAsia" w:ascii="仿宋" w:hAnsi="仿宋" w:eastAsia="仿宋" w:cs="仿宋"/>
          <w:b/>
          <w:sz w:val="24"/>
          <w:szCs w:val="24"/>
          <w:highlight w:val="none"/>
        </w:rPr>
        <w:t>第二章 评审办法</w:t>
      </w:r>
      <w:bookmarkEnd w:id="21"/>
    </w:p>
    <w:p w14:paraId="60C73110">
      <w:pPr>
        <w:tabs>
          <w:tab w:val="center" w:pos="4832"/>
          <w:tab w:val="left" w:pos="7140"/>
        </w:tabs>
        <w:spacing w:line="360" w:lineRule="auto"/>
        <w:jc w:val="center"/>
        <w:outlineLvl w:val="2"/>
        <w:rPr>
          <w:rFonts w:hint="eastAsia" w:ascii="仿宋" w:hAnsi="仿宋" w:eastAsia="仿宋" w:cs="仿宋"/>
          <w:b/>
          <w:sz w:val="24"/>
          <w:szCs w:val="24"/>
          <w:highlight w:val="none"/>
        </w:rPr>
      </w:pPr>
      <w:bookmarkStart w:id="22" w:name="_BookMark_1"/>
      <w:bookmarkEnd w:id="22"/>
      <w:bookmarkStart w:id="23" w:name="_Toc23886"/>
      <w:r>
        <w:rPr>
          <w:rFonts w:hint="eastAsia" w:ascii="仿宋" w:hAnsi="仿宋" w:eastAsia="仿宋" w:cs="仿宋"/>
          <w:b/>
          <w:sz w:val="24"/>
          <w:szCs w:val="24"/>
          <w:highlight w:val="none"/>
        </w:rPr>
        <w:t>评审办法前附表</w:t>
      </w:r>
      <w:bookmarkEnd w:id="23"/>
    </w:p>
    <w:tbl>
      <w:tblPr>
        <w:tblStyle w:val="41"/>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1"/>
        <w:gridCol w:w="2771"/>
        <w:gridCol w:w="5744"/>
      </w:tblGrid>
      <w:tr w14:paraId="48DD5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1" w:hRule="atLeast"/>
          <w:jc w:val="center"/>
        </w:trPr>
        <w:tc>
          <w:tcPr>
            <w:tcW w:w="611" w:type="dxa"/>
            <w:tcMar>
              <w:top w:w="0" w:type="dxa"/>
              <w:left w:w="28" w:type="dxa"/>
              <w:bottom w:w="0" w:type="dxa"/>
              <w:right w:w="28" w:type="dxa"/>
            </w:tcMar>
            <w:vAlign w:val="center"/>
          </w:tcPr>
          <w:p w14:paraId="0616FD53">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2771" w:type="dxa"/>
            <w:tcMar>
              <w:top w:w="0" w:type="dxa"/>
              <w:left w:w="28" w:type="dxa"/>
              <w:bottom w:w="0" w:type="dxa"/>
              <w:right w:w="28" w:type="dxa"/>
            </w:tcMar>
            <w:vAlign w:val="center"/>
          </w:tcPr>
          <w:p w14:paraId="754CEEC9">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条款内容</w:t>
            </w:r>
          </w:p>
        </w:tc>
        <w:tc>
          <w:tcPr>
            <w:tcW w:w="5744" w:type="dxa"/>
            <w:tcMar>
              <w:top w:w="0" w:type="dxa"/>
              <w:left w:w="28" w:type="dxa"/>
              <w:bottom w:w="0" w:type="dxa"/>
              <w:right w:w="28" w:type="dxa"/>
            </w:tcMar>
            <w:vAlign w:val="center"/>
          </w:tcPr>
          <w:p w14:paraId="266DDD21">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编列内容</w:t>
            </w:r>
          </w:p>
        </w:tc>
      </w:tr>
      <w:tr w14:paraId="7374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11" w:type="dxa"/>
            <w:tcMar>
              <w:top w:w="0" w:type="dxa"/>
              <w:left w:w="28" w:type="dxa"/>
              <w:bottom w:w="0" w:type="dxa"/>
              <w:right w:w="28" w:type="dxa"/>
            </w:tcMar>
            <w:vAlign w:val="center"/>
          </w:tcPr>
          <w:p w14:paraId="4C51267F">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771" w:type="dxa"/>
            <w:shd w:val="clear" w:color="auto" w:fill="auto"/>
            <w:tcMar>
              <w:top w:w="0" w:type="dxa"/>
              <w:left w:w="28" w:type="dxa"/>
              <w:bottom w:w="0" w:type="dxa"/>
              <w:right w:w="28" w:type="dxa"/>
            </w:tcMar>
            <w:vAlign w:val="center"/>
          </w:tcPr>
          <w:p w14:paraId="4F2885B2">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分值构成及权重</w:t>
            </w:r>
          </w:p>
          <w:p w14:paraId="2B78015B">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(总分100分)</w:t>
            </w:r>
          </w:p>
        </w:tc>
        <w:tc>
          <w:tcPr>
            <w:tcW w:w="5744" w:type="dxa"/>
            <w:shd w:val="clear" w:color="auto" w:fill="auto"/>
            <w:tcMar>
              <w:top w:w="0" w:type="dxa"/>
              <w:left w:w="28" w:type="dxa"/>
              <w:bottom w:w="0" w:type="dxa"/>
              <w:right w:w="28" w:type="dxa"/>
            </w:tcMar>
            <w:vAlign w:val="center"/>
          </w:tcPr>
          <w:p w14:paraId="56A70B63">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1.详细评审部分</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0分</w:t>
            </w:r>
          </w:p>
          <w:p w14:paraId="40DFDF1C">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2.磋商报价</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分</w:t>
            </w:r>
          </w:p>
        </w:tc>
      </w:tr>
      <w:tr w14:paraId="69C0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5" w:hRule="atLeast"/>
          <w:jc w:val="center"/>
        </w:trPr>
        <w:tc>
          <w:tcPr>
            <w:tcW w:w="611" w:type="dxa"/>
            <w:tcMar>
              <w:top w:w="0" w:type="dxa"/>
              <w:left w:w="28" w:type="dxa"/>
              <w:bottom w:w="0" w:type="dxa"/>
              <w:right w:w="28" w:type="dxa"/>
            </w:tcMar>
            <w:vAlign w:val="center"/>
          </w:tcPr>
          <w:p w14:paraId="5EED72AC">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771" w:type="dxa"/>
            <w:tcMar>
              <w:top w:w="0" w:type="dxa"/>
              <w:left w:w="28" w:type="dxa"/>
              <w:bottom w:w="0" w:type="dxa"/>
              <w:right w:w="28" w:type="dxa"/>
            </w:tcMar>
            <w:vAlign w:val="center"/>
          </w:tcPr>
          <w:p w14:paraId="19ACD170">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资格审查</w:t>
            </w:r>
          </w:p>
        </w:tc>
        <w:tc>
          <w:tcPr>
            <w:tcW w:w="5744" w:type="dxa"/>
            <w:tcMar>
              <w:top w:w="0" w:type="dxa"/>
              <w:left w:w="28" w:type="dxa"/>
              <w:bottom w:w="0" w:type="dxa"/>
              <w:right w:w="28" w:type="dxa"/>
            </w:tcMar>
            <w:vAlign w:val="center"/>
          </w:tcPr>
          <w:p w14:paraId="5C5B3F6D">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详见《资格审查标准》</w:t>
            </w:r>
          </w:p>
        </w:tc>
      </w:tr>
      <w:tr w14:paraId="76B1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1" w:hRule="atLeast"/>
          <w:jc w:val="center"/>
        </w:trPr>
        <w:tc>
          <w:tcPr>
            <w:tcW w:w="611" w:type="dxa"/>
            <w:tcMar>
              <w:top w:w="0" w:type="dxa"/>
              <w:left w:w="28" w:type="dxa"/>
              <w:bottom w:w="0" w:type="dxa"/>
              <w:right w:w="28" w:type="dxa"/>
            </w:tcMar>
            <w:vAlign w:val="center"/>
          </w:tcPr>
          <w:p w14:paraId="3505142F">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771" w:type="dxa"/>
            <w:tcMar>
              <w:top w:w="0" w:type="dxa"/>
              <w:left w:w="28" w:type="dxa"/>
              <w:bottom w:w="0" w:type="dxa"/>
              <w:right w:w="28" w:type="dxa"/>
            </w:tcMar>
            <w:vAlign w:val="center"/>
          </w:tcPr>
          <w:p w14:paraId="2FCCB2E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完备性及符合性审查</w:t>
            </w:r>
          </w:p>
        </w:tc>
        <w:tc>
          <w:tcPr>
            <w:tcW w:w="5744" w:type="dxa"/>
            <w:tcMar>
              <w:top w:w="0" w:type="dxa"/>
              <w:left w:w="28" w:type="dxa"/>
              <w:bottom w:w="0" w:type="dxa"/>
              <w:right w:w="28" w:type="dxa"/>
            </w:tcMar>
            <w:vAlign w:val="center"/>
          </w:tcPr>
          <w:p w14:paraId="4505CF9E">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详见《完备性及符合性审查标准》</w:t>
            </w:r>
          </w:p>
        </w:tc>
      </w:tr>
      <w:tr w14:paraId="6FA1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2" w:hRule="atLeast"/>
          <w:jc w:val="center"/>
        </w:trPr>
        <w:tc>
          <w:tcPr>
            <w:tcW w:w="611" w:type="dxa"/>
            <w:tcMar>
              <w:top w:w="0" w:type="dxa"/>
              <w:left w:w="28" w:type="dxa"/>
              <w:bottom w:w="0" w:type="dxa"/>
              <w:right w:w="28" w:type="dxa"/>
            </w:tcMar>
            <w:vAlign w:val="center"/>
          </w:tcPr>
          <w:p w14:paraId="276C43A7">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2771" w:type="dxa"/>
            <w:tcMar>
              <w:top w:w="0" w:type="dxa"/>
              <w:left w:w="28" w:type="dxa"/>
              <w:bottom w:w="0" w:type="dxa"/>
              <w:right w:w="28" w:type="dxa"/>
            </w:tcMar>
            <w:vAlign w:val="center"/>
          </w:tcPr>
          <w:p w14:paraId="7271492F">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详细评审</w:t>
            </w:r>
          </w:p>
        </w:tc>
        <w:tc>
          <w:tcPr>
            <w:tcW w:w="5744" w:type="dxa"/>
            <w:tcMar>
              <w:top w:w="0" w:type="dxa"/>
              <w:left w:w="28" w:type="dxa"/>
              <w:bottom w:w="0" w:type="dxa"/>
              <w:right w:w="28" w:type="dxa"/>
            </w:tcMar>
            <w:vAlign w:val="center"/>
          </w:tcPr>
          <w:p w14:paraId="0DB56156">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详见《详细评审标准》及</w:t>
            </w:r>
            <w:r>
              <w:rPr>
                <w:rFonts w:hint="eastAsia" w:ascii="仿宋" w:hAnsi="仿宋" w:eastAsia="仿宋" w:cs="仿宋"/>
                <w:kern w:val="0"/>
                <w:sz w:val="24"/>
                <w:szCs w:val="24"/>
                <w:highlight w:val="none"/>
              </w:rPr>
              <w:t>本节第3.6款</w:t>
            </w:r>
          </w:p>
        </w:tc>
      </w:tr>
    </w:tbl>
    <w:p w14:paraId="1E44AAD9">
      <w:pPr>
        <w:widowControl/>
        <w:shd w:val="clear" w:color="auto" w:fill="FFFFFF"/>
        <w:snapToGrid w:val="0"/>
        <w:spacing w:line="360" w:lineRule="auto"/>
        <w:jc w:val="center"/>
        <w:rPr>
          <w:rFonts w:hint="eastAsia" w:ascii="仿宋" w:hAnsi="仿宋" w:eastAsia="仿宋" w:cs="仿宋"/>
          <w:b/>
          <w:kern w:val="0"/>
          <w:sz w:val="24"/>
          <w:szCs w:val="24"/>
          <w:highlight w:val="none"/>
        </w:rPr>
      </w:pPr>
      <w:bookmarkStart w:id="24" w:name="_Toc501719166"/>
      <w:r>
        <w:rPr>
          <w:rFonts w:hint="eastAsia" w:ascii="仿宋" w:hAnsi="仿宋" w:eastAsia="仿宋" w:cs="仿宋"/>
          <w:b/>
          <w:kern w:val="0"/>
          <w:sz w:val="24"/>
          <w:szCs w:val="24"/>
          <w:highlight w:val="none"/>
        </w:rPr>
        <w:t>《资格审查标准》</w:t>
      </w:r>
      <w:bookmarkEnd w:id="24"/>
    </w:p>
    <w:tbl>
      <w:tblPr>
        <w:tblStyle w:val="41"/>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8"/>
        <w:gridCol w:w="4179"/>
        <w:gridCol w:w="4343"/>
      </w:tblGrid>
      <w:tr w14:paraId="0613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598" w:type="dxa"/>
            <w:vAlign w:val="center"/>
          </w:tcPr>
          <w:p w14:paraId="6A5FDE4D">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序号</w:t>
            </w:r>
          </w:p>
        </w:tc>
        <w:tc>
          <w:tcPr>
            <w:tcW w:w="4179" w:type="dxa"/>
            <w:vAlign w:val="center"/>
          </w:tcPr>
          <w:p w14:paraId="14963572">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审查要求</w:t>
            </w:r>
          </w:p>
        </w:tc>
        <w:tc>
          <w:tcPr>
            <w:tcW w:w="4343" w:type="dxa"/>
            <w:vAlign w:val="center"/>
          </w:tcPr>
          <w:p w14:paraId="0C88AF17">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要求说明</w:t>
            </w:r>
          </w:p>
        </w:tc>
      </w:tr>
      <w:tr w14:paraId="0B04F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598" w:type="dxa"/>
            <w:vAlign w:val="center"/>
          </w:tcPr>
          <w:p w14:paraId="0F9A93F0">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1</w:t>
            </w:r>
          </w:p>
        </w:tc>
        <w:tc>
          <w:tcPr>
            <w:tcW w:w="4179" w:type="dxa"/>
            <w:vAlign w:val="center"/>
          </w:tcPr>
          <w:p w14:paraId="68BA5F0D">
            <w:pP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满足《中华人民共和国政府采购法》第二十二条规定。</w:t>
            </w:r>
          </w:p>
        </w:tc>
        <w:tc>
          <w:tcPr>
            <w:tcW w:w="4343" w:type="dxa"/>
            <w:vAlign w:val="center"/>
          </w:tcPr>
          <w:p w14:paraId="5730D14C">
            <w:pPr>
              <w:spacing w:line="36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14:paraId="70B1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598" w:type="dxa"/>
            <w:vAlign w:val="center"/>
          </w:tcPr>
          <w:p w14:paraId="1676BB29">
            <w:pPr>
              <w:spacing w:line="360" w:lineRule="auto"/>
              <w:jc w:val="center"/>
              <w:rPr>
                <w:rFonts w:hint="eastAsia" w:ascii="仿宋" w:hAnsi="仿宋" w:eastAsia="仿宋" w:cs="仿宋"/>
                <w:sz w:val="24"/>
                <w:szCs w:val="24"/>
                <w:highlight w:val="none"/>
                <w:shd w:val="clear" w:color="auto" w:fill="FFFFFF" w:themeFill="background1"/>
                <w:lang w:val="en-US" w:eastAsia="zh-CN"/>
              </w:rPr>
            </w:pPr>
            <w:r>
              <w:rPr>
                <w:rFonts w:hint="eastAsia" w:ascii="仿宋" w:hAnsi="仿宋" w:eastAsia="仿宋" w:cs="仿宋"/>
                <w:sz w:val="24"/>
                <w:szCs w:val="24"/>
                <w:highlight w:val="none"/>
                <w:shd w:val="clear" w:color="auto" w:fill="FFFFFF" w:themeFill="background1"/>
                <w:lang w:val="en-US" w:eastAsia="zh-CN"/>
              </w:rPr>
              <w:t>2</w:t>
            </w:r>
          </w:p>
        </w:tc>
        <w:tc>
          <w:tcPr>
            <w:tcW w:w="4179" w:type="dxa"/>
            <w:vAlign w:val="center"/>
          </w:tcPr>
          <w:p w14:paraId="3B522745">
            <w:pPr>
              <w:spacing w:line="360" w:lineRule="auto"/>
              <w:rPr>
                <w:rFonts w:hint="eastAsia" w:ascii="仿宋" w:hAnsi="仿宋" w:eastAsia="仿宋" w:cs="仿宋"/>
                <w:sz w:val="24"/>
                <w:szCs w:val="24"/>
                <w:highlight w:val="none"/>
                <w:shd w:val="clear" w:color="auto" w:fill="FFFFFF" w:themeFill="background1"/>
                <w:lang w:eastAsia="zh-CN"/>
              </w:rPr>
            </w:pPr>
            <w:r>
              <w:rPr>
                <w:rFonts w:hint="eastAsia" w:ascii="仿宋" w:hAnsi="仿宋" w:eastAsia="仿宋" w:cs="仿宋"/>
                <w:sz w:val="24"/>
                <w:szCs w:val="24"/>
                <w:highlight w:val="none"/>
                <w:shd w:val="clear" w:color="auto" w:fill="FFFFFF" w:themeFill="background1"/>
                <w:lang w:val="en-US" w:eastAsia="zh-CN"/>
              </w:rPr>
              <w:t>（1）具有省级及以上相关主管部门颁发的建设工程质量检测机构资质证书（须包含：地基基础工程检测、主体结构工程现场检测、建筑幕墙工程检测、室内环境检测、见证取样检测）所申请检测资质对应的项目应通过计量认证;</w:t>
            </w:r>
          </w:p>
        </w:tc>
        <w:tc>
          <w:tcPr>
            <w:tcW w:w="4343" w:type="dxa"/>
            <w:vAlign w:val="center"/>
          </w:tcPr>
          <w:p w14:paraId="7127B1FD">
            <w:pPr>
              <w:spacing w:line="360" w:lineRule="auto"/>
              <w:jc w:val="left"/>
              <w:rPr>
                <w:rFonts w:hint="eastAsia" w:ascii="仿宋" w:hAnsi="仿宋" w:eastAsia="仿宋" w:cs="仿宋"/>
                <w:sz w:val="24"/>
                <w:szCs w:val="24"/>
                <w:highlight w:val="none"/>
                <w:shd w:val="clear" w:color="auto" w:fill="FFFFFF" w:themeFill="background1"/>
                <w:lang w:val="en-US" w:eastAsia="zh-CN"/>
              </w:rPr>
            </w:pPr>
            <w:r>
              <w:rPr>
                <w:rFonts w:hint="eastAsia" w:ascii="仿宋" w:hAnsi="仿宋" w:eastAsia="仿宋" w:cs="仿宋"/>
                <w:kern w:val="0"/>
                <w:sz w:val="24"/>
                <w:szCs w:val="24"/>
                <w:highlight w:val="none"/>
                <w:lang w:val="en-US" w:eastAsia="zh-CN"/>
              </w:rPr>
              <w:t>提供对应资质</w:t>
            </w:r>
            <w:r>
              <w:rPr>
                <w:rFonts w:hint="eastAsia" w:ascii="仿宋" w:hAnsi="仿宋" w:eastAsia="仿宋" w:cs="仿宋"/>
                <w:kern w:val="0"/>
                <w:sz w:val="24"/>
                <w:szCs w:val="24"/>
                <w:highlight w:val="none"/>
              </w:rPr>
              <w:t>证书</w:t>
            </w:r>
            <w:r>
              <w:rPr>
                <w:rFonts w:hint="eastAsia" w:ascii="仿宋" w:hAnsi="仿宋" w:eastAsia="仿宋" w:cs="仿宋"/>
                <w:kern w:val="0"/>
                <w:sz w:val="24"/>
                <w:szCs w:val="24"/>
                <w:highlight w:val="none"/>
                <w:lang w:val="en-US" w:eastAsia="zh-CN"/>
              </w:rPr>
              <w:t>扫描件。</w:t>
            </w:r>
          </w:p>
        </w:tc>
      </w:tr>
      <w:tr w14:paraId="15AB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598" w:type="dxa"/>
            <w:vAlign w:val="center"/>
          </w:tcPr>
          <w:p w14:paraId="580C8B18">
            <w:pPr>
              <w:spacing w:line="360" w:lineRule="auto"/>
              <w:jc w:val="center"/>
              <w:rPr>
                <w:rFonts w:hint="eastAsia" w:ascii="仿宋" w:hAnsi="仿宋" w:eastAsia="仿宋" w:cs="仿宋"/>
                <w:sz w:val="24"/>
                <w:szCs w:val="24"/>
                <w:highlight w:val="none"/>
                <w:shd w:val="clear" w:color="auto" w:fill="FFFFFF" w:themeFill="background1"/>
                <w:lang w:val="en-US" w:eastAsia="zh-CN"/>
              </w:rPr>
            </w:pPr>
            <w:r>
              <w:rPr>
                <w:rFonts w:hint="eastAsia" w:ascii="仿宋" w:hAnsi="仿宋" w:eastAsia="仿宋" w:cs="仿宋"/>
                <w:sz w:val="24"/>
                <w:szCs w:val="24"/>
                <w:highlight w:val="none"/>
                <w:shd w:val="clear" w:color="auto" w:fill="FFFFFF" w:themeFill="background1"/>
                <w:lang w:val="en-US" w:eastAsia="zh-CN"/>
              </w:rPr>
              <w:t>3</w:t>
            </w:r>
          </w:p>
        </w:tc>
        <w:tc>
          <w:tcPr>
            <w:tcW w:w="4179" w:type="dxa"/>
            <w:vAlign w:val="center"/>
          </w:tcPr>
          <w:p w14:paraId="74A00A25">
            <w:pPr>
              <w:spacing w:line="360" w:lineRule="auto"/>
              <w:rPr>
                <w:rFonts w:hint="eastAsia" w:ascii="仿宋" w:hAnsi="仿宋" w:eastAsia="仿宋" w:cs="仿宋"/>
                <w:sz w:val="24"/>
                <w:szCs w:val="24"/>
                <w:highlight w:val="none"/>
                <w:shd w:val="clear" w:color="auto" w:fill="FFFFFF" w:themeFill="background1"/>
                <w:lang w:eastAsia="zh-CN"/>
              </w:rPr>
            </w:pPr>
            <w:r>
              <w:rPr>
                <w:rFonts w:hint="eastAsia" w:ascii="仿宋" w:hAnsi="仿宋" w:eastAsia="仿宋" w:cs="仿宋"/>
                <w:sz w:val="24"/>
                <w:szCs w:val="24"/>
                <w:highlight w:val="none"/>
                <w:shd w:val="clear" w:color="auto" w:fill="FFFFFF" w:themeFill="background1"/>
                <w:lang w:eastAsia="zh-CN"/>
              </w:rPr>
              <w:t>（</w:t>
            </w:r>
            <w:r>
              <w:rPr>
                <w:rFonts w:hint="eastAsia" w:ascii="仿宋" w:hAnsi="仿宋" w:eastAsia="仿宋" w:cs="仿宋"/>
                <w:sz w:val="24"/>
                <w:szCs w:val="24"/>
                <w:highlight w:val="none"/>
                <w:shd w:val="clear" w:color="auto" w:fill="FFFFFF" w:themeFill="background1"/>
                <w:lang w:val="en-US" w:eastAsia="zh-CN"/>
              </w:rPr>
              <w:t>2</w:t>
            </w:r>
            <w:r>
              <w:rPr>
                <w:rFonts w:hint="eastAsia" w:ascii="仿宋" w:hAnsi="仿宋" w:eastAsia="仿宋" w:cs="仿宋"/>
                <w:sz w:val="24"/>
                <w:szCs w:val="24"/>
                <w:highlight w:val="none"/>
                <w:shd w:val="clear" w:color="auto" w:fill="FFFFFF" w:themeFill="background1"/>
                <w:lang w:eastAsia="zh-CN"/>
              </w:rPr>
              <w:t>）项目负责人应具有高级技术职称（相关专业），且为在职人员；</w:t>
            </w:r>
          </w:p>
        </w:tc>
        <w:tc>
          <w:tcPr>
            <w:tcW w:w="4343" w:type="dxa"/>
            <w:vAlign w:val="center"/>
          </w:tcPr>
          <w:p w14:paraId="4D8FF27A">
            <w:pPr>
              <w:spacing w:line="360" w:lineRule="auto"/>
              <w:jc w:val="left"/>
              <w:rPr>
                <w:rFonts w:hint="eastAsia" w:ascii="仿宋" w:hAnsi="仿宋" w:eastAsia="仿宋" w:cs="仿宋"/>
                <w:sz w:val="24"/>
                <w:szCs w:val="24"/>
                <w:highlight w:val="none"/>
                <w:shd w:val="clear" w:color="auto" w:fill="FFFFFF" w:themeFill="background1"/>
                <w:lang w:eastAsia="zh-CN"/>
              </w:rPr>
            </w:pPr>
            <w:r>
              <w:rPr>
                <w:rFonts w:hint="eastAsia" w:ascii="仿宋" w:hAnsi="仿宋" w:eastAsia="仿宋" w:cs="仿宋"/>
                <w:kern w:val="0"/>
                <w:sz w:val="24"/>
                <w:szCs w:val="24"/>
                <w:highlight w:val="none"/>
                <w:lang w:val="en-US" w:eastAsia="zh-CN"/>
              </w:rPr>
              <w:t>提供对应</w:t>
            </w:r>
            <w:r>
              <w:rPr>
                <w:rFonts w:hint="eastAsia" w:ascii="仿宋" w:hAnsi="仿宋" w:eastAsia="仿宋" w:cs="仿宋"/>
                <w:kern w:val="0"/>
                <w:sz w:val="24"/>
                <w:szCs w:val="24"/>
                <w:highlight w:val="none"/>
              </w:rPr>
              <w:t>证书</w:t>
            </w:r>
            <w:r>
              <w:rPr>
                <w:rFonts w:hint="eastAsia" w:ascii="仿宋" w:hAnsi="仿宋" w:eastAsia="仿宋" w:cs="仿宋"/>
                <w:kern w:val="0"/>
                <w:sz w:val="24"/>
                <w:szCs w:val="24"/>
                <w:highlight w:val="none"/>
                <w:lang w:val="en-US" w:eastAsia="zh-CN"/>
              </w:rPr>
              <w:t>扫描件。</w:t>
            </w:r>
          </w:p>
        </w:tc>
      </w:tr>
      <w:tr w14:paraId="1FBC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598" w:type="dxa"/>
            <w:vAlign w:val="center"/>
          </w:tcPr>
          <w:p w14:paraId="4C41DAC8">
            <w:pPr>
              <w:spacing w:line="360" w:lineRule="auto"/>
              <w:jc w:val="center"/>
              <w:rPr>
                <w:rFonts w:hint="eastAsia" w:ascii="仿宋" w:hAnsi="仿宋" w:eastAsia="仿宋" w:cs="仿宋"/>
                <w:sz w:val="24"/>
                <w:szCs w:val="24"/>
                <w:highlight w:val="none"/>
                <w:shd w:val="clear" w:color="auto" w:fill="FFFFFF" w:themeFill="background1"/>
                <w:lang w:eastAsia="zh-CN"/>
              </w:rPr>
            </w:pPr>
            <w:r>
              <w:rPr>
                <w:rFonts w:hint="eastAsia" w:ascii="仿宋" w:hAnsi="仿宋" w:eastAsia="仿宋" w:cs="仿宋"/>
                <w:sz w:val="24"/>
                <w:szCs w:val="24"/>
                <w:highlight w:val="none"/>
                <w:shd w:val="clear" w:color="auto" w:fill="FFFFFF" w:themeFill="background1"/>
                <w:lang w:val="en-US" w:eastAsia="zh-CN"/>
              </w:rPr>
              <w:t>4</w:t>
            </w:r>
          </w:p>
        </w:tc>
        <w:tc>
          <w:tcPr>
            <w:tcW w:w="4179" w:type="dxa"/>
            <w:vAlign w:val="center"/>
          </w:tcPr>
          <w:p w14:paraId="72D00B3A">
            <w:pP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lang w:eastAsia="zh-CN"/>
              </w:rPr>
              <w:t>（</w:t>
            </w:r>
            <w:r>
              <w:rPr>
                <w:rFonts w:hint="eastAsia" w:ascii="仿宋" w:hAnsi="仿宋" w:eastAsia="仿宋" w:cs="仿宋"/>
                <w:sz w:val="24"/>
                <w:szCs w:val="24"/>
                <w:highlight w:val="none"/>
                <w:shd w:val="clear" w:color="auto" w:fill="FFFFFF" w:themeFill="background1"/>
                <w:lang w:val="en-US" w:eastAsia="zh-CN"/>
              </w:rPr>
              <w:t>3</w:t>
            </w:r>
            <w:r>
              <w:rPr>
                <w:rFonts w:hint="eastAsia" w:ascii="仿宋" w:hAnsi="仿宋" w:eastAsia="仿宋" w:cs="仿宋"/>
                <w:sz w:val="24"/>
                <w:szCs w:val="24"/>
                <w:highlight w:val="none"/>
                <w:shd w:val="clear" w:color="auto" w:fill="FFFFFF" w:themeFill="background1"/>
                <w:lang w:eastAsia="zh-CN"/>
              </w:rPr>
              <w:t>）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投标活动。</w:t>
            </w:r>
          </w:p>
        </w:tc>
        <w:tc>
          <w:tcPr>
            <w:tcW w:w="4343" w:type="dxa"/>
            <w:vAlign w:val="center"/>
          </w:tcPr>
          <w:p w14:paraId="0D9D0249">
            <w:pPr>
              <w:spacing w:line="36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以采购人或者采购代理机构查询记录为准。</w:t>
            </w:r>
          </w:p>
        </w:tc>
      </w:tr>
      <w:tr w14:paraId="2F51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598" w:type="dxa"/>
            <w:shd w:val="clear" w:color="auto" w:fill="auto"/>
            <w:vAlign w:val="center"/>
          </w:tcPr>
          <w:p w14:paraId="6E27C329">
            <w:pPr>
              <w:spacing w:line="360" w:lineRule="auto"/>
              <w:jc w:val="center"/>
              <w:rPr>
                <w:rFonts w:hint="eastAsia" w:ascii="仿宋" w:hAnsi="仿宋" w:eastAsia="仿宋" w:cs="仿宋"/>
                <w:kern w:val="2"/>
                <w:sz w:val="24"/>
                <w:szCs w:val="24"/>
                <w:highlight w:val="none"/>
                <w:shd w:val="clear" w:color="auto" w:fill="FFFFFF" w:themeFill="background1"/>
                <w:lang w:val="en-US" w:eastAsia="zh-CN" w:bidi="ar-SA"/>
              </w:rPr>
            </w:pPr>
            <w:r>
              <w:rPr>
                <w:rFonts w:hint="eastAsia" w:ascii="仿宋" w:hAnsi="仿宋" w:eastAsia="仿宋" w:cs="仿宋"/>
                <w:sz w:val="24"/>
                <w:szCs w:val="24"/>
                <w:highlight w:val="none"/>
                <w:shd w:val="clear" w:color="auto" w:fill="FFFFFF" w:themeFill="background1"/>
                <w:lang w:val="en-US" w:eastAsia="zh-CN"/>
              </w:rPr>
              <w:t>5</w:t>
            </w:r>
          </w:p>
        </w:tc>
        <w:tc>
          <w:tcPr>
            <w:tcW w:w="4179" w:type="dxa"/>
            <w:shd w:val="clear" w:color="auto" w:fill="auto"/>
            <w:vAlign w:val="center"/>
          </w:tcPr>
          <w:p w14:paraId="4A23C4B7">
            <w:pPr>
              <w:spacing w:line="360" w:lineRule="auto"/>
              <w:rPr>
                <w:rFonts w:hint="eastAsia" w:ascii="仿宋" w:hAnsi="仿宋" w:eastAsia="仿宋" w:cs="仿宋"/>
                <w:kern w:val="2"/>
                <w:sz w:val="24"/>
                <w:szCs w:val="24"/>
                <w:highlight w:val="none"/>
                <w:shd w:val="clear" w:color="auto" w:fill="FFFFFF" w:themeFill="background1"/>
                <w:lang w:val="en-US" w:eastAsia="zh-CN" w:bidi="ar-SA"/>
              </w:rPr>
            </w:pPr>
            <w:r>
              <w:rPr>
                <w:rFonts w:hint="eastAsia" w:ascii="仿宋" w:hAnsi="仿宋" w:eastAsia="仿宋" w:cs="仿宋"/>
                <w:sz w:val="24"/>
                <w:szCs w:val="24"/>
                <w:highlight w:val="none"/>
                <w:shd w:val="clear" w:color="auto" w:fill="FFFFFF" w:themeFill="background1"/>
                <w:lang w:eastAsia="zh-CN"/>
              </w:rPr>
              <w:t>本项目专门面向中小企业</w:t>
            </w:r>
            <w:r>
              <w:rPr>
                <w:rFonts w:hint="eastAsia" w:ascii="仿宋" w:hAnsi="仿宋" w:eastAsia="仿宋" w:cs="仿宋"/>
                <w:sz w:val="24"/>
                <w:szCs w:val="24"/>
                <w:highlight w:val="none"/>
                <w:shd w:val="clear" w:color="auto" w:fill="FFFFFF" w:themeFill="background1"/>
              </w:rPr>
              <w:t>采购；</w:t>
            </w:r>
          </w:p>
        </w:tc>
        <w:tc>
          <w:tcPr>
            <w:tcW w:w="4343" w:type="dxa"/>
            <w:shd w:val="clear" w:color="auto" w:fill="auto"/>
            <w:vAlign w:val="center"/>
          </w:tcPr>
          <w:p w14:paraId="12DF400B">
            <w:pPr>
              <w:spacing w:line="360" w:lineRule="auto"/>
              <w:jc w:val="left"/>
              <w:rPr>
                <w:rFonts w:hint="eastAsia" w:ascii="仿宋" w:hAnsi="仿宋" w:eastAsia="仿宋" w:cs="仿宋"/>
                <w:kern w:val="2"/>
                <w:sz w:val="24"/>
                <w:szCs w:val="24"/>
                <w:highlight w:val="none"/>
                <w:shd w:val="clear" w:color="auto" w:fill="FFFFFF" w:themeFill="background1"/>
                <w:lang w:val="en-US" w:eastAsia="zh-CN" w:bidi="ar-SA"/>
              </w:rPr>
            </w:pPr>
            <w:r>
              <w:rPr>
                <w:rFonts w:hint="eastAsia" w:ascii="仿宋" w:hAnsi="仿宋" w:eastAsia="仿宋" w:cs="仿宋"/>
                <w:sz w:val="24"/>
                <w:szCs w:val="24"/>
                <w:highlight w:val="none"/>
                <w:shd w:val="clear" w:color="auto" w:fill="FFFFFF" w:themeFill="background1"/>
                <w:lang w:eastAsia="zh-CN"/>
              </w:rPr>
              <w:t>本项目专门面向中小企业</w:t>
            </w:r>
            <w:r>
              <w:rPr>
                <w:rFonts w:hint="eastAsia" w:ascii="仿宋" w:hAnsi="仿宋" w:eastAsia="仿宋" w:cs="仿宋"/>
                <w:sz w:val="24"/>
                <w:szCs w:val="24"/>
                <w:highlight w:val="none"/>
                <w:shd w:val="clear" w:color="auto" w:fill="FFFFFF" w:themeFill="background1"/>
              </w:rPr>
              <w:t>采购，供应商为</w:t>
            </w:r>
            <w:r>
              <w:rPr>
                <w:rFonts w:hint="eastAsia" w:ascii="仿宋" w:hAnsi="仿宋" w:eastAsia="仿宋" w:cs="仿宋"/>
                <w:sz w:val="24"/>
                <w:szCs w:val="24"/>
                <w:highlight w:val="none"/>
                <w:shd w:val="clear" w:color="auto" w:fill="FFFFFF" w:themeFill="background1"/>
                <w:lang w:val="en-US" w:eastAsia="zh-CN"/>
              </w:rPr>
              <w:t>中小</w:t>
            </w:r>
            <w:r>
              <w:rPr>
                <w:rFonts w:hint="eastAsia" w:ascii="仿宋" w:hAnsi="仿宋" w:eastAsia="仿宋" w:cs="仿宋"/>
                <w:kern w:val="0"/>
                <w:sz w:val="24"/>
                <w:szCs w:val="24"/>
                <w:highlight w:val="none"/>
                <w:shd w:val="clear" w:color="auto" w:fill="FFFFFF" w:themeFill="background1"/>
              </w:rPr>
              <w:t>企业</w:t>
            </w:r>
            <w:r>
              <w:rPr>
                <w:rFonts w:hint="eastAsia" w:ascii="仿宋" w:hAnsi="仿宋" w:eastAsia="仿宋" w:cs="仿宋"/>
                <w:sz w:val="24"/>
                <w:szCs w:val="24"/>
                <w:highlight w:val="none"/>
                <w:shd w:val="clear" w:color="auto" w:fill="FFFFFF" w:themeFill="background1"/>
              </w:rPr>
              <w:t>或残疾人福利性单位的须提供声明函，为监狱企业的须提供由省级以上监狱管理局、戒毒管理局（含新疆生产建设兵团）出具的属于监狱企业的证明文件；注：残疾人福利性单位和监狱企业视同小型、微型企业。</w:t>
            </w:r>
          </w:p>
        </w:tc>
      </w:tr>
      <w:tr w14:paraId="0E03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98" w:type="dxa"/>
            <w:tcMar>
              <w:top w:w="0" w:type="dxa"/>
              <w:left w:w="28" w:type="dxa"/>
              <w:bottom w:w="0" w:type="dxa"/>
              <w:right w:w="28" w:type="dxa"/>
            </w:tcMar>
            <w:vAlign w:val="center"/>
          </w:tcPr>
          <w:p w14:paraId="04F8507E">
            <w:pPr>
              <w:spacing w:line="360" w:lineRule="auto"/>
              <w:jc w:val="center"/>
              <w:rPr>
                <w:rFonts w:hint="eastAsia" w:ascii="仿宋" w:hAnsi="仿宋" w:eastAsia="仿宋" w:cs="仿宋"/>
                <w:sz w:val="24"/>
                <w:szCs w:val="24"/>
                <w:highlight w:val="none"/>
                <w:shd w:val="clear" w:color="auto" w:fill="FFFFFF" w:themeFill="background1"/>
                <w:lang w:eastAsia="zh-CN"/>
              </w:rPr>
            </w:pPr>
            <w:r>
              <w:rPr>
                <w:rFonts w:hint="eastAsia" w:ascii="仿宋" w:hAnsi="仿宋" w:eastAsia="仿宋" w:cs="仿宋"/>
                <w:sz w:val="24"/>
                <w:szCs w:val="24"/>
                <w:highlight w:val="none"/>
                <w:shd w:val="clear" w:color="auto" w:fill="FFFFFF" w:themeFill="background1"/>
                <w:lang w:val="en-US" w:eastAsia="zh-CN"/>
              </w:rPr>
              <w:t>6</w:t>
            </w:r>
          </w:p>
        </w:tc>
        <w:tc>
          <w:tcPr>
            <w:tcW w:w="4179" w:type="dxa"/>
            <w:vAlign w:val="center"/>
          </w:tcPr>
          <w:p w14:paraId="77708FC2">
            <w:pP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磋商保证金必须按照磋商文件要求缴纳。</w:t>
            </w:r>
          </w:p>
        </w:tc>
        <w:tc>
          <w:tcPr>
            <w:tcW w:w="4343" w:type="dxa"/>
            <w:tcMar>
              <w:top w:w="0" w:type="dxa"/>
              <w:left w:w="28" w:type="dxa"/>
              <w:bottom w:w="0" w:type="dxa"/>
              <w:right w:w="28" w:type="dxa"/>
            </w:tcMar>
            <w:vAlign w:val="center"/>
          </w:tcPr>
          <w:p w14:paraId="4A171891">
            <w:pPr>
              <w:spacing w:line="36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保证金缴纳凭证：供应商可将本项目保证金支付的汇款凭证、支票、汇票</w:t>
            </w:r>
            <w:r>
              <w:rPr>
                <w:rFonts w:hint="eastAsia" w:ascii="仿宋" w:hAnsi="仿宋" w:eastAsia="仿宋" w:cs="仿宋"/>
                <w:sz w:val="24"/>
                <w:szCs w:val="24"/>
                <w:highlight w:val="none"/>
                <w:shd w:val="clear" w:color="auto" w:fill="FFFFFF" w:themeFill="background1"/>
                <w:lang w:eastAsia="zh-CN"/>
              </w:rPr>
              <w:t>、</w:t>
            </w:r>
            <w:r>
              <w:rPr>
                <w:rFonts w:hint="eastAsia" w:ascii="仿宋" w:hAnsi="仿宋" w:eastAsia="仿宋" w:cs="仿宋"/>
                <w:sz w:val="24"/>
                <w:szCs w:val="24"/>
                <w:highlight w:val="none"/>
                <w:shd w:val="clear" w:color="auto" w:fill="FFFFFF" w:themeFill="background1"/>
                <w:lang w:val="en-US" w:eastAsia="zh-CN"/>
              </w:rPr>
              <w:t>保函</w:t>
            </w:r>
            <w:r>
              <w:rPr>
                <w:rFonts w:hint="eastAsia" w:ascii="仿宋" w:hAnsi="仿宋" w:eastAsia="仿宋" w:cs="仿宋"/>
                <w:sz w:val="24"/>
                <w:szCs w:val="24"/>
                <w:highlight w:val="none"/>
                <w:shd w:val="clear" w:color="auto" w:fill="FFFFFF" w:themeFill="background1"/>
              </w:rPr>
              <w:t>或保证金收据的扫描件作为缴纳凭证制作在响应文件中。</w:t>
            </w:r>
          </w:p>
        </w:tc>
      </w:tr>
      <w:tr w14:paraId="5FCE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9120" w:type="dxa"/>
            <w:gridSpan w:val="3"/>
            <w:vAlign w:val="center"/>
          </w:tcPr>
          <w:p w14:paraId="087CCA52">
            <w:pPr>
              <w:spacing w:line="36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备注： 如果资格评审中有一项不满足审查标准的，采购人将认定该供应商不通过资格审查，响应文件将被拒绝评审。并且不允许供应商通过修改或撤销其不符合要求的差异或保留，使之成为具有响应性的投标。</w:t>
            </w:r>
          </w:p>
        </w:tc>
      </w:tr>
    </w:tbl>
    <w:p w14:paraId="5383E0A0">
      <w:pPr>
        <w:widowControl/>
        <w:shd w:val="clear" w:color="auto" w:fill="FFFFFF"/>
        <w:snapToGrid w:val="0"/>
        <w:spacing w:line="360" w:lineRule="auto"/>
        <w:jc w:val="center"/>
        <w:rPr>
          <w:rFonts w:hint="eastAsia" w:ascii="仿宋" w:hAnsi="仿宋" w:eastAsia="仿宋" w:cs="仿宋"/>
          <w:b/>
          <w:kern w:val="0"/>
          <w:sz w:val="24"/>
          <w:szCs w:val="24"/>
          <w:highlight w:val="none"/>
        </w:rPr>
      </w:pPr>
      <w:bookmarkStart w:id="25" w:name="_Toc501719167"/>
      <w:r>
        <w:rPr>
          <w:rFonts w:hint="eastAsia" w:ascii="仿宋" w:hAnsi="仿宋" w:eastAsia="仿宋" w:cs="仿宋"/>
          <w:b/>
          <w:kern w:val="0"/>
          <w:sz w:val="24"/>
          <w:szCs w:val="24"/>
          <w:highlight w:val="none"/>
        </w:rPr>
        <w:t>《完备性及符合性审查标准》</w:t>
      </w:r>
      <w:bookmarkEnd w:id="25"/>
    </w:p>
    <w:tbl>
      <w:tblPr>
        <w:tblStyle w:val="41"/>
        <w:tblW w:w="9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1"/>
        <w:gridCol w:w="6772"/>
        <w:gridCol w:w="1916"/>
      </w:tblGrid>
      <w:tr w14:paraId="0CCB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0" w:hRule="atLeast"/>
          <w:jc w:val="center"/>
        </w:trPr>
        <w:tc>
          <w:tcPr>
            <w:tcW w:w="621" w:type="dxa"/>
            <w:vAlign w:val="center"/>
          </w:tcPr>
          <w:p w14:paraId="74BD5E16">
            <w:pPr>
              <w:widowControl/>
              <w:shd w:val="clear" w:color="auto" w:fill="FFFFFF"/>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序号</w:t>
            </w:r>
          </w:p>
        </w:tc>
        <w:tc>
          <w:tcPr>
            <w:tcW w:w="6772" w:type="dxa"/>
            <w:vAlign w:val="center"/>
          </w:tcPr>
          <w:p w14:paraId="53A5C421">
            <w:pPr>
              <w:widowControl/>
              <w:shd w:val="clear" w:color="auto" w:fill="FFFFFF"/>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shd w:val="clear" w:color="auto" w:fill="FFFFFF" w:themeFill="background1"/>
              </w:rPr>
              <w:t>审查要求</w:t>
            </w:r>
          </w:p>
        </w:tc>
        <w:tc>
          <w:tcPr>
            <w:tcW w:w="1916" w:type="dxa"/>
            <w:vAlign w:val="center"/>
          </w:tcPr>
          <w:p w14:paraId="6967C9E1">
            <w:pPr>
              <w:widowControl/>
              <w:shd w:val="clear" w:color="auto" w:fill="FFFFFF"/>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shd w:val="clear" w:color="auto" w:fill="FFFFFF" w:themeFill="background1"/>
              </w:rPr>
              <w:t>要求说明</w:t>
            </w:r>
          </w:p>
        </w:tc>
      </w:tr>
      <w:tr w14:paraId="2D02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3" w:hRule="atLeast"/>
          <w:jc w:val="center"/>
        </w:trPr>
        <w:tc>
          <w:tcPr>
            <w:tcW w:w="621" w:type="dxa"/>
            <w:vAlign w:val="center"/>
          </w:tcPr>
          <w:p w14:paraId="59B6BA51">
            <w:pPr>
              <w:widowControl/>
              <w:shd w:val="clear" w:color="auto" w:fill="FFFFFF"/>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6772" w:type="dxa"/>
            <w:vAlign w:val="center"/>
          </w:tcPr>
          <w:p w14:paraId="49959CF7">
            <w:pPr>
              <w:widowControl/>
              <w:shd w:val="clear" w:color="auto" w:fill="FFFFFF"/>
              <w:snapToGrid w:val="0"/>
              <w:spacing w:line="360" w:lineRule="auto"/>
              <w:rPr>
                <w:rFonts w:hint="eastAsia" w:ascii="仿宋" w:hAnsi="仿宋" w:eastAsia="仿宋" w:cs="仿宋"/>
                <w:kern w:val="0"/>
                <w:sz w:val="24"/>
                <w:szCs w:val="24"/>
                <w:highlight w:val="none"/>
              </w:rPr>
            </w:pPr>
            <w:r>
              <w:rPr>
                <w:rFonts w:hint="eastAsia" w:ascii="仿宋" w:hAnsi="仿宋" w:eastAsia="仿宋" w:cs="仿宋"/>
                <w:sz w:val="24"/>
                <w:szCs w:val="24"/>
                <w:highlight w:val="none"/>
                <w:shd w:val="clear" w:color="auto" w:fill="FFFFFF" w:themeFill="background1"/>
              </w:rPr>
              <w:t>响应文件必须按照竞争性磋商文件规定要求加盖供应商电子印章、法定代表人电子印章。</w:t>
            </w:r>
          </w:p>
        </w:tc>
        <w:tc>
          <w:tcPr>
            <w:tcW w:w="1916" w:type="dxa"/>
            <w:vAlign w:val="center"/>
          </w:tcPr>
          <w:p w14:paraId="34D55883">
            <w:pPr>
              <w:widowControl/>
              <w:shd w:val="clear" w:color="auto" w:fill="FFFFFF"/>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w:t>
            </w:r>
          </w:p>
        </w:tc>
      </w:tr>
      <w:tr w14:paraId="37AF8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21" w:type="dxa"/>
            <w:vAlign w:val="center"/>
          </w:tcPr>
          <w:p w14:paraId="0D2AA855">
            <w:pPr>
              <w:widowControl/>
              <w:shd w:val="clear" w:color="auto" w:fill="FFFFFF"/>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6772" w:type="dxa"/>
            <w:vAlign w:val="center"/>
          </w:tcPr>
          <w:p w14:paraId="0787B893">
            <w:pPr>
              <w:widowControl/>
              <w:shd w:val="clear" w:color="auto" w:fill="FFFFFF"/>
              <w:snapToGrid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项目负责人简历表必须提供；</w:t>
            </w:r>
          </w:p>
        </w:tc>
        <w:tc>
          <w:tcPr>
            <w:tcW w:w="1916" w:type="dxa"/>
            <w:vAlign w:val="center"/>
          </w:tcPr>
          <w:p w14:paraId="020BB7C6">
            <w:pPr>
              <w:widowControl/>
              <w:shd w:val="clear" w:color="auto" w:fill="FFFFFF"/>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w:t>
            </w:r>
          </w:p>
        </w:tc>
      </w:tr>
      <w:tr w14:paraId="345C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21" w:type="dxa"/>
            <w:tcMar>
              <w:top w:w="0" w:type="dxa"/>
              <w:left w:w="28" w:type="dxa"/>
              <w:bottom w:w="0" w:type="dxa"/>
              <w:right w:w="28" w:type="dxa"/>
            </w:tcMar>
            <w:vAlign w:val="center"/>
          </w:tcPr>
          <w:p w14:paraId="01E11D6D">
            <w:pPr>
              <w:widowControl/>
              <w:shd w:val="clear" w:color="auto" w:fill="FFFFFF"/>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p>
        </w:tc>
        <w:tc>
          <w:tcPr>
            <w:tcW w:w="6772" w:type="dxa"/>
            <w:tcMar>
              <w:top w:w="0" w:type="dxa"/>
              <w:left w:w="28" w:type="dxa"/>
              <w:bottom w:w="0" w:type="dxa"/>
              <w:right w:w="28" w:type="dxa"/>
            </w:tcMar>
            <w:vAlign w:val="center"/>
          </w:tcPr>
          <w:p w14:paraId="7A4CC27E">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拟派本项目主要服务人员情况表必须提供；</w:t>
            </w:r>
          </w:p>
        </w:tc>
        <w:tc>
          <w:tcPr>
            <w:tcW w:w="1916" w:type="dxa"/>
            <w:tcMar>
              <w:top w:w="0" w:type="dxa"/>
              <w:left w:w="28" w:type="dxa"/>
              <w:bottom w:w="0" w:type="dxa"/>
              <w:right w:w="28" w:type="dxa"/>
            </w:tcMar>
            <w:vAlign w:val="center"/>
          </w:tcPr>
          <w:p w14:paraId="58D4AAB3">
            <w:pPr>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w:t>
            </w:r>
          </w:p>
        </w:tc>
      </w:tr>
      <w:tr w14:paraId="780A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21" w:type="dxa"/>
            <w:tcMar>
              <w:top w:w="0" w:type="dxa"/>
              <w:left w:w="28" w:type="dxa"/>
              <w:bottom w:w="0" w:type="dxa"/>
              <w:right w:w="28" w:type="dxa"/>
            </w:tcMar>
            <w:vAlign w:val="center"/>
          </w:tcPr>
          <w:p w14:paraId="0045D014">
            <w:pPr>
              <w:widowControl/>
              <w:shd w:val="clear" w:color="auto" w:fill="FFFFFF"/>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w:t>
            </w:r>
          </w:p>
        </w:tc>
        <w:tc>
          <w:tcPr>
            <w:tcW w:w="6772" w:type="dxa"/>
            <w:tcMar>
              <w:top w:w="0" w:type="dxa"/>
              <w:left w:w="28" w:type="dxa"/>
              <w:bottom w:w="0" w:type="dxa"/>
              <w:right w:w="28" w:type="dxa"/>
            </w:tcMar>
            <w:vAlign w:val="center"/>
          </w:tcPr>
          <w:p w14:paraId="51F57402">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服务周期必须满足磋商文件要求；</w:t>
            </w:r>
          </w:p>
        </w:tc>
        <w:tc>
          <w:tcPr>
            <w:tcW w:w="1916" w:type="dxa"/>
            <w:tcMar>
              <w:top w:w="0" w:type="dxa"/>
              <w:left w:w="28" w:type="dxa"/>
              <w:bottom w:w="0" w:type="dxa"/>
              <w:right w:w="28" w:type="dxa"/>
            </w:tcMar>
            <w:vAlign w:val="center"/>
          </w:tcPr>
          <w:p w14:paraId="5686E44C">
            <w:pPr>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w:t>
            </w:r>
          </w:p>
        </w:tc>
      </w:tr>
      <w:tr w14:paraId="25AA8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21" w:type="dxa"/>
            <w:tcMar>
              <w:top w:w="0" w:type="dxa"/>
              <w:left w:w="28" w:type="dxa"/>
              <w:bottom w:w="0" w:type="dxa"/>
              <w:right w:w="28" w:type="dxa"/>
            </w:tcMar>
            <w:vAlign w:val="center"/>
          </w:tcPr>
          <w:p w14:paraId="389FA5F0">
            <w:pPr>
              <w:widowControl/>
              <w:shd w:val="clear" w:color="auto" w:fill="FFFFFF"/>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w:t>
            </w:r>
          </w:p>
        </w:tc>
        <w:tc>
          <w:tcPr>
            <w:tcW w:w="6772" w:type="dxa"/>
            <w:tcMar>
              <w:top w:w="0" w:type="dxa"/>
              <w:left w:w="28" w:type="dxa"/>
              <w:bottom w:w="0" w:type="dxa"/>
              <w:right w:w="28" w:type="dxa"/>
            </w:tcMar>
            <w:vAlign w:val="center"/>
          </w:tcPr>
          <w:p w14:paraId="239CC97C">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磋商价格不得超过供应商须知前附表中的采购预算金额；</w:t>
            </w:r>
          </w:p>
        </w:tc>
        <w:tc>
          <w:tcPr>
            <w:tcW w:w="1916" w:type="dxa"/>
            <w:tcMar>
              <w:top w:w="0" w:type="dxa"/>
              <w:left w:w="28" w:type="dxa"/>
              <w:bottom w:w="0" w:type="dxa"/>
              <w:right w:w="28" w:type="dxa"/>
            </w:tcMar>
            <w:vAlign w:val="center"/>
          </w:tcPr>
          <w:p w14:paraId="66C40AB3">
            <w:pPr>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w:t>
            </w:r>
          </w:p>
        </w:tc>
      </w:tr>
      <w:tr w14:paraId="7FA67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21" w:type="dxa"/>
            <w:tcMar>
              <w:top w:w="0" w:type="dxa"/>
              <w:left w:w="28" w:type="dxa"/>
              <w:bottom w:w="0" w:type="dxa"/>
              <w:right w:w="28" w:type="dxa"/>
            </w:tcMar>
            <w:vAlign w:val="center"/>
          </w:tcPr>
          <w:p w14:paraId="0E0A3748">
            <w:pPr>
              <w:widowControl/>
              <w:shd w:val="clear" w:color="auto" w:fill="FFFFFF"/>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w:t>
            </w:r>
          </w:p>
        </w:tc>
        <w:tc>
          <w:tcPr>
            <w:tcW w:w="6772" w:type="dxa"/>
            <w:tcMar>
              <w:top w:w="0" w:type="dxa"/>
              <w:left w:w="28" w:type="dxa"/>
              <w:bottom w:w="0" w:type="dxa"/>
              <w:right w:w="28" w:type="dxa"/>
            </w:tcMar>
            <w:vAlign w:val="center"/>
          </w:tcPr>
          <w:p w14:paraId="3470BCF8">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响应文件没有不符合磋商文件实质性要求的。</w:t>
            </w:r>
          </w:p>
        </w:tc>
        <w:tc>
          <w:tcPr>
            <w:tcW w:w="1916" w:type="dxa"/>
            <w:tcMar>
              <w:top w:w="0" w:type="dxa"/>
              <w:left w:w="28" w:type="dxa"/>
              <w:bottom w:w="0" w:type="dxa"/>
              <w:right w:w="28" w:type="dxa"/>
            </w:tcMar>
            <w:vAlign w:val="center"/>
          </w:tcPr>
          <w:p w14:paraId="5278117A">
            <w:pPr>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w:t>
            </w:r>
          </w:p>
        </w:tc>
      </w:tr>
      <w:tr w14:paraId="3C2EB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09" w:type="dxa"/>
            <w:gridSpan w:val="3"/>
            <w:tcMar>
              <w:top w:w="0" w:type="dxa"/>
              <w:left w:w="28" w:type="dxa"/>
              <w:bottom w:w="0" w:type="dxa"/>
              <w:right w:w="28" w:type="dxa"/>
            </w:tcMar>
            <w:vAlign w:val="center"/>
          </w:tcPr>
          <w:p w14:paraId="6D934A1D">
            <w:pPr>
              <w:widowControl/>
              <w:shd w:val="clear" w:color="auto" w:fill="FFFFFF"/>
              <w:snapToGrid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备注：完备性及符合性审查中有一项不满足评审标准的，磋商小组将认定该供应商不通过完备性及符合性审查，不得进入下一阶段评审。并且不允许供应商通过修改或撤销其不符合要求的差异或保留，使之成为具有响应性的投标。</w:t>
            </w:r>
          </w:p>
        </w:tc>
      </w:tr>
    </w:tbl>
    <w:p w14:paraId="052B8E2A">
      <w:pPr>
        <w:widowControl/>
        <w:spacing w:line="360" w:lineRule="auto"/>
        <w:jc w:val="center"/>
        <w:rPr>
          <w:rFonts w:hint="eastAsia" w:ascii="仿宋" w:hAnsi="仿宋" w:eastAsia="仿宋" w:cs="仿宋"/>
          <w:b/>
          <w:kern w:val="0"/>
          <w:sz w:val="24"/>
          <w:szCs w:val="24"/>
          <w:highlight w:val="none"/>
        </w:rPr>
      </w:pPr>
    </w:p>
    <w:p w14:paraId="7545D12A">
      <w:pPr>
        <w:spacing w:line="360" w:lineRule="auto"/>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《详细评审标准》</w:t>
      </w:r>
    </w:p>
    <w:tbl>
      <w:tblPr>
        <w:tblStyle w:val="41"/>
        <w:tblW w:w="9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1198"/>
        <w:gridCol w:w="6099"/>
        <w:gridCol w:w="734"/>
      </w:tblGrid>
      <w:tr w14:paraId="69A1F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3" w:type="dxa"/>
            <w:vMerge w:val="restart"/>
            <w:vAlign w:val="center"/>
          </w:tcPr>
          <w:p w14:paraId="4A17C3E1">
            <w:pPr>
              <w:widowControl/>
              <w:spacing w:line="360" w:lineRule="auto"/>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评分类型</w:t>
            </w:r>
          </w:p>
        </w:tc>
        <w:tc>
          <w:tcPr>
            <w:tcW w:w="1198" w:type="dxa"/>
            <w:vMerge w:val="restart"/>
            <w:vAlign w:val="center"/>
          </w:tcPr>
          <w:p w14:paraId="37943B32">
            <w:pPr>
              <w:widowControl/>
              <w:spacing w:line="360" w:lineRule="auto"/>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评分因素</w:t>
            </w:r>
          </w:p>
        </w:tc>
        <w:tc>
          <w:tcPr>
            <w:tcW w:w="6099" w:type="dxa"/>
            <w:vMerge w:val="restart"/>
            <w:vAlign w:val="center"/>
          </w:tcPr>
          <w:p w14:paraId="7C998548">
            <w:pPr>
              <w:widowControl/>
              <w:spacing w:line="360" w:lineRule="auto"/>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评价内容</w:t>
            </w:r>
          </w:p>
        </w:tc>
        <w:tc>
          <w:tcPr>
            <w:tcW w:w="734" w:type="dxa"/>
            <w:vMerge w:val="restart"/>
            <w:vAlign w:val="center"/>
          </w:tcPr>
          <w:p w14:paraId="67099255">
            <w:pPr>
              <w:widowControl/>
              <w:spacing w:line="360" w:lineRule="auto"/>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分值</w:t>
            </w:r>
          </w:p>
        </w:tc>
      </w:tr>
      <w:tr w14:paraId="474E0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3" w:type="dxa"/>
            <w:vMerge w:val="continue"/>
            <w:vAlign w:val="center"/>
          </w:tcPr>
          <w:p w14:paraId="13991F45">
            <w:pPr>
              <w:widowControl/>
              <w:spacing w:line="360" w:lineRule="auto"/>
              <w:jc w:val="center"/>
              <w:rPr>
                <w:rFonts w:hint="eastAsia" w:ascii="仿宋" w:hAnsi="仿宋" w:eastAsia="仿宋" w:cs="仿宋"/>
                <w:b/>
                <w:bCs/>
                <w:kern w:val="0"/>
                <w:sz w:val="24"/>
                <w:szCs w:val="24"/>
                <w:highlight w:val="none"/>
              </w:rPr>
            </w:pPr>
          </w:p>
        </w:tc>
        <w:tc>
          <w:tcPr>
            <w:tcW w:w="1198" w:type="dxa"/>
            <w:vMerge w:val="continue"/>
            <w:vAlign w:val="center"/>
          </w:tcPr>
          <w:p w14:paraId="2E153CAB">
            <w:pPr>
              <w:widowControl/>
              <w:spacing w:line="360" w:lineRule="auto"/>
              <w:jc w:val="center"/>
              <w:rPr>
                <w:rFonts w:hint="eastAsia" w:ascii="仿宋" w:hAnsi="仿宋" w:eastAsia="仿宋" w:cs="仿宋"/>
                <w:b/>
                <w:bCs/>
                <w:kern w:val="0"/>
                <w:sz w:val="24"/>
                <w:szCs w:val="24"/>
                <w:highlight w:val="none"/>
              </w:rPr>
            </w:pPr>
          </w:p>
        </w:tc>
        <w:tc>
          <w:tcPr>
            <w:tcW w:w="6099" w:type="dxa"/>
            <w:vMerge w:val="continue"/>
            <w:vAlign w:val="center"/>
          </w:tcPr>
          <w:p w14:paraId="5B8745EF">
            <w:pPr>
              <w:widowControl/>
              <w:spacing w:line="360" w:lineRule="auto"/>
              <w:jc w:val="left"/>
              <w:rPr>
                <w:rFonts w:hint="eastAsia" w:ascii="仿宋" w:hAnsi="仿宋" w:eastAsia="仿宋" w:cs="仿宋"/>
                <w:b/>
                <w:bCs/>
                <w:kern w:val="0"/>
                <w:sz w:val="24"/>
                <w:szCs w:val="24"/>
                <w:highlight w:val="none"/>
              </w:rPr>
            </w:pPr>
          </w:p>
        </w:tc>
        <w:tc>
          <w:tcPr>
            <w:tcW w:w="734" w:type="dxa"/>
            <w:vMerge w:val="continue"/>
            <w:vAlign w:val="center"/>
          </w:tcPr>
          <w:p w14:paraId="7F994F71">
            <w:pPr>
              <w:widowControl/>
              <w:spacing w:line="360" w:lineRule="auto"/>
              <w:jc w:val="left"/>
              <w:rPr>
                <w:rFonts w:hint="eastAsia" w:ascii="仿宋" w:hAnsi="仿宋" w:eastAsia="仿宋" w:cs="仿宋"/>
                <w:b/>
                <w:bCs/>
                <w:kern w:val="0"/>
                <w:sz w:val="24"/>
                <w:szCs w:val="24"/>
                <w:highlight w:val="none"/>
              </w:rPr>
            </w:pPr>
          </w:p>
        </w:tc>
      </w:tr>
      <w:tr w14:paraId="341B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13" w:type="dxa"/>
            <w:vAlign w:val="center"/>
          </w:tcPr>
          <w:p w14:paraId="254E0DA7">
            <w:pPr>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价格部分</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10</w:t>
            </w:r>
            <w:r>
              <w:rPr>
                <w:rFonts w:hint="eastAsia" w:ascii="仿宋" w:hAnsi="仿宋" w:eastAsia="仿宋" w:cs="仿宋"/>
                <w:kern w:val="0"/>
                <w:sz w:val="24"/>
                <w:szCs w:val="24"/>
                <w:highlight w:val="none"/>
              </w:rPr>
              <w:t>分</w:t>
            </w:r>
            <w:r>
              <w:rPr>
                <w:rFonts w:hint="eastAsia" w:ascii="仿宋" w:hAnsi="仿宋" w:eastAsia="仿宋" w:cs="仿宋"/>
                <w:kern w:val="0"/>
                <w:sz w:val="24"/>
                <w:szCs w:val="24"/>
                <w:highlight w:val="none"/>
                <w:lang w:eastAsia="zh-CN"/>
              </w:rPr>
              <w:t>）</w:t>
            </w:r>
          </w:p>
        </w:tc>
        <w:tc>
          <w:tcPr>
            <w:tcW w:w="1198" w:type="dxa"/>
            <w:vAlign w:val="center"/>
          </w:tcPr>
          <w:p w14:paraId="6F9891B7">
            <w:pPr>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报价得分</w:t>
            </w:r>
          </w:p>
        </w:tc>
        <w:tc>
          <w:tcPr>
            <w:tcW w:w="6099" w:type="dxa"/>
            <w:vAlign w:val="center"/>
          </w:tcPr>
          <w:p w14:paraId="0A376BA6">
            <w:pPr>
              <w:widowControl/>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采用低价优先法计算，即满足磋商文件要求且最终报价最低的报价为评标基准价，其价格得分为满分。其他供应商的价格得分统一按照下列公式计算：价格得分=（评标基准价/投标报价）×</w:t>
            </w:r>
            <w:r>
              <w:rPr>
                <w:rFonts w:hint="eastAsia" w:ascii="仿宋" w:hAnsi="仿宋" w:eastAsia="仿宋" w:cs="仿宋"/>
                <w:kern w:val="0"/>
                <w:sz w:val="24"/>
                <w:szCs w:val="24"/>
                <w:highlight w:val="none"/>
                <w:lang w:val="en-US" w:eastAsia="zh-CN"/>
              </w:rPr>
              <w:t>10</w:t>
            </w:r>
            <w:r>
              <w:rPr>
                <w:rFonts w:hint="eastAsia" w:ascii="仿宋" w:hAnsi="仿宋" w:eastAsia="仿宋" w:cs="仿宋"/>
                <w:kern w:val="0"/>
                <w:sz w:val="24"/>
                <w:szCs w:val="24"/>
                <w:highlight w:val="none"/>
              </w:rPr>
              <w:t>%×100，如此类推，算出所有供应商的价格得分。</w:t>
            </w:r>
          </w:p>
        </w:tc>
        <w:tc>
          <w:tcPr>
            <w:tcW w:w="734" w:type="dxa"/>
            <w:vAlign w:val="center"/>
          </w:tcPr>
          <w:p w14:paraId="78190BA7">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10</w:t>
            </w:r>
          </w:p>
        </w:tc>
      </w:tr>
      <w:tr w14:paraId="7AE4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13" w:type="dxa"/>
            <w:vMerge w:val="restart"/>
            <w:vAlign w:val="center"/>
          </w:tcPr>
          <w:p w14:paraId="36D5BAB4">
            <w:pPr>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商务部分</w:t>
            </w:r>
            <w:r>
              <w:rPr>
                <w:rFonts w:hint="eastAsia" w:ascii="仿宋" w:hAnsi="仿宋" w:eastAsia="仿宋" w:cs="仿宋"/>
                <w:kern w:val="0"/>
                <w:sz w:val="24"/>
                <w:szCs w:val="24"/>
                <w:highlight w:val="none"/>
                <w:lang w:val="en-US" w:eastAsia="zh-CN"/>
              </w:rPr>
              <w:t>（30分）</w:t>
            </w:r>
          </w:p>
        </w:tc>
        <w:tc>
          <w:tcPr>
            <w:tcW w:w="1198" w:type="dxa"/>
            <w:vAlign w:val="center"/>
          </w:tcPr>
          <w:p w14:paraId="7B0549C5">
            <w:pPr>
              <w:pStyle w:val="17"/>
              <w:snapToGrid w:val="0"/>
              <w:spacing w:line="360" w:lineRule="auto"/>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业绩</w:t>
            </w:r>
          </w:p>
        </w:tc>
        <w:tc>
          <w:tcPr>
            <w:tcW w:w="6099" w:type="dxa"/>
            <w:vAlign w:val="center"/>
          </w:tcPr>
          <w:p w14:paraId="0F492951">
            <w:pPr>
              <w:keepNext w:val="0"/>
              <w:keepLines w:val="0"/>
              <w:widowControl/>
              <w:suppressLineNumbers w:val="0"/>
              <w:spacing w:before="0" w:beforeAutospacing="0" w:after="0" w:afterAutospacing="0" w:line="360" w:lineRule="auto"/>
              <w:ind w:left="0" w:right="0"/>
              <w:jc w:val="left"/>
              <w:textAlignment w:val="top"/>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近三年（202</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年1月1日-至今）类似业绩每提供1项得2分，满分10分；</w:t>
            </w:r>
          </w:p>
          <w:p w14:paraId="71B6AC08">
            <w:pPr>
              <w:keepNext w:val="0"/>
              <w:keepLines w:val="0"/>
              <w:widowControl/>
              <w:suppressLineNumbers w:val="0"/>
              <w:spacing w:before="0" w:beforeAutospacing="0" w:after="0" w:afterAutospacing="0" w:line="360" w:lineRule="auto"/>
              <w:ind w:left="0" w:right="0"/>
              <w:jc w:val="left"/>
              <w:textAlignment w:val="top"/>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注：1.须提供中标（成交）通知书</w:t>
            </w:r>
            <w:r>
              <w:rPr>
                <w:rFonts w:hint="eastAsia" w:ascii="仿宋" w:hAnsi="仿宋" w:eastAsia="仿宋" w:cs="仿宋"/>
                <w:color w:val="000000"/>
                <w:sz w:val="24"/>
                <w:szCs w:val="24"/>
                <w:highlight w:val="none"/>
                <w:lang w:val="en-US" w:eastAsia="zh-CN"/>
              </w:rPr>
              <w:t>或</w:t>
            </w:r>
            <w:r>
              <w:rPr>
                <w:rFonts w:hint="eastAsia" w:ascii="仿宋" w:hAnsi="仿宋" w:eastAsia="仿宋" w:cs="仿宋"/>
                <w:color w:val="000000"/>
                <w:sz w:val="24"/>
                <w:szCs w:val="24"/>
                <w:highlight w:val="none"/>
              </w:rPr>
              <w:t>合同复印件加盖公章，未提供相关证明材料或提供证明材料不全者不得分。</w:t>
            </w:r>
          </w:p>
          <w:p w14:paraId="73272194">
            <w:pPr>
              <w:widowControl/>
              <w:spacing w:line="360" w:lineRule="auto"/>
              <w:jc w:val="left"/>
              <w:rPr>
                <w:rFonts w:hint="eastAsia" w:ascii="仿宋" w:hAnsi="仿宋" w:eastAsia="仿宋" w:cs="仿宋"/>
                <w:kern w:val="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提供虚假合同的，按虚假投标处理。</w:t>
            </w:r>
          </w:p>
        </w:tc>
        <w:tc>
          <w:tcPr>
            <w:tcW w:w="734" w:type="dxa"/>
            <w:vAlign w:val="center"/>
          </w:tcPr>
          <w:p w14:paraId="0DDFC19B">
            <w:pPr>
              <w:widowControl/>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10</w:t>
            </w:r>
          </w:p>
        </w:tc>
      </w:tr>
      <w:tr w14:paraId="46F2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13" w:type="dxa"/>
            <w:vMerge w:val="continue"/>
            <w:vAlign w:val="center"/>
          </w:tcPr>
          <w:p w14:paraId="47F341FD">
            <w:pPr>
              <w:widowControl/>
              <w:spacing w:line="360" w:lineRule="auto"/>
              <w:jc w:val="center"/>
              <w:rPr>
                <w:rFonts w:hint="eastAsia" w:ascii="仿宋" w:hAnsi="仿宋" w:eastAsia="仿宋" w:cs="仿宋"/>
                <w:kern w:val="0"/>
                <w:sz w:val="24"/>
                <w:szCs w:val="24"/>
                <w:highlight w:val="none"/>
                <w:lang w:val="en-US" w:eastAsia="zh-CN"/>
              </w:rPr>
            </w:pPr>
          </w:p>
        </w:tc>
        <w:tc>
          <w:tcPr>
            <w:tcW w:w="1198" w:type="dxa"/>
            <w:vAlign w:val="center"/>
          </w:tcPr>
          <w:p w14:paraId="2AD43D52">
            <w:pPr>
              <w:pStyle w:val="17"/>
              <w:snapToGrid w:val="0"/>
              <w:spacing w:line="360" w:lineRule="auto"/>
              <w:jc w:val="center"/>
              <w:rPr>
                <w:rFonts w:hint="default"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项目负责人业绩</w:t>
            </w:r>
          </w:p>
        </w:tc>
        <w:tc>
          <w:tcPr>
            <w:tcW w:w="6099" w:type="dxa"/>
            <w:vAlign w:val="center"/>
          </w:tcPr>
          <w:p w14:paraId="12C971E2">
            <w:pPr>
              <w:keepNext w:val="0"/>
              <w:keepLines w:val="0"/>
              <w:widowControl/>
              <w:suppressLineNumbers w:val="0"/>
              <w:spacing w:before="0" w:beforeAutospacing="0" w:after="0" w:afterAutospacing="0" w:line="360" w:lineRule="auto"/>
              <w:ind w:left="0" w:right="0"/>
              <w:jc w:val="left"/>
              <w:textAlignment w:val="top"/>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项目负责人近三年（202</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年1月1日-至今）类似业绩每提供1项得</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分，满分</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分</w:t>
            </w:r>
            <w:r>
              <w:rPr>
                <w:rFonts w:hint="default" w:ascii="仿宋" w:hAnsi="仿宋" w:eastAsia="仿宋" w:cs="仿宋"/>
                <w:color w:val="000000"/>
                <w:sz w:val="24"/>
                <w:szCs w:val="24"/>
                <w:highlight w:val="none"/>
              </w:rPr>
              <w:t>。</w:t>
            </w:r>
            <w:r>
              <w:rPr>
                <w:rFonts w:hint="eastAsia" w:ascii="仿宋" w:hAnsi="仿宋" w:eastAsia="仿宋" w:cs="仿宋"/>
                <w:color w:val="000000"/>
                <w:sz w:val="24"/>
                <w:szCs w:val="24"/>
                <w:highlight w:val="none"/>
              </w:rPr>
              <w:t>（本单位业绩且须体现项目负责人信息）</w:t>
            </w:r>
          </w:p>
          <w:p w14:paraId="04E36451">
            <w:pPr>
              <w:keepNext w:val="0"/>
              <w:keepLines w:val="0"/>
              <w:widowControl/>
              <w:suppressLineNumbers w:val="0"/>
              <w:spacing w:before="0" w:beforeAutospacing="0" w:after="0" w:afterAutospacing="0" w:line="360" w:lineRule="auto"/>
              <w:ind w:left="0" w:right="0"/>
              <w:jc w:val="left"/>
              <w:textAlignment w:val="top"/>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注：1.须提供中标（成交）通知书</w:t>
            </w:r>
            <w:r>
              <w:rPr>
                <w:rFonts w:hint="eastAsia" w:ascii="仿宋" w:hAnsi="仿宋" w:eastAsia="仿宋" w:cs="仿宋"/>
                <w:color w:val="000000"/>
                <w:sz w:val="24"/>
                <w:szCs w:val="24"/>
                <w:highlight w:val="none"/>
                <w:lang w:val="en-US" w:eastAsia="zh-CN"/>
              </w:rPr>
              <w:t>或</w:t>
            </w:r>
            <w:r>
              <w:rPr>
                <w:rFonts w:hint="eastAsia" w:ascii="仿宋" w:hAnsi="仿宋" w:eastAsia="仿宋" w:cs="仿宋"/>
                <w:color w:val="000000"/>
                <w:sz w:val="24"/>
                <w:szCs w:val="24"/>
                <w:highlight w:val="none"/>
              </w:rPr>
              <w:t>合同复印件加盖公章，未提供相关证明材料或提供证明材料不全者不得分。</w:t>
            </w:r>
          </w:p>
          <w:p w14:paraId="68F84BEC">
            <w:pPr>
              <w:keepNext w:val="0"/>
              <w:keepLines w:val="0"/>
              <w:widowControl/>
              <w:suppressLineNumbers w:val="0"/>
              <w:spacing w:before="0" w:beforeAutospacing="0" w:after="0" w:afterAutospacing="0" w:line="360" w:lineRule="auto"/>
              <w:ind w:left="0" w:right="0"/>
              <w:jc w:val="left"/>
              <w:textAlignment w:val="top"/>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2.供应商</w:t>
            </w:r>
            <w:r>
              <w:rPr>
                <w:rFonts w:hint="eastAsia" w:ascii="仿宋" w:hAnsi="仿宋" w:eastAsia="仿宋" w:cs="仿宋"/>
                <w:color w:val="000000"/>
                <w:sz w:val="24"/>
                <w:szCs w:val="24"/>
                <w:highlight w:val="none"/>
              </w:rPr>
              <w:t>提供虚假合同的，按虚假投标处理。</w:t>
            </w:r>
          </w:p>
        </w:tc>
        <w:tc>
          <w:tcPr>
            <w:tcW w:w="734" w:type="dxa"/>
            <w:vAlign w:val="center"/>
          </w:tcPr>
          <w:p w14:paraId="0BB0F690">
            <w:pPr>
              <w:widowControl/>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w:t>
            </w:r>
          </w:p>
        </w:tc>
      </w:tr>
      <w:tr w14:paraId="514E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13" w:type="dxa"/>
            <w:vMerge w:val="continue"/>
            <w:vAlign w:val="center"/>
          </w:tcPr>
          <w:p w14:paraId="5FDCA82D">
            <w:pPr>
              <w:widowControl/>
              <w:spacing w:line="360" w:lineRule="auto"/>
              <w:jc w:val="center"/>
              <w:rPr>
                <w:rFonts w:hint="eastAsia" w:ascii="仿宋" w:hAnsi="仿宋" w:eastAsia="仿宋" w:cs="仿宋"/>
                <w:kern w:val="0"/>
                <w:sz w:val="24"/>
                <w:szCs w:val="24"/>
                <w:highlight w:val="none"/>
                <w:lang w:val="en-US" w:eastAsia="zh-CN"/>
              </w:rPr>
            </w:pPr>
          </w:p>
        </w:tc>
        <w:tc>
          <w:tcPr>
            <w:tcW w:w="1198" w:type="dxa"/>
            <w:vAlign w:val="center"/>
          </w:tcPr>
          <w:p w14:paraId="59DC9AB6">
            <w:pPr>
              <w:pStyle w:val="17"/>
              <w:snapToGrid w:val="0"/>
              <w:spacing w:line="360" w:lineRule="auto"/>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技术团队</w:t>
            </w:r>
          </w:p>
        </w:tc>
        <w:tc>
          <w:tcPr>
            <w:tcW w:w="6099" w:type="dxa"/>
            <w:vAlign w:val="center"/>
          </w:tcPr>
          <w:p w14:paraId="6205E265">
            <w:pPr>
              <w:widowControl/>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拟投入本项目</w:t>
            </w:r>
            <w:r>
              <w:rPr>
                <w:rFonts w:hint="eastAsia" w:ascii="仿宋" w:hAnsi="仿宋" w:eastAsia="仿宋" w:cs="仿宋"/>
                <w:kern w:val="0"/>
                <w:sz w:val="24"/>
                <w:szCs w:val="24"/>
                <w:highlight w:val="none"/>
                <w:lang w:val="en-US" w:eastAsia="zh-CN" w:bidi="ar-SA"/>
              </w:rPr>
              <w:t>技术团队</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每</w:t>
            </w:r>
            <w:r>
              <w:rPr>
                <w:rFonts w:hint="eastAsia" w:ascii="仿宋" w:hAnsi="仿宋" w:eastAsia="仿宋" w:cs="仿宋"/>
                <w:color w:val="000000"/>
                <w:sz w:val="24"/>
                <w:szCs w:val="24"/>
                <w:highlight w:val="none"/>
                <w:lang w:val="en-US" w:eastAsia="zh-CN"/>
              </w:rPr>
              <w:t>提供</w:t>
            </w: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名</w:t>
            </w:r>
            <w:r>
              <w:rPr>
                <w:rFonts w:hint="eastAsia" w:ascii="仿宋" w:hAnsi="仿宋" w:eastAsia="仿宋" w:cs="仿宋"/>
                <w:color w:val="000000"/>
                <w:sz w:val="24"/>
                <w:szCs w:val="24"/>
                <w:highlight w:val="none"/>
              </w:rPr>
              <w:t>具有中级工程师</w:t>
            </w:r>
            <w:r>
              <w:rPr>
                <w:rFonts w:hint="eastAsia" w:ascii="仿宋" w:hAnsi="仿宋" w:eastAsia="仿宋" w:cs="仿宋"/>
                <w:color w:val="000000"/>
                <w:sz w:val="24"/>
                <w:szCs w:val="24"/>
                <w:highlight w:val="none"/>
                <w:lang w:val="en-US" w:eastAsia="zh-CN"/>
              </w:rPr>
              <w:t>职称</w:t>
            </w:r>
            <w:r>
              <w:rPr>
                <w:rFonts w:hint="eastAsia" w:ascii="仿宋" w:hAnsi="仿宋" w:eastAsia="仿宋" w:cs="仿宋"/>
                <w:color w:val="000000"/>
                <w:sz w:val="24"/>
                <w:szCs w:val="24"/>
                <w:highlight w:val="none"/>
              </w:rPr>
              <w:t>证书（相关专业）得</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分</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每</w:t>
            </w:r>
            <w:r>
              <w:rPr>
                <w:rFonts w:hint="eastAsia" w:ascii="仿宋" w:hAnsi="仿宋" w:eastAsia="仿宋" w:cs="仿宋"/>
                <w:color w:val="000000"/>
                <w:sz w:val="24"/>
                <w:szCs w:val="24"/>
                <w:highlight w:val="none"/>
                <w:lang w:val="en-US" w:eastAsia="zh-CN"/>
              </w:rPr>
              <w:t>提供</w:t>
            </w: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名</w:t>
            </w:r>
            <w:r>
              <w:rPr>
                <w:rFonts w:hint="eastAsia" w:ascii="仿宋" w:hAnsi="仿宋" w:eastAsia="仿宋" w:cs="仿宋"/>
                <w:color w:val="000000"/>
                <w:sz w:val="24"/>
                <w:szCs w:val="24"/>
                <w:highlight w:val="none"/>
              </w:rPr>
              <w:t>具有</w:t>
            </w:r>
            <w:r>
              <w:rPr>
                <w:rFonts w:hint="eastAsia" w:ascii="仿宋" w:hAnsi="仿宋" w:eastAsia="仿宋" w:cs="仿宋"/>
                <w:color w:val="000000"/>
                <w:sz w:val="24"/>
                <w:szCs w:val="24"/>
                <w:highlight w:val="none"/>
                <w:lang w:val="en-US" w:eastAsia="zh-CN"/>
              </w:rPr>
              <w:t>高级</w:t>
            </w:r>
            <w:r>
              <w:rPr>
                <w:rFonts w:hint="eastAsia" w:ascii="仿宋" w:hAnsi="仿宋" w:eastAsia="仿宋" w:cs="仿宋"/>
                <w:color w:val="000000"/>
                <w:sz w:val="24"/>
                <w:szCs w:val="24"/>
                <w:highlight w:val="none"/>
              </w:rPr>
              <w:t>工程师</w:t>
            </w:r>
            <w:r>
              <w:rPr>
                <w:rFonts w:hint="eastAsia" w:ascii="仿宋" w:hAnsi="仿宋" w:eastAsia="仿宋" w:cs="仿宋"/>
                <w:color w:val="000000"/>
                <w:sz w:val="24"/>
                <w:szCs w:val="24"/>
                <w:highlight w:val="none"/>
                <w:lang w:val="en-US" w:eastAsia="zh-CN"/>
              </w:rPr>
              <w:t>职称</w:t>
            </w:r>
            <w:r>
              <w:rPr>
                <w:rFonts w:hint="eastAsia" w:ascii="仿宋" w:hAnsi="仿宋" w:eastAsia="仿宋" w:cs="仿宋"/>
                <w:color w:val="000000"/>
                <w:sz w:val="24"/>
                <w:szCs w:val="24"/>
                <w:highlight w:val="none"/>
              </w:rPr>
              <w:t>证书（相关专业）得</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分</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最多</w:t>
            </w:r>
            <w:r>
              <w:rPr>
                <w:rFonts w:hint="eastAsia" w:ascii="仿宋" w:hAnsi="仿宋" w:eastAsia="仿宋" w:cs="仿宋"/>
                <w:color w:val="000000"/>
                <w:sz w:val="24"/>
                <w:szCs w:val="24"/>
                <w:highlight w:val="none"/>
                <w:lang w:val="en-US" w:eastAsia="zh-CN"/>
              </w:rPr>
              <w:t>计5人</w:t>
            </w:r>
            <w:r>
              <w:rPr>
                <w:rFonts w:hint="eastAsia" w:ascii="仿宋" w:hAnsi="仿宋" w:eastAsia="仿宋" w:cs="仿宋"/>
                <w:color w:val="000000"/>
                <w:sz w:val="24"/>
                <w:szCs w:val="24"/>
                <w:highlight w:val="none"/>
              </w:rPr>
              <w:t>。</w:t>
            </w:r>
          </w:p>
          <w:p w14:paraId="24DE68DC">
            <w:pPr>
              <w:widowControl/>
              <w:spacing w:line="360" w:lineRule="auto"/>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注：专职技术人员须提供</w:t>
            </w:r>
            <w:r>
              <w:rPr>
                <w:rFonts w:hint="eastAsia" w:ascii="仿宋" w:hAnsi="仿宋" w:eastAsia="仿宋" w:cs="仿宋"/>
                <w:color w:val="000000"/>
                <w:sz w:val="24"/>
                <w:szCs w:val="24"/>
                <w:highlight w:val="none"/>
                <w:lang w:val="en-US" w:eastAsia="zh-CN"/>
              </w:rPr>
              <w:t>职称</w:t>
            </w:r>
            <w:r>
              <w:rPr>
                <w:rFonts w:hint="eastAsia" w:ascii="仿宋" w:hAnsi="仿宋" w:eastAsia="仿宋" w:cs="仿宋"/>
                <w:color w:val="000000"/>
                <w:sz w:val="24"/>
                <w:szCs w:val="24"/>
                <w:highlight w:val="none"/>
              </w:rPr>
              <w:t>证书复印件及</w:t>
            </w:r>
            <w:r>
              <w:rPr>
                <w:rFonts w:hint="eastAsia" w:ascii="仿宋" w:hAnsi="仿宋" w:eastAsia="仿宋" w:cs="仿宋"/>
                <w:color w:val="000000"/>
                <w:sz w:val="24"/>
                <w:szCs w:val="24"/>
                <w:highlight w:val="none"/>
                <w:lang w:val="en-US" w:eastAsia="zh-CN"/>
              </w:rPr>
              <w:t>近半年任一个月</w:t>
            </w:r>
            <w:r>
              <w:rPr>
                <w:rFonts w:hint="eastAsia" w:ascii="仿宋" w:hAnsi="仿宋" w:eastAsia="仿宋" w:cs="仿宋"/>
                <w:color w:val="000000"/>
                <w:sz w:val="24"/>
                <w:szCs w:val="24"/>
                <w:highlight w:val="none"/>
              </w:rPr>
              <w:t>社保证明</w:t>
            </w:r>
            <w:r>
              <w:rPr>
                <w:rFonts w:hint="eastAsia" w:ascii="仿宋" w:hAnsi="仿宋" w:eastAsia="仿宋" w:cs="仿宋"/>
                <w:color w:val="000000"/>
                <w:sz w:val="24"/>
                <w:szCs w:val="24"/>
                <w:highlight w:val="none"/>
                <w:lang w:eastAsia="zh-CN"/>
              </w:rPr>
              <w:t>。</w:t>
            </w:r>
          </w:p>
        </w:tc>
        <w:tc>
          <w:tcPr>
            <w:tcW w:w="734" w:type="dxa"/>
            <w:vAlign w:val="center"/>
          </w:tcPr>
          <w:p w14:paraId="47E6C123">
            <w:pPr>
              <w:widowControl/>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10</w:t>
            </w:r>
          </w:p>
        </w:tc>
      </w:tr>
      <w:tr w14:paraId="6B73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13" w:type="dxa"/>
            <w:vMerge w:val="continue"/>
            <w:vAlign w:val="center"/>
          </w:tcPr>
          <w:p w14:paraId="768C256D">
            <w:pPr>
              <w:widowControl/>
              <w:spacing w:line="360" w:lineRule="auto"/>
              <w:jc w:val="center"/>
              <w:rPr>
                <w:rFonts w:hint="eastAsia" w:ascii="仿宋" w:hAnsi="仿宋" w:eastAsia="仿宋" w:cs="仿宋"/>
                <w:kern w:val="0"/>
                <w:sz w:val="24"/>
                <w:szCs w:val="24"/>
                <w:highlight w:val="none"/>
                <w:lang w:val="en-US" w:eastAsia="zh-CN"/>
              </w:rPr>
            </w:pPr>
          </w:p>
        </w:tc>
        <w:tc>
          <w:tcPr>
            <w:tcW w:w="1198" w:type="dxa"/>
            <w:vAlign w:val="center"/>
          </w:tcPr>
          <w:p w14:paraId="6C7E8066">
            <w:pPr>
              <w:pStyle w:val="17"/>
              <w:snapToGrid w:val="0"/>
              <w:spacing w:line="360" w:lineRule="auto"/>
              <w:jc w:val="center"/>
              <w:rPr>
                <w:rFonts w:hint="default"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仪器设备</w:t>
            </w:r>
          </w:p>
        </w:tc>
        <w:tc>
          <w:tcPr>
            <w:tcW w:w="6099" w:type="dxa"/>
            <w:vAlign w:val="center"/>
          </w:tcPr>
          <w:p w14:paraId="1CFE1837">
            <w:pPr>
              <w:keepNext w:val="0"/>
              <w:keepLines w:val="0"/>
              <w:widowControl/>
              <w:suppressLineNumbers w:val="0"/>
              <w:spacing w:before="0" w:beforeAutospacing="0" w:after="0" w:afterAutospacing="0" w:line="360" w:lineRule="auto"/>
              <w:ind w:left="0" w:leftChars="0" w:right="0" w:rightChars="0"/>
              <w:jc w:val="left"/>
              <w:textAlignment w:val="top"/>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rPr>
              <w:t>满足本工程各项要求</w:t>
            </w:r>
            <w:r>
              <w:rPr>
                <w:rFonts w:hint="eastAsia" w:ascii="仿宋" w:hAnsi="仿宋" w:eastAsia="仿宋"/>
                <w:color w:val="auto"/>
                <w:kern w:val="0"/>
                <w:sz w:val="24"/>
                <w:szCs w:val="24"/>
                <w:highlight w:val="none"/>
                <w:lang w:val="en-US" w:eastAsia="zh-CN"/>
              </w:rPr>
              <w:t>的相关仪器设备，每提供一种与本项目服务有关的仪器设备得1分，最高得5分。</w:t>
            </w:r>
          </w:p>
          <w:p w14:paraId="5B16DCCE">
            <w:pPr>
              <w:keepNext w:val="0"/>
              <w:keepLines w:val="0"/>
              <w:widowControl/>
              <w:suppressLineNumbers w:val="0"/>
              <w:spacing w:before="0" w:beforeAutospacing="0" w:after="0" w:afterAutospacing="0" w:line="360" w:lineRule="auto"/>
              <w:ind w:left="0" w:leftChars="0" w:right="0" w:rightChars="0"/>
              <w:jc w:val="left"/>
              <w:textAlignment w:val="top"/>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注：须提供</w:t>
            </w:r>
            <w:r>
              <w:rPr>
                <w:rFonts w:hint="eastAsia" w:ascii="仿宋" w:hAnsi="仿宋" w:eastAsia="仿宋" w:cs="仿宋"/>
                <w:color w:val="000000"/>
                <w:sz w:val="24"/>
                <w:szCs w:val="24"/>
                <w:highlight w:val="none"/>
                <w:lang w:val="en-US" w:eastAsia="zh-CN"/>
              </w:rPr>
              <w:t>购买凭证（如购置发票、合同等）、</w:t>
            </w:r>
            <w:r>
              <w:rPr>
                <w:rFonts w:hint="eastAsia" w:ascii="仿宋" w:hAnsi="仿宋" w:eastAsia="仿宋"/>
                <w:color w:val="auto"/>
                <w:kern w:val="0"/>
                <w:sz w:val="24"/>
                <w:szCs w:val="24"/>
                <w:highlight w:val="none"/>
                <w:lang w:val="en-US" w:eastAsia="zh-CN"/>
              </w:rPr>
              <w:t>设备</w:t>
            </w:r>
            <w:r>
              <w:rPr>
                <w:rFonts w:hint="eastAsia" w:ascii="仿宋" w:hAnsi="仿宋" w:eastAsia="仿宋" w:cs="仿宋"/>
                <w:color w:val="000000"/>
                <w:sz w:val="24"/>
                <w:szCs w:val="24"/>
                <w:highlight w:val="none"/>
                <w:lang w:val="en-US" w:eastAsia="zh-CN"/>
              </w:rPr>
              <w:t>照片、设备清单</w:t>
            </w:r>
            <w:r>
              <w:rPr>
                <w:rFonts w:hint="eastAsia" w:ascii="仿宋" w:hAnsi="仿宋" w:eastAsia="仿宋" w:cs="仿宋"/>
                <w:color w:val="000000"/>
                <w:sz w:val="24"/>
                <w:szCs w:val="24"/>
                <w:highlight w:val="none"/>
                <w:lang w:eastAsia="zh-CN"/>
              </w:rPr>
              <w:t>。</w:t>
            </w:r>
          </w:p>
        </w:tc>
        <w:tc>
          <w:tcPr>
            <w:tcW w:w="734" w:type="dxa"/>
            <w:vAlign w:val="center"/>
          </w:tcPr>
          <w:p w14:paraId="3B23D6FF">
            <w:pPr>
              <w:widowControl/>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w:t>
            </w:r>
          </w:p>
        </w:tc>
      </w:tr>
      <w:tr w14:paraId="5598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13" w:type="dxa"/>
            <w:vMerge w:val="restart"/>
            <w:vAlign w:val="center"/>
          </w:tcPr>
          <w:p w14:paraId="7624C913">
            <w:pPr>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技术部分（60分）</w:t>
            </w:r>
          </w:p>
        </w:tc>
        <w:tc>
          <w:tcPr>
            <w:tcW w:w="1198" w:type="dxa"/>
            <w:vAlign w:val="center"/>
          </w:tcPr>
          <w:p w14:paraId="73C8DE91">
            <w:pPr>
              <w:pStyle w:val="17"/>
              <w:snapToGrid w:val="0"/>
              <w:spacing w:line="360" w:lineRule="auto"/>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服务方案</w:t>
            </w:r>
          </w:p>
        </w:tc>
        <w:tc>
          <w:tcPr>
            <w:tcW w:w="6099" w:type="dxa"/>
            <w:shd w:val="clear" w:color="auto" w:fill="auto"/>
            <w:vAlign w:val="center"/>
          </w:tcPr>
          <w:p w14:paraId="5C00B317">
            <w:pPr>
              <w:keepNext w:val="0"/>
              <w:keepLines w:val="0"/>
              <w:widowControl/>
              <w:suppressLineNumbers w:val="0"/>
              <w:spacing w:before="0" w:beforeAutospacing="0" w:after="0" w:afterAutospacing="0" w:line="360" w:lineRule="auto"/>
              <w:ind w:left="0" w:leftChars="0" w:right="0" w:rightChars="0"/>
              <w:jc w:val="left"/>
              <w:textAlignment w:val="top"/>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提供的服务方案：①服务流程；②具体项目的服务计划；③服务准备和策划工作；④实现手段、协调能力</w:t>
            </w:r>
            <w:r>
              <w:rPr>
                <w:rFonts w:hint="eastAsia" w:ascii="仿宋" w:hAnsi="仿宋" w:eastAsia="仿宋" w:cs="仿宋"/>
                <w:color w:val="auto"/>
                <w:sz w:val="24"/>
                <w:szCs w:val="24"/>
                <w:highlight w:val="none"/>
                <w:lang w:eastAsia="zh-CN"/>
              </w:rPr>
              <w:t>。</w:t>
            </w:r>
          </w:p>
          <w:p w14:paraId="5AE99A95">
            <w:pPr>
              <w:keepNext w:val="0"/>
              <w:keepLines w:val="0"/>
              <w:widowControl/>
              <w:suppressLineNumbers w:val="0"/>
              <w:spacing w:before="0" w:beforeAutospacing="0" w:after="0" w:afterAutospacing="0" w:line="360" w:lineRule="auto"/>
              <w:ind w:left="0" w:leftChars="0" w:right="0" w:rightChars="0"/>
              <w:jc w:val="left"/>
              <w:textAlignment w:val="top"/>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0"/>
                <w:sz w:val="24"/>
                <w:szCs w:val="24"/>
                <w:highlight w:val="none"/>
              </w:rPr>
              <w:t>以上内容都包含且满足采购需求的得</w:t>
            </w:r>
            <w:r>
              <w:rPr>
                <w:rFonts w:hint="eastAsia" w:ascii="仿宋" w:hAnsi="仿宋" w:eastAsia="仿宋" w:cs="仿宋"/>
                <w:color w:val="000000"/>
                <w:kern w:val="0"/>
                <w:sz w:val="24"/>
                <w:szCs w:val="24"/>
                <w:highlight w:val="none"/>
                <w:lang w:val="en-US" w:eastAsia="zh-CN"/>
              </w:rPr>
              <w:t>20</w:t>
            </w:r>
            <w:r>
              <w:rPr>
                <w:rFonts w:hint="eastAsia" w:ascii="仿宋" w:hAnsi="仿宋" w:eastAsia="仿宋" w:cs="仿宋"/>
                <w:color w:val="000000"/>
                <w:kern w:val="0"/>
                <w:sz w:val="24"/>
                <w:szCs w:val="24"/>
                <w:highlight w:val="none"/>
              </w:rPr>
              <w:t>分；每缺少一项内容的扣</w:t>
            </w:r>
            <w:r>
              <w:rPr>
                <w:rFonts w:hint="eastAsia" w:ascii="仿宋" w:hAnsi="仿宋" w:eastAsia="仿宋" w:cs="仿宋"/>
                <w:color w:val="000000"/>
                <w:kern w:val="0"/>
                <w:sz w:val="24"/>
                <w:szCs w:val="24"/>
                <w:highlight w:val="none"/>
                <w:lang w:val="en-US" w:eastAsia="zh-CN"/>
              </w:rPr>
              <w:t>5</w:t>
            </w:r>
            <w:r>
              <w:rPr>
                <w:rFonts w:hint="eastAsia" w:ascii="仿宋" w:hAnsi="仿宋" w:eastAsia="仿宋" w:cs="仿宋"/>
                <w:color w:val="000000"/>
                <w:kern w:val="0"/>
                <w:sz w:val="24"/>
                <w:szCs w:val="24"/>
                <w:highlight w:val="none"/>
              </w:rPr>
              <w:t>分；每有一处缺陷的扣</w:t>
            </w:r>
            <w:r>
              <w:rPr>
                <w:rFonts w:hint="eastAsia" w:ascii="仿宋" w:hAnsi="仿宋" w:eastAsia="仿宋" w:cs="仿宋"/>
                <w:color w:val="000000"/>
                <w:kern w:val="0"/>
                <w:sz w:val="24"/>
                <w:szCs w:val="24"/>
                <w:highlight w:val="none"/>
                <w:lang w:val="en-US" w:eastAsia="zh-CN"/>
              </w:rPr>
              <w:t>2.5</w:t>
            </w:r>
            <w:r>
              <w:rPr>
                <w:rFonts w:hint="eastAsia" w:ascii="仿宋" w:hAnsi="仿宋" w:eastAsia="仿宋" w:cs="仿宋"/>
                <w:color w:val="000000"/>
                <w:kern w:val="0"/>
                <w:sz w:val="24"/>
                <w:szCs w:val="24"/>
                <w:highlight w:val="none"/>
              </w:rPr>
              <w:t>分；扣完为止，未提供不得分。（“缺陷”是指：①本项目提供的方案中引用法律、规范、标准存在失效或错误；②内容与本项目需求无关；③内容矛盾或表述前后不一致；④复制或套用其他项目内容；以上任意一种情形。）</w:t>
            </w:r>
          </w:p>
        </w:tc>
        <w:tc>
          <w:tcPr>
            <w:tcW w:w="734" w:type="dxa"/>
            <w:vAlign w:val="center"/>
          </w:tcPr>
          <w:p w14:paraId="527D5D0E">
            <w:pPr>
              <w:pStyle w:val="17"/>
              <w:snapToGrid w:val="0"/>
              <w:spacing w:line="360" w:lineRule="auto"/>
              <w:jc w:val="center"/>
              <w:rPr>
                <w:rFonts w:hint="default"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20</w:t>
            </w:r>
          </w:p>
        </w:tc>
      </w:tr>
      <w:tr w14:paraId="1FF6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13" w:type="dxa"/>
            <w:vMerge w:val="continue"/>
            <w:vAlign w:val="center"/>
          </w:tcPr>
          <w:p w14:paraId="12C76AFE">
            <w:pPr>
              <w:widowControl/>
              <w:spacing w:line="360" w:lineRule="auto"/>
              <w:jc w:val="center"/>
              <w:rPr>
                <w:rFonts w:hint="eastAsia" w:ascii="仿宋" w:hAnsi="仿宋" w:eastAsia="仿宋" w:cs="仿宋"/>
                <w:sz w:val="24"/>
                <w:szCs w:val="24"/>
                <w:highlight w:val="none"/>
              </w:rPr>
            </w:pPr>
          </w:p>
        </w:tc>
        <w:tc>
          <w:tcPr>
            <w:tcW w:w="1198" w:type="dxa"/>
            <w:vAlign w:val="center"/>
          </w:tcPr>
          <w:p w14:paraId="6A8095D5">
            <w:pPr>
              <w:keepNext w:val="0"/>
              <w:keepLines w:val="0"/>
              <w:widowControl/>
              <w:suppressLineNumbers w:val="0"/>
              <w:spacing w:before="0" w:beforeAutospacing="0" w:after="0" w:afterAutospacing="0" w:line="360" w:lineRule="auto"/>
              <w:ind w:left="0" w:leftChars="0" w:right="0" w:rightChars="0"/>
              <w:jc w:val="center"/>
              <w:textAlignment w:val="top"/>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项目服务质量保障措施</w:t>
            </w:r>
          </w:p>
        </w:tc>
        <w:tc>
          <w:tcPr>
            <w:tcW w:w="6099" w:type="dxa"/>
            <w:shd w:val="clear" w:color="auto" w:fill="auto"/>
            <w:vAlign w:val="center"/>
          </w:tcPr>
          <w:p w14:paraId="5B85E63A">
            <w:pPr>
              <w:keepNext w:val="0"/>
              <w:keepLines w:val="0"/>
              <w:widowControl/>
              <w:suppressLineNumbers w:val="0"/>
              <w:spacing w:before="0" w:beforeAutospacing="0" w:after="0" w:afterAutospacing="0" w:line="360" w:lineRule="auto"/>
              <w:ind w:left="0" w:leftChars="0" w:right="0" w:rightChars="0"/>
              <w:jc w:val="left"/>
              <w:textAlignment w:val="top"/>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根据提供保证本项目的保障措施内容包含：①</w:t>
            </w:r>
            <w:r>
              <w:rPr>
                <w:rFonts w:hint="eastAsia" w:ascii="仿宋" w:hAnsi="仿宋" w:eastAsia="仿宋" w:cs="仿宋"/>
                <w:color w:val="000000"/>
                <w:kern w:val="0"/>
                <w:sz w:val="24"/>
                <w:szCs w:val="24"/>
                <w:highlight w:val="none"/>
                <w:lang w:val="en-US" w:eastAsia="zh-CN"/>
              </w:rPr>
              <w:t>质量保障</w:t>
            </w:r>
            <w:r>
              <w:rPr>
                <w:rFonts w:hint="eastAsia" w:ascii="仿宋" w:hAnsi="仿宋" w:eastAsia="仿宋" w:cs="仿宋"/>
                <w:color w:val="auto"/>
                <w:sz w:val="24"/>
                <w:szCs w:val="24"/>
                <w:highlight w:val="none"/>
                <w:lang w:val="en-US" w:eastAsia="zh-CN"/>
              </w:rPr>
              <w:t>方式；②检验工作的具体方案；③检验结果的质量控制；④现场应急工作的实施。</w:t>
            </w:r>
          </w:p>
          <w:p w14:paraId="471D8C8D">
            <w:pPr>
              <w:keepNext w:val="0"/>
              <w:keepLines w:val="0"/>
              <w:widowControl/>
              <w:suppressLineNumbers w:val="0"/>
              <w:spacing w:before="0" w:beforeAutospacing="0" w:after="0" w:afterAutospacing="0" w:line="360" w:lineRule="auto"/>
              <w:ind w:left="0" w:leftChars="0" w:right="0" w:rightChars="0"/>
              <w:jc w:val="left"/>
              <w:textAlignment w:val="top"/>
              <w:rPr>
                <w:rFonts w:hint="eastAsia" w:ascii="仿宋" w:hAnsi="仿宋" w:eastAsia="仿宋" w:cstheme="minorBidi"/>
                <w:bCs/>
                <w:color w:val="auto"/>
                <w:kern w:val="2"/>
                <w:sz w:val="24"/>
                <w:szCs w:val="24"/>
                <w:highlight w:val="none"/>
                <w:lang w:val="en-US" w:eastAsia="zh-CN" w:bidi="ar-SA"/>
              </w:rPr>
            </w:pPr>
            <w:r>
              <w:rPr>
                <w:rFonts w:hint="eastAsia" w:ascii="仿宋" w:hAnsi="仿宋" w:eastAsia="仿宋" w:cs="仿宋"/>
                <w:color w:val="000000"/>
                <w:kern w:val="0"/>
                <w:sz w:val="24"/>
                <w:szCs w:val="24"/>
                <w:highlight w:val="none"/>
              </w:rPr>
              <w:t>以上内容都包含且满足采购需求的得</w:t>
            </w:r>
            <w:r>
              <w:rPr>
                <w:rFonts w:hint="eastAsia" w:ascii="仿宋" w:hAnsi="仿宋" w:eastAsia="仿宋" w:cs="仿宋"/>
                <w:color w:val="000000"/>
                <w:kern w:val="0"/>
                <w:sz w:val="24"/>
                <w:szCs w:val="24"/>
                <w:highlight w:val="none"/>
                <w:lang w:val="en-US" w:eastAsia="zh-CN"/>
              </w:rPr>
              <w:t>20</w:t>
            </w:r>
            <w:r>
              <w:rPr>
                <w:rFonts w:hint="eastAsia" w:ascii="仿宋" w:hAnsi="仿宋" w:eastAsia="仿宋" w:cs="仿宋"/>
                <w:color w:val="000000"/>
                <w:kern w:val="0"/>
                <w:sz w:val="24"/>
                <w:szCs w:val="24"/>
                <w:highlight w:val="none"/>
              </w:rPr>
              <w:t>分；每缺少一项内容的扣</w:t>
            </w:r>
            <w:r>
              <w:rPr>
                <w:rFonts w:hint="eastAsia" w:ascii="仿宋" w:hAnsi="仿宋" w:eastAsia="仿宋" w:cs="仿宋"/>
                <w:color w:val="000000"/>
                <w:kern w:val="0"/>
                <w:sz w:val="24"/>
                <w:szCs w:val="24"/>
                <w:highlight w:val="none"/>
                <w:lang w:val="en-US" w:eastAsia="zh-CN"/>
              </w:rPr>
              <w:t>5</w:t>
            </w:r>
            <w:r>
              <w:rPr>
                <w:rFonts w:hint="eastAsia" w:ascii="仿宋" w:hAnsi="仿宋" w:eastAsia="仿宋" w:cs="仿宋"/>
                <w:color w:val="000000"/>
                <w:kern w:val="0"/>
                <w:sz w:val="24"/>
                <w:szCs w:val="24"/>
                <w:highlight w:val="none"/>
              </w:rPr>
              <w:t>分；每有一处缺陷的扣</w:t>
            </w:r>
            <w:r>
              <w:rPr>
                <w:rFonts w:hint="eastAsia" w:ascii="仿宋" w:hAnsi="仿宋" w:eastAsia="仿宋" w:cs="仿宋"/>
                <w:color w:val="000000"/>
                <w:kern w:val="0"/>
                <w:sz w:val="24"/>
                <w:szCs w:val="24"/>
                <w:highlight w:val="none"/>
                <w:lang w:val="en-US" w:eastAsia="zh-CN"/>
              </w:rPr>
              <w:t>2.5</w:t>
            </w:r>
            <w:r>
              <w:rPr>
                <w:rFonts w:hint="eastAsia" w:ascii="仿宋" w:hAnsi="仿宋" w:eastAsia="仿宋" w:cs="仿宋"/>
                <w:color w:val="000000"/>
                <w:kern w:val="0"/>
                <w:sz w:val="24"/>
                <w:szCs w:val="24"/>
                <w:highlight w:val="none"/>
              </w:rPr>
              <w:t>分；扣完为止，未提供不得分。（“缺陷”是指：①本项目提供的方案中引用法律、规范、标准存在失效或错误；②内容与本项目需求无关；③内容矛盾或表述前后不一致；④复制或套用其他项目内容；以上任意一种情形。）</w:t>
            </w:r>
          </w:p>
        </w:tc>
        <w:tc>
          <w:tcPr>
            <w:tcW w:w="734" w:type="dxa"/>
            <w:vAlign w:val="center"/>
          </w:tcPr>
          <w:p w14:paraId="0519E4A3">
            <w:pPr>
              <w:pStyle w:val="17"/>
              <w:snapToGrid w:val="0"/>
              <w:spacing w:line="360" w:lineRule="auto"/>
              <w:jc w:val="center"/>
              <w:rPr>
                <w:rFonts w:hint="default"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20</w:t>
            </w:r>
          </w:p>
        </w:tc>
      </w:tr>
      <w:tr w14:paraId="5A41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13" w:type="dxa"/>
            <w:vMerge w:val="continue"/>
            <w:vAlign w:val="center"/>
          </w:tcPr>
          <w:p w14:paraId="03F8CFD7">
            <w:pPr>
              <w:widowControl/>
              <w:spacing w:line="360" w:lineRule="auto"/>
              <w:jc w:val="center"/>
              <w:rPr>
                <w:rFonts w:hint="eastAsia" w:ascii="仿宋" w:hAnsi="仿宋" w:eastAsia="仿宋" w:cs="仿宋"/>
                <w:sz w:val="24"/>
                <w:szCs w:val="24"/>
                <w:highlight w:val="none"/>
              </w:rPr>
            </w:pPr>
          </w:p>
        </w:tc>
        <w:tc>
          <w:tcPr>
            <w:tcW w:w="1198" w:type="dxa"/>
            <w:vAlign w:val="center"/>
          </w:tcPr>
          <w:p w14:paraId="13A2C6AC">
            <w:pPr>
              <w:keepNext w:val="0"/>
              <w:keepLines w:val="0"/>
              <w:widowControl/>
              <w:suppressLineNumbers w:val="0"/>
              <w:spacing w:before="0" w:beforeAutospacing="0" w:after="0" w:afterAutospacing="0" w:line="360" w:lineRule="auto"/>
              <w:ind w:left="0" w:leftChars="0" w:right="0" w:rightChars="0"/>
              <w:jc w:val="center"/>
              <w:textAlignment w:val="top"/>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服务质量控制措施</w:t>
            </w:r>
          </w:p>
        </w:tc>
        <w:tc>
          <w:tcPr>
            <w:tcW w:w="6099" w:type="dxa"/>
            <w:shd w:val="clear" w:color="auto" w:fill="auto"/>
            <w:vAlign w:val="center"/>
          </w:tcPr>
          <w:p w14:paraId="052EBCE7">
            <w:pPr>
              <w:keepNext w:val="0"/>
              <w:keepLines w:val="0"/>
              <w:widowControl/>
              <w:suppressLineNumbers w:val="0"/>
              <w:spacing w:before="0" w:beforeAutospacing="0" w:after="0" w:afterAutospacing="0" w:line="360" w:lineRule="auto"/>
              <w:ind w:left="0" w:leftChars="0" w:right="0" w:rightChars="0"/>
              <w:jc w:val="left"/>
              <w:textAlignment w:val="top"/>
              <w:rPr>
                <w:rFonts w:hint="eastAsia" w:ascii="仿宋" w:hAnsi="仿宋" w:eastAsia="仿宋" w:cs="仿宋"/>
                <w:color w:val="000000"/>
                <w:kern w:val="0"/>
                <w:sz w:val="24"/>
                <w:szCs w:val="24"/>
                <w:highlight w:val="none"/>
                <w:lang w:eastAsia="zh-CN"/>
              </w:rPr>
            </w:pPr>
            <w:bookmarkStart w:id="378" w:name="_GoBack"/>
            <w:r>
              <w:rPr>
                <w:rFonts w:hint="eastAsia" w:ascii="仿宋" w:hAnsi="仿宋" w:eastAsia="仿宋" w:cs="仿宋"/>
                <w:color w:val="000000"/>
                <w:kern w:val="0"/>
                <w:sz w:val="24"/>
                <w:szCs w:val="24"/>
                <w:highlight w:val="none"/>
              </w:rPr>
              <w:t>服务质量控制措施包括但不限于：①质量管理组织机构；②团队人员职责分工；</w:t>
            </w:r>
            <w:r>
              <w:rPr>
                <w:rFonts w:hint="eastAsia" w:ascii="仿宋" w:hAnsi="仿宋" w:eastAsia="仿宋" w:cs="仿宋"/>
                <w:color w:val="000000"/>
                <w:kern w:val="0"/>
                <w:sz w:val="24"/>
                <w:szCs w:val="24"/>
                <w:highlight w:val="none"/>
                <w:lang w:val="en-US" w:eastAsia="zh-CN"/>
              </w:rPr>
              <w:t>③</w:t>
            </w:r>
            <w:r>
              <w:rPr>
                <w:rFonts w:hint="eastAsia" w:ascii="仿宋" w:hAnsi="仿宋" w:eastAsia="仿宋" w:cs="仿宋"/>
                <w:color w:val="000000"/>
                <w:kern w:val="0"/>
                <w:sz w:val="24"/>
                <w:szCs w:val="24"/>
                <w:highlight w:val="none"/>
              </w:rPr>
              <w:t>质量保证措施；</w:t>
            </w:r>
            <w:r>
              <w:rPr>
                <w:rFonts w:hint="eastAsia" w:ascii="仿宋" w:hAnsi="仿宋" w:eastAsia="仿宋" w:cs="仿宋"/>
                <w:color w:val="000000"/>
                <w:kern w:val="0"/>
                <w:sz w:val="24"/>
                <w:szCs w:val="24"/>
                <w:highlight w:val="none"/>
                <w:lang w:val="en-US" w:eastAsia="zh-CN"/>
              </w:rPr>
              <w:t>④</w:t>
            </w:r>
            <w:r>
              <w:rPr>
                <w:rFonts w:hint="eastAsia" w:ascii="仿宋" w:hAnsi="仿宋" w:eastAsia="仿宋" w:cs="仿宋"/>
                <w:color w:val="000000"/>
                <w:kern w:val="0"/>
                <w:sz w:val="24"/>
                <w:szCs w:val="24"/>
                <w:highlight w:val="none"/>
              </w:rPr>
              <w:t>过程管理措施及应急预案</w:t>
            </w:r>
            <w:r>
              <w:rPr>
                <w:rFonts w:hint="eastAsia" w:ascii="仿宋" w:hAnsi="仿宋" w:eastAsia="仿宋" w:cs="仿宋"/>
                <w:color w:val="000000"/>
                <w:kern w:val="0"/>
                <w:sz w:val="24"/>
                <w:szCs w:val="24"/>
                <w:highlight w:val="none"/>
                <w:lang w:eastAsia="zh-CN"/>
              </w:rPr>
              <w:t>。</w:t>
            </w:r>
          </w:p>
          <w:p w14:paraId="0203F85D">
            <w:pPr>
              <w:keepNext w:val="0"/>
              <w:keepLines w:val="0"/>
              <w:widowControl/>
              <w:suppressLineNumbers w:val="0"/>
              <w:spacing w:before="0" w:beforeAutospacing="0" w:after="0" w:afterAutospacing="0" w:line="360" w:lineRule="auto"/>
              <w:ind w:left="0" w:leftChars="0" w:right="0" w:rightChars="0"/>
              <w:jc w:val="left"/>
              <w:textAlignment w:val="top"/>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rPr>
              <w:t>以上内容都包含且满足采购需求的得</w:t>
            </w:r>
            <w:r>
              <w:rPr>
                <w:rFonts w:hint="eastAsia" w:ascii="仿宋" w:hAnsi="仿宋" w:eastAsia="仿宋" w:cs="仿宋"/>
                <w:color w:val="000000"/>
                <w:kern w:val="0"/>
                <w:sz w:val="24"/>
                <w:szCs w:val="24"/>
                <w:highlight w:val="none"/>
                <w:lang w:val="en-US" w:eastAsia="zh-CN"/>
              </w:rPr>
              <w:t>20</w:t>
            </w:r>
            <w:r>
              <w:rPr>
                <w:rFonts w:hint="eastAsia" w:ascii="仿宋" w:hAnsi="仿宋" w:eastAsia="仿宋" w:cs="仿宋"/>
                <w:color w:val="000000"/>
                <w:kern w:val="0"/>
                <w:sz w:val="24"/>
                <w:szCs w:val="24"/>
                <w:highlight w:val="none"/>
              </w:rPr>
              <w:t>分；每缺少一项内容的扣</w:t>
            </w:r>
            <w:r>
              <w:rPr>
                <w:rFonts w:hint="eastAsia" w:ascii="仿宋" w:hAnsi="仿宋" w:eastAsia="仿宋" w:cs="仿宋"/>
                <w:color w:val="000000"/>
                <w:kern w:val="0"/>
                <w:sz w:val="24"/>
                <w:szCs w:val="24"/>
                <w:highlight w:val="none"/>
                <w:lang w:val="en-US" w:eastAsia="zh-CN"/>
              </w:rPr>
              <w:t>5</w:t>
            </w:r>
            <w:r>
              <w:rPr>
                <w:rFonts w:hint="eastAsia" w:ascii="仿宋" w:hAnsi="仿宋" w:eastAsia="仿宋" w:cs="仿宋"/>
                <w:color w:val="000000"/>
                <w:kern w:val="0"/>
                <w:sz w:val="24"/>
                <w:szCs w:val="24"/>
                <w:highlight w:val="none"/>
              </w:rPr>
              <w:t>分；每有一处缺陷的扣</w:t>
            </w:r>
            <w:r>
              <w:rPr>
                <w:rFonts w:hint="eastAsia" w:ascii="仿宋" w:hAnsi="仿宋" w:eastAsia="仿宋" w:cs="仿宋"/>
                <w:color w:val="000000"/>
                <w:kern w:val="0"/>
                <w:sz w:val="24"/>
                <w:szCs w:val="24"/>
                <w:highlight w:val="none"/>
                <w:lang w:val="en-US" w:eastAsia="zh-CN"/>
              </w:rPr>
              <w:t>2.5</w:t>
            </w:r>
            <w:r>
              <w:rPr>
                <w:rFonts w:hint="eastAsia" w:ascii="仿宋" w:hAnsi="仿宋" w:eastAsia="仿宋" w:cs="仿宋"/>
                <w:color w:val="000000"/>
                <w:kern w:val="0"/>
                <w:sz w:val="24"/>
                <w:szCs w:val="24"/>
                <w:highlight w:val="none"/>
              </w:rPr>
              <w:t>分；扣完为止，未提供不得分。（“缺陷”是指：①本项目提供的方案中引用法律、规范、标准存在失效或错误；②内容与本项目需求无关；③内容矛盾或表述前后不一致；④复制或套用其他项目内容；以上任意一种情形。）</w:t>
            </w:r>
            <w:bookmarkEnd w:id="378"/>
          </w:p>
        </w:tc>
        <w:tc>
          <w:tcPr>
            <w:tcW w:w="734" w:type="dxa"/>
            <w:vAlign w:val="center"/>
          </w:tcPr>
          <w:p w14:paraId="7C4EBC93">
            <w:pPr>
              <w:pStyle w:val="17"/>
              <w:snapToGrid w:val="0"/>
              <w:spacing w:line="360" w:lineRule="auto"/>
              <w:jc w:val="center"/>
              <w:rPr>
                <w:rFonts w:hint="default"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20</w:t>
            </w:r>
          </w:p>
        </w:tc>
      </w:tr>
      <w:tr w14:paraId="31B1D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213" w:type="dxa"/>
            <w:vAlign w:val="center"/>
          </w:tcPr>
          <w:p w14:paraId="19994C69">
            <w:pPr>
              <w:widowControl/>
              <w:spacing w:line="360" w:lineRule="auto"/>
              <w:jc w:val="center"/>
              <w:rPr>
                <w:rFonts w:hint="eastAsia" w:ascii="仿宋" w:hAnsi="仿宋" w:eastAsia="仿宋" w:cs="仿宋"/>
                <w:sz w:val="24"/>
                <w:szCs w:val="24"/>
                <w:highlight w:val="none"/>
              </w:rPr>
            </w:pPr>
          </w:p>
        </w:tc>
        <w:tc>
          <w:tcPr>
            <w:tcW w:w="1198" w:type="dxa"/>
            <w:vAlign w:val="center"/>
          </w:tcPr>
          <w:p w14:paraId="58E933C9">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总分</w:t>
            </w:r>
          </w:p>
        </w:tc>
        <w:tc>
          <w:tcPr>
            <w:tcW w:w="6099" w:type="dxa"/>
            <w:shd w:val="clear" w:color="auto" w:fill="auto"/>
            <w:vAlign w:val="center"/>
          </w:tcPr>
          <w:p w14:paraId="4DFE8660">
            <w:pPr>
              <w:keepNext w:val="0"/>
              <w:keepLines w:val="0"/>
              <w:widowControl/>
              <w:suppressLineNumbers w:val="0"/>
              <w:spacing w:before="0" w:beforeAutospacing="0" w:after="0" w:afterAutospacing="0" w:line="360" w:lineRule="auto"/>
              <w:ind w:left="0" w:leftChars="0" w:right="0" w:rightChars="0"/>
              <w:jc w:val="left"/>
              <w:textAlignment w:val="top"/>
              <w:rPr>
                <w:rFonts w:hint="eastAsia" w:ascii="仿宋" w:hAnsi="仿宋" w:eastAsia="仿宋" w:cs="仿宋"/>
                <w:color w:val="000000"/>
                <w:kern w:val="0"/>
                <w:sz w:val="24"/>
                <w:szCs w:val="24"/>
                <w:highlight w:val="none"/>
                <w:lang w:val="en-US" w:eastAsia="zh-CN" w:bidi="ar-SA"/>
              </w:rPr>
            </w:pPr>
          </w:p>
        </w:tc>
        <w:tc>
          <w:tcPr>
            <w:tcW w:w="734" w:type="dxa"/>
            <w:vAlign w:val="center"/>
          </w:tcPr>
          <w:p w14:paraId="51AA01A9">
            <w:pPr>
              <w:widowControl/>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100</w:t>
            </w:r>
          </w:p>
        </w:tc>
      </w:tr>
    </w:tbl>
    <w:p w14:paraId="3141A2B8">
      <w:pPr>
        <w:spacing w:line="360" w:lineRule="auto"/>
        <w:ind w:firstLine="482" w:firstLineChars="200"/>
        <w:rPr>
          <w:rFonts w:hint="eastAsia" w:ascii="仿宋" w:hAnsi="仿宋" w:eastAsia="仿宋" w:cs="仿宋"/>
          <w:b/>
          <w:sz w:val="24"/>
          <w:szCs w:val="24"/>
          <w:highlight w:val="none"/>
        </w:rPr>
      </w:pPr>
      <w:bookmarkStart w:id="26" w:name="_Toc11943"/>
    </w:p>
    <w:p w14:paraId="5AE02B26">
      <w:pPr>
        <w:tabs>
          <w:tab w:val="center" w:pos="4832"/>
          <w:tab w:val="left" w:pos="7140"/>
        </w:tabs>
        <w:spacing w:line="360" w:lineRule="auto"/>
        <w:ind w:firstLine="472" w:firstLineChars="196"/>
        <w:jc w:val="left"/>
        <w:outlineLvl w:val="2"/>
        <w:rPr>
          <w:rFonts w:hint="eastAsia" w:ascii="仿宋" w:hAnsi="仿宋" w:eastAsia="仿宋" w:cs="仿宋"/>
          <w:b/>
          <w:sz w:val="24"/>
          <w:szCs w:val="24"/>
          <w:highlight w:val="none"/>
        </w:rPr>
      </w:pPr>
      <w:r>
        <w:rPr>
          <w:rFonts w:hint="eastAsia" w:ascii="仿宋" w:hAnsi="仿宋" w:eastAsia="仿宋" w:cs="仿宋"/>
          <w:b/>
          <w:sz w:val="24"/>
          <w:szCs w:val="24"/>
          <w:highlight w:val="none"/>
        </w:rPr>
        <w:t>1. 评审方法</w:t>
      </w:r>
      <w:bookmarkEnd w:id="26"/>
    </w:p>
    <w:p w14:paraId="2188E40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本次评审采用综合评分法。磋商小组对满足竞争性磋商文件实质性要求的响应文件，按照本节规定的评审标准进行评审。评审中各评审专家若发生意见分歧，以少数服从多数原则确定。</w:t>
      </w:r>
    </w:p>
    <w:p w14:paraId="11954CE3">
      <w:pPr>
        <w:tabs>
          <w:tab w:val="center" w:pos="4832"/>
          <w:tab w:val="left" w:pos="7140"/>
        </w:tabs>
        <w:spacing w:line="360" w:lineRule="auto"/>
        <w:ind w:firstLine="472" w:firstLineChars="196"/>
        <w:jc w:val="left"/>
        <w:outlineLvl w:val="2"/>
        <w:rPr>
          <w:rFonts w:hint="eastAsia" w:ascii="仿宋" w:hAnsi="仿宋" w:eastAsia="仿宋" w:cs="仿宋"/>
          <w:b/>
          <w:sz w:val="24"/>
          <w:szCs w:val="24"/>
          <w:highlight w:val="none"/>
        </w:rPr>
      </w:pPr>
      <w:bookmarkStart w:id="27" w:name="_Toc446"/>
      <w:r>
        <w:rPr>
          <w:rFonts w:hint="eastAsia" w:ascii="仿宋" w:hAnsi="仿宋" w:eastAsia="仿宋" w:cs="仿宋"/>
          <w:b/>
          <w:sz w:val="24"/>
          <w:szCs w:val="24"/>
          <w:highlight w:val="none"/>
        </w:rPr>
        <w:t>2. 评审标准</w:t>
      </w:r>
      <w:bookmarkEnd w:id="27"/>
    </w:p>
    <w:p w14:paraId="20BD28B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2.1 资格审查：评审因素和评审标准见《资格审查标准》。</w:t>
      </w:r>
    </w:p>
    <w:p w14:paraId="4E6664A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2.2 完备性及符合性审查：评审因素和评审标准见《完备性及符合性审查标准》。</w:t>
      </w:r>
    </w:p>
    <w:p w14:paraId="1A50B9E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2.3详细评审：</w:t>
      </w:r>
    </w:p>
    <w:p w14:paraId="4DAC136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2.3.1详细评审：评审因素和评审标准见《详细评审标准》及本节第3.6款。</w:t>
      </w:r>
    </w:p>
    <w:p w14:paraId="551BFFB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2.3.2 磋商报价评分标准：</w:t>
      </w:r>
    </w:p>
    <w:p w14:paraId="6B31D39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（1）分值构成及权重：见评审办法前附表。</w:t>
      </w:r>
    </w:p>
    <w:p w14:paraId="21FA8A2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（2）磋商基准价计算：见评审办法前附表。</w:t>
      </w:r>
    </w:p>
    <w:p w14:paraId="68B31CB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（3）磋商报价得分的计算：见评审办法前附表。</w:t>
      </w:r>
    </w:p>
    <w:p w14:paraId="6DEDC358">
      <w:pPr>
        <w:tabs>
          <w:tab w:val="center" w:pos="4832"/>
          <w:tab w:val="left" w:pos="7140"/>
        </w:tabs>
        <w:spacing w:line="360" w:lineRule="auto"/>
        <w:ind w:firstLine="472" w:firstLineChars="196"/>
        <w:jc w:val="left"/>
        <w:outlineLvl w:val="2"/>
        <w:rPr>
          <w:rFonts w:hint="eastAsia" w:ascii="仿宋" w:hAnsi="仿宋" w:eastAsia="仿宋" w:cs="仿宋"/>
          <w:b/>
          <w:sz w:val="24"/>
          <w:szCs w:val="24"/>
          <w:highlight w:val="none"/>
        </w:rPr>
      </w:pPr>
      <w:bookmarkStart w:id="28" w:name="_Toc5064"/>
      <w:r>
        <w:rPr>
          <w:rFonts w:hint="eastAsia" w:ascii="仿宋" w:hAnsi="仿宋" w:eastAsia="仿宋" w:cs="仿宋"/>
          <w:b/>
          <w:sz w:val="24"/>
          <w:szCs w:val="24"/>
          <w:highlight w:val="none"/>
        </w:rPr>
        <w:t>3. 评审程序</w:t>
      </w:r>
      <w:bookmarkEnd w:id="28"/>
    </w:p>
    <w:p w14:paraId="4FC4B32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3.1 基本程序</w:t>
      </w:r>
    </w:p>
    <w:p w14:paraId="14B100E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评审活动将按以下步骤进行：</w:t>
      </w:r>
    </w:p>
    <w:p w14:paraId="78784A78">
      <w:pPr>
        <w:pStyle w:val="65"/>
        <w:widowControl/>
        <w:numPr>
          <w:ilvl w:val="0"/>
          <w:numId w:val="1"/>
        </w:numPr>
        <w:shd w:val="clear" w:color="auto" w:fill="FFFFFF"/>
        <w:snapToGrid w:val="0"/>
        <w:spacing w:line="360" w:lineRule="auto"/>
        <w:ind w:firstLineChars="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评审准备</w:t>
      </w:r>
    </w:p>
    <w:p w14:paraId="6904A99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 资格审查</w:t>
      </w:r>
    </w:p>
    <w:p w14:paraId="4441518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 完备性及符合性审查</w:t>
      </w:r>
    </w:p>
    <w:p w14:paraId="3CD0577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 第二轮报价</w:t>
      </w:r>
    </w:p>
    <w:p w14:paraId="69C7A36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 详细评审</w:t>
      </w:r>
    </w:p>
    <w:p w14:paraId="34B4B93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 澄清、说明或补正</w:t>
      </w:r>
    </w:p>
    <w:p w14:paraId="0A554B0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 推荐成交候选人及提交评审报告</w:t>
      </w:r>
    </w:p>
    <w:p w14:paraId="12F5694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 评审准备</w:t>
      </w:r>
    </w:p>
    <w:p w14:paraId="52910B6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3.2.1磋商小组成员签到</w:t>
      </w:r>
    </w:p>
    <w:p w14:paraId="6878C92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磋商小组成员到达评审现场时应当在签到表上签到以证明其出席。</w:t>
      </w:r>
    </w:p>
    <w:p w14:paraId="0D571CE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3.2.2 磋商小组的分工</w:t>
      </w:r>
    </w:p>
    <w:p w14:paraId="7059A52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3.2.2.1磋商小组首先推选一名磋商小组组长。磋商小组组长负责评审活动的组织领导工作。磋商小组组长与磋商小组其他成员具有同等的评审权力。</w:t>
      </w:r>
    </w:p>
    <w:p w14:paraId="3658AA6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3.2.2.2 磋商小组组长除履行自己作为磋商小组成员独立评审的职责外，主要负责以下工作： </w:t>
      </w:r>
    </w:p>
    <w:p w14:paraId="3C01FA6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（1）组织磋商小组成员学习竞争性磋商文件；</w:t>
      </w:r>
    </w:p>
    <w:p w14:paraId="35E625B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（2）汇总各磋商小组成员认为需要供应商澄清、说明或者补正的问题；</w:t>
      </w:r>
    </w:p>
    <w:p w14:paraId="7AFD549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（3）组织磋商小组对供应商质询并对供应商的答复进行评审；</w:t>
      </w:r>
    </w:p>
    <w:p w14:paraId="60BEB11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（4）对出现较大争议的事项进行书面记录；</w:t>
      </w:r>
    </w:p>
    <w:p w14:paraId="50D5EE6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（5）组织收回评审过程中使用的文件、表格和评审记录以及其他资料，并查验评审记录的完整性及有效性；</w:t>
      </w:r>
    </w:p>
    <w:p w14:paraId="17A6F4A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（6）组织对评审结论进行复核确认；</w:t>
      </w:r>
    </w:p>
    <w:p w14:paraId="17A8B7C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（7）组织编写评审报告。</w:t>
      </w:r>
    </w:p>
    <w:p w14:paraId="1DCD716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3.2.3 熟悉文件资料</w:t>
      </w:r>
    </w:p>
    <w:p w14:paraId="1D669C9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3.2.3.1 磋商小组组长应当组织磋商小组成员认真研究竞争性磋商文件，了解和熟悉招标目的、采购范围、主要合同条件、技术标准、质量标准和要求，掌握评审标准和方法，熟悉本章及附件中包括的评审表格的使用，如果本章及附件所附的表格不能满足评审所需时，磋商小组应当补充编制评审所需的表格。</w:t>
      </w:r>
    </w:p>
    <w:p w14:paraId="4AF14F0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3.2.3.2 采购人或采购代理机构应当向磋商小组提供评审所需的信息和数据，包括：</w:t>
      </w:r>
    </w:p>
    <w:p w14:paraId="6A94B88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（1）竞争性磋商文件及其澄清修改等竞争性磋商文件补充；</w:t>
      </w:r>
    </w:p>
    <w:p w14:paraId="0F74144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（2）未在开标会上当场拒绝的各响应文件；</w:t>
      </w:r>
    </w:p>
    <w:p w14:paraId="0E25FCF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（3）开标会记录；</w:t>
      </w:r>
    </w:p>
    <w:p w14:paraId="4F9D6CB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（4）评审表格；</w:t>
      </w:r>
    </w:p>
    <w:p w14:paraId="5184927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（5）其他信息和数据。</w:t>
      </w:r>
    </w:p>
    <w:p w14:paraId="7C3D859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3.3资格审查（适用于资格后审）</w:t>
      </w:r>
    </w:p>
    <w:p w14:paraId="40C48F3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人依据本章规定的评审因素和审查标准，对供应商的资格审查资料进行资格审查。资格审查有一项未通过审查标准，采购人将认定整个响应文件不响应竞争性磋商文件而否决其投标，并且不允许供应商通过修改或撤销其不符合要求的差异或保留，使之成为具有响应性的投标。</w:t>
      </w:r>
    </w:p>
    <w:p w14:paraId="6B3E549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3.4完备性及符合性审查</w:t>
      </w:r>
    </w:p>
    <w:p w14:paraId="1A5EB97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3.4.1 磋商小组依据本章规定的评审因素和评审标准，对供应商的响应文件进行完备性及符合性审查。完备性及符合性审查有一项未通过评审标准，磋商小组将认定整个响应文件不响应竞争性磋商文件而否决其投标，并且不允许供应商通过修改或撤销其不符合要求的差异或保留，使之成为具有响应性的投标。</w:t>
      </w:r>
    </w:p>
    <w:p w14:paraId="681B169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3.4.2 完备性及符合性审查条款是指对本采购项目产生了重大影响的重大偏差，而且纠正此类偏差将会对响应本次招标的其他供应商的竞争地位产生不公正的影响。</w:t>
      </w:r>
    </w:p>
    <w:p w14:paraId="4D53601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3.4.3细微偏差是指响应文件在实质上响应竞争性磋商文件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14:paraId="013F54C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3.5第二轮报价</w:t>
      </w:r>
    </w:p>
    <w:p w14:paraId="1261082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3.5.1</w:t>
      </w:r>
      <w:r>
        <w:rPr>
          <w:rFonts w:hint="eastAsia" w:ascii="仿宋" w:hAnsi="仿宋" w:eastAsia="仿宋" w:cs="仿宋"/>
          <w:kern w:val="0"/>
          <w:sz w:val="24"/>
          <w:szCs w:val="24"/>
          <w:highlight w:val="none"/>
          <w:shd w:val="clear" w:color="auto" w:fill="FFFFFF" w:themeFill="background1"/>
        </w:rPr>
        <w:t>供应商分别进行各自第二轮磋商报价，作为最终磋商报价的依据。</w:t>
      </w:r>
    </w:p>
    <w:p w14:paraId="07087C9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3.6、详细评审</w:t>
      </w:r>
    </w:p>
    <w:p w14:paraId="71B47C5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3.6.1 澄清、说明和补正</w:t>
      </w:r>
    </w:p>
    <w:p w14:paraId="01E41EA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3.6.</w:t>
      </w: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rPr>
        <w:t>.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14:paraId="1AEF9B7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3.6.</w:t>
      </w: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rPr>
        <w:t>.2澄清、说明和补正内容不得改变响应文件的实质性内容（算术性错误修正的除外）。供应商的书面澄清、说明和补正属于响应文件的组成部分。</w:t>
      </w:r>
    </w:p>
    <w:p w14:paraId="0CBCB4D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3.6.</w:t>
      </w: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rPr>
        <w:t>.3磋商小组针对需要供应商对所提交响应文件中不明确的内容进行书面澄清、说明或补正。澄清通知不得向供应商提出带有暗示性或诱导性问题，或向其明确响应文件中的遗漏和错误。供应商接到磋商小组发出的书面澄清通知后，应按磋商小组的要求提供书面澄清资料，并在规定的时间递交到指定地点。磋商小组不接受供应商主动提出的澄清、说明或补正。</w:t>
      </w:r>
    </w:p>
    <w:p w14:paraId="302CBB6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3.6.</w:t>
      </w: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rPr>
        <w:t>.4磋商小组对供应商提交的澄清、说明或补正有疑问的，可以要求供应商进一步澄清、说明或补正，直至满足磋商小组的要求。</w:t>
      </w:r>
    </w:p>
    <w:p w14:paraId="0491534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3.6.</w:t>
      </w: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rPr>
        <w:t>评审专家评分：评审专家按照《详细评审标准》评分，供应商详细评审得分等于全部评审专家评分的算术平均值。</w:t>
      </w:r>
    </w:p>
    <w:p w14:paraId="14EA612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3.6.</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 xml:space="preserve"> 算术错误修正：磋商价格有算术错误的，磋商小组按以下原则对磋商价格进行修正，修正的价格经供应商书面确认后具有约束力。供应商不接受修正价格的，其投标将被否决。</w:t>
      </w:r>
    </w:p>
    <w:p w14:paraId="44F1399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（1）响应文件中的大写金额与小写金额不一致的，以大写金额为准；</w:t>
      </w:r>
    </w:p>
    <w:p w14:paraId="54F9277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（2）总价金额与依据单价计算出的结果不一致的，以单价金额为准修正总价，但单价金额小数点有明显错误的除外。</w:t>
      </w:r>
    </w:p>
    <w:p w14:paraId="37D79EA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3.6.</w:t>
      </w:r>
      <w:r>
        <w:rPr>
          <w:rFonts w:hint="eastAsia" w:ascii="仿宋" w:hAnsi="仿宋" w:eastAsia="仿宋" w:cs="仿宋"/>
          <w:kern w:val="0"/>
          <w:sz w:val="24"/>
          <w:szCs w:val="24"/>
          <w:highlight w:val="none"/>
          <w:lang w:val="en-US" w:eastAsia="zh-CN"/>
        </w:rPr>
        <w:t>4</w:t>
      </w:r>
      <w:r>
        <w:rPr>
          <w:rFonts w:hint="eastAsia" w:ascii="仿宋" w:hAnsi="仿宋" w:eastAsia="仿宋" w:cs="仿宋"/>
          <w:kern w:val="0"/>
          <w:sz w:val="24"/>
          <w:szCs w:val="24"/>
          <w:highlight w:val="none"/>
        </w:rPr>
        <w:t xml:space="preserve"> 磋商小组发现供应商的报价明显低于其他供应商磋商价格，使得其磋商价格可能低于其成本的，应当要求该供应商作出书面说明并提供相应的证明材料。供应商不能合理说明或者不能提供相应证明材料的，由磋商小组认定该供应商以低于成本报价竞标，否决其投标。</w:t>
      </w:r>
    </w:p>
    <w:p w14:paraId="1ED1293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3.6.</w:t>
      </w: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rPr>
        <w:t xml:space="preserve"> 磋商报价评分：对磋商报价进行磋商报价得分计算，计算方法详见评审办法前附表。</w:t>
      </w:r>
    </w:p>
    <w:p w14:paraId="1DD9A25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3.6.</w:t>
      </w: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rPr>
        <w:t xml:space="preserve"> 汇总评分结果，评分分值计算保留小数点后两位，小数点后第三位“四舍五入”。</w:t>
      </w:r>
    </w:p>
    <w:p w14:paraId="2B5FD0D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3.6.</w:t>
      </w:r>
      <w:r>
        <w:rPr>
          <w:rFonts w:hint="eastAsia" w:ascii="仿宋" w:hAnsi="仿宋" w:eastAsia="仿宋" w:cs="仿宋"/>
          <w:kern w:val="0"/>
          <w:sz w:val="24"/>
          <w:szCs w:val="24"/>
          <w:highlight w:val="none"/>
          <w:lang w:val="en-US" w:eastAsia="zh-CN"/>
        </w:rPr>
        <w:t>7</w:t>
      </w:r>
      <w:r>
        <w:rPr>
          <w:rFonts w:hint="eastAsia" w:ascii="仿宋" w:hAnsi="仿宋" w:eastAsia="仿宋" w:cs="仿宋"/>
          <w:kern w:val="0"/>
          <w:sz w:val="24"/>
          <w:szCs w:val="24"/>
          <w:highlight w:val="none"/>
        </w:rPr>
        <w:t xml:space="preserve"> 详细评审工作全部结束后，供应商总得分排序按照以下原则进行。</w:t>
      </w:r>
    </w:p>
    <w:p w14:paraId="34B8655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3.6.</w:t>
      </w:r>
      <w:r>
        <w:rPr>
          <w:rFonts w:hint="eastAsia" w:ascii="仿宋" w:hAnsi="仿宋" w:eastAsia="仿宋" w:cs="仿宋"/>
          <w:kern w:val="0"/>
          <w:sz w:val="24"/>
          <w:szCs w:val="24"/>
          <w:highlight w:val="none"/>
          <w:lang w:val="en-US" w:eastAsia="zh-CN"/>
        </w:rPr>
        <w:t>7</w:t>
      </w:r>
      <w:r>
        <w:rPr>
          <w:rFonts w:hint="eastAsia" w:ascii="仿宋" w:hAnsi="仿宋" w:eastAsia="仿宋" w:cs="仿宋"/>
          <w:kern w:val="0"/>
          <w:sz w:val="24"/>
          <w:szCs w:val="24"/>
          <w:highlight w:val="none"/>
        </w:rPr>
        <w:t>.1按照总得分由高到低顺序对供应商进行排序；</w:t>
      </w:r>
    </w:p>
    <w:p w14:paraId="174FC69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3.6.</w:t>
      </w:r>
      <w:r>
        <w:rPr>
          <w:rFonts w:hint="eastAsia" w:ascii="仿宋" w:hAnsi="仿宋" w:eastAsia="仿宋" w:cs="仿宋"/>
          <w:kern w:val="0"/>
          <w:sz w:val="24"/>
          <w:szCs w:val="24"/>
          <w:highlight w:val="none"/>
          <w:lang w:val="en-US" w:eastAsia="zh-CN"/>
        </w:rPr>
        <w:t>7</w:t>
      </w:r>
      <w:r>
        <w:rPr>
          <w:rFonts w:hint="eastAsia" w:ascii="仿宋" w:hAnsi="仿宋" w:eastAsia="仿宋" w:cs="仿宋"/>
          <w:kern w:val="0"/>
          <w:sz w:val="24"/>
          <w:szCs w:val="24"/>
          <w:highlight w:val="none"/>
        </w:rPr>
        <w:t>.2总得分相同时报价低的供应商排序靠前；</w:t>
      </w:r>
    </w:p>
    <w:p w14:paraId="54ED044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3.7 推荐成交候选人及提交评审报告</w:t>
      </w:r>
    </w:p>
    <w:p w14:paraId="1240908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3.7.1磋商小组推荐成交候选人，总得分排序第一的供应商将被确定为第一成交候选人</w:t>
      </w:r>
      <w:r>
        <w:rPr>
          <w:rFonts w:hint="eastAsia" w:ascii="仿宋" w:hAnsi="仿宋" w:eastAsia="仿宋" w:cs="仿宋"/>
          <w:kern w:val="0"/>
          <w:sz w:val="24"/>
          <w:szCs w:val="24"/>
          <w:highlight w:val="none"/>
          <w:shd w:val="clear" w:color="auto" w:fill="FFFFFF" w:themeFill="background1"/>
        </w:rPr>
        <w:t>（总得分排序最高的供应商获得成交候选人推荐资格，其他供应商不作为成交候选人）</w:t>
      </w:r>
      <w:r>
        <w:rPr>
          <w:rFonts w:hint="eastAsia" w:ascii="仿宋" w:hAnsi="仿宋" w:eastAsia="仿宋" w:cs="仿宋"/>
          <w:kern w:val="0"/>
          <w:sz w:val="24"/>
          <w:szCs w:val="24"/>
          <w:highlight w:val="none"/>
        </w:rPr>
        <w:t>，以此类推确定出规定数量的的成交候选人。</w:t>
      </w:r>
    </w:p>
    <w:p w14:paraId="3B75B62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3.7.2当通过了资格审查、完备性及符合性审查后，供应商少于3个时，采购人应当依法重新招标。</w:t>
      </w:r>
    </w:p>
    <w:p w14:paraId="69323C5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3.7.3 磋商小组完成评审后，应当向采购人提交书面评审报告。</w:t>
      </w:r>
    </w:p>
    <w:p w14:paraId="157F4D8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3.8 特殊情况的处置程序</w:t>
      </w:r>
    </w:p>
    <w:p w14:paraId="6EA70D2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3.8.1 关于评审活动暂停</w:t>
      </w:r>
    </w:p>
    <w:p w14:paraId="312F1C8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14:paraId="4947976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3.8.2关于评审中途更换评审专家</w:t>
      </w:r>
    </w:p>
    <w:p w14:paraId="32E1AEC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3.8.2.1 除非发生下列情况之一，磋商小组成员不得在评审中途更换：</w:t>
      </w:r>
    </w:p>
    <w:p w14:paraId="65CB889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（1）因不可抗拒的客观原因，不能到场或需在评审中途退出评审活动。</w:t>
      </w:r>
    </w:p>
    <w:p w14:paraId="7F88640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（2）根据法律法规规定，某个或某几个磋商小组成员需要回避。</w:t>
      </w:r>
    </w:p>
    <w:p w14:paraId="09DF16F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3.8.2.2 退出评审的磋商小组成员，其已完成的评审行为无效，由更换的评审专家进行评审。</w:t>
      </w:r>
    </w:p>
    <w:p w14:paraId="12ABC1B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3.8.3 在评审环节中，需磋商小组就某项定性的评审结论做出表决的，由磋商小组全体成员按照少数服从多数的原则确定。</w:t>
      </w:r>
    </w:p>
    <w:p w14:paraId="5D0E2DCA">
      <w:pPr>
        <w:widowControl/>
        <w:spacing w:line="360" w:lineRule="auto"/>
        <w:jc w:val="left"/>
        <w:rPr>
          <w:rFonts w:hint="eastAsia" w:ascii="仿宋" w:hAnsi="仿宋" w:eastAsia="仿宋" w:cs="仿宋"/>
          <w:b/>
          <w:sz w:val="24"/>
          <w:szCs w:val="24"/>
          <w:highlight w:val="none"/>
        </w:rPr>
      </w:pPr>
      <w:bookmarkStart w:id="29" w:name="_Toc485312286"/>
      <w:r>
        <w:rPr>
          <w:rFonts w:hint="eastAsia" w:ascii="仿宋" w:hAnsi="仿宋" w:eastAsia="仿宋" w:cs="仿宋"/>
          <w:b/>
          <w:sz w:val="24"/>
          <w:szCs w:val="24"/>
          <w:highlight w:val="none"/>
        </w:rPr>
        <w:br w:type="page"/>
      </w:r>
    </w:p>
    <w:p w14:paraId="3AA0A619">
      <w:pPr>
        <w:widowControl/>
        <w:shd w:val="clear" w:color="auto" w:fill="FFFFFF"/>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问题澄清通知</w:t>
      </w:r>
    </w:p>
    <w:p w14:paraId="617DCFC8">
      <w:pPr>
        <w:spacing w:line="360" w:lineRule="auto"/>
        <w:rPr>
          <w:rFonts w:hint="eastAsia" w:ascii="仿宋" w:hAnsi="仿宋" w:eastAsia="仿宋" w:cs="仿宋"/>
          <w:sz w:val="24"/>
          <w:szCs w:val="24"/>
          <w:highlight w:val="none"/>
        </w:rPr>
      </w:pPr>
    </w:p>
    <w:p w14:paraId="6861DD35">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（供应商名称）：</w:t>
      </w:r>
    </w:p>
    <w:p w14:paraId="75F5EACF">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（采购项目名称）招标的磋商小组，对你方的响应文件进行了仔细的审查，现需你方对本通知所附质疑问卷中的问题以书面形式予以澄清、说明或者补正。</w:t>
      </w:r>
    </w:p>
    <w:p w14:paraId="3C60D76B">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质疑问题：</w:t>
      </w:r>
    </w:p>
    <w:p w14:paraId="7EEF1C3B">
      <w:pPr>
        <w:spacing w:line="360" w:lineRule="auto"/>
        <w:rPr>
          <w:rFonts w:hint="eastAsia" w:ascii="仿宋" w:hAnsi="仿宋" w:eastAsia="仿宋" w:cs="仿宋"/>
          <w:kern w:val="0"/>
          <w:sz w:val="24"/>
          <w:szCs w:val="24"/>
          <w:highlight w:val="none"/>
        </w:rPr>
      </w:pPr>
    </w:p>
    <w:p w14:paraId="7E2F7BEA">
      <w:pPr>
        <w:spacing w:line="360" w:lineRule="auto"/>
        <w:rPr>
          <w:rFonts w:hint="eastAsia" w:ascii="仿宋" w:hAnsi="仿宋" w:eastAsia="仿宋" w:cs="仿宋"/>
          <w:kern w:val="0"/>
          <w:sz w:val="24"/>
          <w:szCs w:val="24"/>
          <w:highlight w:val="none"/>
        </w:rPr>
      </w:pPr>
    </w:p>
    <w:p w14:paraId="115BB950">
      <w:pPr>
        <w:spacing w:line="360" w:lineRule="auto"/>
        <w:rPr>
          <w:rFonts w:hint="eastAsia" w:ascii="仿宋" w:hAnsi="仿宋" w:eastAsia="仿宋" w:cs="仿宋"/>
          <w:kern w:val="0"/>
          <w:sz w:val="24"/>
          <w:szCs w:val="24"/>
          <w:highlight w:val="none"/>
        </w:rPr>
      </w:pPr>
    </w:p>
    <w:p w14:paraId="5EE80D0B">
      <w:pPr>
        <w:spacing w:line="360" w:lineRule="auto"/>
        <w:rPr>
          <w:rFonts w:hint="eastAsia" w:ascii="仿宋" w:hAnsi="仿宋" w:eastAsia="仿宋" w:cs="仿宋"/>
          <w:kern w:val="0"/>
          <w:sz w:val="24"/>
          <w:szCs w:val="24"/>
          <w:highlight w:val="none"/>
        </w:rPr>
      </w:pPr>
    </w:p>
    <w:p w14:paraId="265D52AE">
      <w:pPr>
        <w:spacing w:line="360" w:lineRule="auto"/>
        <w:rPr>
          <w:rFonts w:hint="eastAsia" w:ascii="仿宋" w:hAnsi="仿宋" w:eastAsia="仿宋" w:cs="仿宋"/>
          <w:kern w:val="0"/>
          <w:sz w:val="24"/>
          <w:szCs w:val="24"/>
          <w:highlight w:val="none"/>
        </w:rPr>
      </w:pPr>
    </w:p>
    <w:p w14:paraId="4215E631">
      <w:pPr>
        <w:spacing w:line="360" w:lineRule="auto"/>
        <w:rPr>
          <w:rFonts w:hint="eastAsia" w:ascii="仿宋" w:hAnsi="仿宋" w:eastAsia="仿宋" w:cs="仿宋"/>
          <w:kern w:val="0"/>
          <w:sz w:val="24"/>
          <w:szCs w:val="24"/>
          <w:highlight w:val="none"/>
        </w:rPr>
      </w:pPr>
    </w:p>
    <w:p w14:paraId="633DEF04">
      <w:pPr>
        <w:spacing w:line="360" w:lineRule="auto"/>
        <w:rPr>
          <w:rFonts w:hint="eastAsia" w:ascii="仿宋" w:hAnsi="仿宋" w:eastAsia="仿宋" w:cs="仿宋"/>
          <w:kern w:val="0"/>
          <w:sz w:val="24"/>
          <w:szCs w:val="24"/>
          <w:highlight w:val="none"/>
        </w:rPr>
      </w:pPr>
    </w:p>
    <w:p w14:paraId="73750FE4">
      <w:pPr>
        <w:spacing w:line="360" w:lineRule="auto"/>
        <w:rPr>
          <w:rFonts w:hint="eastAsia" w:ascii="仿宋" w:hAnsi="仿宋" w:eastAsia="仿宋" w:cs="仿宋"/>
          <w:kern w:val="0"/>
          <w:sz w:val="24"/>
          <w:szCs w:val="24"/>
          <w:highlight w:val="none"/>
        </w:rPr>
      </w:pPr>
    </w:p>
    <w:p w14:paraId="1BFADBBB">
      <w:pPr>
        <w:spacing w:line="360" w:lineRule="auto"/>
        <w:rPr>
          <w:rFonts w:hint="eastAsia" w:ascii="仿宋" w:hAnsi="仿宋" w:eastAsia="仿宋" w:cs="仿宋"/>
          <w:kern w:val="0"/>
          <w:sz w:val="24"/>
          <w:szCs w:val="24"/>
          <w:highlight w:val="none"/>
        </w:rPr>
      </w:pPr>
    </w:p>
    <w:p w14:paraId="6171A45A">
      <w:pPr>
        <w:spacing w:line="360" w:lineRule="auto"/>
        <w:rPr>
          <w:rFonts w:hint="eastAsia" w:ascii="仿宋" w:hAnsi="仿宋" w:eastAsia="仿宋" w:cs="仿宋"/>
          <w:kern w:val="0"/>
          <w:sz w:val="24"/>
          <w:szCs w:val="24"/>
          <w:highlight w:val="none"/>
        </w:rPr>
      </w:pPr>
    </w:p>
    <w:p w14:paraId="44A01E41">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磋商小组成员（签字）：</w:t>
      </w:r>
    </w:p>
    <w:p w14:paraId="61BF4361">
      <w:pPr>
        <w:spacing w:line="360" w:lineRule="auto"/>
        <w:rPr>
          <w:rFonts w:hint="eastAsia" w:ascii="仿宋" w:hAnsi="仿宋" w:eastAsia="仿宋" w:cs="仿宋"/>
          <w:kern w:val="0"/>
          <w:sz w:val="24"/>
          <w:szCs w:val="24"/>
          <w:highlight w:val="none"/>
        </w:rPr>
      </w:pPr>
    </w:p>
    <w:p w14:paraId="04F85DC6">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日期：    年    月    日</w:t>
      </w:r>
    </w:p>
    <w:p w14:paraId="2CD31BE6">
      <w:pPr>
        <w:spacing w:line="360" w:lineRule="auto"/>
        <w:jc w:val="center"/>
        <w:rPr>
          <w:rFonts w:hint="eastAsia" w:ascii="仿宋" w:hAnsi="仿宋" w:eastAsia="仿宋" w:cs="仿宋"/>
          <w:b/>
          <w:sz w:val="24"/>
          <w:szCs w:val="24"/>
          <w:highlight w:val="none"/>
        </w:rPr>
      </w:pPr>
      <w:r>
        <w:rPr>
          <w:rFonts w:hint="eastAsia" w:ascii="仿宋" w:hAnsi="仿宋" w:eastAsia="仿宋" w:cs="仿宋"/>
          <w:kern w:val="0"/>
          <w:sz w:val="24"/>
          <w:szCs w:val="24"/>
          <w:highlight w:val="none"/>
        </w:rPr>
        <w:br w:type="page"/>
      </w:r>
      <w:r>
        <w:rPr>
          <w:rFonts w:hint="eastAsia" w:ascii="仿宋" w:hAnsi="仿宋" w:eastAsia="仿宋" w:cs="仿宋"/>
          <w:b/>
          <w:sz w:val="24"/>
          <w:szCs w:val="24"/>
          <w:highlight w:val="none"/>
        </w:rPr>
        <w:t>问题的澄清、说明或补正</w:t>
      </w:r>
    </w:p>
    <w:p w14:paraId="4DF79328">
      <w:pPr>
        <w:spacing w:line="360" w:lineRule="auto"/>
        <w:rPr>
          <w:rFonts w:hint="eastAsia" w:ascii="仿宋" w:hAnsi="仿宋" w:eastAsia="仿宋" w:cs="仿宋"/>
          <w:kern w:val="0"/>
          <w:sz w:val="24"/>
          <w:szCs w:val="24"/>
          <w:highlight w:val="none"/>
        </w:rPr>
      </w:pPr>
    </w:p>
    <w:p w14:paraId="0ADB0CDA">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磋商小组：</w:t>
      </w:r>
    </w:p>
    <w:p w14:paraId="358099C1">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（采购项目名称）的问题澄清通知已收悉，现澄清、说明或者补正如下：</w:t>
      </w:r>
    </w:p>
    <w:p w14:paraId="0B2CA148">
      <w:pPr>
        <w:spacing w:line="360" w:lineRule="auto"/>
        <w:rPr>
          <w:rFonts w:hint="eastAsia" w:ascii="仿宋" w:hAnsi="仿宋" w:eastAsia="仿宋" w:cs="仿宋"/>
          <w:kern w:val="0"/>
          <w:sz w:val="24"/>
          <w:szCs w:val="24"/>
          <w:highlight w:val="none"/>
        </w:rPr>
      </w:pPr>
    </w:p>
    <w:p w14:paraId="11803590">
      <w:pPr>
        <w:spacing w:line="360" w:lineRule="auto"/>
        <w:rPr>
          <w:rFonts w:hint="eastAsia" w:ascii="仿宋" w:hAnsi="仿宋" w:eastAsia="仿宋" w:cs="仿宋"/>
          <w:kern w:val="0"/>
          <w:sz w:val="24"/>
          <w:szCs w:val="24"/>
          <w:highlight w:val="none"/>
        </w:rPr>
      </w:pPr>
    </w:p>
    <w:p w14:paraId="753EB37B">
      <w:pPr>
        <w:spacing w:line="360" w:lineRule="auto"/>
        <w:rPr>
          <w:rFonts w:hint="eastAsia" w:ascii="仿宋" w:hAnsi="仿宋" w:eastAsia="仿宋" w:cs="仿宋"/>
          <w:kern w:val="0"/>
          <w:sz w:val="24"/>
          <w:szCs w:val="24"/>
          <w:highlight w:val="none"/>
        </w:rPr>
      </w:pPr>
    </w:p>
    <w:p w14:paraId="4A2CE8E0">
      <w:pPr>
        <w:spacing w:line="360" w:lineRule="auto"/>
        <w:rPr>
          <w:rFonts w:hint="eastAsia" w:ascii="仿宋" w:hAnsi="仿宋" w:eastAsia="仿宋" w:cs="仿宋"/>
          <w:kern w:val="0"/>
          <w:sz w:val="24"/>
          <w:szCs w:val="24"/>
          <w:highlight w:val="none"/>
        </w:rPr>
      </w:pPr>
    </w:p>
    <w:p w14:paraId="5433B1D8">
      <w:pPr>
        <w:spacing w:line="360" w:lineRule="auto"/>
        <w:rPr>
          <w:rFonts w:hint="eastAsia" w:ascii="仿宋" w:hAnsi="仿宋" w:eastAsia="仿宋" w:cs="仿宋"/>
          <w:kern w:val="0"/>
          <w:sz w:val="24"/>
          <w:szCs w:val="24"/>
          <w:highlight w:val="none"/>
        </w:rPr>
      </w:pPr>
    </w:p>
    <w:p w14:paraId="6115B4D5">
      <w:pPr>
        <w:spacing w:line="360" w:lineRule="auto"/>
        <w:rPr>
          <w:rFonts w:hint="eastAsia" w:ascii="仿宋" w:hAnsi="仿宋" w:eastAsia="仿宋" w:cs="仿宋"/>
          <w:kern w:val="0"/>
          <w:sz w:val="24"/>
          <w:szCs w:val="24"/>
          <w:highlight w:val="none"/>
        </w:rPr>
      </w:pPr>
    </w:p>
    <w:p w14:paraId="4AD1A155">
      <w:pPr>
        <w:spacing w:line="360" w:lineRule="auto"/>
        <w:rPr>
          <w:rFonts w:hint="eastAsia" w:ascii="仿宋" w:hAnsi="仿宋" w:eastAsia="仿宋" w:cs="仿宋"/>
          <w:kern w:val="0"/>
          <w:sz w:val="24"/>
          <w:szCs w:val="24"/>
          <w:highlight w:val="none"/>
        </w:rPr>
      </w:pPr>
    </w:p>
    <w:p w14:paraId="7DEA827A">
      <w:pPr>
        <w:spacing w:line="360" w:lineRule="auto"/>
        <w:rPr>
          <w:rFonts w:hint="eastAsia" w:ascii="仿宋" w:hAnsi="仿宋" w:eastAsia="仿宋" w:cs="仿宋"/>
          <w:kern w:val="0"/>
          <w:sz w:val="24"/>
          <w:szCs w:val="24"/>
          <w:highlight w:val="none"/>
        </w:rPr>
      </w:pPr>
    </w:p>
    <w:p w14:paraId="267CA2AD">
      <w:pPr>
        <w:spacing w:line="360" w:lineRule="auto"/>
        <w:rPr>
          <w:rFonts w:hint="eastAsia" w:ascii="仿宋" w:hAnsi="仿宋" w:eastAsia="仿宋" w:cs="仿宋"/>
          <w:kern w:val="0"/>
          <w:sz w:val="24"/>
          <w:szCs w:val="24"/>
          <w:highlight w:val="none"/>
        </w:rPr>
      </w:pPr>
    </w:p>
    <w:p w14:paraId="45133C46">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法定代表人或其授权委托人（签字）：</w:t>
      </w:r>
    </w:p>
    <w:p w14:paraId="0C587862">
      <w:pPr>
        <w:spacing w:line="360" w:lineRule="auto"/>
        <w:rPr>
          <w:rFonts w:hint="eastAsia" w:ascii="仿宋" w:hAnsi="仿宋" w:eastAsia="仿宋" w:cs="仿宋"/>
          <w:kern w:val="0"/>
          <w:sz w:val="24"/>
          <w:szCs w:val="24"/>
          <w:highlight w:val="none"/>
        </w:rPr>
      </w:pPr>
    </w:p>
    <w:p w14:paraId="78C99EDA">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日期：    年    月    日</w:t>
      </w:r>
    </w:p>
    <w:p w14:paraId="022CAEFD">
      <w:pPr>
        <w:widowControl/>
        <w:spacing w:line="360" w:lineRule="auto"/>
        <w:jc w:val="center"/>
        <w:outlineLvl w:val="0"/>
        <w:rPr>
          <w:rFonts w:hint="eastAsia" w:ascii="仿宋" w:hAnsi="仿宋" w:eastAsia="仿宋" w:cs="仿宋"/>
          <w:b/>
          <w:sz w:val="24"/>
          <w:szCs w:val="24"/>
          <w:highlight w:val="none"/>
        </w:rPr>
      </w:pPr>
      <w:r>
        <w:rPr>
          <w:rFonts w:hint="eastAsia" w:ascii="仿宋" w:hAnsi="仿宋" w:eastAsia="仿宋" w:cs="仿宋"/>
          <w:kern w:val="0"/>
          <w:sz w:val="24"/>
          <w:szCs w:val="24"/>
          <w:highlight w:val="none"/>
        </w:rPr>
        <w:br w:type="page"/>
      </w:r>
      <w:bookmarkEnd w:id="29"/>
      <w:bookmarkStart w:id="30" w:name="_Toc507586162"/>
      <w:bookmarkStart w:id="31" w:name="_Toc38446459"/>
      <w:bookmarkStart w:id="32" w:name="_Toc22956"/>
      <w:r>
        <w:rPr>
          <w:rFonts w:hint="eastAsia" w:ascii="仿宋" w:hAnsi="仿宋" w:eastAsia="仿宋" w:cs="仿宋"/>
          <w:b/>
          <w:sz w:val="24"/>
          <w:szCs w:val="24"/>
          <w:highlight w:val="none"/>
        </w:rPr>
        <w:t>第三章</w:t>
      </w:r>
      <w:r>
        <w:rPr>
          <w:rFonts w:hint="eastAsia" w:ascii="仿宋" w:hAnsi="仿宋" w:eastAsia="仿宋" w:cs="仿宋"/>
          <w:b/>
          <w:sz w:val="24"/>
          <w:szCs w:val="24"/>
          <w:highlight w:val="none"/>
          <w:lang w:val="en-US" w:eastAsia="zh-CN"/>
        </w:rPr>
        <w:t xml:space="preserve"> 采购合同</w:t>
      </w:r>
      <w:r>
        <w:rPr>
          <w:rFonts w:hint="eastAsia" w:ascii="仿宋" w:hAnsi="仿宋" w:eastAsia="仿宋" w:cs="仿宋"/>
          <w:b/>
          <w:sz w:val="24"/>
          <w:szCs w:val="24"/>
          <w:highlight w:val="none"/>
        </w:rPr>
        <w:t xml:space="preserve"> </w:t>
      </w:r>
      <w:bookmarkEnd w:id="30"/>
      <w:bookmarkEnd w:id="31"/>
      <w:bookmarkEnd w:id="32"/>
    </w:p>
    <w:p w14:paraId="3C3EEDBC">
      <w:pPr>
        <w:pStyle w:val="208"/>
        <w:ind w:firstLine="0"/>
        <w:jc w:val="center"/>
        <w:rPr>
          <w:rFonts w:hint="eastAsia" w:ascii="仿宋" w:hAnsi="仿宋" w:eastAsia="仿宋" w:cs="仿宋"/>
          <w:b/>
          <w:szCs w:val="24"/>
          <w:highlight w:val="none"/>
        </w:rPr>
      </w:pPr>
      <w:bookmarkStart w:id="33" w:name="_Toc31270"/>
    </w:p>
    <w:p w14:paraId="7D7955E6">
      <w:pPr>
        <w:pStyle w:val="208"/>
        <w:ind w:firstLine="0"/>
        <w:jc w:val="center"/>
        <w:rPr>
          <w:rFonts w:hint="eastAsia" w:ascii="仿宋" w:hAnsi="仿宋" w:eastAsia="仿宋" w:cs="仿宋"/>
          <w:b/>
          <w:szCs w:val="24"/>
          <w:highlight w:val="none"/>
        </w:rPr>
      </w:pPr>
    </w:p>
    <w:p w14:paraId="10EB66B9">
      <w:pPr>
        <w:pStyle w:val="208"/>
        <w:ind w:firstLine="0"/>
        <w:jc w:val="center"/>
        <w:rPr>
          <w:rFonts w:hint="eastAsia" w:ascii="仿宋" w:hAnsi="仿宋" w:eastAsia="仿宋" w:cs="仿宋"/>
          <w:b/>
          <w:szCs w:val="24"/>
          <w:highlight w:val="none"/>
        </w:rPr>
      </w:pPr>
    </w:p>
    <w:p w14:paraId="71CFA775">
      <w:pPr>
        <w:pStyle w:val="208"/>
        <w:ind w:firstLine="0"/>
        <w:jc w:val="center"/>
        <w:rPr>
          <w:rFonts w:hint="eastAsia" w:ascii="仿宋" w:hAnsi="仿宋" w:eastAsia="仿宋" w:cs="仿宋"/>
          <w:b/>
          <w:szCs w:val="24"/>
          <w:highlight w:val="none"/>
        </w:rPr>
      </w:pPr>
      <w:r>
        <w:rPr>
          <w:rFonts w:hint="eastAsia" w:ascii="仿宋" w:hAnsi="仿宋" w:eastAsia="仿宋" w:cs="仿宋"/>
          <w:b/>
          <w:szCs w:val="24"/>
          <w:highlight w:val="none"/>
        </w:rPr>
        <w:t>第一部分 合同书</w:t>
      </w:r>
    </w:p>
    <w:p w14:paraId="02DF1E08">
      <w:pPr>
        <w:pStyle w:val="208"/>
        <w:ind w:firstLine="0"/>
        <w:rPr>
          <w:rFonts w:hint="eastAsia" w:ascii="仿宋" w:hAnsi="仿宋" w:eastAsia="仿宋" w:cs="仿宋"/>
          <w:szCs w:val="24"/>
          <w:highlight w:val="none"/>
        </w:rPr>
      </w:pPr>
    </w:p>
    <w:p w14:paraId="0134E1D9">
      <w:pPr>
        <w:pStyle w:val="208"/>
        <w:ind w:firstLine="0"/>
        <w:rPr>
          <w:rFonts w:hint="eastAsia" w:ascii="仿宋" w:hAnsi="仿宋" w:eastAsia="仿宋" w:cs="仿宋"/>
          <w:szCs w:val="24"/>
          <w:highlight w:val="none"/>
        </w:rPr>
      </w:pPr>
    </w:p>
    <w:p w14:paraId="43E9112C">
      <w:pPr>
        <w:spacing w:before="120" w:line="22" w:lineRule="atLeast"/>
        <w:rPr>
          <w:rFonts w:hint="eastAsia" w:ascii="仿宋" w:hAnsi="仿宋" w:eastAsia="仿宋" w:cs="仿宋"/>
          <w:sz w:val="24"/>
          <w:highlight w:val="none"/>
        </w:rPr>
      </w:pPr>
    </w:p>
    <w:p w14:paraId="42F68C4A">
      <w:pPr>
        <w:spacing w:before="120" w:line="22" w:lineRule="atLeast"/>
        <w:rPr>
          <w:rFonts w:hint="eastAsia" w:ascii="仿宋" w:hAnsi="仿宋" w:eastAsia="仿宋" w:cs="仿宋"/>
          <w:sz w:val="24"/>
          <w:highlight w:val="none"/>
        </w:rPr>
      </w:pPr>
    </w:p>
    <w:p w14:paraId="7111FF53">
      <w:pPr>
        <w:spacing w:before="120" w:line="22" w:lineRule="atLeast"/>
        <w:rPr>
          <w:rFonts w:hint="eastAsia" w:ascii="仿宋" w:hAnsi="仿宋" w:eastAsia="仿宋" w:cs="仿宋"/>
          <w:sz w:val="24"/>
          <w:highlight w:val="none"/>
        </w:rPr>
      </w:pPr>
    </w:p>
    <w:p w14:paraId="33B359AB">
      <w:pPr>
        <w:spacing w:before="120" w:line="22" w:lineRule="atLeast"/>
        <w:rPr>
          <w:rFonts w:hint="eastAsia" w:ascii="仿宋" w:hAnsi="仿宋" w:eastAsia="仿宋" w:cs="仿宋"/>
          <w:sz w:val="24"/>
          <w:highlight w:val="none"/>
        </w:rPr>
      </w:pPr>
    </w:p>
    <w:p w14:paraId="6013088C">
      <w:pPr>
        <w:spacing w:before="120" w:line="22" w:lineRule="atLeast"/>
        <w:ind w:left="960"/>
        <w:rPr>
          <w:rFonts w:hint="eastAsia" w:ascii="仿宋" w:hAnsi="仿宋" w:eastAsia="仿宋" w:cs="仿宋"/>
          <w:sz w:val="24"/>
          <w:highlight w:val="none"/>
          <w:lang w:eastAsia="zh-CN"/>
        </w:rPr>
      </w:pPr>
      <w:r>
        <w:rPr>
          <w:rFonts w:hint="eastAsia" w:ascii="仿宋" w:hAnsi="仿宋" w:eastAsia="仿宋" w:cs="仿宋"/>
          <w:sz w:val="24"/>
          <w:highlight w:val="none"/>
        </w:rPr>
        <w:t>项目名称：</w:t>
      </w:r>
      <w:r>
        <w:rPr>
          <w:rFonts w:hint="eastAsia" w:ascii="仿宋" w:hAnsi="仿宋" w:eastAsia="仿宋" w:cs="仿宋"/>
          <w:sz w:val="24"/>
          <w:highlight w:val="none"/>
          <w:u w:val="single"/>
          <w:lang w:eastAsia="zh-CN"/>
        </w:rPr>
        <w:t>自治区疾病预防控制中心国家区域公共卫生中心建设项目质量检测等服务项目</w:t>
      </w:r>
    </w:p>
    <w:p w14:paraId="13938EC0">
      <w:pPr>
        <w:pStyle w:val="209"/>
        <w:spacing w:before="120" w:line="22" w:lineRule="atLeast"/>
        <w:rPr>
          <w:rFonts w:hint="eastAsia" w:ascii="仿宋" w:hAnsi="仿宋" w:eastAsia="仿宋" w:cs="仿宋"/>
          <w:szCs w:val="24"/>
          <w:highlight w:val="none"/>
        </w:rPr>
      </w:pPr>
    </w:p>
    <w:p w14:paraId="2CFC7F7E">
      <w:pPr>
        <w:pStyle w:val="209"/>
        <w:spacing w:before="120" w:line="22" w:lineRule="atLeast"/>
        <w:rPr>
          <w:rFonts w:hint="eastAsia" w:ascii="仿宋" w:hAnsi="仿宋" w:eastAsia="仿宋" w:cs="仿宋"/>
          <w:szCs w:val="24"/>
          <w:highlight w:val="none"/>
        </w:rPr>
      </w:pPr>
    </w:p>
    <w:p w14:paraId="7A91926A">
      <w:pPr>
        <w:rPr>
          <w:rFonts w:hint="eastAsia" w:ascii="仿宋" w:hAnsi="仿宋" w:eastAsia="仿宋" w:cs="仿宋"/>
          <w:highlight w:val="none"/>
        </w:rPr>
      </w:pPr>
    </w:p>
    <w:p w14:paraId="120D9505">
      <w:pPr>
        <w:spacing w:before="120" w:line="22" w:lineRule="atLeast"/>
        <w:ind w:left="960"/>
        <w:rPr>
          <w:rFonts w:hint="eastAsia" w:ascii="仿宋" w:hAnsi="仿宋" w:eastAsia="仿宋" w:cs="仿宋"/>
          <w:sz w:val="24"/>
          <w:highlight w:val="none"/>
          <w:u w:val="single"/>
        </w:rPr>
      </w:pPr>
      <w:r>
        <w:rPr>
          <w:rFonts w:hint="eastAsia" w:ascii="仿宋" w:hAnsi="仿宋" w:eastAsia="仿宋" w:cs="仿宋"/>
          <w:sz w:val="24"/>
          <w:highlight w:val="none"/>
        </w:rPr>
        <w:t>甲方：</w:t>
      </w:r>
      <w:r>
        <w:rPr>
          <w:rFonts w:hint="eastAsia" w:ascii="仿宋" w:hAnsi="仿宋" w:eastAsia="仿宋" w:cs="仿宋"/>
          <w:sz w:val="24"/>
          <w:highlight w:val="none"/>
          <w:u w:val="single"/>
        </w:rPr>
        <w:t xml:space="preserve">   新疆维吾尔自治区疾病预防控制中心   </w:t>
      </w:r>
    </w:p>
    <w:p w14:paraId="0503CF66">
      <w:pPr>
        <w:spacing w:before="120" w:line="22" w:lineRule="atLeast"/>
        <w:ind w:left="960"/>
        <w:rPr>
          <w:rFonts w:hint="eastAsia" w:ascii="仿宋" w:hAnsi="仿宋" w:eastAsia="仿宋" w:cs="仿宋"/>
          <w:sz w:val="24"/>
          <w:highlight w:val="none"/>
        </w:rPr>
      </w:pPr>
    </w:p>
    <w:p w14:paraId="39D75C22">
      <w:pPr>
        <w:spacing w:before="120" w:line="22" w:lineRule="atLeast"/>
        <w:ind w:left="960"/>
        <w:rPr>
          <w:rFonts w:hint="eastAsia" w:ascii="仿宋" w:hAnsi="仿宋" w:eastAsia="仿宋" w:cs="仿宋"/>
          <w:sz w:val="24"/>
          <w:highlight w:val="none"/>
          <w:u w:val="single"/>
        </w:rPr>
      </w:pPr>
      <w:r>
        <w:rPr>
          <w:rFonts w:hint="eastAsia" w:ascii="仿宋" w:hAnsi="仿宋" w:eastAsia="仿宋" w:cs="仿宋"/>
          <w:sz w:val="24"/>
          <w:highlight w:val="none"/>
        </w:rPr>
        <w:t>乙方：</w:t>
      </w:r>
      <w:r>
        <w:rPr>
          <w:rFonts w:hint="eastAsia" w:ascii="仿宋" w:hAnsi="仿宋" w:eastAsia="仿宋" w:cs="仿宋"/>
          <w:sz w:val="24"/>
          <w:highlight w:val="none"/>
          <w:u w:val="single"/>
        </w:rPr>
        <w:t xml:space="preserve">                                       </w:t>
      </w:r>
    </w:p>
    <w:p w14:paraId="75DE52E8">
      <w:pPr>
        <w:spacing w:before="120" w:line="22" w:lineRule="atLeast"/>
        <w:rPr>
          <w:rFonts w:hint="eastAsia" w:ascii="仿宋" w:hAnsi="仿宋" w:eastAsia="仿宋" w:cs="仿宋"/>
          <w:sz w:val="24"/>
          <w:highlight w:val="none"/>
        </w:rPr>
      </w:pPr>
    </w:p>
    <w:p w14:paraId="1A6E0D9D">
      <w:pPr>
        <w:spacing w:before="120" w:line="22" w:lineRule="atLeast"/>
        <w:ind w:firstLine="960" w:firstLineChars="400"/>
        <w:rPr>
          <w:rFonts w:hint="eastAsia" w:ascii="仿宋" w:hAnsi="仿宋" w:eastAsia="仿宋" w:cs="仿宋"/>
          <w:sz w:val="24"/>
          <w:highlight w:val="none"/>
          <w:u w:val="single"/>
        </w:rPr>
      </w:pPr>
      <w:r>
        <w:rPr>
          <w:rFonts w:hint="eastAsia" w:ascii="仿宋" w:hAnsi="仿宋" w:eastAsia="仿宋" w:cs="仿宋"/>
          <w:sz w:val="24"/>
          <w:highlight w:val="none"/>
        </w:rPr>
        <w:t>签订地：</w:t>
      </w:r>
      <w:r>
        <w:rPr>
          <w:rFonts w:hint="eastAsia" w:ascii="仿宋" w:hAnsi="仿宋" w:eastAsia="仿宋" w:cs="仿宋"/>
          <w:sz w:val="24"/>
          <w:highlight w:val="none"/>
          <w:u w:val="single"/>
        </w:rPr>
        <w:t xml:space="preserve">                                     </w:t>
      </w:r>
    </w:p>
    <w:p w14:paraId="2ED4BB40">
      <w:pPr>
        <w:spacing w:before="120" w:line="22" w:lineRule="atLeast"/>
        <w:rPr>
          <w:rFonts w:hint="eastAsia" w:ascii="仿宋" w:hAnsi="仿宋" w:eastAsia="仿宋" w:cs="仿宋"/>
          <w:sz w:val="24"/>
          <w:highlight w:val="none"/>
        </w:rPr>
      </w:pPr>
    </w:p>
    <w:p w14:paraId="1164B6DD">
      <w:pPr>
        <w:spacing w:before="120" w:line="22" w:lineRule="atLeast"/>
        <w:ind w:firstLine="960" w:firstLineChars="400"/>
        <w:rPr>
          <w:rFonts w:hint="eastAsia" w:ascii="仿宋" w:hAnsi="仿宋" w:eastAsia="仿宋" w:cs="仿宋"/>
          <w:sz w:val="24"/>
          <w:highlight w:val="none"/>
          <w:u w:val="single"/>
        </w:rPr>
      </w:pPr>
      <w:r>
        <w:rPr>
          <w:rFonts w:hint="eastAsia" w:ascii="仿宋" w:hAnsi="仿宋" w:eastAsia="仿宋" w:cs="仿宋"/>
          <w:sz w:val="24"/>
          <w:highlight w:val="none"/>
        </w:rPr>
        <w:t>签订日期：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61895E28">
      <w:pPr>
        <w:autoSpaceDE w:val="0"/>
        <w:autoSpaceDN w:val="0"/>
        <w:adjustRightInd w:val="0"/>
        <w:spacing w:line="600" w:lineRule="exact"/>
        <w:ind w:firstLine="640"/>
        <w:jc w:val="center"/>
        <w:rPr>
          <w:rFonts w:hint="eastAsia" w:ascii="仿宋" w:hAnsi="仿宋" w:eastAsia="仿宋" w:cs="仿宋"/>
          <w:sz w:val="24"/>
          <w:highlight w:val="none"/>
        </w:rPr>
        <w:sectPr>
          <w:footerReference r:id="rId10" w:type="first"/>
          <w:headerReference r:id="rId8" w:type="default"/>
          <w:footerReference r:id="rId9" w:type="default"/>
          <w:pgSz w:w="11907" w:h="16840"/>
          <w:pgMar w:top="1474" w:right="1814" w:bottom="1474" w:left="1814" w:header="851" w:footer="851" w:gutter="0"/>
          <w:pgNumType w:fmt="decimal" w:start="1"/>
          <w:cols w:space="720" w:num="1"/>
          <w:titlePg/>
          <w:docGrid w:linePitch="462" w:charSpace="0"/>
        </w:sectPr>
      </w:pPr>
    </w:p>
    <w:p w14:paraId="39636A0D">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年</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月</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日</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新疆维吾尔自治区疾病预防控制中心   </w:t>
      </w:r>
      <w:r>
        <w:rPr>
          <w:rFonts w:hint="eastAsia" w:ascii="仿宋" w:hAnsi="仿宋" w:eastAsia="仿宋" w:cs="仿宋"/>
          <w:sz w:val="24"/>
          <w:highlight w:val="none"/>
        </w:rPr>
        <w:t>以</w:t>
      </w:r>
      <w:r>
        <w:rPr>
          <w:rFonts w:hint="eastAsia" w:ascii="仿宋" w:hAnsi="仿宋" w:eastAsia="仿宋" w:cs="仿宋"/>
          <w:sz w:val="24"/>
          <w:highlight w:val="none"/>
          <w:u w:val="single"/>
        </w:rPr>
        <w:t xml:space="preserve">   竞争性磋商   </w:t>
      </w:r>
      <w:r>
        <w:rPr>
          <w:rFonts w:hint="eastAsia" w:ascii="仿宋" w:hAnsi="仿宋" w:eastAsia="仿宋" w:cs="仿宋"/>
          <w:sz w:val="24"/>
          <w:highlight w:val="none"/>
        </w:rPr>
        <w:t>对</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eastAsia="zh-CN"/>
        </w:rPr>
        <w:t>自治区疾病预防控制中心国家区域公共卫生中心建设项目质量检测等服务项目</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项目进行了采购。经</w:t>
      </w:r>
      <w:r>
        <w:rPr>
          <w:rFonts w:hint="eastAsia" w:ascii="仿宋" w:hAnsi="仿宋" w:eastAsia="仿宋" w:cs="仿宋"/>
          <w:sz w:val="24"/>
          <w:highlight w:val="none"/>
          <w:u w:val="single"/>
        </w:rPr>
        <w:t xml:space="preserve">   磋商小组   </w:t>
      </w:r>
      <w:r>
        <w:rPr>
          <w:rFonts w:hint="eastAsia" w:ascii="仿宋" w:hAnsi="仿宋" w:eastAsia="仿宋" w:cs="仿宋"/>
          <w:sz w:val="24"/>
          <w:highlight w:val="none"/>
        </w:rPr>
        <w:t>评定，</w:t>
      </w:r>
      <w:r>
        <w:rPr>
          <w:rFonts w:hint="eastAsia" w:ascii="仿宋" w:hAnsi="仿宋" w:eastAsia="仿宋" w:cs="仿宋"/>
          <w:sz w:val="24"/>
          <w:highlight w:val="none"/>
          <w:u w:val="single"/>
        </w:rPr>
        <w:t xml:space="preserve">   （中标供应商名称） </w:t>
      </w:r>
      <w:r>
        <w:rPr>
          <w:rFonts w:hint="eastAsia" w:ascii="仿宋" w:hAnsi="仿宋" w:eastAsia="仿宋" w:cs="仿宋"/>
          <w:sz w:val="24"/>
          <w:highlight w:val="none"/>
        </w:rPr>
        <w:t>为该项目中标供应商。现于中标通知书发出之日起三十日内，按照采购文件确定的事项签订本合同。</w:t>
      </w:r>
    </w:p>
    <w:p w14:paraId="6981119F">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zh-CN"/>
        </w:rPr>
        <w:t>根据《中华人民共和国民法典》、《中华人民共和国政府采购法》等相关法律法规之规定，按照平等、自愿、公平和诚实信用的原则，经</w:t>
      </w:r>
      <w:r>
        <w:rPr>
          <w:rFonts w:hint="eastAsia" w:ascii="仿宋" w:hAnsi="仿宋" w:eastAsia="仿宋" w:cs="仿宋"/>
          <w:sz w:val="24"/>
          <w:highlight w:val="none"/>
          <w:u w:val="single"/>
        </w:rPr>
        <w:t xml:space="preserve">   新疆维吾尔自治区疾病预防控制中心  </w:t>
      </w:r>
      <w:r>
        <w:rPr>
          <w:rFonts w:hint="eastAsia" w:ascii="仿宋" w:hAnsi="仿宋" w:eastAsia="仿宋" w:cs="仿宋"/>
          <w:sz w:val="24"/>
          <w:highlight w:val="none"/>
          <w:lang w:val="zh-CN"/>
        </w:rPr>
        <w:t>(以下简称：甲方)和</w:t>
      </w:r>
      <w:r>
        <w:rPr>
          <w:rFonts w:hint="eastAsia" w:ascii="仿宋" w:hAnsi="仿宋" w:eastAsia="仿宋" w:cs="仿宋"/>
          <w:sz w:val="24"/>
          <w:highlight w:val="none"/>
          <w:u w:val="single"/>
        </w:rPr>
        <w:t xml:space="preserve">   （中标供应商名称）   </w:t>
      </w:r>
      <w:r>
        <w:rPr>
          <w:rFonts w:hint="eastAsia" w:ascii="仿宋" w:hAnsi="仿宋" w:eastAsia="仿宋" w:cs="仿宋"/>
          <w:sz w:val="24"/>
          <w:highlight w:val="none"/>
          <w:lang w:val="zh-CN"/>
        </w:rPr>
        <w:t>(以下简称：乙方)协商一致，约定以下合同</w:t>
      </w:r>
      <w:r>
        <w:rPr>
          <w:rFonts w:hint="eastAsia" w:ascii="仿宋" w:hAnsi="仿宋" w:eastAsia="仿宋" w:cs="仿宋"/>
          <w:sz w:val="24"/>
          <w:highlight w:val="none"/>
        </w:rPr>
        <w:t>条款，以兹共同遵守、全面履行。</w:t>
      </w:r>
    </w:p>
    <w:p w14:paraId="366F064F">
      <w:pPr>
        <w:spacing w:line="560" w:lineRule="exact"/>
        <w:ind w:firstLine="482" w:firstLineChars="200"/>
        <w:rPr>
          <w:rFonts w:hint="eastAsia" w:ascii="仿宋" w:hAnsi="仿宋" w:eastAsia="仿宋" w:cs="仿宋"/>
          <w:sz w:val="24"/>
          <w:highlight w:val="none"/>
        </w:rPr>
      </w:pPr>
      <w:bookmarkStart w:id="34" w:name="_Toc82617970"/>
      <w:bookmarkStart w:id="35" w:name="_Toc22967"/>
      <w:bookmarkStart w:id="36" w:name="_Toc2591674"/>
      <w:bookmarkStart w:id="37" w:name="_Toc28855"/>
      <w:bookmarkStart w:id="38" w:name="_Toc15367"/>
      <w:bookmarkStart w:id="39" w:name="_Toc19273"/>
      <w:bookmarkStart w:id="40" w:name="_Toc37868828"/>
      <w:bookmarkStart w:id="41" w:name="_Toc20421"/>
      <w:r>
        <w:rPr>
          <w:rFonts w:hint="eastAsia" w:ascii="仿宋" w:hAnsi="仿宋" w:eastAsia="仿宋" w:cs="仿宋"/>
          <w:b/>
          <w:sz w:val="24"/>
          <w:highlight w:val="none"/>
        </w:rPr>
        <w:t>1.1 合同组成部分</w:t>
      </w:r>
      <w:bookmarkEnd w:id="34"/>
      <w:bookmarkEnd w:id="35"/>
      <w:bookmarkEnd w:id="36"/>
      <w:bookmarkEnd w:id="37"/>
      <w:bookmarkEnd w:id="38"/>
      <w:bookmarkEnd w:id="39"/>
      <w:bookmarkEnd w:id="40"/>
      <w:bookmarkEnd w:id="41"/>
    </w:p>
    <w:p w14:paraId="5109DE16">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F0BF8BD">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1.1.1 本合同及其补充合同、变更协议；</w:t>
      </w:r>
    </w:p>
    <w:p w14:paraId="7BFE7A46">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1.1.2 中标通知书；</w:t>
      </w:r>
    </w:p>
    <w:p w14:paraId="0F298134">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1.1.3 投标文件（含澄清或者说明文件）；</w:t>
      </w:r>
    </w:p>
    <w:p w14:paraId="69690352">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1.1.4 </w:t>
      </w:r>
      <w:r>
        <w:rPr>
          <w:rFonts w:hint="eastAsia" w:ascii="仿宋" w:hAnsi="仿宋" w:eastAsia="仿宋" w:cs="仿宋"/>
          <w:sz w:val="24"/>
          <w:highlight w:val="none"/>
          <w:lang w:eastAsia="zh-CN"/>
        </w:rPr>
        <w:t>磋商文件</w:t>
      </w:r>
      <w:r>
        <w:rPr>
          <w:rFonts w:hint="eastAsia" w:ascii="仿宋" w:hAnsi="仿宋" w:eastAsia="仿宋" w:cs="仿宋"/>
          <w:sz w:val="24"/>
          <w:highlight w:val="none"/>
        </w:rPr>
        <w:t>（含澄清或者修改文件）；</w:t>
      </w:r>
    </w:p>
    <w:p w14:paraId="41AD670E">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1.1.5 其他相关采购文件。</w:t>
      </w:r>
    </w:p>
    <w:p w14:paraId="35B17B06">
      <w:pPr>
        <w:spacing w:line="560" w:lineRule="exact"/>
        <w:ind w:firstLine="482" w:firstLineChars="200"/>
        <w:rPr>
          <w:rFonts w:hint="eastAsia" w:ascii="仿宋" w:hAnsi="仿宋" w:eastAsia="仿宋" w:cs="仿宋"/>
          <w:b/>
          <w:sz w:val="24"/>
          <w:highlight w:val="none"/>
        </w:rPr>
      </w:pPr>
      <w:bookmarkStart w:id="42" w:name="_Toc2918"/>
      <w:bookmarkStart w:id="43" w:name="_Toc2591675"/>
      <w:bookmarkStart w:id="44" w:name="_Toc6773"/>
      <w:bookmarkStart w:id="45" w:name="_Toc37868829"/>
      <w:bookmarkStart w:id="46" w:name="_Toc6311"/>
      <w:bookmarkStart w:id="47" w:name="_Toc18585"/>
      <w:bookmarkStart w:id="48" w:name="_Toc82617971"/>
      <w:bookmarkStart w:id="49" w:name="_Toc22185"/>
      <w:r>
        <w:rPr>
          <w:rFonts w:hint="eastAsia" w:ascii="仿宋" w:hAnsi="仿宋" w:eastAsia="仿宋" w:cs="仿宋"/>
          <w:b/>
          <w:sz w:val="24"/>
          <w:highlight w:val="none"/>
        </w:rPr>
        <w:t>1.2 标的</w:t>
      </w:r>
      <w:bookmarkEnd w:id="42"/>
      <w:bookmarkEnd w:id="43"/>
      <w:bookmarkEnd w:id="44"/>
      <w:bookmarkEnd w:id="45"/>
      <w:bookmarkEnd w:id="46"/>
      <w:bookmarkEnd w:id="47"/>
      <w:bookmarkEnd w:id="48"/>
      <w:bookmarkEnd w:id="49"/>
    </w:p>
    <w:p w14:paraId="1D99A4D1">
      <w:pPr>
        <w:spacing w:line="560" w:lineRule="exact"/>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1.2.1 标的名称：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74D7805E">
      <w:pPr>
        <w:spacing w:line="560" w:lineRule="exact"/>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1.2.2 标的数量：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0D0DB10E">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1.2.3 标的质量：</w:t>
      </w:r>
      <w:r>
        <w:rPr>
          <w:rFonts w:hint="eastAsia" w:ascii="仿宋" w:hAnsi="仿宋" w:eastAsia="仿宋" w:cs="仿宋"/>
          <w:sz w:val="24"/>
          <w:highlight w:val="none"/>
          <w:u w:val="single"/>
        </w:rPr>
        <w:t>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1C2DC2F8">
      <w:pPr>
        <w:spacing w:line="560" w:lineRule="exact"/>
        <w:ind w:firstLine="482" w:firstLineChars="200"/>
        <w:rPr>
          <w:rFonts w:hint="eastAsia" w:ascii="仿宋" w:hAnsi="仿宋" w:eastAsia="仿宋" w:cs="仿宋"/>
          <w:b/>
          <w:sz w:val="24"/>
          <w:highlight w:val="none"/>
        </w:rPr>
      </w:pPr>
      <w:bookmarkStart w:id="50" w:name="_Toc21124"/>
      <w:bookmarkStart w:id="51" w:name="_Toc4929"/>
      <w:bookmarkStart w:id="52" w:name="_Toc37868830"/>
      <w:bookmarkStart w:id="53" w:name="_Toc82617972"/>
      <w:bookmarkStart w:id="54" w:name="_Toc2591676"/>
      <w:bookmarkStart w:id="55" w:name="_Toc1386"/>
      <w:bookmarkStart w:id="56" w:name="_Toc13918"/>
      <w:bookmarkStart w:id="57" w:name="_Toc5635"/>
      <w:r>
        <w:rPr>
          <w:rFonts w:hint="eastAsia" w:ascii="仿宋" w:hAnsi="仿宋" w:eastAsia="仿宋" w:cs="仿宋"/>
          <w:b/>
          <w:sz w:val="24"/>
          <w:highlight w:val="none"/>
        </w:rPr>
        <w:t>1.3 价款</w:t>
      </w:r>
      <w:bookmarkEnd w:id="50"/>
      <w:bookmarkEnd w:id="51"/>
      <w:bookmarkEnd w:id="52"/>
      <w:bookmarkEnd w:id="53"/>
      <w:bookmarkEnd w:id="54"/>
      <w:bookmarkEnd w:id="55"/>
      <w:bookmarkEnd w:id="56"/>
      <w:bookmarkEnd w:id="57"/>
    </w:p>
    <w:p w14:paraId="4713657F">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本合同总价为：￥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元（大写：</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元人民币）。</w:t>
      </w:r>
    </w:p>
    <w:p w14:paraId="42454C9C">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分项价格：</w:t>
      </w:r>
    </w:p>
    <w:p w14:paraId="2479BDAF">
      <w:pPr>
        <w:spacing w:line="560" w:lineRule="exact"/>
        <w:ind w:firstLine="480" w:firstLineChars="200"/>
        <w:rPr>
          <w:rFonts w:hint="eastAsia" w:ascii="仿宋" w:hAnsi="仿宋" w:eastAsia="仿宋" w:cs="仿宋"/>
          <w:sz w:val="24"/>
          <w:highlight w:val="none"/>
        </w:rPr>
      </w:pPr>
    </w:p>
    <w:tbl>
      <w:tblPr>
        <w:tblStyle w:val="41"/>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4416"/>
        <w:gridCol w:w="3312"/>
      </w:tblGrid>
      <w:tr w14:paraId="4838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56" w:type="dxa"/>
            <w:vAlign w:val="center"/>
          </w:tcPr>
          <w:p w14:paraId="202A2608">
            <w:pPr>
              <w:pStyle w:val="210"/>
              <w:spacing w:line="560" w:lineRule="exact"/>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序号</w:t>
            </w:r>
          </w:p>
        </w:tc>
        <w:tc>
          <w:tcPr>
            <w:tcW w:w="4416" w:type="dxa"/>
            <w:vAlign w:val="center"/>
          </w:tcPr>
          <w:p w14:paraId="1CE9DF18">
            <w:pPr>
              <w:pStyle w:val="210"/>
              <w:spacing w:line="560" w:lineRule="exact"/>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分项名称</w:t>
            </w:r>
          </w:p>
        </w:tc>
        <w:tc>
          <w:tcPr>
            <w:tcW w:w="3312" w:type="dxa"/>
            <w:vAlign w:val="center"/>
          </w:tcPr>
          <w:p w14:paraId="2BBA8A7B">
            <w:pPr>
              <w:pStyle w:val="210"/>
              <w:spacing w:line="560" w:lineRule="exact"/>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分项价格</w:t>
            </w:r>
          </w:p>
        </w:tc>
      </w:tr>
      <w:tr w14:paraId="1B57C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56" w:type="dxa"/>
            <w:vAlign w:val="center"/>
          </w:tcPr>
          <w:p w14:paraId="557DB7BE">
            <w:pPr>
              <w:pStyle w:val="210"/>
              <w:spacing w:line="560" w:lineRule="exact"/>
              <w:jc w:val="center"/>
              <w:rPr>
                <w:rFonts w:hint="eastAsia" w:ascii="仿宋" w:hAnsi="仿宋" w:eastAsia="仿宋" w:cs="仿宋"/>
                <w:kern w:val="2"/>
                <w:sz w:val="24"/>
                <w:szCs w:val="24"/>
                <w:highlight w:val="none"/>
              </w:rPr>
            </w:pPr>
          </w:p>
        </w:tc>
        <w:tc>
          <w:tcPr>
            <w:tcW w:w="4416" w:type="dxa"/>
            <w:vAlign w:val="center"/>
          </w:tcPr>
          <w:p w14:paraId="1BC950D4">
            <w:pPr>
              <w:pStyle w:val="210"/>
              <w:spacing w:line="560" w:lineRule="exact"/>
              <w:jc w:val="center"/>
              <w:rPr>
                <w:rFonts w:hint="eastAsia" w:ascii="仿宋" w:hAnsi="仿宋" w:eastAsia="仿宋" w:cs="仿宋"/>
                <w:kern w:val="2"/>
                <w:sz w:val="24"/>
                <w:szCs w:val="24"/>
                <w:highlight w:val="none"/>
              </w:rPr>
            </w:pPr>
          </w:p>
        </w:tc>
        <w:tc>
          <w:tcPr>
            <w:tcW w:w="3312" w:type="dxa"/>
            <w:vAlign w:val="center"/>
          </w:tcPr>
          <w:p w14:paraId="3B28DB90">
            <w:pPr>
              <w:pStyle w:val="210"/>
              <w:spacing w:line="560" w:lineRule="exact"/>
              <w:jc w:val="center"/>
              <w:rPr>
                <w:rFonts w:hint="eastAsia" w:ascii="仿宋" w:hAnsi="仿宋" w:eastAsia="仿宋" w:cs="仿宋"/>
                <w:kern w:val="2"/>
                <w:sz w:val="24"/>
                <w:szCs w:val="24"/>
                <w:highlight w:val="none"/>
              </w:rPr>
            </w:pPr>
          </w:p>
        </w:tc>
      </w:tr>
      <w:tr w14:paraId="0C2D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56" w:type="dxa"/>
            <w:vAlign w:val="center"/>
          </w:tcPr>
          <w:p w14:paraId="7ED637BC">
            <w:pPr>
              <w:pStyle w:val="210"/>
              <w:spacing w:line="560" w:lineRule="exact"/>
              <w:jc w:val="center"/>
              <w:rPr>
                <w:rFonts w:hint="eastAsia" w:ascii="仿宋" w:hAnsi="仿宋" w:eastAsia="仿宋" w:cs="仿宋"/>
                <w:kern w:val="2"/>
                <w:sz w:val="24"/>
                <w:szCs w:val="24"/>
                <w:highlight w:val="none"/>
              </w:rPr>
            </w:pPr>
          </w:p>
        </w:tc>
        <w:tc>
          <w:tcPr>
            <w:tcW w:w="4416" w:type="dxa"/>
            <w:vAlign w:val="center"/>
          </w:tcPr>
          <w:p w14:paraId="7DF31A3A">
            <w:pPr>
              <w:pStyle w:val="210"/>
              <w:spacing w:line="560" w:lineRule="exact"/>
              <w:jc w:val="center"/>
              <w:rPr>
                <w:rFonts w:hint="eastAsia" w:ascii="仿宋" w:hAnsi="仿宋" w:eastAsia="仿宋" w:cs="仿宋"/>
                <w:kern w:val="2"/>
                <w:sz w:val="24"/>
                <w:szCs w:val="24"/>
                <w:highlight w:val="none"/>
              </w:rPr>
            </w:pPr>
          </w:p>
        </w:tc>
        <w:tc>
          <w:tcPr>
            <w:tcW w:w="3312" w:type="dxa"/>
            <w:vAlign w:val="center"/>
          </w:tcPr>
          <w:p w14:paraId="21180CF4">
            <w:pPr>
              <w:pStyle w:val="210"/>
              <w:spacing w:line="560" w:lineRule="exact"/>
              <w:jc w:val="center"/>
              <w:rPr>
                <w:rFonts w:hint="eastAsia" w:ascii="仿宋" w:hAnsi="仿宋" w:eastAsia="仿宋" w:cs="仿宋"/>
                <w:kern w:val="2"/>
                <w:sz w:val="24"/>
                <w:szCs w:val="24"/>
                <w:highlight w:val="none"/>
              </w:rPr>
            </w:pPr>
          </w:p>
        </w:tc>
      </w:tr>
      <w:tr w14:paraId="73A86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56" w:type="dxa"/>
            <w:vAlign w:val="center"/>
          </w:tcPr>
          <w:p w14:paraId="3E160C09">
            <w:pPr>
              <w:pStyle w:val="210"/>
              <w:spacing w:line="560" w:lineRule="exact"/>
              <w:jc w:val="center"/>
              <w:rPr>
                <w:rFonts w:hint="eastAsia" w:ascii="仿宋" w:hAnsi="仿宋" w:eastAsia="仿宋" w:cs="仿宋"/>
                <w:kern w:val="2"/>
                <w:sz w:val="24"/>
                <w:szCs w:val="24"/>
                <w:highlight w:val="none"/>
              </w:rPr>
            </w:pPr>
          </w:p>
        </w:tc>
        <w:tc>
          <w:tcPr>
            <w:tcW w:w="4416" w:type="dxa"/>
            <w:vAlign w:val="center"/>
          </w:tcPr>
          <w:p w14:paraId="7D2FA592">
            <w:pPr>
              <w:pStyle w:val="210"/>
              <w:spacing w:line="560" w:lineRule="exact"/>
              <w:jc w:val="center"/>
              <w:rPr>
                <w:rFonts w:hint="eastAsia" w:ascii="仿宋" w:hAnsi="仿宋" w:eastAsia="仿宋" w:cs="仿宋"/>
                <w:kern w:val="2"/>
                <w:sz w:val="24"/>
                <w:szCs w:val="24"/>
                <w:highlight w:val="none"/>
              </w:rPr>
            </w:pPr>
          </w:p>
        </w:tc>
        <w:tc>
          <w:tcPr>
            <w:tcW w:w="3312" w:type="dxa"/>
            <w:vAlign w:val="center"/>
          </w:tcPr>
          <w:p w14:paraId="7F1405CA">
            <w:pPr>
              <w:pStyle w:val="210"/>
              <w:spacing w:line="560" w:lineRule="exact"/>
              <w:jc w:val="center"/>
              <w:rPr>
                <w:rFonts w:hint="eastAsia" w:ascii="仿宋" w:hAnsi="仿宋" w:eastAsia="仿宋" w:cs="仿宋"/>
                <w:kern w:val="2"/>
                <w:sz w:val="24"/>
                <w:szCs w:val="24"/>
                <w:highlight w:val="none"/>
              </w:rPr>
            </w:pPr>
          </w:p>
        </w:tc>
      </w:tr>
      <w:tr w14:paraId="513D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56" w:type="dxa"/>
            <w:vAlign w:val="center"/>
          </w:tcPr>
          <w:p w14:paraId="75BAB9A5">
            <w:pPr>
              <w:pStyle w:val="210"/>
              <w:spacing w:line="560" w:lineRule="exact"/>
              <w:jc w:val="center"/>
              <w:rPr>
                <w:rFonts w:hint="eastAsia" w:ascii="仿宋" w:hAnsi="仿宋" w:eastAsia="仿宋" w:cs="仿宋"/>
                <w:kern w:val="2"/>
                <w:sz w:val="24"/>
                <w:szCs w:val="24"/>
                <w:highlight w:val="none"/>
              </w:rPr>
            </w:pPr>
          </w:p>
        </w:tc>
        <w:tc>
          <w:tcPr>
            <w:tcW w:w="4416" w:type="dxa"/>
            <w:vAlign w:val="center"/>
          </w:tcPr>
          <w:p w14:paraId="043B934A">
            <w:pPr>
              <w:pStyle w:val="210"/>
              <w:spacing w:line="560" w:lineRule="exact"/>
              <w:jc w:val="center"/>
              <w:rPr>
                <w:rFonts w:hint="eastAsia" w:ascii="仿宋" w:hAnsi="仿宋" w:eastAsia="仿宋" w:cs="仿宋"/>
                <w:kern w:val="2"/>
                <w:sz w:val="24"/>
                <w:szCs w:val="24"/>
                <w:highlight w:val="none"/>
              </w:rPr>
            </w:pPr>
          </w:p>
        </w:tc>
        <w:tc>
          <w:tcPr>
            <w:tcW w:w="3312" w:type="dxa"/>
            <w:vAlign w:val="center"/>
          </w:tcPr>
          <w:p w14:paraId="3E32EA08">
            <w:pPr>
              <w:pStyle w:val="210"/>
              <w:spacing w:line="560" w:lineRule="exact"/>
              <w:jc w:val="center"/>
              <w:rPr>
                <w:rFonts w:hint="eastAsia" w:ascii="仿宋" w:hAnsi="仿宋" w:eastAsia="仿宋" w:cs="仿宋"/>
                <w:kern w:val="2"/>
                <w:sz w:val="24"/>
                <w:szCs w:val="24"/>
                <w:highlight w:val="none"/>
              </w:rPr>
            </w:pPr>
          </w:p>
        </w:tc>
      </w:tr>
      <w:tr w14:paraId="1AE8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972" w:type="dxa"/>
            <w:gridSpan w:val="2"/>
            <w:vAlign w:val="center"/>
          </w:tcPr>
          <w:p w14:paraId="0325F67D">
            <w:pPr>
              <w:pStyle w:val="210"/>
              <w:spacing w:line="560" w:lineRule="exact"/>
              <w:ind w:firstLine="48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总价</w:t>
            </w:r>
          </w:p>
        </w:tc>
        <w:tc>
          <w:tcPr>
            <w:tcW w:w="3312" w:type="dxa"/>
            <w:vAlign w:val="center"/>
          </w:tcPr>
          <w:p w14:paraId="2248D21E">
            <w:pPr>
              <w:pStyle w:val="210"/>
              <w:spacing w:line="560" w:lineRule="exact"/>
              <w:rPr>
                <w:rFonts w:hint="eastAsia" w:ascii="仿宋" w:hAnsi="仿宋" w:eastAsia="仿宋" w:cs="仿宋"/>
                <w:kern w:val="2"/>
                <w:sz w:val="24"/>
                <w:szCs w:val="24"/>
                <w:highlight w:val="none"/>
              </w:rPr>
            </w:pPr>
          </w:p>
        </w:tc>
      </w:tr>
    </w:tbl>
    <w:p w14:paraId="329764D1">
      <w:pPr>
        <w:spacing w:line="560" w:lineRule="exact"/>
        <w:ind w:firstLine="482" w:firstLineChars="200"/>
        <w:rPr>
          <w:rFonts w:hint="eastAsia" w:ascii="仿宋" w:hAnsi="仿宋" w:eastAsia="仿宋" w:cs="仿宋"/>
          <w:b/>
          <w:sz w:val="24"/>
          <w:highlight w:val="none"/>
        </w:rPr>
      </w:pPr>
      <w:bookmarkStart w:id="58" w:name="_Toc30506"/>
      <w:bookmarkStart w:id="59" w:name="_Toc3654"/>
      <w:bookmarkStart w:id="60" w:name="_Toc2591677"/>
      <w:bookmarkStart w:id="61" w:name="_Toc26916"/>
      <w:bookmarkStart w:id="62" w:name="_Toc37868831"/>
      <w:bookmarkStart w:id="63" w:name="_Toc82617973"/>
      <w:bookmarkStart w:id="64" w:name="_Toc30158"/>
      <w:bookmarkStart w:id="65" w:name="_Toc14993"/>
      <w:r>
        <w:rPr>
          <w:rFonts w:hint="eastAsia" w:ascii="仿宋" w:hAnsi="仿宋" w:eastAsia="仿宋" w:cs="仿宋"/>
          <w:b/>
          <w:sz w:val="24"/>
          <w:highlight w:val="none"/>
        </w:rPr>
        <w:t>1.4 付款方式和发票开具方式</w:t>
      </w:r>
      <w:bookmarkEnd w:id="58"/>
      <w:bookmarkEnd w:id="59"/>
      <w:bookmarkEnd w:id="60"/>
      <w:bookmarkEnd w:id="61"/>
      <w:bookmarkEnd w:id="62"/>
      <w:bookmarkEnd w:id="63"/>
      <w:bookmarkEnd w:id="64"/>
      <w:bookmarkEnd w:id="65"/>
    </w:p>
    <w:p w14:paraId="0CFC57A8">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1.4.1付款方式：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7D4926CB">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1.4.2 发票开具方式：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2A724CDF">
      <w:pPr>
        <w:spacing w:line="560" w:lineRule="exact"/>
        <w:ind w:firstLine="482" w:firstLineChars="200"/>
        <w:rPr>
          <w:rFonts w:hint="eastAsia" w:ascii="仿宋" w:hAnsi="仿宋" w:eastAsia="仿宋" w:cs="仿宋"/>
          <w:b/>
          <w:sz w:val="24"/>
          <w:highlight w:val="none"/>
        </w:rPr>
      </w:pPr>
      <w:bookmarkStart w:id="66" w:name="_Toc11108"/>
      <w:bookmarkStart w:id="67" w:name="_Toc82617974"/>
      <w:bookmarkStart w:id="68" w:name="_Toc4760"/>
      <w:bookmarkStart w:id="69" w:name="_Toc31421"/>
      <w:bookmarkStart w:id="70" w:name="_Toc37868832"/>
      <w:bookmarkStart w:id="71" w:name="_Toc8772"/>
      <w:bookmarkStart w:id="72" w:name="_Toc2591678"/>
      <w:bookmarkStart w:id="73" w:name="_Toc3625"/>
      <w:r>
        <w:rPr>
          <w:rFonts w:hint="eastAsia" w:ascii="仿宋" w:hAnsi="仿宋" w:eastAsia="仿宋" w:cs="仿宋"/>
          <w:b/>
          <w:sz w:val="24"/>
          <w:highlight w:val="none"/>
        </w:rPr>
        <w:t>1.5 履行期限、地点和方式</w:t>
      </w:r>
      <w:bookmarkEnd w:id="66"/>
      <w:bookmarkEnd w:id="67"/>
      <w:bookmarkEnd w:id="68"/>
      <w:bookmarkEnd w:id="69"/>
      <w:bookmarkEnd w:id="70"/>
      <w:bookmarkEnd w:id="71"/>
      <w:bookmarkEnd w:id="72"/>
      <w:bookmarkEnd w:id="73"/>
    </w:p>
    <w:p w14:paraId="23331A36">
      <w:pPr>
        <w:spacing w:line="560" w:lineRule="exact"/>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1.5.1 履行期限：</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72669BC2">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 履行地点：</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58E9BFF5">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 履行方式：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7D88D915">
      <w:pPr>
        <w:spacing w:line="560" w:lineRule="exact"/>
        <w:ind w:firstLine="482" w:firstLineChars="200"/>
        <w:rPr>
          <w:rFonts w:hint="eastAsia" w:ascii="仿宋" w:hAnsi="仿宋" w:eastAsia="仿宋" w:cs="仿宋"/>
          <w:sz w:val="24"/>
          <w:highlight w:val="none"/>
          <w:u w:val="single"/>
        </w:rPr>
      </w:pPr>
      <w:bookmarkStart w:id="74" w:name="_Toc5698"/>
      <w:bookmarkStart w:id="75" w:name="_Toc82617975"/>
      <w:bookmarkStart w:id="76" w:name="_Toc8586"/>
      <w:bookmarkStart w:id="77" w:name="_Toc2591679"/>
      <w:bookmarkStart w:id="78" w:name="_Toc2375"/>
      <w:bookmarkStart w:id="79" w:name="_Toc3079"/>
      <w:bookmarkStart w:id="80" w:name="_Toc24662"/>
      <w:bookmarkStart w:id="81" w:name="_Toc37868833"/>
      <w:r>
        <w:rPr>
          <w:rFonts w:hint="eastAsia" w:ascii="仿宋" w:hAnsi="仿宋" w:eastAsia="仿宋" w:cs="仿宋"/>
          <w:b/>
          <w:sz w:val="24"/>
          <w:highlight w:val="none"/>
        </w:rPr>
        <w:t>1.6 违约责任</w:t>
      </w:r>
      <w:bookmarkEnd w:id="74"/>
      <w:bookmarkEnd w:id="75"/>
      <w:bookmarkEnd w:id="76"/>
      <w:bookmarkEnd w:id="77"/>
      <w:bookmarkEnd w:id="78"/>
      <w:bookmarkEnd w:id="79"/>
      <w:bookmarkEnd w:id="80"/>
      <w:bookmarkEnd w:id="81"/>
    </w:p>
    <w:p w14:paraId="200DD3B4">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%计算，最高限额为本合同总价的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%；迟延履行的违约金计算数额达到前述最高限额之日起，甲方有权在要求乙方支付违约金的同时，书面通知乙方解除本合同；</w:t>
      </w:r>
    </w:p>
    <w:p w14:paraId="1395B0BD">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1.6.2 除不可抗力外，如果甲方没有按照本合同约定的付款方式付款，那么乙方可要求甲方支付违约金，违约金按每迟延付款一日的应付而未付款的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%计算，最高限额为本合同总价的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%；迟延付款的违约金计算数额达到前述最高限额之日起，乙方有权在要求甲方支付违约金的同时，书面通知甲方解除本合同；</w:t>
      </w:r>
    </w:p>
    <w:p w14:paraId="74944305">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3A105873">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7899762">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A1DB3C9">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2B18368F">
      <w:pPr>
        <w:spacing w:line="560" w:lineRule="exact"/>
        <w:ind w:firstLine="482" w:firstLineChars="200"/>
        <w:rPr>
          <w:rFonts w:hint="eastAsia" w:ascii="仿宋" w:hAnsi="仿宋" w:eastAsia="仿宋" w:cs="仿宋"/>
          <w:b/>
          <w:sz w:val="24"/>
          <w:highlight w:val="none"/>
        </w:rPr>
      </w:pPr>
      <w:bookmarkStart w:id="82" w:name="_Toc37868834"/>
      <w:bookmarkStart w:id="83" w:name="_Toc32454"/>
      <w:bookmarkStart w:id="84" w:name="_Toc30329"/>
      <w:bookmarkStart w:id="85" w:name="_Toc18683"/>
      <w:bookmarkStart w:id="86" w:name="_Toc9497"/>
      <w:bookmarkStart w:id="87" w:name="_Toc82617976"/>
      <w:bookmarkStart w:id="88" w:name="_Toc26807"/>
      <w:bookmarkStart w:id="89" w:name="_Toc2591680"/>
      <w:r>
        <w:rPr>
          <w:rFonts w:hint="eastAsia" w:ascii="仿宋" w:hAnsi="仿宋" w:eastAsia="仿宋" w:cs="仿宋"/>
          <w:b/>
          <w:sz w:val="24"/>
          <w:highlight w:val="none"/>
        </w:rPr>
        <w:t>1.7 合同争议的解决</w:t>
      </w:r>
      <w:bookmarkEnd w:id="82"/>
      <w:bookmarkEnd w:id="83"/>
      <w:bookmarkEnd w:id="84"/>
      <w:bookmarkEnd w:id="85"/>
      <w:bookmarkEnd w:id="86"/>
      <w:bookmarkEnd w:id="87"/>
      <w:bookmarkEnd w:id="88"/>
      <w:bookmarkEnd w:id="89"/>
    </w:p>
    <w:p w14:paraId="3C49C1A0">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本合同履行过程中发生的任何争议，双方当事人均可通过和解或者调解解决；不愿和解、调解或者和解、调解不成的，可以选择下列第</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种方式解决：</w:t>
      </w:r>
    </w:p>
    <w:p w14:paraId="01411E14">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1.7.1 将争议提交</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仲裁委员会依申请仲裁时其现行有效的仲裁规则裁决；</w:t>
      </w:r>
    </w:p>
    <w:p w14:paraId="0D2875B8">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1.7.2 向</w:t>
      </w:r>
      <w:r>
        <w:rPr>
          <w:rFonts w:hint="eastAsia" w:ascii="仿宋" w:hAnsi="仿宋" w:eastAsia="仿宋" w:cs="仿宋"/>
          <w:sz w:val="24"/>
          <w:highlight w:val="none"/>
          <w:u w:val="single"/>
        </w:rPr>
        <w:t xml:space="preserve">   （被告住所地、合同履行地、合同签订地、原告住所地、标的物所在地等与争议有实际联系的地点中选出的人民法院名称）    </w:t>
      </w:r>
      <w:r>
        <w:rPr>
          <w:rFonts w:hint="eastAsia" w:ascii="仿宋" w:hAnsi="仿宋" w:eastAsia="仿宋" w:cs="仿宋"/>
          <w:sz w:val="24"/>
          <w:highlight w:val="none"/>
        </w:rPr>
        <w:t>人民法院起诉。</w:t>
      </w:r>
    </w:p>
    <w:p w14:paraId="63EE1380">
      <w:pPr>
        <w:spacing w:line="560" w:lineRule="exact"/>
        <w:ind w:firstLine="482" w:firstLineChars="200"/>
        <w:rPr>
          <w:rFonts w:hint="eastAsia" w:ascii="仿宋" w:hAnsi="仿宋" w:eastAsia="仿宋" w:cs="仿宋"/>
          <w:b/>
          <w:sz w:val="24"/>
          <w:highlight w:val="none"/>
        </w:rPr>
      </w:pPr>
      <w:bookmarkStart w:id="90" w:name="_Toc37868835"/>
      <w:bookmarkStart w:id="91" w:name="_Toc2591681"/>
      <w:bookmarkStart w:id="92" w:name="_Toc15827"/>
      <w:bookmarkStart w:id="93" w:name="_Toc23784"/>
      <w:bookmarkStart w:id="94" w:name="_Toc82617977"/>
      <w:bookmarkStart w:id="95" w:name="_Toc16417"/>
      <w:bookmarkStart w:id="96" w:name="_Toc26227"/>
      <w:bookmarkStart w:id="97" w:name="_Toc12273"/>
      <w:r>
        <w:rPr>
          <w:rFonts w:hint="eastAsia" w:ascii="仿宋" w:hAnsi="仿宋" w:eastAsia="仿宋" w:cs="仿宋"/>
          <w:b/>
          <w:sz w:val="24"/>
          <w:highlight w:val="none"/>
        </w:rPr>
        <w:t>1.8 合同生效</w:t>
      </w:r>
      <w:bookmarkEnd w:id="90"/>
      <w:bookmarkEnd w:id="91"/>
      <w:bookmarkEnd w:id="92"/>
      <w:bookmarkEnd w:id="93"/>
      <w:bookmarkEnd w:id="94"/>
      <w:bookmarkEnd w:id="95"/>
      <w:bookmarkEnd w:id="96"/>
      <w:bookmarkEnd w:id="97"/>
    </w:p>
    <w:p w14:paraId="19D9B0D7">
      <w:pPr>
        <w:spacing w:line="560" w:lineRule="exact"/>
        <w:ind w:firstLine="480" w:firstLineChars="200"/>
        <w:rPr>
          <w:rFonts w:hint="eastAsia" w:ascii="仿宋" w:hAnsi="仿宋" w:eastAsia="仿宋" w:cs="仿宋"/>
          <w:b/>
          <w:sz w:val="24"/>
          <w:highlight w:val="none"/>
        </w:rPr>
      </w:pPr>
      <w:r>
        <w:rPr>
          <w:rFonts w:hint="eastAsia" w:ascii="仿宋" w:hAnsi="仿宋" w:eastAsia="仿宋" w:cs="仿宋"/>
          <w:sz w:val="24"/>
          <w:highlight w:val="none"/>
        </w:rPr>
        <w:t>本合同自双方当事人盖章或者签字时生效。</w:t>
      </w:r>
    </w:p>
    <w:p w14:paraId="17E52310">
      <w:pPr>
        <w:autoSpaceDE w:val="0"/>
        <w:autoSpaceDN w:val="0"/>
        <w:adjustRightInd w:val="0"/>
        <w:spacing w:line="560" w:lineRule="exact"/>
        <w:rPr>
          <w:rFonts w:hint="eastAsia" w:ascii="仿宋" w:hAnsi="仿宋" w:eastAsia="仿宋" w:cs="仿宋"/>
          <w:sz w:val="24"/>
          <w:highlight w:val="none"/>
          <w:lang w:val="zh-CN"/>
        </w:rPr>
      </w:pPr>
    </w:p>
    <w:p w14:paraId="297375C7">
      <w:pPr>
        <w:autoSpaceDE w:val="0"/>
        <w:autoSpaceDN w:val="0"/>
        <w:adjustRightInd w:val="0"/>
        <w:spacing w:line="560" w:lineRule="exact"/>
        <w:rPr>
          <w:rFonts w:hint="eastAsia" w:ascii="仿宋" w:hAnsi="仿宋" w:eastAsia="仿宋" w:cs="仿宋"/>
          <w:b/>
          <w:sz w:val="24"/>
          <w:highlight w:val="none"/>
          <w:lang w:val="zh-CN"/>
        </w:rPr>
      </w:pPr>
    </w:p>
    <w:p w14:paraId="1F4A9469">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b/>
          <w:sz w:val="24"/>
          <w:highlight w:val="none"/>
          <w:lang w:val="zh-CN"/>
        </w:rPr>
        <w:t>甲方</w:t>
      </w:r>
      <w:r>
        <w:rPr>
          <w:rFonts w:hint="eastAsia" w:ascii="仿宋" w:hAnsi="仿宋" w:eastAsia="仿宋" w:cs="仿宋"/>
          <w:sz w:val="24"/>
          <w:highlight w:val="none"/>
          <w:lang w:val="zh-CN"/>
        </w:rPr>
        <w:t xml:space="preserve">：                             </w:t>
      </w:r>
      <w:r>
        <w:rPr>
          <w:rFonts w:hint="eastAsia" w:ascii="仿宋" w:hAnsi="仿宋" w:eastAsia="仿宋" w:cs="仿宋"/>
          <w:b/>
          <w:sz w:val="24"/>
          <w:highlight w:val="none"/>
          <w:lang w:val="zh-CN"/>
        </w:rPr>
        <w:t xml:space="preserve">      乙方</w:t>
      </w:r>
      <w:r>
        <w:rPr>
          <w:rFonts w:hint="eastAsia" w:ascii="仿宋" w:hAnsi="仿宋" w:eastAsia="仿宋" w:cs="仿宋"/>
          <w:sz w:val="24"/>
          <w:highlight w:val="none"/>
          <w:lang w:val="zh-CN"/>
        </w:rPr>
        <w:t>：</w:t>
      </w:r>
    </w:p>
    <w:p w14:paraId="483251BF">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统一社会信用代码：                       统一社会信用代码或身份证号码：</w:t>
      </w:r>
    </w:p>
    <w:p w14:paraId="240933B8">
      <w:pPr>
        <w:autoSpaceDE w:val="0"/>
        <w:autoSpaceDN w:val="0"/>
        <w:adjustRightInd w:val="0"/>
        <w:spacing w:line="560" w:lineRule="exact"/>
        <w:rPr>
          <w:rFonts w:hint="eastAsia" w:ascii="仿宋" w:hAnsi="仿宋" w:eastAsia="仿宋" w:cs="仿宋"/>
          <w:sz w:val="24"/>
          <w:highlight w:val="none"/>
          <w:lang w:val="zh-CN"/>
        </w:rPr>
      </w:pPr>
    </w:p>
    <w:p w14:paraId="54AA81F4">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住所：                                   住所：</w:t>
      </w:r>
    </w:p>
    <w:p w14:paraId="740AE1FC">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法定代表人或                             法定代表人</w:t>
      </w:r>
    </w:p>
    <w:p w14:paraId="289F1864">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 xml:space="preserve">授权代表（签字）：                       或授权代表（签字）: </w:t>
      </w:r>
    </w:p>
    <w:p w14:paraId="618A37C4">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联系人：                                 联系人：</w:t>
      </w:r>
    </w:p>
    <w:p w14:paraId="12328625">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约定送达地址：                           约定送达地址：</w:t>
      </w:r>
    </w:p>
    <w:p w14:paraId="48748436">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邮政编码：                               邮政编码：</w:t>
      </w:r>
    </w:p>
    <w:p w14:paraId="7C2F5F90">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 xml:space="preserve">电话:                                    电话: </w:t>
      </w:r>
    </w:p>
    <w:p w14:paraId="3D1F8EFC">
      <w:pPr>
        <w:autoSpaceDE w:val="0"/>
        <w:autoSpaceDN w:val="0"/>
        <w:adjustRightIn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传真:                                    传真:</w:t>
      </w:r>
    </w:p>
    <w:p w14:paraId="7A770418">
      <w:pPr>
        <w:autoSpaceDE w:val="0"/>
        <w:autoSpaceDN w:val="0"/>
        <w:adjustRightInd w:val="0"/>
        <w:spacing w:line="560" w:lineRule="exact"/>
        <w:rPr>
          <w:rFonts w:hint="eastAsia" w:ascii="仿宋" w:hAnsi="仿宋" w:eastAsia="仿宋" w:cs="仿宋"/>
          <w:sz w:val="24"/>
          <w:highlight w:val="none"/>
        </w:rPr>
      </w:pPr>
      <w:r>
        <w:rPr>
          <w:rFonts w:hint="eastAsia" w:ascii="仿宋" w:hAnsi="仿宋" w:eastAsia="仿宋" w:cs="仿宋"/>
          <w:sz w:val="24"/>
          <w:highlight w:val="none"/>
          <w:lang w:val="zh-CN"/>
        </w:rPr>
        <w:t>电子邮箱：                               电子邮箱：</w:t>
      </w:r>
    </w:p>
    <w:p w14:paraId="1B895A57">
      <w:pPr>
        <w:autoSpaceDE w:val="0"/>
        <w:autoSpaceDN w:val="0"/>
        <w:adjustRightInd w:val="0"/>
        <w:spacing w:line="560" w:lineRule="exact"/>
        <w:rPr>
          <w:rFonts w:hint="eastAsia" w:ascii="仿宋" w:hAnsi="仿宋" w:eastAsia="仿宋" w:cs="仿宋"/>
          <w:sz w:val="24"/>
          <w:highlight w:val="none"/>
        </w:rPr>
      </w:pPr>
      <w:r>
        <w:rPr>
          <w:rFonts w:hint="eastAsia" w:ascii="仿宋" w:hAnsi="仿宋" w:eastAsia="仿宋" w:cs="仿宋"/>
          <w:sz w:val="24"/>
          <w:highlight w:val="none"/>
        </w:rPr>
        <w:t xml:space="preserve">开户银行：                               开户银行： </w:t>
      </w:r>
    </w:p>
    <w:p w14:paraId="4C3D2193">
      <w:pPr>
        <w:autoSpaceDE w:val="0"/>
        <w:autoSpaceDN w:val="0"/>
        <w:adjustRightInd w:val="0"/>
        <w:spacing w:line="560" w:lineRule="exact"/>
        <w:rPr>
          <w:rFonts w:hint="eastAsia" w:ascii="仿宋" w:hAnsi="仿宋" w:eastAsia="仿宋" w:cs="仿宋"/>
          <w:sz w:val="24"/>
          <w:highlight w:val="none"/>
        </w:rPr>
      </w:pPr>
      <w:r>
        <w:rPr>
          <w:rFonts w:hint="eastAsia" w:ascii="仿宋" w:hAnsi="仿宋" w:eastAsia="仿宋" w:cs="仿宋"/>
          <w:sz w:val="24"/>
          <w:highlight w:val="none"/>
        </w:rPr>
        <w:t xml:space="preserve">开户名称：                               开户名称： </w:t>
      </w:r>
    </w:p>
    <w:p w14:paraId="740A8EF4">
      <w:pPr>
        <w:autoSpaceDE w:val="0"/>
        <w:autoSpaceDN w:val="0"/>
        <w:adjustRightInd w:val="0"/>
        <w:spacing w:line="560" w:lineRule="exact"/>
        <w:rPr>
          <w:rFonts w:hint="eastAsia" w:ascii="仿宋" w:hAnsi="仿宋" w:eastAsia="仿宋" w:cs="仿宋"/>
          <w:sz w:val="24"/>
          <w:highlight w:val="none"/>
        </w:rPr>
      </w:pPr>
      <w:r>
        <w:rPr>
          <w:rFonts w:hint="eastAsia" w:ascii="仿宋" w:hAnsi="仿宋" w:eastAsia="仿宋" w:cs="仿宋"/>
          <w:sz w:val="24"/>
          <w:highlight w:val="none"/>
        </w:rPr>
        <w:t>开户账号：</w:t>
      </w:r>
      <w:r>
        <w:rPr>
          <w:rFonts w:hint="eastAsia" w:ascii="仿宋" w:hAnsi="仿宋" w:eastAsia="仿宋" w:cs="仿宋"/>
          <w:sz w:val="24"/>
          <w:highlight w:val="none"/>
          <w:lang w:val="zh-CN"/>
        </w:rPr>
        <w:t xml:space="preserve">                               </w:t>
      </w:r>
      <w:r>
        <w:rPr>
          <w:rFonts w:hint="eastAsia" w:ascii="仿宋" w:hAnsi="仿宋" w:eastAsia="仿宋" w:cs="仿宋"/>
          <w:sz w:val="24"/>
          <w:highlight w:val="none"/>
        </w:rPr>
        <w:t>开户账号：</w:t>
      </w:r>
    </w:p>
    <w:p w14:paraId="0A7AE569">
      <w:pPr>
        <w:widowControl/>
        <w:spacing w:line="560" w:lineRule="exact"/>
        <w:jc w:val="left"/>
        <w:rPr>
          <w:rFonts w:hint="eastAsia" w:ascii="仿宋" w:hAnsi="仿宋" w:eastAsia="仿宋" w:cs="仿宋"/>
          <w:b/>
          <w:highlight w:val="none"/>
        </w:rPr>
      </w:pPr>
      <w:bookmarkStart w:id="98" w:name="_Toc331685783"/>
    </w:p>
    <w:p w14:paraId="641BA39A">
      <w:pPr>
        <w:widowControl/>
        <w:spacing w:line="560" w:lineRule="exact"/>
        <w:jc w:val="left"/>
        <w:rPr>
          <w:rFonts w:hint="eastAsia" w:ascii="仿宋" w:hAnsi="仿宋" w:eastAsia="仿宋" w:cs="仿宋"/>
          <w:b/>
          <w:highlight w:val="none"/>
        </w:rPr>
      </w:pPr>
    </w:p>
    <w:p w14:paraId="3E37A2DC">
      <w:pPr>
        <w:pStyle w:val="208"/>
        <w:spacing w:line="560" w:lineRule="exact"/>
        <w:ind w:firstLine="200"/>
        <w:jc w:val="center"/>
        <w:rPr>
          <w:rFonts w:hint="eastAsia" w:ascii="仿宋" w:hAnsi="仿宋" w:eastAsia="仿宋" w:cs="仿宋"/>
          <w:b/>
          <w:szCs w:val="24"/>
          <w:highlight w:val="none"/>
        </w:rPr>
      </w:pPr>
      <w:r>
        <w:rPr>
          <w:rFonts w:hint="eastAsia" w:ascii="仿宋" w:hAnsi="仿宋" w:eastAsia="仿宋" w:cs="仿宋"/>
          <w:b/>
          <w:szCs w:val="24"/>
          <w:highlight w:val="none"/>
        </w:rPr>
        <w:br w:type="page"/>
      </w:r>
      <w:r>
        <w:rPr>
          <w:rFonts w:hint="eastAsia" w:ascii="仿宋" w:hAnsi="仿宋" w:eastAsia="仿宋" w:cs="仿宋"/>
          <w:b/>
          <w:szCs w:val="24"/>
          <w:highlight w:val="none"/>
        </w:rPr>
        <w:t>第二部分 合同一般条款</w:t>
      </w:r>
      <w:bookmarkEnd w:id="98"/>
    </w:p>
    <w:p w14:paraId="06AB63FD">
      <w:pPr>
        <w:spacing w:line="560" w:lineRule="exact"/>
        <w:ind w:firstLine="482" w:firstLineChars="200"/>
        <w:rPr>
          <w:rFonts w:hint="eastAsia" w:ascii="仿宋" w:hAnsi="仿宋" w:eastAsia="仿宋" w:cs="仿宋"/>
          <w:b/>
          <w:sz w:val="24"/>
          <w:highlight w:val="none"/>
        </w:rPr>
      </w:pPr>
      <w:bookmarkStart w:id="99" w:name="_Ref467379205"/>
      <w:bookmarkStart w:id="100" w:name="_Toc14021"/>
      <w:bookmarkStart w:id="101" w:name="_Ref467378499"/>
      <w:bookmarkStart w:id="102" w:name="_Toc82617978"/>
      <w:bookmarkStart w:id="103" w:name="_Toc37868836"/>
      <w:bookmarkStart w:id="104" w:name="_Ref467378404"/>
      <w:bookmarkStart w:id="105" w:name="_Toc279701240"/>
      <w:bookmarkStart w:id="106" w:name="_Toc487900349"/>
      <w:bookmarkStart w:id="107" w:name="_Ref467378463"/>
      <w:bookmarkStart w:id="108" w:name="_Ref467379214"/>
      <w:bookmarkStart w:id="109" w:name="_Ref467379109"/>
      <w:bookmarkStart w:id="110" w:name="_Toc5228"/>
      <w:bookmarkStart w:id="111" w:name="_Toc2591682"/>
      <w:bookmarkStart w:id="112" w:name="_Toc25079"/>
      <w:bookmarkStart w:id="113" w:name="_Toc31297"/>
      <w:bookmarkStart w:id="114" w:name="_Toc19680"/>
      <w:bookmarkStart w:id="115" w:name="_Toc259093669"/>
      <w:bookmarkStart w:id="116" w:name="_Ref467379225"/>
      <w:bookmarkStart w:id="117" w:name="_Ref467379101"/>
      <w:bookmarkStart w:id="118" w:name="_Ref467379094"/>
      <w:bookmarkStart w:id="119" w:name="_Ref467379195"/>
      <w:r>
        <w:rPr>
          <w:rFonts w:hint="eastAsia" w:ascii="仿宋" w:hAnsi="仿宋" w:eastAsia="仿宋" w:cs="仿宋"/>
          <w:b/>
          <w:sz w:val="24"/>
          <w:highlight w:val="none"/>
        </w:rPr>
        <w:t>2.1 定义</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4D27813D">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本合同中的下列词语应按以下内容进行解释：</w:t>
      </w:r>
    </w:p>
    <w:p w14:paraId="50A67AA9">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 “合同”系指采购人和中标供应商签订的载明双方当事人所达成的协议，并包括所有的附件、附录和构成合同的其他文件。</w:t>
      </w:r>
    </w:p>
    <w:p w14:paraId="50FBF96F">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2.1.2 “合同价”系指根据合同约定，中标供应商在完全履行合同义务后，采购人应支付给中标供应商的价格。</w:t>
      </w:r>
    </w:p>
    <w:p w14:paraId="5C94FF05">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2.1.3 “服务”系指中标供应商根据合同约定应向采购人履行的除货物和工程以外的其他政府采购对象，包括采购人自身需要的服务和向社会公众提供的公共服务。</w:t>
      </w:r>
    </w:p>
    <w:p w14:paraId="34B58EFF">
      <w:pPr>
        <w:spacing w:line="560" w:lineRule="exact"/>
        <w:ind w:firstLine="480" w:firstLineChars="200"/>
        <w:rPr>
          <w:rFonts w:hint="eastAsia" w:ascii="仿宋" w:hAnsi="仿宋" w:eastAsia="仿宋" w:cs="仿宋"/>
          <w:sz w:val="24"/>
          <w:highlight w:val="none"/>
        </w:rPr>
      </w:pPr>
      <w:bookmarkStart w:id="120" w:name="_Ref467378840"/>
      <w:r>
        <w:rPr>
          <w:rFonts w:hint="eastAsia" w:ascii="仿宋" w:hAnsi="仿宋" w:eastAsia="仿宋" w:cs="仿宋"/>
          <w:sz w:val="24"/>
          <w:highlight w:val="none"/>
        </w:rPr>
        <w:t>2.1.4 “甲方”系指与中标供应商签署合同的采购人</w:t>
      </w:r>
      <w:bookmarkEnd w:id="120"/>
      <w:r>
        <w:rPr>
          <w:rFonts w:hint="eastAsia" w:ascii="仿宋" w:hAnsi="仿宋" w:eastAsia="仿宋" w:cs="仿宋"/>
          <w:sz w:val="24"/>
          <w:highlight w:val="none"/>
        </w:rPr>
        <w:t>；采购人委托采购代理机构代表其与乙方签订合同的，采购人的授权委托书作为合同附件。</w:t>
      </w:r>
    </w:p>
    <w:p w14:paraId="0A375354">
      <w:pPr>
        <w:spacing w:line="560" w:lineRule="exact"/>
        <w:ind w:firstLine="480" w:firstLineChars="200"/>
        <w:rPr>
          <w:rFonts w:hint="eastAsia" w:ascii="仿宋" w:hAnsi="仿宋" w:eastAsia="仿宋" w:cs="仿宋"/>
          <w:sz w:val="24"/>
          <w:highlight w:val="none"/>
        </w:rPr>
      </w:pPr>
      <w:bookmarkStart w:id="121" w:name="_Ref467379400"/>
      <w:r>
        <w:rPr>
          <w:rFonts w:hint="eastAsia" w:ascii="仿宋" w:hAnsi="仿宋" w:eastAsia="仿宋" w:cs="仿宋"/>
          <w:sz w:val="24"/>
          <w:highlight w:val="none"/>
        </w:rPr>
        <w:t>2.1.5 “乙方”系指根据合同约定提供服务的中标供应商</w:t>
      </w:r>
      <w:bookmarkEnd w:id="121"/>
      <w:r>
        <w:rPr>
          <w:rFonts w:hint="eastAsia" w:ascii="仿宋" w:hAnsi="仿宋" w:eastAsia="仿宋" w:cs="仿宋"/>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1571113">
      <w:pPr>
        <w:spacing w:line="560" w:lineRule="exact"/>
        <w:ind w:firstLine="480" w:firstLineChars="200"/>
        <w:rPr>
          <w:rFonts w:hint="eastAsia" w:ascii="仿宋" w:hAnsi="仿宋" w:eastAsia="仿宋" w:cs="仿宋"/>
          <w:sz w:val="24"/>
          <w:highlight w:val="none"/>
        </w:rPr>
      </w:pPr>
      <w:bookmarkStart w:id="122" w:name="_Ref467379436"/>
      <w:r>
        <w:rPr>
          <w:rFonts w:hint="eastAsia" w:ascii="仿宋" w:hAnsi="仿宋" w:eastAsia="仿宋" w:cs="仿宋"/>
          <w:sz w:val="24"/>
          <w:highlight w:val="none"/>
        </w:rPr>
        <w:t>2.1.6 “现场”系指合同约定提供服务的地点。</w:t>
      </w:r>
      <w:bookmarkEnd w:id="122"/>
    </w:p>
    <w:p w14:paraId="43CC8DAC">
      <w:pPr>
        <w:spacing w:line="560" w:lineRule="exact"/>
        <w:ind w:firstLine="482" w:firstLineChars="200"/>
        <w:rPr>
          <w:rFonts w:hint="eastAsia" w:ascii="仿宋" w:hAnsi="仿宋" w:eastAsia="仿宋" w:cs="仿宋"/>
          <w:b/>
          <w:sz w:val="24"/>
          <w:highlight w:val="none"/>
        </w:rPr>
      </w:pPr>
      <w:bookmarkStart w:id="123" w:name="_Toc31402"/>
      <w:bookmarkStart w:id="124" w:name="_Toc2591683"/>
      <w:bookmarkStart w:id="125" w:name="_Toc487900350"/>
      <w:bookmarkStart w:id="126" w:name="_Toc37868837"/>
      <w:bookmarkStart w:id="127" w:name="_Toc16752"/>
      <w:bookmarkStart w:id="128" w:name="_Toc23289"/>
      <w:bookmarkStart w:id="129" w:name="_Toc3769"/>
      <w:bookmarkStart w:id="130" w:name="_Toc19539"/>
      <w:bookmarkStart w:id="131" w:name="_Toc279701241"/>
      <w:bookmarkStart w:id="132" w:name="_Toc259093670"/>
      <w:bookmarkStart w:id="133" w:name="_Toc82617979"/>
      <w:r>
        <w:rPr>
          <w:rFonts w:hint="eastAsia" w:ascii="仿宋" w:hAnsi="仿宋" w:eastAsia="仿宋" w:cs="仿宋"/>
          <w:b/>
          <w:sz w:val="24"/>
          <w:highlight w:val="none"/>
        </w:rPr>
        <w:t>2.2 技术规范</w:t>
      </w:r>
      <w:bookmarkEnd w:id="123"/>
      <w:bookmarkEnd w:id="124"/>
      <w:bookmarkEnd w:id="125"/>
      <w:bookmarkEnd w:id="126"/>
      <w:bookmarkEnd w:id="127"/>
      <w:bookmarkEnd w:id="128"/>
      <w:bookmarkEnd w:id="129"/>
      <w:bookmarkEnd w:id="130"/>
      <w:bookmarkEnd w:id="131"/>
      <w:bookmarkEnd w:id="132"/>
      <w:bookmarkEnd w:id="133"/>
    </w:p>
    <w:p w14:paraId="3DE9E887">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A524037">
      <w:pPr>
        <w:spacing w:line="560" w:lineRule="exact"/>
        <w:ind w:firstLine="482" w:firstLineChars="200"/>
        <w:rPr>
          <w:rFonts w:hint="eastAsia" w:ascii="仿宋" w:hAnsi="仿宋" w:eastAsia="仿宋" w:cs="仿宋"/>
          <w:b/>
          <w:sz w:val="24"/>
          <w:highlight w:val="none"/>
        </w:rPr>
      </w:pPr>
      <w:bookmarkStart w:id="134" w:name="_Toc259093671"/>
      <w:bookmarkStart w:id="135" w:name="_Toc2591684"/>
      <w:bookmarkStart w:id="136" w:name="_Toc13673"/>
      <w:bookmarkStart w:id="137" w:name="_Toc82617980"/>
      <w:bookmarkStart w:id="138" w:name="_Toc279701242"/>
      <w:bookmarkStart w:id="139" w:name="_Toc12412"/>
      <w:bookmarkStart w:id="140" w:name="_Toc27945"/>
      <w:bookmarkStart w:id="141" w:name="_Toc4133"/>
      <w:bookmarkStart w:id="142" w:name="_Toc9161"/>
      <w:bookmarkStart w:id="143" w:name="_Toc487900351"/>
      <w:bookmarkStart w:id="144" w:name="_Toc37868838"/>
      <w:r>
        <w:rPr>
          <w:rFonts w:hint="eastAsia" w:ascii="仿宋" w:hAnsi="仿宋" w:eastAsia="仿宋" w:cs="仿宋"/>
          <w:b/>
          <w:sz w:val="24"/>
          <w:highlight w:val="none"/>
        </w:rPr>
        <w:t>2.3 知识产权</w:t>
      </w:r>
      <w:bookmarkEnd w:id="134"/>
      <w:bookmarkEnd w:id="135"/>
      <w:bookmarkEnd w:id="136"/>
      <w:bookmarkEnd w:id="137"/>
      <w:bookmarkEnd w:id="138"/>
      <w:bookmarkEnd w:id="139"/>
      <w:bookmarkEnd w:id="140"/>
      <w:bookmarkEnd w:id="141"/>
      <w:bookmarkEnd w:id="142"/>
      <w:bookmarkEnd w:id="143"/>
      <w:bookmarkEnd w:id="144"/>
    </w:p>
    <w:p w14:paraId="1F311A6A">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62204E2B">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2.3.2 合同涉及技术成果的归属和收益的分成办法的，详见</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14:paraId="7A57A2CF">
      <w:pPr>
        <w:spacing w:line="56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2.4 履约检查和问题反馈</w:t>
      </w:r>
    </w:p>
    <w:p w14:paraId="26F6DCA2">
      <w:pPr>
        <w:spacing w:line="560" w:lineRule="exact"/>
        <w:ind w:firstLine="480" w:firstLineChars="200"/>
        <w:rPr>
          <w:rFonts w:hint="eastAsia" w:ascii="仿宋" w:hAnsi="仿宋" w:eastAsia="仿宋" w:cs="仿宋"/>
          <w:sz w:val="24"/>
          <w:highlight w:val="none"/>
        </w:rPr>
      </w:pPr>
      <w:bookmarkStart w:id="145" w:name="_Ref467379657"/>
      <w:r>
        <w:rPr>
          <w:rFonts w:hint="eastAsia" w:ascii="仿宋" w:hAnsi="仿宋" w:eastAsia="仿宋" w:cs="仿宋"/>
          <w:sz w:val="24"/>
          <w:highlight w:val="none"/>
        </w:rPr>
        <w:t>2.4.1</w:t>
      </w:r>
      <w:bookmarkEnd w:id="145"/>
      <w:bookmarkStart w:id="146" w:name="_Toc186431854"/>
      <w:bookmarkStart w:id="147" w:name="_Ref467379793"/>
      <w:bookmarkStart w:id="148" w:name="_Toc487900357"/>
      <w:bookmarkStart w:id="149" w:name="_Ref467379807"/>
      <w:bookmarkStart w:id="150" w:name="_Toc279701247"/>
      <w:bookmarkStart w:id="151" w:name="_Toc259093676"/>
      <w:r>
        <w:rPr>
          <w:rFonts w:hint="eastAsia" w:ascii="仿宋" w:hAnsi="仿宋" w:eastAsia="仿宋" w:cs="仿宋"/>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70DDE502">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2.4.2 合同履行期间，甲方有权将履行过程中出现的问题反馈给乙方，双方当事人应以书面形式约定需要完善和改进的内容</w:t>
      </w:r>
      <w:bookmarkEnd w:id="146"/>
      <w:bookmarkStart w:id="152" w:name="_Toc186431855"/>
      <w:r>
        <w:rPr>
          <w:rFonts w:hint="eastAsia" w:ascii="仿宋" w:hAnsi="仿宋" w:eastAsia="仿宋" w:cs="仿宋"/>
          <w:sz w:val="24"/>
          <w:highlight w:val="none"/>
        </w:rPr>
        <w:t>。</w:t>
      </w:r>
    </w:p>
    <w:bookmarkEnd w:id="152"/>
    <w:p w14:paraId="122B88B2">
      <w:pPr>
        <w:spacing w:line="560" w:lineRule="exact"/>
        <w:ind w:firstLine="482" w:firstLineChars="200"/>
        <w:rPr>
          <w:rFonts w:hint="eastAsia" w:ascii="仿宋" w:hAnsi="仿宋" w:eastAsia="仿宋" w:cs="仿宋"/>
          <w:b/>
          <w:sz w:val="24"/>
          <w:highlight w:val="none"/>
        </w:rPr>
      </w:pPr>
      <w:bookmarkStart w:id="153" w:name="_Toc26555"/>
      <w:bookmarkStart w:id="154" w:name="_Toc15447"/>
      <w:bookmarkStart w:id="155" w:name="_Toc32670"/>
      <w:bookmarkStart w:id="156" w:name="_Toc22011"/>
      <w:bookmarkStart w:id="157" w:name="_Toc82617981"/>
      <w:bookmarkStart w:id="158" w:name="_Toc2591685"/>
      <w:bookmarkStart w:id="159" w:name="_Toc31233"/>
      <w:bookmarkStart w:id="160" w:name="_Toc37868839"/>
      <w:r>
        <w:rPr>
          <w:rFonts w:hint="eastAsia" w:ascii="仿宋" w:hAnsi="仿宋" w:eastAsia="仿宋" w:cs="仿宋"/>
          <w:b/>
          <w:sz w:val="24"/>
          <w:highlight w:val="none"/>
        </w:rPr>
        <w:t>2.5 结算方式和付款条件</w:t>
      </w:r>
      <w:bookmarkEnd w:id="147"/>
      <w:bookmarkEnd w:id="148"/>
      <w:bookmarkEnd w:id="149"/>
      <w:bookmarkEnd w:id="150"/>
      <w:bookmarkEnd w:id="151"/>
      <w:bookmarkEnd w:id="153"/>
      <w:bookmarkEnd w:id="154"/>
      <w:bookmarkEnd w:id="155"/>
      <w:bookmarkEnd w:id="156"/>
      <w:bookmarkEnd w:id="157"/>
      <w:bookmarkEnd w:id="158"/>
      <w:bookmarkEnd w:id="159"/>
      <w:bookmarkEnd w:id="160"/>
    </w:p>
    <w:p w14:paraId="66389A27">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详见</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14:paraId="7DBDC32B">
      <w:pPr>
        <w:spacing w:line="560" w:lineRule="exact"/>
        <w:ind w:firstLine="482" w:firstLineChars="200"/>
        <w:rPr>
          <w:rFonts w:hint="eastAsia" w:ascii="仿宋" w:hAnsi="仿宋" w:eastAsia="仿宋" w:cs="仿宋"/>
          <w:b/>
          <w:sz w:val="24"/>
          <w:highlight w:val="none"/>
        </w:rPr>
      </w:pPr>
      <w:bookmarkStart w:id="161" w:name="_Ref467379852"/>
      <w:bookmarkStart w:id="162" w:name="_Ref467379863"/>
      <w:bookmarkStart w:id="163" w:name="_Toc279701248"/>
      <w:bookmarkStart w:id="164" w:name="_Ref467379923"/>
      <w:bookmarkStart w:id="165" w:name="_Toc259093677"/>
      <w:bookmarkStart w:id="166" w:name="_Toc487900358"/>
      <w:bookmarkStart w:id="167" w:name="_Toc82617982"/>
      <w:bookmarkStart w:id="168" w:name="_Toc18990"/>
      <w:bookmarkStart w:id="169" w:name="_Toc13154"/>
      <w:bookmarkStart w:id="170" w:name="_Toc13467"/>
      <w:bookmarkStart w:id="171" w:name="_Toc2591686"/>
      <w:bookmarkStart w:id="172" w:name="_Toc16163"/>
      <w:bookmarkStart w:id="173" w:name="_Toc30507"/>
      <w:bookmarkStart w:id="174" w:name="_Toc37868840"/>
      <w:r>
        <w:rPr>
          <w:rFonts w:hint="eastAsia" w:ascii="仿宋" w:hAnsi="仿宋" w:eastAsia="仿宋" w:cs="仿宋"/>
          <w:b/>
          <w:sz w:val="24"/>
          <w:highlight w:val="none"/>
        </w:rPr>
        <w:t>2.6 技术资料</w:t>
      </w:r>
      <w:bookmarkEnd w:id="161"/>
      <w:bookmarkEnd w:id="162"/>
      <w:bookmarkEnd w:id="163"/>
      <w:bookmarkEnd w:id="164"/>
      <w:bookmarkEnd w:id="165"/>
      <w:bookmarkEnd w:id="166"/>
      <w:r>
        <w:rPr>
          <w:rFonts w:hint="eastAsia" w:ascii="仿宋" w:hAnsi="仿宋" w:eastAsia="仿宋" w:cs="仿宋"/>
          <w:b/>
          <w:sz w:val="24"/>
          <w:highlight w:val="none"/>
        </w:rPr>
        <w:t>和保密义务</w:t>
      </w:r>
      <w:bookmarkEnd w:id="167"/>
      <w:bookmarkEnd w:id="168"/>
      <w:bookmarkEnd w:id="169"/>
      <w:bookmarkEnd w:id="170"/>
      <w:bookmarkEnd w:id="171"/>
      <w:bookmarkEnd w:id="172"/>
      <w:bookmarkEnd w:id="173"/>
      <w:bookmarkEnd w:id="174"/>
    </w:p>
    <w:p w14:paraId="07E127AE">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2.6.1 乙方有权依据合同约定和项目需要，向甲方了解有关情况，调阅有关资料等，甲方应予积极配合；</w:t>
      </w:r>
    </w:p>
    <w:p w14:paraId="29AD6F14">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2.6.2 乙方有义务妥善保管和保护由甲方提供的前款信息和资料等；</w:t>
      </w:r>
    </w:p>
    <w:p w14:paraId="775D3C18">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B54B9E4">
      <w:pPr>
        <w:spacing w:line="560" w:lineRule="exact"/>
        <w:ind w:firstLine="482" w:firstLineChars="200"/>
        <w:rPr>
          <w:rFonts w:hint="eastAsia" w:ascii="仿宋" w:hAnsi="仿宋" w:eastAsia="仿宋" w:cs="仿宋"/>
          <w:b/>
          <w:sz w:val="24"/>
          <w:highlight w:val="none"/>
        </w:rPr>
      </w:pPr>
      <w:bookmarkStart w:id="175" w:name="_Toc37868841"/>
      <w:bookmarkStart w:id="176" w:name="_Toc82617983"/>
      <w:bookmarkStart w:id="177" w:name="_Toc2591687"/>
      <w:bookmarkStart w:id="178" w:name="_Toc19069"/>
      <w:bookmarkStart w:id="179" w:name="_Toc279701252"/>
      <w:bookmarkStart w:id="180" w:name="_Toc259093681"/>
      <w:bookmarkStart w:id="181" w:name="_Toc487900362"/>
      <w:r>
        <w:rPr>
          <w:rFonts w:hint="eastAsia" w:ascii="仿宋" w:hAnsi="仿宋" w:eastAsia="仿宋" w:cs="仿宋"/>
          <w:b/>
          <w:sz w:val="24"/>
          <w:highlight w:val="none"/>
        </w:rPr>
        <w:t>2.7 质量保证</w:t>
      </w:r>
      <w:bookmarkEnd w:id="175"/>
      <w:bookmarkEnd w:id="176"/>
      <w:bookmarkEnd w:id="177"/>
      <w:bookmarkEnd w:id="178"/>
    </w:p>
    <w:p w14:paraId="0569A1E8">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2.7.1 乙方应建立和完善履行合同的内部质量保证体系，并提供相关内部规章制度给甲方，以便甲方进行监督检查；</w:t>
      </w:r>
    </w:p>
    <w:p w14:paraId="1CFDA14C">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2.7.2 乙方应保证履行合同的人员数量和素质、软件和硬件设备的配置、场地、环境和设施等满足全面履行合同的要求，并应接受甲方的监督检查。</w:t>
      </w:r>
    </w:p>
    <w:p w14:paraId="18B11A3F">
      <w:pPr>
        <w:spacing w:line="560" w:lineRule="exact"/>
        <w:ind w:firstLine="482" w:firstLineChars="200"/>
        <w:rPr>
          <w:rFonts w:hint="eastAsia" w:ascii="仿宋" w:hAnsi="仿宋" w:eastAsia="仿宋" w:cs="仿宋"/>
          <w:b/>
          <w:sz w:val="24"/>
          <w:highlight w:val="none"/>
        </w:rPr>
      </w:pPr>
      <w:bookmarkStart w:id="182" w:name="_Toc22267"/>
      <w:bookmarkStart w:id="183" w:name="_Toc82617984"/>
      <w:bookmarkStart w:id="184" w:name="_Toc2591688"/>
      <w:bookmarkStart w:id="185" w:name="_Toc37868842"/>
      <w:r>
        <w:rPr>
          <w:rFonts w:hint="eastAsia" w:ascii="仿宋" w:hAnsi="仿宋" w:eastAsia="仿宋" w:cs="仿宋"/>
          <w:b/>
          <w:sz w:val="24"/>
          <w:highlight w:val="none"/>
        </w:rPr>
        <w:t>2.8 延迟</w:t>
      </w:r>
      <w:bookmarkEnd w:id="179"/>
      <w:bookmarkEnd w:id="180"/>
      <w:bookmarkEnd w:id="181"/>
      <w:r>
        <w:rPr>
          <w:rFonts w:hint="eastAsia" w:ascii="仿宋" w:hAnsi="仿宋" w:eastAsia="仿宋" w:cs="仿宋"/>
          <w:b/>
          <w:sz w:val="24"/>
          <w:highlight w:val="none"/>
        </w:rPr>
        <w:t>履行</w:t>
      </w:r>
      <w:bookmarkEnd w:id="182"/>
      <w:bookmarkEnd w:id="183"/>
      <w:bookmarkEnd w:id="184"/>
      <w:bookmarkEnd w:id="185"/>
    </w:p>
    <w:p w14:paraId="6B825075">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3ACB6B3D">
      <w:pPr>
        <w:spacing w:line="560" w:lineRule="exact"/>
        <w:ind w:firstLine="482" w:firstLineChars="200"/>
        <w:rPr>
          <w:rFonts w:hint="eastAsia" w:ascii="仿宋" w:hAnsi="仿宋" w:eastAsia="仿宋" w:cs="仿宋"/>
          <w:b/>
          <w:sz w:val="24"/>
          <w:highlight w:val="none"/>
        </w:rPr>
      </w:pPr>
      <w:bookmarkStart w:id="186" w:name="_Toc10611"/>
      <w:bookmarkStart w:id="187" w:name="_Toc2591689"/>
      <w:bookmarkStart w:id="188" w:name="_Toc82617985"/>
      <w:bookmarkStart w:id="189" w:name="_Toc37868843"/>
      <w:bookmarkStart w:id="190" w:name="_Toc279701254"/>
      <w:bookmarkStart w:id="191" w:name="_Ref467378121"/>
      <w:bookmarkStart w:id="192" w:name="_Toc487900364"/>
      <w:bookmarkStart w:id="193" w:name="_Toc259093683"/>
      <w:r>
        <w:rPr>
          <w:rFonts w:hint="eastAsia" w:ascii="仿宋" w:hAnsi="仿宋" w:eastAsia="仿宋" w:cs="仿宋"/>
          <w:b/>
          <w:sz w:val="24"/>
          <w:highlight w:val="none"/>
        </w:rPr>
        <w:t>2.9 合同变更</w:t>
      </w:r>
      <w:bookmarkEnd w:id="186"/>
      <w:bookmarkEnd w:id="187"/>
      <w:bookmarkEnd w:id="188"/>
      <w:bookmarkEnd w:id="189"/>
    </w:p>
    <w:p w14:paraId="717A7CE3">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1A5D3920">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2.9.2 合同继续履行将损害国家利益和社会公共利益的，双方当事人应当以书面形式变更合同。有过错的一方应当承担赔偿责任，双方当事人都有过错的，各自承担相应的责任。</w:t>
      </w:r>
      <w:bookmarkStart w:id="194" w:name="_Toc487900369"/>
      <w:bookmarkStart w:id="195" w:name="_Toc279701259"/>
      <w:bookmarkStart w:id="196" w:name="_Toc259093688"/>
    </w:p>
    <w:p w14:paraId="343EBA13">
      <w:pPr>
        <w:spacing w:line="560" w:lineRule="exact"/>
        <w:ind w:firstLine="482" w:firstLineChars="200"/>
        <w:rPr>
          <w:rFonts w:hint="eastAsia" w:ascii="仿宋" w:hAnsi="仿宋" w:eastAsia="仿宋" w:cs="仿宋"/>
          <w:b/>
          <w:sz w:val="24"/>
          <w:highlight w:val="none"/>
        </w:rPr>
      </w:pPr>
      <w:bookmarkStart w:id="197" w:name="_Toc42"/>
      <w:bookmarkStart w:id="198" w:name="_Toc10663"/>
      <w:bookmarkStart w:id="199" w:name="_Toc26689"/>
      <w:bookmarkStart w:id="200" w:name="_Toc21830"/>
      <w:bookmarkStart w:id="201" w:name="_Toc82617986"/>
      <w:bookmarkStart w:id="202" w:name="_Toc37868844"/>
      <w:bookmarkStart w:id="203" w:name="_Toc23368"/>
      <w:bookmarkStart w:id="204" w:name="_Toc2591690"/>
      <w:r>
        <w:rPr>
          <w:rFonts w:hint="eastAsia" w:ascii="仿宋" w:hAnsi="仿宋" w:eastAsia="仿宋" w:cs="仿宋"/>
          <w:b/>
          <w:sz w:val="24"/>
          <w:highlight w:val="none"/>
        </w:rPr>
        <w:t>2.10 合同转让</w:t>
      </w:r>
      <w:bookmarkEnd w:id="194"/>
      <w:bookmarkEnd w:id="195"/>
      <w:bookmarkEnd w:id="196"/>
      <w:r>
        <w:rPr>
          <w:rFonts w:hint="eastAsia" w:ascii="仿宋" w:hAnsi="仿宋" w:eastAsia="仿宋" w:cs="仿宋"/>
          <w:b/>
          <w:sz w:val="24"/>
          <w:highlight w:val="none"/>
        </w:rPr>
        <w:t>和分包</w:t>
      </w:r>
      <w:bookmarkEnd w:id="197"/>
      <w:bookmarkEnd w:id="198"/>
      <w:bookmarkEnd w:id="199"/>
      <w:bookmarkEnd w:id="200"/>
      <w:bookmarkEnd w:id="201"/>
      <w:bookmarkEnd w:id="202"/>
      <w:bookmarkEnd w:id="203"/>
      <w:bookmarkEnd w:id="204"/>
    </w:p>
    <w:p w14:paraId="5E505739">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215C83A">
      <w:pPr>
        <w:spacing w:line="560" w:lineRule="exact"/>
        <w:ind w:firstLine="482" w:firstLineChars="200"/>
        <w:rPr>
          <w:rFonts w:hint="eastAsia" w:ascii="仿宋" w:hAnsi="仿宋" w:eastAsia="仿宋" w:cs="仿宋"/>
          <w:b/>
          <w:sz w:val="24"/>
          <w:highlight w:val="none"/>
        </w:rPr>
      </w:pPr>
      <w:bookmarkStart w:id="205" w:name="_Toc26633"/>
      <w:bookmarkStart w:id="206" w:name="_Toc82617987"/>
      <w:bookmarkStart w:id="207" w:name="_Toc14371"/>
      <w:bookmarkStart w:id="208" w:name="_Toc4720"/>
      <w:bookmarkStart w:id="209" w:name="_Toc37868845"/>
      <w:bookmarkStart w:id="210" w:name="_Toc25571"/>
      <w:bookmarkStart w:id="211" w:name="_Toc2591691"/>
      <w:bookmarkStart w:id="212" w:name="_Toc32494"/>
      <w:r>
        <w:rPr>
          <w:rFonts w:hint="eastAsia" w:ascii="仿宋" w:hAnsi="仿宋" w:eastAsia="仿宋" w:cs="仿宋"/>
          <w:b/>
          <w:sz w:val="24"/>
          <w:highlight w:val="none"/>
        </w:rPr>
        <w:t>2.11 不可抗力</w:t>
      </w:r>
      <w:bookmarkEnd w:id="205"/>
      <w:bookmarkEnd w:id="206"/>
      <w:bookmarkEnd w:id="207"/>
      <w:bookmarkEnd w:id="208"/>
      <w:bookmarkEnd w:id="209"/>
      <w:bookmarkEnd w:id="210"/>
      <w:bookmarkEnd w:id="211"/>
      <w:bookmarkEnd w:id="212"/>
    </w:p>
    <w:p w14:paraId="08E03916">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2.11.1如果任何一方遭遇法律规定的不可抗力，致使合同履行受阻时，履行合同的期限应予延长，延长的期限应相当于不可抗力所影响的时间；</w:t>
      </w:r>
    </w:p>
    <w:p w14:paraId="7DA876FA">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2.11.2 因不可抗力致使不能实现合同目的的，当事人可以解除合同；</w:t>
      </w:r>
    </w:p>
    <w:p w14:paraId="537705B4">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2.11.3 因不可抗力致使合同有变更必要的，双方当事人应在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约定时间内以书面形式变更合同；</w:t>
      </w:r>
    </w:p>
    <w:p w14:paraId="1CAA8955">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2.11.4受不可抗力影响的一方在不可抗力发生后，应在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约定时间内以书面形式通知对方当事人，并在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约定时间内，将有关部门出具的证明文件送达对方当事人。</w:t>
      </w:r>
    </w:p>
    <w:p w14:paraId="070E9E3D">
      <w:pPr>
        <w:spacing w:line="560" w:lineRule="exact"/>
        <w:ind w:firstLine="482" w:firstLineChars="200"/>
        <w:rPr>
          <w:rFonts w:hint="eastAsia" w:ascii="仿宋" w:hAnsi="仿宋" w:eastAsia="仿宋" w:cs="仿宋"/>
          <w:b/>
          <w:sz w:val="24"/>
          <w:highlight w:val="none"/>
        </w:rPr>
      </w:pPr>
      <w:bookmarkStart w:id="213" w:name="_Toc25783"/>
      <w:bookmarkStart w:id="214" w:name="_Toc82617988"/>
      <w:bookmarkStart w:id="215" w:name="_Toc23854"/>
      <w:bookmarkStart w:id="216" w:name="_Toc279701255"/>
      <w:bookmarkStart w:id="217" w:name="_Toc259093684"/>
      <w:bookmarkStart w:id="218" w:name="_Toc487900365"/>
      <w:bookmarkStart w:id="219" w:name="_Toc2591692"/>
      <w:bookmarkStart w:id="220" w:name="_Toc37868846"/>
      <w:bookmarkStart w:id="221" w:name="_Toc3638"/>
      <w:bookmarkStart w:id="222" w:name="_Toc14115"/>
      <w:bookmarkStart w:id="223" w:name="_Toc24465"/>
      <w:r>
        <w:rPr>
          <w:rFonts w:hint="eastAsia" w:ascii="仿宋" w:hAnsi="仿宋" w:eastAsia="仿宋" w:cs="仿宋"/>
          <w:b/>
          <w:sz w:val="24"/>
          <w:highlight w:val="none"/>
        </w:rPr>
        <w:t>2.12 税费</w:t>
      </w:r>
      <w:bookmarkEnd w:id="213"/>
      <w:bookmarkEnd w:id="214"/>
      <w:bookmarkEnd w:id="215"/>
      <w:bookmarkEnd w:id="216"/>
      <w:bookmarkEnd w:id="217"/>
      <w:bookmarkEnd w:id="218"/>
      <w:bookmarkEnd w:id="219"/>
      <w:bookmarkEnd w:id="220"/>
      <w:bookmarkEnd w:id="221"/>
      <w:bookmarkEnd w:id="222"/>
      <w:bookmarkEnd w:id="223"/>
    </w:p>
    <w:p w14:paraId="348DD06B">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与合同有关的一切税费，均按照中华人民共和国法律的相关规定缴纳。</w:t>
      </w:r>
    </w:p>
    <w:p w14:paraId="75658FF5">
      <w:pPr>
        <w:spacing w:line="560" w:lineRule="exact"/>
        <w:ind w:firstLine="482" w:firstLineChars="200"/>
        <w:rPr>
          <w:rFonts w:hint="eastAsia" w:ascii="仿宋" w:hAnsi="仿宋" w:eastAsia="仿宋" w:cs="仿宋"/>
          <w:b/>
          <w:sz w:val="24"/>
          <w:highlight w:val="none"/>
        </w:rPr>
      </w:pPr>
      <w:bookmarkStart w:id="224" w:name="_Toc25525"/>
      <w:bookmarkStart w:id="225" w:name="_Toc487900368"/>
      <w:bookmarkStart w:id="226" w:name="_Toc2591693"/>
      <w:bookmarkStart w:id="227" w:name="_Toc26883"/>
      <w:bookmarkStart w:id="228" w:name="_Toc82617989"/>
      <w:bookmarkStart w:id="229" w:name="_Toc7315"/>
      <w:bookmarkStart w:id="230" w:name="_Toc259093687"/>
      <w:bookmarkStart w:id="231" w:name="_Toc279701258"/>
      <w:bookmarkStart w:id="232" w:name="_Toc37868847"/>
      <w:bookmarkStart w:id="233" w:name="_Toc30105"/>
      <w:bookmarkStart w:id="234" w:name="_Toc14814"/>
      <w:r>
        <w:rPr>
          <w:rFonts w:hint="eastAsia" w:ascii="仿宋" w:hAnsi="仿宋" w:eastAsia="仿宋" w:cs="仿宋"/>
          <w:b/>
          <w:sz w:val="24"/>
          <w:highlight w:val="none"/>
        </w:rPr>
        <w:t>2.13 乙方破产</w:t>
      </w:r>
      <w:bookmarkEnd w:id="224"/>
      <w:bookmarkEnd w:id="225"/>
      <w:bookmarkEnd w:id="226"/>
      <w:bookmarkEnd w:id="227"/>
      <w:bookmarkEnd w:id="228"/>
      <w:bookmarkEnd w:id="229"/>
      <w:bookmarkEnd w:id="230"/>
      <w:bookmarkEnd w:id="231"/>
      <w:bookmarkEnd w:id="232"/>
      <w:bookmarkEnd w:id="233"/>
      <w:bookmarkEnd w:id="234"/>
    </w:p>
    <w:p w14:paraId="511396CA">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930C9BA">
      <w:pPr>
        <w:spacing w:line="560" w:lineRule="exact"/>
        <w:ind w:firstLine="482" w:firstLineChars="200"/>
        <w:rPr>
          <w:rFonts w:hint="eastAsia" w:ascii="仿宋" w:hAnsi="仿宋" w:eastAsia="仿宋" w:cs="仿宋"/>
          <w:b/>
          <w:sz w:val="24"/>
          <w:highlight w:val="none"/>
        </w:rPr>
      </w:pPr>
      <w:bookmarkStart w:id="235" w:name="_Toc1123"/>
      <w:bookmarkStart w:id="236" w:name="_Toc2016"/>
      <w:bookmarkStart w:id="237" w:name="_Toc23323"/>
      <w:bookmarkStart w:id="238" w:name="_Toc82617990"/>
      <w:bookmarkStart w:id="239" w:name="_Toc2591694"/>
      <w:bookmarkStart w:id="240" w:name="_Toc37868848"/>
      <w:r>
        <w:rPr>
          <w:rFonts w:hint="eastAsia" w:ascii="仿宋" w:hAnsi="仿宋" w:eastAsia="仿宋" w:cs="仿宋"/>
          <w:b/>
          <w:sz w:val="24"/>
          <w:highlight w:val="none"/>
        </w:rPr>
        <w:t>2.14 合同中止、终止</w:t>
      </w:r>
      <w:bookmarkEnd w:id="235"/>
      <w:bookmarkEnd w:id="236"/>
      <w:bookmarkEnd w:id="237"/>
      <w:bookmarkEnd w:id="238"/>
      <w:bookmarkEnd w:id="239"/>
      <w:bookmarkEnd w:id="240"/>
    </w:p>
    <w:p w14:paraId="4200C8AD">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2.14.1 双方当事人不得擅自中止或者终止合同；</w:t>
      </w:r>
    </w:p>
    <w:p w14:paraId="0C198276">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2.14.2合同继续履行将损害国家利益和社会公共利益的，双方当事人应当中止或者终止合同。有过错的一方应当承担赔偿责任，双方当事人都有过错的，各自承担相应的责任。</w:t>
      </w:r>
    </w:p>
    <w:p w14:paraId="58F327D6">
      <w:pPr>
        <w:spacing w:line="560" w:lineRule="exact"/>
        <w:ind w:firstLine="482" w:firstLineChars="200"/>
        <w:rPr>
          <w:rFonts w:hint="eastAsia" w:ascii="仿宋" w:hAnsi="仿宋" w:eastAsia="仿宋" w:cs="仿宋"/>
          <w:b/>
          <w:sz w:val="24"/>
          <w:highlight w:val="none"/>
        </w:rPr>
      </w:pPr>
      <w:bookmarkStart w:id="241" w:name="_Toc2591695"/>
      <w:bookmarkStart w:id="242" w:name="_Toc37868849"/>
      <w:bookmarkStart w:id="243" w:name="_Toc82617991"/>
      <w:bookmarkStart w:id="244" w:name="_Toc17363"/>
      <w:bookmarkStart w:id="245" w:name="_Toc14525"/>
      <w:bookmarkStart w:id="246" w:name="_Toc1969"/>
      <w:r>
        <w:rPr>
          <w:rFonts w:hint="eastAsia" w:ascii="仿宋" w:hAnsi="仿宋" w:eastAsia="仿宋" w:cs="仿宋"/>
          <w:b/>
          <w:sz w:val="24"/>
          <w:highlight w:val="none"/>
        </w:rPr>
        <w:t>2.15 检验和验收</w:t>
      </w:r>
      <w:bookmarkEnd w:id="241"/>
      <w:bookmarkEnd w:id="242"/>
      <w:bookmarkEnd w:id="243"/>
      <w:bookmarkEnd w:id="244"/>
      <w:bookmarkEnd w:id="245"/>
      <w:bookmarkEnd w:id="246"/>
    </w:p>
    <w:p w14:paraId="1C2E5358">
      <w:pPr>
        <w:tabs>
          <w:tab w:val="left" w:pos="360"/>
          <w:tab w:val="left" w:pos="540"/>
          <w:tab w:val="left" w:pos="108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2.15.1 乙方按照</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的约定，定期提交服务报告，甲方按照</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的约定进行定期验收；</w:t>
      </w:r>
    </w:p>
    <w:p w14:paraId="385AE5F0">
      <w:pPr>
        <w:tabs>
          <w:tab w:val="left" w:pos="360"/>
          <w:tab w:val="left" w:pos="540"/>
          <w:tab w:val="left" w:pos="108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2.15.2 合同期满或者履行完毕后，甲方有权组织（包括依法邀请国家认可的质量监测机构参加）对乙方履约的验收，即：按照合同约定的标准，组织对乙方履约情况的验收，并出具验收书；向社会公众提供的公共服务项目，验收时应当邀请服务对象参与并出具意见，验收结果应当向社会公告；</w:t>
      </w:r>
    </w:p>
    <w:p w14:paraId="4C080262">
      <w:pPr>
        <w:tabs>
          <w:tab w:val="left" w:pos="360"/>
          <w:tab w:val="left" w:pos="540"/>
          <w:tab w:val="left" w:pos="108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2.15.3 检验和验收标准、程序等具体内容以及前述验收书的效力详见</w:t>
      </w:r>
      <w:r>
        <w:rPr>
          <w:rFonts w:hint="eastAsia" w:ascii="仿宋" w:hAnsi="仿宋" w:eastAsia="仿宋" w:cs="仿宋"/>
          <w:b/>
          <w:i/>
          <w:sz w:val="24"/>
          <w:highlight w:val="none"/>
          <w:u w:val="single"/>
        </w:rPr>
        <w:t>合同专用条款</w:t>
      </w:r>
      <w:r>
        <w:rPr>
          <w:rFonts w:hint="eastAsia" w:ascii="仿宋" w:hAnsi="仿宋" w:eastAsia="仿宋" w:cs="仿宋"/>
          <w:i/>
          <w:sz w:val="24"/>
          <w:highlight w:val="none"/>
        </w:rPr>
        <w:t>。</w:t>
      </w:r>
    </w:p>
    <w:bookmarkEnd w:id="190"/>
    <w:bookmarkEnd w:id="191"/>
    <w:bookmarkEnd w:id="192"/>
    <w:bookmarkEnd w:id="193"/>
    <w:p w14:paraId="79BA04A4">
      <w:pPr>
        <w:spacing w:line="560" w:lineRule="exact"/>
        <w:ind w:firstLine="482" w:firstLineChars="200"/>
        <w:rPr>
          <w:rFonts w:hint="eastAsia" w:ascii="仿宋" w:hAnsi="仿宋" w:eastAsia="仿宋" w:cs="仿宋"/>
          <w:b/>
          <w:sz w:val="24"/>
          <w:highlight w:val="none"/>
        </w:rPr>
      </w:pPr>
      <w:bookmarkStart w:id="247" w:name="_Toc259093690"/>
      <w:bookmarkStart w:id="248" w:name="_Toc279701261"/>
      <w:bookmarkStart w:id="249" w:name="_Toc487900371"/>
      <w:bookmarkStart w:id="250" w:name="_Toc82617992"/>
      <w:bookmarkStart w:id="251" w:name="_Toc9808"/>
      <w:bookmarkStart w:id="252" w:name="_Toc12666"/>
      <w:bookmarkStart w:id="253" w:name="_Toc25198"/>
      <w:bookmarkStart w:id="254" w:name="_Toc31892"/>
      <w:bookmarkStart w:id="255" w:name="_Toc2308"/>
      <w:bookmarkStart w:id="256" w:name="_Toc37868850"/>
      <w:bookmarkStart w:id="257" w:name="_Toc2591696"/>
      <w:r>
        <w:rPr>
          <w:rFonts w:hint="eastAsia" w:ascii="仿宋" w:hAnsi="仿宋" w:eastAsia="仿宋" w:cs="仿宋"/>
          <w:b/>
          <w:sz w:val="24"/>
          <w:highlight w:val="none"/>
        </w:rPr>
        <w:t>2.16 通知</w:t>
      </w:r>
      <w:bookmarkEnd w:id="247"/>
      <w:bookmarkEnd w:id="248"/>
      <w:bookmarkEnd w:id="249"/>
      <w:r>
        <w:rPr>
          <w:rFonts w:hint="eastAsia" w:ascii="仿宋" w:hAnsi="仿宋" w:eastAsia="仿宋" w:cs="仿宋"/>
          <w:b/>
          <w:sz w:val="24"/>
          <w:highlight w:val="none"/>
        </w:rPr>
        <w:t>和送达</w:t>
      </w:r>
      <w:bookmarkEnd w:id="250"/>
      <w:bookmarkEnd w:id="251"/>
      <w:bookmarkEnd w:id="252"/>
      <w:bookmarkEnd w:id="253"/>
      <w:bookmarkEnd w:id="254"/>
      <w:bookmarkEnd w:id="255"/>
      <w:bookmarkEnd w:id="256"/>
      <w:bookmarkEnd w:id="257"/>
    </w:p>
    <w:p w14:paraId="0C974D19">
      <w:pPr>
        <w:spacing w:line="560" w:lineRule="exact"/>
        <w:ind w:firstLine="480" w:firstLineChars="200"/>
        <w:rPr>
          <w:rFonts w:hint="eastAsia" w:ascii="仿宋" w:hAnsi="仿宋" w:eastAsia="仿宋" w:cs="仿宋"/>
          <w:sz w:val="24"/>
          <w:highlight w:val="none"/>
        </w:rPr>
      </w:pPr>
      <w:bookmarkStart w:id="258" w:name="_Toc29220"/>
      <w:bookmarkStart w:id="259" w:name="_Toc7073"/>
      <w:bookmarkStart w:id="260" w:name="_Toc487900372"/>
      <w:bookmarkStart w:id="261" w:name="_Toc279701262"/>
      <w:bookmarkStart w:id="262" w:name="_Toc259093691"/>
      <w:r>
        <w:rPr>
          <w:rFonts w:hint="eastAsia" w:ascii="仿宋" w:hAnsi="仿宋" w:eastAsia="仿宋" w:cs="仿宋"/>
          <w:sz w:val="24"/>
          <w:highlight w:val="none"/>
        </w:rPr>
        <w:t>2.16.1 任何一方因履行合同而以合同第一部分尾部所列明的发出的所有通知、文件、材料，均视为已向对方当事人送达；任何一方变更上述送达方式或者地址的，应于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个工作日内书面通知对方当事人，在对方当事人收到有关变更通知之前，变更前的约定送达方式或者地址仍视为有效。</w:t>
      </w:r>
      <w:bookmarkEnd w:id="258"/>
      <w:bookmarkEnd w:id="259"/>
    </w:p>
    <w:p w14:paraId="017B33FA">
      <w:pPr>
        <w:spacing w:line="560" w:lineRule="exact"/>
        <w:ind w:firstLine="480" w:firstLineChars="200"/>
        <w:rPr>
          <w:rFonts w:hint="eastAsia" w:ascii="仿宋" w:hAnsi="仿宋" w:eastAsia="仿宋" w:cs="仿宋"/>
          <w:sz w:val="24"/>
          <w:highlight w:val="none"/>
        </w:rPr>
      </w:pPr>
      <w:bookmarkStart w:id="263" w:name="_Toc18401"/>
      <w:bookmarkStart w:id="264" w:name="_Toc27674"/>
      <w:r>
        <w:rPr>
          <w:rFonts w:hint="eastAsia" w:ascii="仿宋" w:hAnsi="仿宋" w:eastAsia="仿宋" w:cs="仿宋"/>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63"/>
      <w:bookmarkEnd w:id="264"/>
    </w:p>
    <w:bookmarkEnd w:id="260"/>
    <w:bookmarkEnd w:id="261"/>
    <w:bookmarkEnd w:id="262"/>
    <w:p w14:paraId="54CBF08A">
      <w:pPr>
        <w:spacing w:line="560" w:lineRule="exact"/>
        <w:ind w:firstLine="482" w:firstLineChars="200"/>
        <w:rPr>
          <w:rFonts w:hint="eastAsia" w:ascii="仿宋" w:hAnsi="仿宋" w:eastAsia="仿宋" w:cs="仿宋"/>
          <w:b/>
          <w:sz w:val="24"/>
          <w:highlight w:val="none"/>
        </w:rPr>
      </w:pPr>
      <w:bookmarkStart w:id="265" w:name="_Toc82617993"/>
      <w:bookmarkStart w:id="266" w:name="_Toc279701263"/>
      <w:bookmarkStart w:id="267" w:name="_Toc27644"/>
      <w:bookmarkStart w:id="268" w:name="_Toc20808"/>
      <w:bookmarkStart w:id="269" w:name="_Toc487900373"/>
      <w:bookmarkStart w:id="270" w:name="_Toc2591697"/>
      <w:bookmarkStart w:id="271" w:name="_Toc37868851"/>
      <w:bookmarkStart w:id="272" w:name="_Toc5063"/>
      <w:bookmarkStart w:id="273" w:name="_Toc259093692"/>
      <w:bookmarkStart w:id="274" w:name="_Toc12254"/>
      <w:bookmarkStart w:id="275" w:name="_Toc28906"/>
      <w:r>
        <w:rPr>
          <w:rFonts w:hint="eastAsia" w:ascii="仿宋" w:hAnsi="仿宋" w:eastAsia="仿宋" w:cs="仿宋"/>
          <w:b/>
          <w:sz w:val="24"/>
          <w:highlight w:val="none"/>
        </w:rPr>
        <w:t>2.17 合同使用的文字和适用的法律</w:t>
      </w:r>
      <w:bookmarkEnd w:id="265"/>
      <w:bookmarkEnd w:id="266"/>
      <w:bookmarkEnd w:id="267"/>
      <w:bookmarkEnd w:id="268"/>
      <w:bookmarkEnd w:id="269"/>
      <w:bookmarkEnd w:id="270"/>
      <w:bookmarkEnd w:id="271"/>
      <w:bookmarkEnd w:id="272"/>
      <w:bookmarkEnd w:id="273"/>
      <w:bookmarkEnd w:id="274"/>
      <w:bookmarkEnd w:id="275"/>
    </w:p>
    <w:p w14:paraId="34D66DA6">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2.17.1 合同使用汉语书就、变更和解释；</w:t>
      </w:r>
    </w:p>
    <w:p w14:paraId="3C8A5BCC">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2.17.2 合同适用中华人民共和国法律。</w:t>
      </w:r>
    </w:p>
    <w:p w14:paraId="5EED3B2F">
      <w:pPr>
        <w:spacing w:line="560" w:lineRule="exact"/>
        <w:ind w:firstLine="482" w:firstLineChars="200"/>
        <w:rPr>
          <w:rFonts w:hint="eastAsia" w:ascii="仿宋" w:hAnsi="仿宋" w:eastAsia="仿宋" w:cs="仿宋"/>
          <w:b/>
          <w:sz w:val="24"/>
          <w:highlight w:val="none"/>
        </w:rPr>
      </w:pPr>
      <w:bookmarkStart w:id="276" w:name="_Toc37868852"/>
      <w:bookmarkStart w:id="277" w:name="_Toc279701264"/>
      <w:bookmarkStart w:id="278" w:name="_Toc259093693"/>
      <w:bookmarkStart w:id="279" w:name="_Toc22266"/>
      <w:bookmarkStart w:id="280" w:name="_Toc27127"/>
      <w:bookmarkStart w:id="281" w:name="_Toc2591698"/>
      <w:bookmarkStart w:id="282" w:name="_Toc1492"/>
      <w:bookmarkStart w:id="283" w:name="_Toc82617994"/>
      <w:bookmarkStart w:id="284" w:name="_Toc30096"/>
      <w:bookmarkStart w:id="285" w:name="_Toc27403"/>
      <w:bookmarkStart w:id="286" w:name="_Toc487900374"/>
      <w:r>
        <w:rPr>
          <w:rFonts w:hint="eastAsia" w:ascii="仿宋" w:hAnsi="仿宋" w:eastAsia="仿宋" w:cs="仿宋"/>
          <w:b/>
          <w:sz w:val="24"/>
          <w:highlight w:val="none"/>
        </w:rPr>
        <w:t>2.18 履约保证金</w:t>
      </w:r>
      <w:bookmarkEnd w:id="276"/>
      <w:bookmarkEnd w:id="277"/>
      <w:bookmarkEnd w:id="278"/>
      <w:bookmarkEnd w:id="279"/>
      <w:bookmarkEnd w:id="280"/>
      <w:bookmarkEnd w:id="281"/>
      <w:bookmarkEnd w:id="282"/>
      <w:bookmarkEnd w:id="283"/>
      <w:bookmarkEnd w:id="284"/>
      <w:bookmarkEnd w:id="285"/>
    </w:p>
    <w:p w14:paraId="7DF30EA2">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2.18.1 采购文件要求乙方提交履约保证金的，乙方应按</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约定的方式，以支票、汇票、本票或者金融机构、担保机构出具的保函等非现金形式，提交不超过合同价10%的履约保证金；</w:t>
      </w:r>
    </w:p>
    <w:p w14:paraId="1299A2E3">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2.18.2 履约保证金在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约定期间内不予退还或者应完全有效，前述约定期间届满之日起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个工作日内，甲方应将履约保证金退还乙方；</w:t>
      </w:r>
    </w:p>
    <w:p w14:paraId="0246AC64">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86"/>
    <w:p w14:paraId="0F95557B">
      <w:pPr>
        <w:spacing w:line="56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2.19 合同份数</w:t>
      </w:r>
    </w:p>
    <w:p w14:paraId="7D37EB39">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合同份数按</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规定，每份均具有同等法律效力。</w:t>
      </w:r>
    </w:p>
    <w:p w14:paraId="6D0AD496">
      <w:pPr>
        <w:pStyle w:val="208"/>
        <w:spacing w:line="560" w:lineRule="exact"/>
        <w:ind w:firstLine="0"/>
        <w:jc w:val="center"/>
        <w:rPr>
          <w:rFonts w:hint="eastAsia" w:ascii="仿宋" w:hAnsi="仿宋" w:eastAsia="仿宋" w:cs="仿宋"/>
          <w:b/>
          <w:szCs w:val="24"/>
          <w:highlight w:val="none"/>
        </w:rPr>
      </w:pPr>
      <w:r>
        <w:rPr>
          <w:rFonts w:hint="eastAsia" w:ascii="仿宋" w:hAnsi="仿宋" w:eastAsia="仿宋" w:cs="仿宋"/>
          <w:szCs w:val="24"/>
          <w:highlight w:val="none"/>
        </w:rPr>
        <w:br w:type="page"/>
      </w:r>
      <w:bookmarkStart w:id="287" w:name="_Toc331685784"/>
      <w:r>
        <w:rPr>
          <w:rFonts w:hint="eastAsia" w:ascii="仿宋" w:hAnsi="仿宋" w:eastAsia="仿宋" w:cs="仿宋"/>
          <w:b/>
          <w:szCs w:val="24"/>
          <w:highlight w:val="none"/>
        </w:rPr>
        <w:t>第三部分  合同专用条款</w:t>
      </w:r>
      <w:bookmarkEnd w:id="287"/>
    </w:p>
    <w:p w14:paraId="3D4497B7">
      <w:pPr>
        <w:spacing w:line="560" w:lineRule="exact"/>
        <w:ind w:firstLine="480" w:firstLineChars="200"/>
        <w:rPr>
          <w:rFonts w:hint="eastAsia" w:ascii="仿宋" w:hAnsi="仿宋" w:eastAsia="仿宋" w:cs="仿宋"/>
          <w:sz w:val="24"/>
          <w:highlight w:val="none"/>
        </w:rPr>
      </w:pPr>
    </w:p>
    <w:tbl>
      <w:tblPr>
        <w:tblStyle w:val="41"/>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232"/>
      </w:tblGrid>
      <w:tr w14:paraId="5559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4" w:type="dxa"/>
            <w:vAlign w:val="center"/>
          </w:tcPr>
          <w:p w14:paraId="51CBF7BB">
            <w:pPr>
              <w:pStyle w:val="17"/>
              <w:jc w:val="center"/>
              <w:rPr>
                <w:rFonts w:hint="eastAsia" w:ascii="仿宋" w:hAnsi="仿宋" w:eastAsia="仿宋" w:cs="仿宋"/>
                <w:b/>
                <w:highlight w:val="none"/>
              </w:rPr>
            </w:pPr>
            <w:r>
              <w:rPr>
                <w:rFonts w:hint="eastAsia" w:ascii="仿宋" w:hAnsi="仿宋" w:eastAsia="仿宋" w:cs="仿宋"/>
                <w:b/>
                <w:highlight w:val="none"/>
              </w:rPr>
              <w:t>序号</w:t>
            </w:r>
          </w:p>
        </w:tc>
        <w:tc>
          <w:tcPr>
            <w:tcW w:w="7232" w:type="dxa"/>
            <w:vAlign w:val="center"/>
          </w:tcPr>
          <w:p w14:paraId="08280D6F">
            <w:pPr>
              <w:pStyle w:val="17"/>
              <w:jc w:val="center"/>
              <w:rPr>
                <w:rFonts w:hint="eastAsia" w:ascii="仿宋" w:hAnsi="仿宋" w:eastAsia="仿宋" w:cs="仿宋"/>
                <w:b/>
                <w:highlight w:val="none"/>
              </w:rPr>
            </w:pPr>
            <w:r>
              <w:rPr>
                <w:rFonts w:hint="eastAsia" w:ascii="仿宋" w:hAnsi="仿宋" w:eastAsia="仿宋" w:cs="仿宋"/>
                <w:b/>
                <w:highlight w:val="none"/>
              </w:rPr>
              <w:t>内　　容</w:t>
            </w:r>
          </w:p>
        </w:tc>
      </w:tr>
      <w:tr w14:paraId="6E48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84" w:type="dxa"/>
            <w:vAlign w:val="center"/>
          </w:tcPr>
          <w:p w14:paraId="40835581">
            <w:pPr>
              <w:pStyle w:val="17"/>
              <w:jc w:val="center"/>
              <w:rPr>
                <w:rFonts w:hint="eastAsia" w:ascii="仿宋" w:hAnsi="仿宋" w:eastAsia="仿宋" w:cs="仿宋"/>
                <w:highlight w:val="none"/>
              </w:rPr>
            </w:pPr>
            <w:r>
              <w:rPr>
                <w:rFonts w:hint="eastAsia" w:ascii="仿宋" w:hAnsi="仿宋" w:eastAsia="仿宋" w:cs="仿宋"/>
                <w:highlight w:val="none"/>
              </w:rPr>
              <w:t>1</w:t>
            </w:r>
          </w:p>
        </w:tc>
        <w:tc>
          <w:tcPr>
            <w:tcW w:w="7232" w:type="dxa"/>
            <w:vAlign w:val="center"/>
          </w:tcPr>
          <w:p w14:paraId="72769DA0">
            <w:pPr>
              <w:pStyle w:val="17"/>
              <w:jc w:val="left"/>
              <w:rPr>
                <w:rFonts w:hint="eastAsia" w:ascii="仿宋" w:hAnsi="仿宋" w:eastAsia="仿宋" w:cs="仿宋"/>
                <w:highlight w:val="none"/>
              </w:rPr>
            </w:pPr>
            <w:r>
              <w:rPr>
                <w:rFonts w:hint="eastAsia" w:ascii="仿宋" w:hAnsi="仿宋" w:eastAsia="仿宋" w:cs="仿宋"/>
                <w:highlight w:val="none"/>
              </w:rPr>
              <w:t>合同名称：</w:t>
            </w:r>
          </w:p>
          <w:p w14:paraId="546F350C">
            <w:pPr>
              <w:pStyle w:val="17"/>
              <w:jc w:val="left"/>
              <w:rPr>
                <w:rFonts w:hint="eastAsia" w:ascii="仿宋" w:hAnsi="仿宋" w:eastAsia="仿宋" w:cs="仿宋"/>
                <w:highlight w:val="none"/>
              </w:rPr>
            </w:pPr>
            <w:r>
              <w:rPr>
                <w:rFonts w:hint="eastAsia" w:ascii="仿宋" w:hAnsi="仿宋" w:eastAsia="仿宋" w:cs="仿宋"/>
                <w:highlight w:val="none"/>
              </w:rPr>
              <w:t>合同编号：</w:t>
            </w:r>
          </w:p>
        </w:tc>
      </w:tr>
      <w:tr w14:paraId="2AEB2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384" w:type="dxa"/>
            <w:vMerge w:val="restart"/>
            <w:vAlign w:val="center"/>
          </w:tcPr>
          <w:p w14:paraId="7E75B1F9">
            <w:pPr>
              <w:pStyle w:val="17"/>
              <w:jc w:val="center"/>
              <w:rPr>
                <w:rFonts w:hint="eastAsia" w:ascii="仿宋" w:hAnsi="仿宋" w:eastAsia="仿宋" w:cs="仿宋"/>
                <w:highlight w:val="none"/>
              </w:rPr>
            </w:pPr>
            <w:r>
              <w:rPr>
                <w:rFonts w:hint="eastAsia" w:ascii="仿宋" w:hAnsi="仿宋" w:eastAsia="仿宋" w:cs="仿宋"/>
                <w:highlight w:val="none"/>
              </w:rPr>
              <w:t>2</w:t>
            </w:r>
          </w:p>
        </w:tc>
        <w:tc>
          <w:tcPr>
            <w:tcW w:w="7232" w:type="dxa"/>
            <w:vAlign w:val="center"/>
          </w:tcPr>
          <w:p w14:paraId="052C22F2">
            <w:pPr>
              <w:pStyle w:val="17"/>
              <w:jc w:val="left"/>
              <w:rPr>
                <w:rFonts w:hint="eastAsia" w:ascii="仿宋" w:hAnsi="仿宋" w:eastAsia="仿宋" w:cs="仿宋"/>
                <w:highlight w:val="none"/>
              </w:rPr>
            </w:pPr>
            <w:r>
              <w:rPr>
                <w:rFonts w:hint="eastAsia" w:ascii="仿宋" w:hAnsi="仿宋" w:eastAsia="仿宋" w:cs="仿宋"/>
                <w:highlight w:val="none"/>
              </w:rPr>
              <w:t>甲方名称：</w:t>
            </w:r>
          </w:p>
        </w:tc>
      </w:tr>
      <w:tr w14:paraId="0D19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84" w:type="dxa"/>
            <w:vMerge w:val="continue"/>
            <w:vAlign w:val="center"/>
          </w:tcPr>
          <w:p w14:paraId="0EB8901B">
            <w:pPr>
              <w:pStyle w:val="17"/>
              <w:jc w:val="center"/>
              <w:rPr>
                <w:rFonts w:hint="eastAsia" w:ascii="仿宋" w:hAnsi="仿宋" w:eastAsia="仿宋" w:cs="仿宋"/>
                <w:highlight w:val="none"/>
              </w:rPr>
            </w:pPr>
          </w:p>
        </w:tc>
        <w:tc>
          <w:tcPr>
            <w:tcW w:w="7232" w:type="dxa"/>
            <w:vAlign w:val="center"/>
          </w:tcPr>
          <w:p w14:paraId="6A27EA4D">
            <w:pPr>
              <w:pStyle w:val="17"/>
              <w:jc w:val="left"/>
              <w:rPr>
                <w:rFonts w:hint="eastAsia" w:ascii="仿宋" w:hAnsi="仿宋" w:eastAsia="仿宋" w:cs="仿宋"/>
                <w:highlight w:val="none"/>
              </w:rPr>
            </w:pPr>
            <w:r>
              <w:rPr>
                <w:rFonts w:hint="eastAsia" w:ascii="仿宋" w:hAnsi="仿宋" w:eastAsia="仿宋" w:cs="仿宋"/>
                <w:highlight w:val="none"/>
              </w:rPr>
              <w:t>甲方地址：</w:t>
            </w:r>
          </w:p>
        </w:tc>
      </w:tr>
      <w:tr w14:paraId="3A93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84" w:type="dxa"/>
            <w:vMerge w:val="continue"/>
            <w:vAlign w:val="center"/>
          </w:tcPr>
          <w:p w14:paraId="7D794912">
            <w:pPr>
              <w:pStyle w:val="17"/>
              <w:jc w:val="center"/>
              <w:rPr>
                <w:rFonts w:hint="eastAsia" w:ascii="仿宋" w:hAnsi="仿宋" w:eastAsia="仿宋" w:cs="仿宋"/>
                <w:highlight w:val="none"/>
              </w:rPr>
            </w:pPr>
          </w:p>
        </w:tc>
        <w:tc>
          <w:tcPr>
            <w:tcW w:w="7232" w:type="dxa"/>
            <w:vAlign w:val="center"/>
          </w:tcPr>
          <w:p w14:paraId="0E938502">
            <w:pPr>
              <w:pStyle w:val="17"/>
              <w:jc w:val="left"/>
              <w:rPr>
                <w:rFonts w:hint="eastAsia" w:ascii="仿宋" w:hAnsi="仿宋" w:eastAsia="仿宋" w:cs="仿宋"/>
                <w:highlight w:val="none"/>
              </w:rPr>
            </w:pPr>
            <w:r>
              <w:rPr>
                <w:rFonts w:hint="eastAsia" w:ascii="仿宋" w:hAnsi="仿宋" w:eastAsia="仿宋" w:cs="仿宋"/>
                <w:highlight w:val="none"/>
              </w:rPr>
              <w:t>甲方联系人：　　　电话：</w:t>
            </w:r>
          </w:p>
        </w:tc>
      </w:tr>
      <w:tr w14:paraId="7759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84" w:type="dxa"/>
            <w:vMerge w:val="restart"/>
            <w:vAlign w:val="center"/>
          </w:tcPr>
          <w:p w14:paraId="5FFFFE6B">
            <w:pPr>
              <w:pStyle w:val="17"/>
              <w:jc w:val="center"/>
              <w:rPr>
                <w:rFonts w:hint="eastAsia" w:ascii="仿宋" w:hAnsi="仿宋" w:eastAsia="仿宋" w:cs="仿宋"/>
                <w:highlight w:val="none"/>
              </w:rPr>
            </w:pPr>
            <w:r>
              <w:rPr>
                <w:rFonts w:hint="eastAsia" w:ascii="仿宋" w:hAnsi="仿宋" w:eastAsia="仿宋" w:cs="仿宋"/>
                <w:highlight w:val="none"/>
              </w:rPr>
              <w:t>3</w:t>
            </w:r>
          </w:p>
        </w:tc>
        <w:tc>
          <w:tcPr>
            <w:tcW w:w="7232" w:type="dxa"/>
            <w:vAlign w:val="center"/>
          </w:tcPr>
          <w:p w14:paraId="3C26A76F">
            <w:pPr>
              <w:pStyle w:val="17"/>
              <w:jc w:val="left"/>
              <w:rPr>
                <w:rFonts w:hint="eastAsia" w:ascii="仿宋" w:hAnsi="仿宋" w:eastAsia="仿宋" w:cs="仿宋"/>
                <w:highlight w:val="none"/>
              </w:rPr>
            </w:pPr>
            <w:r>
              <w:rPr>
                <w:rFonts w:hint="eastAsia" w:ascii="仿宋" w:hAnsi="仿宋" w:eastAsia="仿宋" w:cs="仿宋"/>
                <w:highlight w:val="none"/>
              </w:rPr>
              <w:t>乙方名称：</w:t>
            </w:r>
          </w:p>
        </w:tc>
      </w:tr>
      <w:tr w14:paraId="52C2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84" w:type="dxa"/>
            <w:vMerge w:val="continue"/>
            <w:vAlign w:val="center"/>
          </w:tcPr>
          <w:p w14:paraId="1617FAA9">
            <w:pPr>
              <w:pStyle w:val="17"/>
              <w:jc w:val="center"/>
              <w:rPr>
                <w:rFonts w:hint="eastAsia" w:ascii="仿宋" w:hAnsi="仿宋" w:eastAsia="仿宋" w:cs="仿宋"/>
                <w:highlight w:val="none"/>
              </w:rPr>
            </w:pPr>
          </w:p>
        </w:tc>
        <w:tc>
          <w:tcPr>
            <w:tcW w:w="7232" w:type="dxa"/>
            <w:vAlign w:val="center"/>
          </w:tcPr>
          <w:p w14:paraId="6D38B54D">
            <w:pPr>
              <w:pStyle w:val="17"/>
              <w:jc w:val="left"/>
              <w:rPr>
                <w:rFonts w:hint="eastAsia" w:ascii="仿宋" w:hAnsi="仿宋" w:eastAsia="仿宋" w:cs="仿宋"/>
                <w:highlight w:val="none"/>
              </w:rPr>
            </w:pPr>
            <w:r>
              <w:rPr>
                <w:rFonts w:hint="eastAsia" w:ascii="仿宋" w:hAnsi="仿宋" w:eastAsia="仿宋" w:cs="仿宋"/>
                <w:highlight w:val="none"/>
              </w:rPr>
              <w:t>乙方地址：</w:t>
            </w:r>
          </w:p>
        </w:tc>
      </w:tr>
      <w:tr w14:paraId="403CE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84" w:type="dxa"/>
            <w:vMerge w:val="continue"/>
            <w:vAlign w:val="center"/>
          </w:tcPr>
          <w:p w14:paraId="02FE8D9D">
            <w:pPr>
              <w:pStyle w:val="17"/>
              <w:jc w:val="center"/>
              <w:rPr>
                <w:rFonts w:hint="eastAsia" w:ascii="仿宋" w:hAnsi="仿宋" w:eastAsia="仿宋" w:cs="仿宋"/>
                <w:highlight w:val="none"/>
              </w:rPr>
            </w:pPr>
          </w:p>
        </w:tc>
        <w:tc>
          <w:tcPr>
            <w:tcW w:w="7232" w:type="dxa"/>
            <w:vAlign w:val="center"/>
          </w:tcPr>
          <w:p w14:paraId="4E446D2C">
            <w:pPr>
              <w:pStyle w:val="17"/>
              <w:jc w:val="left"/>
              <w:rPr>
                <w:rFonts w:hint="eastAsia" w:ascii="仿宋" w:hAnsi="仿宋" w:eastAsia="仿宋" w:cs="仿宋"/>
                <w:highlight w:val="none"/>
              </w:rPr>
            </w:pPr>
            <w:r>
              <w:rPr>
                <w:rFonts w:hint="eastAsia" w:ascii="仿宋" w:hAnsi="仿宋" w:eastAsia="仿宋" w:cs="仿宋"/>
                <w:highlight w:val="none"/>
              </w:rPr>
              <w:t>乙方联系人：　　　电话：</w:t>
            </w:r>
          </w:p>
        </w:tc>
      </w:tr>
      <w:tr w14:paraId="3302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84" w:type="dxa"/>
            <w:vMerge w:val="continue"/>
            <w:vAlign w:val="center"/>
          </w:tcPr>
          <w:p w14:paraId="0DED5597">
            <w:pPr>
              <w:pStyle w:val="17"/>
              <w:jc w:val="center"/>
              <w:rPr>
                <w:rFonts w:hint="eastAsia" w:ascii="仿宋" w:hAnsi="仿宋" w:eastAsia="仿宋" w:cs="仿宋"/>
                <w:highlight w:val="none"/>
              </w:rPr>
            </w:pPr>
          </w:p>
        </w:tc>
        <w:tc>
          <w:tcPr>
            <w:tcW w:w="7232" w:type="dxa"/>
            <w:vAlign w:val="center"/>
          </w:tcPr>
          <w:p w14:paraId="308F2013">
            <w:pPr>
              <w:pStyle w:val="17"/>
              <w:jc w:val="left"/>
              <w:rPr>
                <w:rFonts w:hint="eastAsia" w:ascii="仿宋" w:hAnsi="仿宋" w:eastAsia="仿宋" w:cs="仿宋"/>
                <w:highlight w:val="none"/>
              </w:rPr>
            </w:pPr>
            <w:r>
              <w:rPr>
                <w:rFonts w:hint="eastAsia" w:ascii="仿宋" w:hAnsi="仿宋" w:eastAsia="仿宋" w:cs="仿宋"/>
                <w:highlight w:val="none"/>
              </w:rPr>
              <w:t>乙方开户银行名称：</w:t>
            </w:r>
          </w:p>
          <w:p w14:paraId="68F30323">
            <w:pPr>
              <w:pStyle w:val="17"/>
              <w:jc w:val="left"/>
              <w:rPr>
                <w:rFonts w:hint="eastAsia" w:ascii="仿宋" w:hAnsi="仿宋" w:eastAsia="仿宋" w:cs="仿宋"/>
                <w:highlight w:val="none"/>
              </w:rPr>
            </w:pPr>
            <w:r>
              <w:rPr>
                <w:rFonts w:hint="eastAsia" w:ascii="仿宋" w:hAnsi="仿宋" w:eastAsia="仿宋" w:cs="仿宋"/>
                <w:highlight w:val="none"/>
              </w:rPr>
              <w:t>账号：</w:t>
            </w:r>
          </w:p>
        </w:tc>
      </w:tr>
      <w:tr w14:paraId="0ADF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4" w:type="dxa"/>
            <w:vAlign w:val="center"/>
          </w:tcPr>
          <w:p w14:paraId="388B9803">
            <w:pPr>
              <w:pStyle w:val="17"/>
              <w:jc w:val="center"/>
              <w:rPr>
                <w:rFonts w:hint="eastAsia" w:ascii="仿宋" w:hAnsi="仿宋" w:eastAsia="仿宋" w:cs="仿宋"/>
                <w:highlight w:val="none"/>
              </w:rPr>
            </w:pPr>
            <w:r>
              <w:rPr>
                <w:rFonts w:hint="eastAsia" w:ascii="仿宋" w:hAnsi="仿宋" w:eastAsia="仿宋" w:cs="仿宋"/>
                <w:highlight w:val="none"/>
              </w:rPr>
              <w:t>4</w:t>
            </w:r>
          </w:p>
        </w:tc>
        <w:tc>
          <w:tcPr>
            <w:tcW w:w="7232" w:type="dxa"/>
            <w:vAlign w:val="center"/>
          </w:tcPr>
          <w:p w14:paraId="1B6D2115">
            <w:pPr>
              <w:pStyle w:val="17"/>
              <w:jc w:val="left"/>
              <w:rPr>
                <w:rFonts w:hint="eastAsia" w:ascii="仿宋" w:hAnsi="仿宋" w:eastAsia="仿宋" w:cs="仿宋"/>
                <w:highlight w:val="none"/>
              </w:rPr>
            </w:pPr>
            <w:r>
              <w:rPr>
                <w:rFonts w:hint="eastAsia" w:ascii="仿宋" w:hAnsi="仿宋" w:eastAsia="仿宋" w:cs="仿宋"/>
                <w:highlight w:val="none"/>
              </w:rPr>
              <w:t>合同金额：</w:t>
            </w:r>
          </w:p>
        </w:tc>
      </w:tr>
      <w:tr w14:paraId="34EF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84" w:type="dxa"/>
            <w:vAlign w:val="center"/>
          </w:tcPr>
          <w:p w14:paraId="6F044FA1">
            <w:pPr>
              <w:pStyle w:val="17"/>
              <w:jc w:val="center"/>
              <w:rPr>
                <w:rFonts w:hint="eastAsia" w:ascii="仿宋" w:hAnsi="仿宋" w:eastAsia="仿宋" w:cs="仿宋"/>
                <w:highlight w:val="none"/>
              </w:rPr>
            </w:pPr>
            <w:r>
              <w:rPr>
                <w:rFonts w:hint="eastAsia" w:ascii="仿宋" w:hAnsi="仿宋" w:eastAsia="仿宋" w:cs="仿宋"/>
                <w:highlight w:val="none"/>
              </w:rPr>
              <w:t>5</w:t>
            </w:r>
          </w:p>
        </w:tc>
        <w:tc>
          <w:tcPr>
            <w:tcW w:w="7232" w:type="dxa"/>
            <w:vAlign w:val="center"/>
          </w:tcPr>
          <w:p w14:paraId="02ADDA62">
            <w:pPr>
              <w:pStyle w:val="17"/>
              <w:jc w:val="left"/>
              <w:rPr>
                <w:rFonts w:hint="eastAsia" w:ascii="仿宋" w:hAnsi="仿宋" w:eastAsia="仿宋" w:cs="仿宋"/>
                <w:highlight w:val="none"/>
              </w:rPr>
            </w:pPr>
            <w:r>
              <w:rPr>
                <w:rFonts w:hint="eastAsia" w:ascii="仿宋" w:hAnsi="仿宋" w:eastAsia="仿宋" w:cs="仿宋"/>
                <w:highlight w:val="none"/>
              </w:rPr>
              <w:t>合同履行期限：</w:t>
            </w:r>
          </w:p>
        </w:tc>
      </w:tr>
      <w:tr w14:paraId="3CA3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84" w:type="dxa"/>
            <w:vAlign w:val="center"/>
          </w:tcPr>
          <w:p w14:paraId="5C8DF044">
            <w:pPr>
              <w:pStyle w:val="17"/>
              <w:jc w:val="center"/>
              <w:rPr>
                <w:rFonts w:hint="eastAsia" w:ascii="仿宋" w:hAnsi="仿宋" w:eastAsia="仿宋" w:cs="仿宋"/>
                <w:highlight w:val="none"/>
              </w:rPr>
            </w:pPr>
            <w:r>
              <w:rPr>
                <w:rFonts w:hint="eastAsia" w:ascii="仿宋" w:hAnsi="仿宋" w:eastAsia="仿宋" w:cs="仿宋"/>
                <w:highlight w:val="none"/>
              </w:rPr>
              <w:t>6</w:t>
            </w:r>
          </w:p>
        </w:tc>
        <w:tc>
          <w:tcPr>
            <w:tcW w:w="7232" w:type="dxa"/>
            <w:vAlign w:val="center"/>
          </w:tcPr>
          <w:p w14:paraId="1AF2C96C">
            <w:pPr>
              <w:pStyle w:val="17"/>
              <w:jc w:val="left"/>
              <w:rPr>
                <w:rFonts w:hint="eastAsia" w:ascii="仿宋" w:hAnsi="仿宋" w:eastAsia="仿宋" w:cs="仿宋"/>
                <w:highlight w:val="none"/>
              </w:rPr>
            </w:pPr>
            <w:r>
              <w:rPr>
                <w:rFonts w:hint="eastAsia" w:ascii="仿宋" w:hAnsi="仿宋" w:eastAsia="仿宋" w:cs="仿宋"/>
                <w:highlight w:val="none"/>
              </w:rPr>
              <w:t>服务履行期：</w:t>
            </w:r>
          </w:p>
        </w:tc>
      </w:tr>
      <w:tr w14:paraId="407A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384" w:type="dxa"/>
            <w:vAlign w:val="center"/>
          </w:tcPr>
          <w:p w14:paraId="1B1B38D8">
            <w:pPr>
              <w:pStyle w:val="17"/>
              <w:jc w:val="center"/>
              <w:rPr>
                <w:rFonts w:hint="eastAsia" w:ascii="仿宋" w:hAnsi="仿宋" w:eastAsia="仿宋" w:cs="仿宋"/>
                <w:highlight w:val="none"/>
              </w:rPr>
            </w:pPr>
            <w:r>
              <w:rPr>
                <w:rFonts w:hint="eastAsia" w:ascii="仿宋" w:hAnsi="仿宋" w:eastAsia="仿宋" w:cs="仿宋"/>
                <w:highlight w:val="none"/>
              </w:rPr>
              <w:t>7</w:t>
            </w:r>
          </w:p>
        </w:tc>
        <w:tc>
          <w:tcPr>
            <w:tcW w:w="7232" w:type="dxa"/>
            <w:vAlign w:val="center"/>
          </w:tcPr>
          <w:p w14:paraId="5F269F64">
            <w:pPr>
              <w:pStyle w:val="17"/>
              <w:jc w:val="left"/>
              <w:rPr>
                <w:rFonts w:hint="eastAsia" w:ascii="仿宋" w:hAnsi="仿宋" w:eastAsia="仿宋" w:cs="仿宋"/>
                <w:highlight w:val="none"/>
              </w:rPr>
            </w:pPr>
            <w:r>
              <w:rPr>
                <w:rFonts w:hint="eastAsia" w:ascii="仿宋" w:hAnsi="仿宋" w:eastAsia="仿宋" w:cs="仿宋"/>
                <w:highlight w:val="none"/>
              </w:rPr>
              <w:t>验收方式及标准：</w:t>
            </w:r>
          </w:p>
        </w:tc>
      </w:tr>
      <w:tr w14:paraId="38422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384" w:type="dxa"/>
            <w:vAlign w:val="center"/>
          </w:tcPr>
          <w:p w14:paraId="3D68F0D7">
            <w:pPr>
              <w:pStyle w:val="17"/>
              <w:jc w:val="center"/>
              <w:rPr>
                <w:rFonts w:hint="eastAsia" w:ascii="仿宋" w:hAnsi="仿宋" w:eastAsia="仿宋" w:cs="仿宋"/>
                <w:highlight w:val="none"/>
              </w:rPr>
            </w:pPr>
            <w:r>
              <w:rPr>
                <w:rFonts w:hint="eastAsia" w:ascii="仿宋" w:hAnsi="仿宋" w:eastAsia="仿宋" w:cs="仿宋"/>
                <w:highlight w:val="none"/>
              </w:rPr>
              <w:t>8</w:t>
            </w:r>
          </w:p>
        </w:tc>
        <w:tc>
          <w:tcPr>
            <w:tcW w:w="7232" w:type="dxa"/>
            <w:vAlign w:val="center"/>
          </w:tcPr>
          <w:p w14:paraId="4C1D5BB9">
            <w:pPr>
              <w:pStyle w:val="17"/>
              <w:spacing w:line="276" w:lineRule="auto"/>
              <w:jc w:val="left"/>
              <w:rPr>
                <w:rFonts w:hint="eastAsia" w:ascii="仿宋" w:hAnsi="仿宋" w:eastAsia="仿宋" w:cs="仿宋"/>
                <w:highlight w:val="none"/>
              </w:rPr>
            </w:pPr>
            <w:r>
              <w:rPr>
                <w:rFonts w:hint="eastAsia" w:ascii="仿宋" w:hAnsi="仿宋" w:eastAsia="仿宋" w:cs="仿宋"/>
                <w:highlight w:val="none"/>
              </w:rPr>
              <w:t>付款方式：</w:t>
            </w:r>
          </w:p>
          <w:p w14:paraId="093BC0D2">
            <w:pPr>
              <w:pStyle w:val="17"/>
              <w:spacing w:line="276" w:lineRule="auto"/>
              <w:jc w:val="left"/>
              <w:rPr>
                <w:rFonts w:hint="eastAsia" w:ascii="仿宋" w:hAnsi="仿宋" w:eastAsia="仿宋" w:cs="仿宋"/>
                <w:highlight w:val="none"/>
              </w:rPr>
            </w:pPr>
            <w:r>
              <w:rPr>
                <w:rFonts w:hint="eastAsia" w:ascii="仿宋" w:hAnsi="仿宋" w:eastAsia="仿宋" w:cs="仿宋"/>
                <w:highlight w:val="none"/>
              </w:rPr>
              <w:t>1.本合同以人民币付款。</w:t>
            </w:r>
          </w:p>
          <w:p w14:paraId="6A9F170B">
            <w:pPr>
              <w:pStyle w:val="17"/>
              <w:spacing w:line="276" w:lineRule="auto"/>
              <w:jc w:val="left"/>
              <w:rPr>
                <w:rFonts w:hint="eastAsia" w:ascii="仿宋" w:hAnsi="仿宋" w:eastAsia="仿宋" w:cs="仿宋"/>
                <w:highlight w:val="none"/>
              </w:rPr>
            </w:pPr>
            <w:r>
              <w:rPr>
                <w:rFonts w:hint="eastAsia" w:ascii="仿宋" w:hAnsi="仿宋" w:eastAsia="仿宋" w:cs="仿宋"/>
                <w:highlight w:val="none"/>
              </w:rPr>
              <w:t>2.付款计划安排：按采购人要求执行。</w:t>
            </w:r>
          </w:p>
        </w:tc>
      </w:tr>
      <w:tr w14:paraId="2BE1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84" w:type="dxa"/>
            <w:vAlign w:val="center"/>
          </w:tcPr>
          <w:p w14:paraId="0470DA7F">
            <w:pPr>
              <w:pStyle w:val="17"/>
              <w:jc w:val="center"/>
              <w:rPr>
                <w:rFonts w:hint="eastAsia" w:ascii="仿宋" w:hAnsi="仿宋" w:eastAsia="仿宋" w:cs="仿宋"/>
                <w:highlight w:val="none"/>
              </w:rPr>
            </w:pPr>
            <w:r>
              <w:rPr>
                <w:rFonts w:hint="eastAsia" w:ascii="仿宋" w:hAnsi="仿宋" w:eastAsia="仿宋" w:cs="仿宋"/>
                <w:highlight w:val="none"/>
              </w:rPr>
              <w:t>9</w:t>
            </w:r>
          </w:p>
        </w:tc>
        <w:tc>
          <w:tcPr>
            <w:tcW w:w="7232" w:type="dxa"/>
            <w:vAlign w:val="center"/>
          </w:tcPr>
          <w:p w14:paraId="5DEA2198">
            <w:pPr>
              <w:pStyle w:val="17"/>
              <w:jc w:val="left"/>
              <w:rPr>
                <w:rFonts w:hint="eastAsia" w:ascii="仿宋" w:hAnsi="仿宋" w:eastAsia="仿宋" w:cs="仿宋"/>
                <w:highlight w:val="none"/>
              </w:rPr>
            </w:pPr>
            <w:r>
              <w:rPr>
                <w:rFonts w:hint="eastAsia" w:ascii="仿宋" w:hAnsi="仿宋" w:eastAsia="仿宋" w:cs="仿宋"/>
                <w:highlight w:val="none"/>
              </w:rPr>
              <w:t>履约保证金及其返还：服务期满后15个工作日内无息返还。</w:t>
            </w:r>
          </w:p>
        </w:tc>
      </w:tr>
      <w:tr w14:paraId="64FE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84" w:type="dxa"/>
            <w:vAlign w:val="center"/>
          </w:tcPr>
          <w:p w14:paraId="3D61FB3A">
            <w:pPr>
              <w:pStyle w:val="17"/>
              <w:jc w:val="center"/>
              <w:rPr>
                <w:rFonts w:hint="eastAsia" w:ascii="仿宋" w:hAnsi="仿宋" w:eastAsia="仿宋" w:cs="仿宋"/>
                <w:highlight w:val="none"/>
              </w:rPr>
            </w:pPr>
            <w:r>
              <w:rPr>
                <w:rFonts w:hint="eastAsia" w:ascii="仿宋" w:hAnsi="仿宋" w:eastAsia="仿宋" w:cs="仿宋"/>
                <w:highlight w:val="none"/>
              </w:rPr>
              <w:t>10</w:t>
            </w:r>
          </w:p>
        </w:tc>
        <w:tc>
          <w:tcPr>
            <w:tcW w:w="7232" w:type="dxa"/>
            <w:vAlign w:val="center"/>
          </w:tcPr>
          <w:p w14:paraId="1928F366">
            <w:pPr>
              <w:pStyle w:val="17"/>
              <w:jc w:val="left"/>
              <w:rPr>
                <w:rFonts w:hint="eastAsia" w:ascii="仿宋" w:hAnsi="仿宋" w:eastAsia="仿宋" w:cs="仿宋"/>
                <w:highlight w:val="none"/>
              </w:rPr>
            </w:pPr>
            <w:r>
              <w:rPr>
                <w:rFonts w:hint="eastAsia" w:ascii="仿宋" w:hAnsi="仿宋" w:eastAsia="仿宋" w:cs="仿宋"/>
                <w:highlight w:val="none"/>
              </w:rPr>
              <w:t>合同履行期限：自合同生效之日起至合同全部权利义务履行完毕之日止</w:t>
            </w:r>
          </w:p>
        </w:tc>
      </w:tr>
    </w:tbl>
    <w:p w14:paraId="7A17B203">
      <w:pPr>
        <w:spacing w:line="400" w:lineRule="exact"/>
        <w:jc w:val="center"/>
        <w:rPr>
          <w:rFonts w:hint="eastAsia" w:ascii="仿宋" w:hAnsi="仿宋" w:eastAsia="仿宋" w:cs="仿宋"/>
          <w:b/>
          <w:sz w:val="24"/>
          <w:szCs w:val="24"/>
          <w:highlight w:val="none"/>
        </w:rPr>
      </w:pPr>
      <w:bookmarkStart w:id="288" w:name="第五部分第一章"/>
      <w:r>
        <w:rPr>
          <w:rFonts w:hint="eastAsia" w:ascii="仿宋" w:hAnsi="仿宋" w:eastAsia="仿宋" w:cs="仿宋"/>
          <w:b/>
          <w:sz w:val="24"/>
          <w:szCs w:val="24"/>
          <w:highlight w:val="none"/>
        </w:rPr>
        <w:t>（仅供参考，具体以实际签订的内容为准）</w:t>
      </w:r>
      <w:bookmarkEnd w:id="288"/>
    </w:p>
    <w:p w14:paraId="4EC5A851">
      <w:pPr>
        <w:pStyle w:val="13"/>
        <w:rPr>
          <w:rFonts w:hint="eastAsia" w:ascii="仿宋" w:hAnsi="仿宋" w:eastAsia="仿宋" w:cs="仿宋"/>
          <w:highlight w:val="none"/>
          <w:shd w:val="clear" w:color="auto" w:fill="FFFFFF" w:themeFill="background1"/>
        </w:rPr>
      </w:pPr>
    </w:p>
    <w:p w14:paraId="41179E99">
      <w:pPr>
        <w:widowControl/>
        <w:jc w:val="left"/>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sz w:val="24"/>
          <w:szCs w:val="24"/>
          <w:highlight w:val="none"/>
          <w:shd w:val="clear" w:color="auto" w:fill="FFFFFF" w:themeFill="background1"/>
        </w:rPr>
        <w:br w:type="page"/>
      </w:r>
    </w:p>
    <w:p w14:paraId="51339D67">
      <w:pPr>
        <w:spacing w:line="360" w:lineRule="auto"/>
        <w:jc w:val="center"/>
        <w:outlineLvl w:val="0"/>
        <w:rPr>
          <w:rFonts w:hint="eastAsia" w:ascii="仿宋" w:hAnsi="仿宋" w:eastAsia="仿宋" w:cs="仿宋"/>
          <w:sz w:val="24"/>
          <w:szCs w:val="24"/>
          <w:highlight w:val="none"/>
        </w:rPr>
      </w:pPr>
      <w:r>
        <w:rPr>
          <w:rFonts w:hint="eastAsia" w:ascii="仿宋" w:hAnsi="仿宋" w:eastAsia="仿宋" w:cs="仿宋"/>
          <w:b/>
          <w:sz w:val="24"/>
          <w:szCs w:val="24"/>
          <w:highlight w:val="none"/>
        </w:rPr>
        <w:t>第四章 服务</w:t>
      </w:r>
      <w:r>
        <w:rPr>
          <w:rFonts w:hint="eastAsia" w:ascii="仿宋" w:hAnsi="仿宋" w:eastAsia="仿宋" w:cs="仿宋"/>
          <w:b/>
          <w:sz w:val="24"/>
          <w:szCs w:val="24"/>
          <w:highlight w:val="none"/>
          <w:lang w:val="en-US" w:eastAsia="zh-CN"/>
        </w:rPr>
        <w:t>需求</w:t>
      </w:r>
      <w:bookmarkEnd w:id="33"/>
      <w:r>
        <w:rPr>
          <w:rFonts w:hint="eastAsia" w:ascii="仿宋" w:hAnsi="仿宋" w:eastAsia="仿宋" w:cs="仿宋"/>
          <w:b/>
          <w:sz w:val="24"/>
          <w:szCs w:val="24"/>
          <w:highlight w:val="none"/>
        </w:rPr>
        <w:t>和标准</w:t>
      </w:r>
    </w:p>
    <w:p w14:paraId="68C3DD5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snapToGrid/>
          <w:color w:val="auto"/>
          <w:kern w:val="2"/>
          <w:sz w:val="24"/>
          <w:szCs w:val="24"/>
          <w:highlight w:val="none"/>
          <w:lang w:val="en-US" w:eastAsia="zh-CN"/>
        </w:rPr>
      </w:pPr>
      <w:bookmarkStart w:id="289" w:name="_Toc20411"/>
      <w:r>
        <w:rPr>
          <w:rFonts w:hint="eastAsia" w:ascii="仿宋" w:hAnsi="仿宋" w:eastAsia="仿宋" w:cs="仿宋"/>
          <w:b/>
          <w:bCs/>
          <w:snapToGrid/>
          <w:color w:val="auto"/>
          <w:kern w:val="2"/>
          <w:sz w:val="24"/>
          <w:szCs w:val="24"/>
          <w:highlight w:val="none"/>
          <w:lang w:val="en-US" w:eastAsia="zh-CN"/>
        </w:rPr>
        <w:t>一、项目基本概况</w:t>
      </w:r>
    </w:p>
    <w:p w14:paraId="4C4F9B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新疆维吾尔自治区疾病预防控制中心国家区域公共卫生中心建设项目，是提升区域公共卫生防控能力、保障人民群众健康的重要民生工程，对促进地区社会经济稳定发展具有关键意义。建设项目已由新疆维吾尔自治区发展和改革委员会批准建设，建设资金来自中央预算内投资和配套资金。</w:t>
      </w:r>
    </w:p>
    <w:p w14:paraId="53B58D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建设项目位于乌鲁木齐市碱泉一街380号自治区疾控中心院内。总建筑面积18330平方米，其中综合实验楼12830平方米，应急物资储备库1为3520平方米，应急物资储备库2达1980平方米。此外，室外景观工程面积约16773平米，院区管网规划施工也在建设范围内，将对区域内的水、电、气等基础设施进行优化升级。</w:t>
      </w:r>
    </w:p>
    <w:p w14:paraId="349A32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项目核心内容：</w:t>
      </w:r>
    </w:p>
    <w:p w14:paraId="4D15AA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1、建成加强型BSL-2级生物安全实验室；</w:t>
      </w:r>
    </w:p>
    <w:p w14:paraId="33A729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2、建成SPF级实验动物屏障实验室；</w:t>
      </w:r>
    </w:p>
    <w:p w14:paraId="14660B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3、建成易制毒易制爆危险化学品鉴定实验室；</w:t>
      </w:r>
    </w:p>
    <w:p w14:paraId="77D69E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4、建成新发突发重大传染病应急处置物资、设备、移动实验室储备库。</w:t>
      </w:r>
    </w:p>
    <w:p w14:paraId="054CE71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建成后，将在新发突发重大传染病防控、食品安全风险评估、易制毒易制爆危险化学品鉴定中发挥“一锤定音”的作用，显著提升区域公共卫生应急处理能力。</w:t>
      </w:r>
    </w:p>
    <w:p w14:paraId="5CFBAA5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snapToGrid/>
          <w:color w:val="auto"/>
          <w:kern w:val="2"/>
          <w:sz w:val="24"/>
          <w:szCs w:val="24"/>
          <w:highlight w:val="none"/>
          <w:lang w:val="en-US" w:eastAsia="zh-CN"/>
        </w:rPr>
      </w:pPr>
      <w:r>
        <w:rPr>
          <w:rFonts w:hint="eastAsia" w:ascii="仿宋" w:hAnsi="仿宋" w:eastAsia="仿宋" w:cs="仿宋"/>
          <w:b/>
          <w:bCs/>
          <w:snapToGrid/>
          <w:color w:val="auto"/>
          <w:kern w:val="2"/>
          <w:sz w:val="24"/>
          <w:szCs w:val="24"/>
          <w:highlight w:val="none"/>
          <w:lang w:val="en-US" w:eastAsia="zh-CN"/>
        </w:rPr>
        <w:t>二、服务内容</w:t>
      </w:r>
    </w:p>
    <w:p w14:paraId="2C74D9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napToGrid/>
          <w:color w:val="auto"/>
          <w:kern w:val="2"/>
          <w:sz w:val="24"/>
          <w:szCs w:val="24"/>
          <w:highlight w:val="none"/>
          <w:lang w:val="en-US" w:eastAsia="zh-CN"/>
        </w:rPr>
      </w:pPr>
      <w:r>
        <w:rPr>
          <w:rFonts w:hint="eastAsia" w:ascii="仿宋" w:hAnsi="仿宋" w:eastAsia="仿宋" w:cs="仿宋"/>
          <w:b w:val="0"/>
          <w:bCs w:val="0"/>
          <w:snapToGrid/>
          <w:color w:val="auto"/>
          <w:kern w:val="2"/>
          <w:sz w:val="24"/>
          <w:szCs w:val="24"/>
          <w:highlight w:val="none"/>
          <w:lang w:val="en-US" w:eastAsia="zh-CN"/>
        </w:rPr>
        <w:t>包括但不限于见证取样检测，消防产品检测，材料检测，实体检测，地基基础土工试验检测，建筑物附属设备安装工程检测，安全防护设施检测，室内环境检测，人防检测，消防检测及查验、幕墙检测、防雷检测及基坑监测等（如有个别内容无法检测可由成交供应商自行分包委托具有相应检测资质的第三方进行检测，采购方不再追加相关费用）。</w:t>
      </w:r>
    </w:p>
    <w:p w14:paraId="6B0DB5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napToGrid/>
          <w:color w:val="auto"/>
          <w:kern w:val="2"/>
          <w:sz w:val="24"/>
          <w:szCs w:val="24"/>
          <w:highlight w:val="none"/>
          <w:lang w:val="en-US" w:eastAsia="zh-CN"/>
        </w:rPr>
      </w:pPr>
      <w:r>
        <w:rPr>
          <w:rFonts w:hint="eastAsia" w:ascii="仿宋" w:hAnsi="仿宋" w:eastAsia="仿宋" w:cs="仿宋"/>
          <w:b w:val="0"/>
          <w:bCs w:val="0"/>
          <w:snapToGrid/>
          <w:color w:val="auto"/>
          <w:kern w:val="2"/>
          <w:sz w:val="24"/>
          <w:szCs w:val="24"/>
          <w:highlight w:val="none"/>
          <w:lang w:val="en-US" w:eastAsia="zh-CN"/>
        </w:rPr>
        <w:t>（1）质量检测</w:t>
      </w:r>
    </w:p>
    <w:p w14:paraId="1D25EB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val="0"/>
          <w:color w:val="auto"/>
          <w:kern w:val="0"/>
          <w:sz w:val="24"/>
          <w:highlight w:val="none"/>
          <w:lang w:val="en-US" w:eastAsia="zh-CN"/>
        </w:rPr>
      </w:pPr>
      <w:r>
        <w:rPr>
          <w:rFonts w:hint="eastAsia" w:ascii="仿宋" w:hAnsi="仿宋" w:eastAsia="仿宋" w:cs="仿宋"/>
          <w:b w:val="0"/>
          <w:bCs w:val="0"/>
          <w:snapToGrid/>
          <w:color w:val="auto"/>
          <w:kern w:val="2"/>
          <w:sz w:val="24"/>
          <w:szCs w:val="24"/>
          <w:highlight w:val="none"/>
          <w:lang w:val="en-US" w:eastAsia="zh-CN"/>
        </w:rPr>
        <w:t>1.</w:t>
      </w:r>
      <w:r>
        <w:rPr>
          <w:rFonts w:hint="eastAsia" w:ascii="仿宋" w:hAnsi="仿宋" w:eastAsia="仿宋" w:cs="仿宋"/>
          <w:b w:val="0"/>
          <w:bCs w:val="0"/>
          <w:color w:val="auto"/>
          <w:kern w:val="0"/>
          <w:sz w:val="24"/>
          <w:highlight w:val="none"/>
          <w:lang w:val="en-US" w:eastAsia="zh-CN"/>
        </w:rPr>
        <w:t>标准：</w:t>
      </w:r>
    </w:p>
    <w:p w14:paraId="23884F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napToGrid/>
          <w:color w:val="auto"/>
          <w:kern w:val="2"/>
          <w:sz w:val="24"/>
          <w:szCs w:val="24"/>
          <w:highlight w:val="none"/>
          <w:lang w:val="en-US" w:eastAsia="zh-CN"/>
        </w:rPr>
      </w:pPr>
      <w:r>
        <w:rPr>
          <w:rFonts w:hint="eastAsia" w:ascii="仿宋" w:hAnsi="仿宋" w:eastAsia="仿宋" w:cs="仿宋"/>
          <w:b w:val="0"/>
          <w:bCs w:val="0"/>
          <w:snapToGrid/>
          <w:color w:val="auto"/>
          <w:kern w:val="2"/>
          <w:sz w:val="24"/>
          <w:szCs w:val="24"/>
          <w:highlight w:val="none"/>
          <w:lang w:val="en-US" w:eastAsia="zh-CN"/>
        </w:rPr>
        <w:t>见证取样检测：包括但不限于混凝土试块、钢筋原材、防水材料等，依据《建筑工程检测试验技术管理规范》（JGJ 190）；</w:t>
      </w:r>
    </w:p>
    <w:p w14:paraId="379BB4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napToGrid/>
          <w:color w:val="auto"/>
          <w:kern w:val="2"/>
          <w:sz w:val="24"/>
          <w:szCs w:val="24"/>
          <w:highlight w:val="none"/>
          <w:lang w:val="en-US" w:eastAsia="zh-CN"/>
        </w:rPr>
      </w:pPr>
      <w:r>
        <w:rPr>
          <w:rFonts w:hint="eastAsia" w:ascii="仿宋" w:hAnsi="仿宋" w:eastAsia="仿宋" w:cs="仿宋"/>
          <w:b w:val="0"/>
          <w:bCs w:val="0"/>
          <w:snapToGrid/>
          <w:color w:val="auto"/>
          <w:kern w:val="2"/>
          <w:sz w:val="24"/>
          <w:szCs w:val="24"/>
          <w:highlight w:val="none"/>
          <w:lang w:val="en-US" w:eastAsia="zh-CN"/>
        </w:rPr>
        <w:t>消防产品检测：包括但不限于防火门、灭火器、消防栓系统，符合《消防产品现场检查判定规则》（XF 588）；</w:t>
      </w:r>
    </w:p>
    <w:p w14:paraId="29204C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napToGrid/>
          <w:color w:val="auto"/>
          <w:kern w:val="2"/>
          <w:sz w:val="24"/>
          <w:szCs w:val="24"/>
          <w:highlight w:val="none"/>
          <w:lang w:val="en-US" w:eastAsia="zh-CN"/>
        </w:rPr>
      </w:pPr>
      <w:r>
        <w:rPr>
          <w:rFonts w:hint="eastAsia" w:ascii="仿宋" w:hAnsi="仿宋" w:eastAsia="仿宋" w:cs="仿宋"/>
          <w:b w:val="0"/>
          <w:bCs w:val="0"/>
          <w:snapToGrid/>
          <w:color w:val="auto"/>
          <w:kern w:val="2"/>
          <w:sz w:val="24"/>
          <w:szCs w:val="24"/>
          <w:highlight w:val="none"/>
          <w:lang w:val="en-US" w:eastAsia="zh-CN"/>
        </w:rPr>
        <w:t>实体检测：包括但不限于结构实体强度（回弹法/钻芯法）、楼板厚度、钢筋保护层，依据《混凝土结构工程施工质量验收规范》（GB 50204）；</w:t>
      </w:r>
    </w:p>
    <w:p w14:paraId="316056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napToGrid/>
          <w:color w:val="auto"/>
          <w:kern w:val="2"/>
          <w:sz w:val="24"/>
          <w:szCs w:val="24"/>
          <w:highlight w:val="none"/>
          <w:lang w:val="en-US" w:eastAsia="zh-CN"/>
        </w:rPr>
      </w:pPr>
      <w:r>
        <w:rPr>
          <w:rFonts w:hint="eastAsia" w:ascii="仿宋" w:hAnsi="仿宋" w:eastAsia="仿宋" w:cs="仿宋"/>
          <w:b w:val="0"/>
          <w:bCs w:val="0"/>
          <w:snapToGrid/>
          <w:color w:val="auto"/>
          <w:kern w:val="2"/>
          <w:sz w:val="24"/>
          <w:szCs w:val="24"/>
          <w:highlight w:val="none"/>
          <w:lang w:val="en-US" w:eastAsia="zh-CN"/>
        </w:rPr>
        <w:t>室内环境检测：包括但不限于甲醛、苯系物、氡气等，按《民用建筑工程室内环境污染控制标准》（GB 50325）；</w:t>
      </w:r>
    </w:p>
    <w:p w14:paraId="4C4812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napToGrid/>
          <w:color w:val="auto"/>
          <w:kern w:val="2"/>
          <w:sz w:val="24"/>
          <w:szCs w:val="24"/>
          <w:highlight w:val="none"/>
          <w:lang w:val="en-US" w:eastAsia="zh-CN"/>
        </w:rPr>
      </w:pPr>
      <w:r>
        <w:rPr>
          <w:rFonts w:hint="eastAsia" w:ascii="仿宋" w:hAnsi="仿宋" w:eastAsia="仿宋" w:cs="仿宋"/>
          <w:b w:val="0"/>
          <w:bCs w:val="0"/>
          <w:snapToGrid/>
          <w:color w:val="auto"/>
          <w:kern w:val="2"/>
          <w:sz w:val="24"/>
          <w:szCs w:val="24"/>
          <w:highlight w:val="none"/>
          <w:lang w:val="en-US" w:eastAsia="zh-CN"/>
        </w:rPr>
        <w:t>人防检测：包括但不限于防护门气密性、结构抗爆性能，依据《人民防空工程质量验收规范》（RFJ 01-2015）；</w:t>
      </w:r>
    </w:p>
    <w:p w14:paraId="2107B8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napToGrid/>
          <w:color w:val="auto"/>
          <w:kern w:val="2"/>
          <w:sz w:val="24"/>
          <w:szCs w:val="24"/>
          <w:highlight w:val="none"/>
          <w:lang w:val="en-US" w:eastAsia="zh-CN"/>
        </w:rPr>
      </w:pPr>
      <w:r>
        <w:rPr>
          <w:rFonts w:hint="eastAsia" w:ascii="仿宋" w:hAnsi="仿宋" w:eastAsia="仿宋" w:cs="仿宋"/>
          <w:b w:val="0"/>
          <w:bCs w:val="0"/>
          <w:snapToGrid/>
          <w:color w:val="auto"/>
          <w:kern w:val="2"/>
          <w:sz w:val="24"/>
          <w:szCs w:val="24"/>
          <w:highlight w:val="none"/>
          <w:lang w:val="en-US" w:eastAsia="zh-CN"/>
        </w:rPr>
        <w:t>其他专项：包括但不限于幕墙气密性、水密性检测（GB/T 21086），消防检测及查验，安全防护设施荷载试验（JGJ 80）。</w:t>
      </w:r>
    </w:p>
    <w:p w14:paraId="260AB6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napToGrid/>
          <w:color w:val="auto"/>
          <w:kern w:val="2"/>
          <w:sz w:val="24"/>
          <w:szCs w:val="24"/>
          <w:highlight w:val="none"/>
          <w:lang w:val="en-US" w:eastAsia="zh-CN"/>
        </w:rPr>
      </w:pPr>
      <w:r>
        <w:rPr>
          <w:rFonts w:hint="eastAsia" w:ascii="仿宋" w:hAnsi="仿宋" w:eastAsia="仿宋" w:cs="仿宋"/>
          <w:b w:val="0"/>
          <w:bCs w:val="0"/>
          <w:snapToGrid/>
          <w:color w:val="auto"/>
          <w:kern w:val="2"/>
          <w:sz w:val="24"/>
          <w:szCs w:val="24"/>
          <w:highlight w:val="none"/>
          <w:lang w:val="en-US" w:eastAsia="zh-CN"/>
        </w:rPr>
        <w:t>2.技术方法</w:t>
      </w:r>
    </w:p>
    <w:p w14:paraId="5A39D5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napToGrid/>
          <w:color w:val="auto"/>
          <w:kern w:val="2"/>
          <w:sz w:val="24"/>
          <w:szCs w:val="24"/>
          <w:highlight w:val="none"/>
          <w:lang w:val="en-US" w:eastAsia="zh-CN"/>
        </w:rPr>
      </w:pPr>
      <w:r>
        <w:rPr>
          <w:rFonts w:hint="eastAsia" w:ascii="仿宋" w:hAnsi="仿宋" w:eastAsia="仿宋" w:cs="仿宋"/>
          <w:b w:val="0"/>
          <w:bCs w:val="0"/>
          <w:snapToGrid/>
          <w:color w:val="auto"/>
          <w:kern w:val="2"/>
          <w:sz w:val="24"/>
          <w:szCs w:val="24"/>
          <w:highlight w:val="none"/>
          <w:lang w:val="en-US" w:eastAsia="zh-CN"/>
        </w:rPr>
        <w:t>自动化检测设备（如无线传感器监测混凝土温湿度）；</w:t>
      </w:r>
    </w:p>
    <w:p w14:paraId="0BFC6A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napToGrid/>
          <w:color w:val="auto"/>
          <w:kern w:val="2"/>
          <w:sz w:val="24"/>
          <w:szCs w:val="24"/>
          <w:highlight w:val="none"/>
          <w:lang w:val="en-US" w:eastAsia="zh-CN"/>
        </w:rPr>
      </w:pPr>
      <w:r>
        <w:rPr>
          <w:rFonts w:hint="eastAsia" w:ascii="仿宋" w:hAnsi="仿宋" w:eastAsia="仿宋" w:cs="仿宋"/>
          <w:b w:val="0"/>
          <w:bCs w:val="0"/>
          <w:snapToGrid/>
          <w:color w:val="auto"/>
          <w:kern w:val="2"/>
          <w:sz w:val="24"/>
          <w:szCs w:val="24"/>
          <w:highlight w:val="none"/>
          <w:lang w:val="en-US" w:eastAsia="zh-CN"/>
        </w:rPr>
        <w:t>非破损检测技术（红外热像仪排查空鼓、雷达探测钢筋间距）；</w:t>
      </w:r>
    </w:p>
    <w:p w14:paraId="6CC57E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napToGrid/>
          <w:color w:val="auto"/>
          <w:kern w:val="2"/>
          <w:sz w:val="24"/>
          <w:szCs w:val="24"/>
          <w:highlight w:val="none"/>
          <w:lang w:val="en-US" w:eastAsia="zh-CN"/>
        </w:rPr>
      </w:pPr>
      <w:r>
        <w:rPr>
          <w:rFonts w:hint="eastAsia" w:ascii="仿宋" w:hAnsi="仿宋" w:eastAsia="仿宋" w:cs="仿宋"/>
          <w:b w:val="0"/>
          <w:bCs w:val="0"/>
          <w:snapToGrid/>
          <w:color w:val="auto"/>
          <w:kern w:val="2"/>
          <w:sz w:val="24"/>
          <w:szCs w:val="24"/>
          <w:highlight w:val="none"/>
          <w:lang w:val="en-US" w:eastAsia="zh-CN"/>
        </w:rPr>
        <w:t>实验室分析（材料耐火性能试验、化学污染物检测）。</w:t>
      </w:r>
    </w:p>
    <w:p w14:paraId="0ADEDA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napToGrid/>
          <w:color w:val="auto"/>
          <w:kern w:val="2"/>
          <w:sz w:val="24"/>
          <w:szCs w:val="24"/>
          <w:highlight w:val="none"/>
          <w:lang w:val="en-US" w:eastAsia="zh-CN"/>
        </w:rPr>
      </w:pPr>
      <w:r>
        <w:rPr>
          <w:rFonts w:hint="eastAsia" w:ascii="仿宋" w:hAnsi="仿宋" w:eastAsia="仿宋" w:cs="仿宋"/>
          <w:b w:val="0"/>
          <w:bCs w:val="0"/>
          <w:snapToGrid/>
          <w:color w:val="auto"/>
          <w:kern w:val="2"/>
          <w:sz w:val="24"/>
          <w:szCs w:val="24"/>
          <w:highlight w:val="none"/>
          <w:lang w:val="en-US" w:eastAsia="zh-CN"/>
        </w:rPr>
        <w:t>（2）防雷检测</w:t>
      </w:r>
    </w:p>
    <w:p w14:paraId="649F9F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napToGrid/>
          <w:color w:val="auto"/>
          <w:kern w:val="2"/>
          <w:sz w:val="24"/>
          <w:szCs w:val="24"/>
          <w:highlight w:val="none"/>
          <w:lang w:val="en-US" w:eastAsia="zh-CN"/>
        </w:rPr>
      </w:pPr>
      <w:r>
        <w:rPr>
          <w:rFonts w:hint="eastAsia" w:ascii="仿宋" w:hAnsi="仿宋" w:eastAsia="仿宋" w:cs="仿宋"/>
          <w:b w:val="0"/>
          <w:bCs w:val="0"/>
          <w:snapToGrid/>
          <w:color w:val="auto"/>
          <w:kern w:val="2"/>
          <w:sz w:val="24"/>
          <w:szCs w:val="24"/>
          <w:highlight w:val="none"/>
          <w:lang w:val="en-US" w:eastAsia="zh-CN"/>
        </w:rPr>
        <w:t>1.检测范围</w:t>
      </w:r>
    </w:p>
    <w:p w14:paraId="7DA996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napToGrid/>
          <w:color w:val="auto"/>
          <w:kern w:val="2"/>
          <w:sz w:val="24"/>
          <w:szCs w:val="24"/>
          <w:highlight w:val="none"/>
          <w:lang w:val="en-US" w:eastAsia="zh-CN"/>
        </w:rPr>
      </w:pPr>
      <w:r>
        <w:rPr>
          <w:rFonts w:hint="eastAsia" w:ascii="仿宋" w:hAnsi="仿宋" w:eastAsia="仿宋" w:cs="仿宋"/>
          <w:b w:val="0"/>
          <w:bCs w:val="0"/>
          <w:snapToGrid/>
          <w:color w:val="auto"/>
          <w:kern w:val="2"/>
          <w:sz w:val="24"/>
          <w:szCs w:val="24"/>
          <w:highlight w:val="none"/>
          <w:lang w:val="en-US" w:eastAsia="zh-CN"/>
        </w:rPr>
        <w:t>接闪器（避雷针、带）、引下线、接地装置、浪涌保护器（SPD）、等电位连接。</w:t>
      </w:r>
    </w:p>
    <w:p w14:paraId="2B2994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napToGrid/>
          <w:color w:val="auto"/>
          <w:kern w:val="2"/>
          <w:sz w:val="24"/>
          <w:szCs w:val="24"/>
          <w:highlight w:val="none"/>
          <w:lang w:val="en-US" w:eastAsia="zh-CN"/>
        </w:rPr>
      </w:pPr>
      <w:r>
        <w:rPr>
          <w:rFonts w:hint="eastAsia" w:ascii="仿宋" w:hAnsi="仿宋" w:eastAsia="仿宋" w:cs="仿宋"/>
          <w:b w:val="0"/>
          <w:bCs w:val="0"/>
          <w:snapToGrid/>
          <w:color w:val="auto"/>
          <w:kern w:val="2"/>
          <w:sz w:val="24"/>
          <w:szCs w:val="24"/>
          <w:highlight w:val="none"/>
          <w:lang w:val="en-US" w:eastAsia="zh-CN"/>
        </w:rPr>
        <w:t>2.检测重点</w:t>
      </w:r>
    </w:p>
    <w:p w14:paraId="4709AF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napToGrid/>
          <w:color w:val="auto"/>
          <w:kern w:val="2"/>
          <w:sz w:val="24"/>
          <w:szCs w:val="24"/>
          <w:highlight w:val="none"/>
          <w:lang w:val="en-US" w:eastAsia="zh-CN"/>
        </w:rPr>
      </w:pPr>
      <w:r>
        <w:rPr>
          <w:rFonts w:hint="eastAsia" w:ascii="仿宋" w:hAnsi="仿宋" w:eastAsia="仿宋" w:cs="仿宋"/>
          <w:b w:val="0"/>
          <w:bCs w:val="0"/>
          <w:snapToGrid/>
          <w:color w:val="auto"/>
          <w:kern w:val="2"/>
          <w:sz w:val="24"/>
          <w:szCs w:val="24"/>
          <w:highlight w:val="none"/>
          <w:lang w:val="en-US" w:eastAsia="zh-CN"/>
        </w:rPr>
        <w:t>接地电阻值（目标≤1Ω，采用接地电阻测试仪ZC-8）；</w:t>
      </w:r>
    </w:p>
    <w:p w14:paraId="17F90F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napToGrid/>
          <w:color w:val="auto"/>
          <w:kern w:val="2"/>
          <w:sz w:val="24"/>
          <w:szCs w:val="24"/>
          <w:highlight w:val="none"/>
          <w:lang w:val="en-US" w:eastAsia="zh-CN"/>
        </w:rPr>
      </w:pPr>
      <w:r>
        <w:rPr>
          <w:rFonts w:hint="eastAsia" w:ascii="仿宋" w:hAnsi="仿宋" w:eastAsia="仿宋" w:cs="仿宋"/>
          <w:b w:val="0"/>
          <w:bCs w:val="0"/>
          <w:snapToGrid/>
          <w:color w:val="auto"/>
          <w:kern w:val="2"/>
          <w:sz w:val="24"/>
          <w:szCs w:val="24"/>
          <w:highlight w:val="none"/>
          <w:lang w:val="en-US" w:eastAsia="zh-CN"/>
        </w:rPr>
        <w:t>浪涌保护器启动电压及泄漏电流（符合GB/T 21431-2015）；</w:t>
      </w:r>
    </w:p>
    <w:p w14:paraId="5668FB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napToGrid/>
          <w:color w:val="auto"/>
          <w:kern w:val="2"/>
          <w:sz w:val="24"/>
          <w:szCs w:val="24"/>
          <w:highlight w:val="none"/>
          <w:lang w:val="en-US" w:eastAsia="zh-CN"/>
        </w:rPr>
      </w:pPr>
      <w:r>
        <w:rPr>
          <w:rFonts w:hint="eastAsia" w:ascii="仿宋" w:hAnsi="仿宋" w:eastAsia="仿宋" w:cs="仿宋"/>
          <w:b w:val="0"/>
          <w:bCs w:val="0"/>
          <w:snapToGrid/>
          <w:color w:val="auto"/>
          <w:kern w:val="2"/>
          <w:sz w:val="24"/>
          <w:szCs w:val="24"/>
          <w:highlight w:val="none"/>
          <w:lang w:val="en-US" w:eastAsia="zh-CN"/>
        </w:rPr>
        <w:t>等电位连接导通性（电阻≤0.03Ω）。</w:t>
      </w:r>
    </w:p>
    <w:p w14:paraId="57BBB7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napToGrid/>
          <w:color w:val="auto"/>
          <w:kern w:val="2"/>
          <w:sz w:val="24"/>
          <w:szCs w:val="24"/>
          <w:highlight w:val="none"/>
          <w:lang w:val="en-US" w:eastAsia="zh-CN"/>
        </w:rPr>
      </w:pPr>
      <w:r>
        <w:rPr>
          <w:rFonts w:hint="eastAsia" w:ascii="仿宋" w:hAnsi="仿宋" w:eastAsia="仿宋" w:cs="仿宋"/>
          <w:b w:val="0"/>
          <w:bCs w:val="0"/>
          <w:snapToGrid/>
          <w:color w:val="auto"/>
          <w:kern w:val="2"/>
          <w:sz w:val="24"/>
          <w:szCs w:val="24"/>
          <w:highlight w:val="none"/>
          <w:lang w:val="en-US" w:eastAsia="zh-CN"/>
        </w:rPr>
        <w:t>3.特殊要求</w:t>
      </w:r>
    </w:p>
    <w:p w14:paraId="526361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napToGrid/>
          <w:color w:val="auto"/>
          <w:kern w:val="2"/>
          <w:sz w:val="24"/>
          <w:szCs w:val="24"/>
          <w:highlight w:val="none"/>
          <w:lang w:val="en-US" w:eastAsia="zh-CN"/>
        </w:rPr>
      </w:pPr>
      <w:r>
        <w:rPr>
          <w:rFonts w:hint="eastAsia" w:ascii="仿宋" w:hAnsi="仿宋" w:eastAsia="仿宋" w:cs="仿宋"/>
          <w:b w:val="0"/>
          <w:bCs w:val="0"/>
          <w:snapToGrid/>
          <w:color w:val="auto"/>
          <w:kern w:val="2"/>
          <w:sz w:val="24"/>
          <w:szCs w:val="24"/>
          <w:highlight w:val="none"/>
          <w:lang w:val="en-US" w:eastAsia="zh-CN"/>
        </w:rPr>
        <w:t>实验室精密仪器区域防雷等级按Ⅰ类设计，检测标准从严；</w:t>
      </w:r>
    </w:p>
    <w:p w14:paraId="710099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napToGrid/>
          <w:color w:val="auto"/>
          <w:kern w:val="2"/>
          <w:sz w:val="24"/>
          <w:szCs w:val="24"/>
          <w:highlight w:val="none"/>
          <w:lang w:val="en-US" w:eastAsia="zh-CN"/>
        </w:rPr>
      </w:pPr>
      <w:r>
        <w:rPr>
          <w:rFonts w:hint="eastAsia" w:ascii="仿宋" w:hAnsi="仿宋" w:eastAsia="仿宋" w:cs="仿宋"/>
          <w:b w:val="0"/>
          <w:bCs w:val="0"/>
          <w:snapToGrid/>
          <w:color w:val="auto"/>
          <w:kern w:val="2"/>
          <w:sz w:val="24"/>
          <w:szCs w:val="24"/>
          <w:highlight w:val="none"/>
          <w:lang w:val="en-US" w:eastAsia="zh-CN"/>
        </w:rPr>
        <w:t>数据中心机房需检测电磁屏蔽效能。</w:t>
      </w:r>
    </w:p>
    <w:p w14:paraId="3D9A3D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napToGrid/>
          <w:color w:val="auto"/>
          <w:kern w:val="2"/>
          <w:sz w:val="24"/>
          <w:szCs w:val="24"/>
          <w:highlight w:val="none"/>
          <w:lang w:val="en-US" w:eastAsia="zh-CN"/>
        </w:rPr>
      </w:pPr>
      <w:r>
        <w:rPr>
          <w:rFonts w:hint="eastAsia" w:ascii="仿宋" w:hAnsi="仿宋" w:eastAsia="仿宋" w:cs="仿宋"/>
          <w:b w:val="0"/>
          <w:bCs w:val="0"/>
          <w:snapToGrid/>
          <w:color w:val="auto"/>
          <w:kern w:val="2"/>
          <w:sz w:val="24"/>
          <w:szCs w:val="24"/>
          <w:highlight w:val="none"/>
          <w:lang w:val="en-US" w:eastAsia="zh-CN"/>
        </w:rPr>
        <w:t xml:space="preserve">（3）基坑监测  </w:t>
      </w:r>
    </w:p>
    <w:p w14:paraId="2B743A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napToGrid/>
          <w:color w:val="auto"/>
          <w:kern w:val="2"/>
          <w:sz w:val="24"/>
          <w:szCs w:val="24"/>
          <w:highlight w:val="none"/>
          <w:lang w:val="en-US" w:eastAsia="zh-CN"/>
        </w:rPr>
      </w:pPr>
      <w:r>
        <w:rPr>
          <w:rFonts w:hint="eastAsia" w:ascii="仿宋" w:hAnsi="仿宋" w:eastAsia="仿宋" w:cs="仿宋"/>
          <w:b w:val="0"/>
          <w:bCs w:val="0"/>
          <w:snapToGrid/>
          <w:color w:val="auto"/>
          <w:kern w:val="2"/>
          <w:sz w:val="24"/>
          <w:szCs w:val="24"/>
          <w:highlight w:val="none"/>
          <w:lang w:val="en-US" w:eastAsia="zh-CN"/>
        </w:rPr>
        <w:t>1.监测内容</w:t>
      </w:r>
    </w:p>
    <w:p w14:paraId="60E5E8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napToGrid/>
          <w:color w:val="auto"/>
          <w:kern w:val="2"/>
          <w:sz w:val="24"/>
          <w:szCs w:val="24"/>
          <w:highlight w:val="none"/>
          <w:lang w:val="en-US" w:eastAsia="zh-CN"/>
        </w:rPr>
      </w:pPr>
      <w:r>
        <w:rPr>
          <w:rFonts w:hint="eastAsia" w:ascii="仿宋" w:hAnsi="仿宋" w:eastAsia="仿宋" w:cs="仿宋"/>
          <w:b w:val="0"/>
          <w:bCs w:val="0"/>
          <w:snapToGrid/>
          <w:color w:val="auto"/>
          <w:kern w:val="2"/>
          <w:sz w:val="24"/>
          <w:szCs w:val="24"/>
          <w:highlight w:val="none"/>
          <w:lang w:val="en-US" w:eastAsia="zh-CN"/>
        </w:rPr>
        <w:t>必测项：支护桩顶水平位移、周边地表沉降、地下水位变化、邻近建筑倾斜；</w:t>
      </w:r>
    </w:p>
    <w:p w14:paraId="45C296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napToGrid/>
          <w:color w:val="auto"/>
          <w:kern w:val="2"/>
          <w:sz w:val="24"/>
          <w:szCs w:val="24"/>
          <w:highlight w:val="none"/>
          <w:lang w:val="en-US" w:eastAsia="zh-CN"/>
        </w:rPr>
      </w:pPr>
      <w:r>
        <w:rPr>
          <w:rFonts w:hint="eastAsia" w:ascii="仿宋" w:hAnsi="仿宋" w:eastAsia="仿宋" w:cs="仿宋"/>
          <w:b w:val="0"/>
          <w:bCs w:val="0"/>
          <w:snapToGrid/>
          <w:color w:val="auto"/>
          <w:kern w:val="2"/>
          <w:sz w:val="24"/>
          <w:szCs w:val="24"/>
          <w:highlight w:val="none"/>
          <w:lang w:val="en-US" w:eastAsia="zh-CN"/>
        </w:rPr>
        <w:t>选测项：土体深层水平位移（测斜管）、锚索应力（振弦式传感器）。</w:t>
      </w:r>
    </w:p>
    <w:p w14:paraId="4AFF87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napToGrid/>
          <w:color w:val="auto"/>
          <w:kern w:val="2"/>
          <w:sz w:val="24"/>
          <w:szCs w:val="24"/>
          <w:highlight w:val="none"/>
          <w:lang w:val="en-US" w:eastAsia="zh-CN"/>
        </w:rPr>
      </w:pPr>
      <w:r>
        <w:rPr>
          <w:rFonts w:hint="eastAsia" w:ascii="仿宋" w:hAnsi="仿宋" w:eastAsia="仿宋" w:cs="仿宋"/>
          <w:b w:val="0"/>
          <w:bCs w:val="0"/>
          <w:snapToGrid/>
          <w:color w:val="auto"/>
          <w:kern w:val="2"/>
          <w:sz w:val="24"/>
          <w:szCs w:val="24"/>
          <w:highlight w:val="none"/>
          <w:lang w:val="en-US" w:eastAsia="zh-CN"/>
        </w:rPr>
        <w:t>2.预警机制</w:t>
      </w:r>
    </w:p>
    <w:p w14:paraId="1F9D98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napToGrid/>
          <w:color w:val="auto"/>
          <w:kern w:val="2"/>
          <w:sz w:val="24"/>
          <w:szCs w:val="24"/>
          <w:highlight w:val="none"/>
          <w:lang w:val="en-US" w:eastAsia="zh-CN"/>
        </w:rPr>
      </w:pPr>
      <w:r>
        <w:rPr>
          <w:rFonts w:hint="eastAsia" w:ascii="仿宋" w:hAnsi="仿宋" w:eastAsia="仿宋" w:cs="仿宋"/>
          <w:b w:val="0"/>
          <w:bCs w:val="0"/>
          <w:snapToGrid/>
          <w:color w:val="auto"/>
          <w:kern w:val="2"/>
          <w:sz w:val="24"/>
          <w:szCs w:val="24"/>
          <w:highlight w:val="none"/>
          <w:lang w:val="en-US" w:eastAsia="zh-CN"/>
        </w:rPr>
        <w:t>三级预警（黄/橙/红），实时数据上传至甲方管理平台；</w:t>
      </w:r>
    </w:p>
    <w:p w14:paraId="46B481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napToGrid/>
          <w:color w:val="auto"/>
          <w:kern w:val="2"/>
          <w:sz w:val="24"/>
          <w:szCs w:val="24"/>
          <w:highlight w:val="none"/>
          <w:lang w:val="en-US" w:eastAsia="zh-CN"/>
        </w:rPr>
      </w:pPr>
      <w:r>
        <w:rPr>
          <w:rFonts w:hint="eastAsia" w:ascii="仿宋" w:hAnsi="仿宋" w:eastAsia="仿宋" w:cs="仿宋"/>
          <w:b w:val="0"/>
          <w:bCs w:val="0"/>
          <w:snapToGrid/>
          <w:color w:val="auto"/>
          <w:kern w:val="2"/>
          <w:sz w:val="24"/>
          <w:szCs w:val="24"/>
          <w:highlight w:val="none"/>
          <w:lang w:val="en-US" w:eastAsia="zh-CN"/>
        </w:rPr>
        <w:t>暴雨、开挖加深等工况加密监测至2次/天。</w:t>
      </w:r>
    </w:p>
    <w:p w14:paraId="3BF630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napToGrid/>
          <w:color w:val="auto"/>
          <w:kern w:val="2"/>
          <w:sz w:val="24"/>
          <w:szCs w:val="24"/>
          <w:highlight w:val="none"/>
          <w:lang w:val="en-US" w:eastAsia="zh-CN"/>
        </w:rPr>
      </w:pPr>
      <w:r>
        <w:rPr>
          <w:rFonts w:hint="eastAsia" w:ascii="仿宋" w:hAnsi="仿宋" w:eastAsia="仿宋" w:cs="仿宋"/>
          <w:b w:val="0"/>
          <w:bCs w:val="0"/>
          <w:snapToGrid/>
          <w:color w:val="auto"/>
          <w:kern w:val="2"/>
          <w:sz w:val="24"/>
          <w:szCs w:val="24"/>
          <w:highlight w:val="none"/>
          <w:lang w:val="en-US" w:eastAsia="zh-CN"/>
        </w:rPr>
        <w:t>3.技术保障</w:t>
      </w:r>
    </w:p>
    <w:p w14:paraId="0E9DA9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采用自动化监测系统（如静力水准仪+无线传输），减少人为误差。</w:t>
      </w:r>
    </w:p>
    <w:p w14:paraId="296E4AD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snapToGrid/>
          <w:color w:val="auto"/>
          <w:kern w:val="2"/>
          <w:sz w:val="24"/>
          <w:szCs w:val="24"/>
          <w:highlight w:val="none"/>
          <w:lang w:val="en-US" w:eastAsia="zh-CN"/>
        </w:rPr>
      </w:pPr>
      <w:r>
        <w:rPr>
          <w:rFonts w:hint="eastAsia" w:ascii="仿宋" w:hAnsi="仿宋" w:eastAsia="仿宋" w:cs="仿宋"/>
          <w:b/>
          <w:bCs/>
          <w:snapToGrid/>
          <w:color w:val="auto"/>
          <w:kern w:val="2"/>
          <w:sz w:val="24"/>
          <w:szCs w:val="24"/>
          <w:highlight w:val="none"/>
          <w:lang w:val="en-US" w:eastAsia="zh-CN"/>
        </w:rPr>
        <w:t>三、甲方服务要求响应</w:t>
      </w:r>
    </w:p>
    <w:p w14:paraId="347413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1.标准</w:t>
      </w:r>
    </w:p>
    <w:p w14:paraId="421642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执行最新国家标准及自治区地方标准，如遇冲突以从严标准为准。</w:t>
      </w:r>
    </w:p>
    <w:p w14:paraId="425F09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2.进度配合</w:t>
      </w:r>
    </w:p>
    <w:p w14:paraId="0140E7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根据施工节点编制检测进度计划表，与总包单位每日对接；</w:t>
      </w:r>
    </w:p>
    <w:p w14:paraId="7C1640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应急检测（如基坑险情）2小时内到场。</w:t>
      </w:r>
    </w:p>
    <w:p w14:paraId="3CAD51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3.质量保证</w:t>
      </w:r>
    </w:p>
    <w:p w14:paraId="07E2B5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实行“三级审核制”（自检→互检→专检），检测报告加盖CMA章；</w:t>
      </w:r>
    </w:p>
    <w:p w14:paraId="74BDB0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留存影像资料（检测过程照片、视频）备查。</w:t>
      </w:r>
    </w:p>
    <w:p w14:paraId="259604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4.安全与责任</w:t>
      </w:r>
    </w:p>
    <w:p w14:paraId="61B244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签订《安全责任协议》，检测人员持证上岗并购买意外险；</w:t>
      </w:r>
    </w:p>
    <w:p w14:paraId="3B387E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5.成果交付</w:t>
      </w:r>
    </w:p>
    <w:p w14:paraId="21F053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检测报告：纸质版5份+电子版（PDF+可编辑格式）；</w:t>
      </w:r>
    </w:p>
    <w:p w14:paraId="163EED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6.应急与售后</w:t>
      </w:r>
    </w:p>
    <w:p w14:paraId="6376A5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预案：设备故障启动备用仪器，数据丢失48小时内恢复；</w:t>
      </w:r>
    </w:p>
    <w:p w14:paraId="4F7D74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售后：质保期内免费复检，终身技术咨询。</w:t>
      </w:r>
    </w:p>
    <w:p w14:paraId="116BD2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p>
    <w:p w14:paraId="4190BE0A">
      <w:pPr>
        <w:pStyle w:val="9"/>
        <w:rPr>
          <w:rFonts w:hint="eastAsia" w:ascii="仿宋" w:hAnsi="仿宋" w:eastAsia="仿宋" w:cs="仿宋"/>
          <w:b/>
          <w:sz w:val="24"/>
          <w:szCs w:val="24"/>
          <w:highlight w:val="none"/>
        </w:rPr>
      </w:pPr>
    </w:p>
    <w:p w14:paraId="26E70A3C">
      <w:pPr>
        <w:pStyle w:val="9"/>
        <w:rPr>
          <w:rFonts w:hint="eastAsia" w:ascii="仿宋" w:hAnsi="仿宋" w:eastAsia="仿宋" w:cs="仿宋"/>
          <w:b/>
          <w:sz w:val="24"/>
          <w:szCs w:val="24"/>
          <w:highlight w:val="none"/>
        </w:rPr>
      </w:pPr>
    </w:p>
    <w:p w14:paraId="0FDB9758">
      <w:pPr>
        <w:pStyle w:val="9"/>
        <w:rPr>
          <w:rFonts w:hint="eastAsia" w:ascii="仿宋" w:hAnsi="仿宋" w:eastAsia="仿宋" w:cs="仿宋"/>
          <w:b/>
          <w:sz w:val="24"/>
          <w:szCs w:val="24"/>
          <w:highlight w:val="none"/>
        </w:rPr>
      </w:pPr>
    </w:p>
    <w:p w14:paraId="54A752AC">
      <w:pPr>
        <w:pStyle w:val="9"/>
        <w:rPr>
          <w:rFonts w:hint="eastAsia" w:ascii="仿宋" w:hAnsi="仿宋" w:eastAsia="仿宋" w:cs="仿宋"/>
          <w:b/>
          <w:sz w:val="24"/>
          <w:szCs w:val="24"/>
          <w:highlight w:val="none"/>
        </w:rPr>
      </w:pPr>
    </w:p>
    <w:p w14:paraId="60F23E0A">
      <w:pPr>
        <w:pStyle w:val="9"/>
        <w:rPr>
          <w:rFonts w:hint="eastAsia" w:ascii="仿宋" w:hAnsi="仿宋" w:eastAsia="仿宋" w:cs="仿宋"/>
          <w:b/>
          <w:sz w:val="24"/>
          <w:szCs w:val="24"/>
          <w:highlight w:val="none"/>
        </w:rPr>
      </w:pPr>
    </w:p>
    <w:p w14:paraId="74A227F2">
      <w:pPr>
        <w:pStyle w:val="9"/>
        <w:rPr>
          <w:rFonts w:hint="eastAsia" w:ascii="仿宋" w:hAnsi="仿宋" w:eastAsia="仿宋" w:cs="仿宋"/>
          <w:b/>
          <w:sz w:val="24"/>
          <w:szCs w:val="24"/>
          <w:highlight w:val="none"/>
        </w:rPr>
      </w:pPr>
    </w:p>
    <w:p w14:paraId="2628443A">
      <w:pPr>
        <w:pStyle w:val="9"/>
        <w:rPr>
          <w:rFonts w:hint="eastAsia" w:ascii="仿宋" w:hAnsi="仿宋" w:eastAsia="仿宋" w:cs="仿宋"/>
          <w:b/>
          <w:sz w:val="24"/>
          <w:szCs w:val="24"/>
          <w:highlight w:val="none"/>
        </w:rPr>
      </w:pPr>
    </w:p>
    <w:p w14:paraId="33C199E9">
      <w:pP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p>
    <w:p w14:paraId="3CB732C5">
      <w:pPr>
        <w:spacing w:line="360" w:lineRule="auto"/>
        <w:jc w:val="center"/>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第五章 响应文件格式</w:t>
      </w:r>
      <w:bookmarkEnd w:id="289"/>
    </w:p>
    <w:p w14:paraId="7405CAE1">
      <w:pPr>
        <w:spacing w:line="360" w:lineRule="auto"/>
        <w:rPr>
          <w:rFonts w:hint="eastAsia" w:ascii="仿宋" w:hAnsi="仿宋" w:eastAsia="仿宋" w:cs="仿宋"/>
          <w:b/>
          <w:sz w:val="24"/>
          <w:szCs w:val="24"/>
          <w:highlight w:val="none"/>
        </w:rPr>
      </w:pPr>
    </w:p>
    <w:p w14:paraId="02B8B0C0">
      <w:pPr>
        <w:spacing w:line="360" w:lineRule="auto"/>
        <w:rPr>
          <w:rFonts w:hint="eastAsia" w:ascii="仿宋" w:hAnsi="仿宋" w:eastAsia="仿宋" w:cs="仿宋"/>
          <w:b/>
          <w:sz w:val="24"/>
          <w:szCs w:val="24"/>
          <w:highlight w:val="none"/>
        </w:rPr>
      </w:pPr>
    </w:p>
    <w:p w14:paraId="624511F2">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响应文件封面示例</w:t>
      </w:r>
    </w:p>
    <w:p w14:paraId="65A79398">
      <w:pPr>
        <w:spacing w:line="360" w:lineRule="auto"/>
        <w:jc w:val="center"/>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（项目名称）</w:t>
      </w:r>
    </w:p>
    <w:p w14:paraId="0141E805">
      <w:pPr>
        <w:spacing w:line="360" w:lineRule="auto"/>
        <w:jc w:val="center"/>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（项目编号）</w:t>
      </w:r>
    </w:p>
    <w:p w14:paraId="6648DEF8">
      <w:pPr>
        <w:spacing w:line="360" w:lineRule="auto"/>
        <w:jc w:val="center"/>
        <w:rPr>
          <w:rFonts w:hint="eastAsia" w:ascii="仿宋" w:hAnsi="仿宋" w:eastAsia="仿宋" w:cs="仿宋"/>
          <w:b/>
          <w:bCs/>
          <w:sz w:val="24"/>
          <w:szCs w:val="24"/>
          <w:highlight w:val="none"/>
        </w:rPr>
      </w:pPr>
    </w:p>
    <w:p w14:paraId="7EA6D445">
      <w:pPr>
        <w:spacing w:line="360" w:lineRule="auto"/>
        <w:jc w:val="center"/>
        <w:rPr>
          <w:rFonts w:hint="eastAsia" w:ascii="仿宋" w:hAnsi="仿宋" w:eastAsia="仿宋" w:cs="仿宋"/>
          <w:b/>
          <w:bCs/>
          <w:sz w:val="24"/>
          <w:szCs w:val="24"/>
          <w:highlight w:val="none"/>
        </w:rPr>
      </w:pPr>
    </w:p>
    <w:p w14:paraId="053EE7FD">
      <w:pPr>
        <w:spacing w:line="360" w:lineRule="auto"/>
        <w:jc w:val="center"/>
        <w:rPr>
          <w:rFonts w:hint="eastAsia" w:ascii="仿宋" w:hAnsi="仿宋" w:eastAsia="仿宋" w:cs="仿宋"/>
          <w:b/>
          <w:bCs/>
          <w:sz w:val="24"/>
          <w:szCs w:val="24"/>
          <w:highlight w:val="none"/>
        </w:rPr>
      </w:pPr>
    </w:p>
    <w:p w14:paraId="334B5BB9">
      <w:p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响应文件</w:t>
      </w:r>
    </w:p>
    <w:p w14:paraId="3DF8D692">
      <w:pPr>
        <w:spacing w:line="360" w:lineRule="auto"/>
        <w:rPr>
          <w:rFonts w:hint="eastAsia" w:ascii="仿宋" w:hAnsi="仿宋" w:eastAsia="仿宋" w:cs="仿宋"/>
          <w:sz w:val="24"/>
          <w:szCs w:val="24"/>
          <w:highlight w:val="none"/>
        </w:rPr>
      </w:pPr>
    </w:p>
    <w:p w14:paraId="3BF6B7EF">
      <w:pPr>
        <w:spacing w:line="360" w:lineRule="auto"/>
        <w:rPr>
          <w:rFonts w:hint="eastAsia" w:ascii="仿宋" w:hAnsi="仿宋" w:eastAsia="仿宋" w:cs="仿宋"/>
          <w:sz w:val="24"/>
          <w:szCs w:val="24"/>
          <w:highlight w:val="none"/>
        </w:rPr>
      </w:pPr>
    </w:p>
    <w:p w14:paraId="2A0F347F">
      <w:pPr>
        <w:spacing w:line="360" w:lineRule="auto"/>
        <w:rPr>
          <w:rFonts w:hint="eastAsia" w:ascii="仿宋" w:hAnsi="仿宋" w:eastAsia="仿宋" w:cs="仿宋"/>
          <w:sz w:val="24"/>
          <w:szCs w:val="24"/>
          <w:highlight w:val="none"/>
        </w:rPr>
      </w:pPr>
    </w:p>
    <w:p w14:paraId="5D9398F7">
      <w:pPr>
        <w:spacing w:line="360" w:lineRule="auto"/>
        <w:rPr>
          <w:rFonts w:hint="eastAsia" w:ascii="仿宋" w:hAnsi="仿宋" w:eastAsia="仿宋" w:cs="仿宋"/>
          <w:sz w:val="24"/>
          <w:szCs w:val="24"/>
          <w:highlight w:val="none"/>
        </w:rPr>
      </w:pPr>
    </w:p>
    <w:p w14:paraId="11B039CE">
      <w:pPr>
        <w:spacing w:line="360" w:lineRule="auto"/>
        <w:rPr>
          <w:rFonts w:hint="eastAsia" w:ascii="仿宋" w:hAnsi="仿宋" w:eastAsia="仿宋" w:cs="仿宋"/>
          <w:sz w:val="24"/>
          <w:szCs w:val="24"/>
          <w:highlight w:val="none"/>
        </w:rPr>
      </w:pPr>
    </w:p>
    <w:p w14:paraId="62292A7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供应商：（盖章）</w:t>
      </w:r>
    </w:p>
    <w:p w14:paraId="0C135784">
      <w:pPr>
        <w:spacing w:line="360" w:lineRule="auto"/>
        <w:rPr>
          <w:rFonts w:hint="eastAsia" w:ascii="仿宋" w:hAnsi="仿宋" w:eastAsia="仿宋" w:cs="仿宋"/>
          <w:sz w:val="24"/>
          <w:szCs w:val="24"/>
          <w:highlight w:val="none"/>
        </w:rPr>
      </w:pPr>
    </w:p>
    <w:p w14:paraId="37FB85FC">
      <w:pPr>
        <w:spacing w:line="360" w:lineRule="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kern w:val="0"/>
          <w:sz w:val="24"/>
          <w:szCs w:val="24"/>
          <w:highlight w:val="none"/>
        </w:rPr>
        <w:t>（盖章）</w:t>
      </w:r>
    </w:p>
    <w:p w14:paraId="464B90EA">
      <w:pPr>
        <w:spacing w:line="360" w:lineRule="auto"/>
        <w:rPr>
          <w:rFonts w:hint="eastAsia" w:ascii="仿宋" w:hAnsi="仿宋" w:eastAsia="仿宋" w:cs="仿宋"/>
          <w:sz w:val="24"/>
          <w:szCs w:val="24"/>
          <w:highlight w:val="none"/>
        </w:rPr>
      </w:pPr>
    </w:p>
    <w:p w14:paraId="466A0E9F">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单位地址：</w:t>
      </w:r>
    </w:p>
    <w:p w14:paraId="33F99033">
      <w:pPr>
        <w:spacing w:line="360" w:lineRule="auto"/>
        <w:rPr>
          <w:rFonts w:hint="eastAsia" w:ascii="仿宋" w:hAnsi="仿宋" w:eastAsia="仿宋" w:cs="仿宋"/>
          <w:sz w:val="24"/>
          <w:szCs w:val="24"/>
          <w:highlight w:val="none"/>
        </w:rPr>
      </w:pPr>
    </w:p>
    <w:p w14:paraId="4C3B3646">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p>
    <w:p w14:paraId="133E1595">
      <w:pPr>
        <w:spacing w:line="360" w:lineRule="auto"/>
        <w:rPr>
          <w:rFonts w:hint="eastAsia" w:ascii="仿宋" w:hAnsi="仿宋" w:eastAsia="仿宋" w:cs="仿宋"/>
          <w:sz w:val="24"/>
          <w:szCs w:val="24"/>
          <w:highlight w:val="none"/>
        </w:rPr>
      </w:pPr>
    </w:p>
    <w:p w14:paraId="24869191">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p>
    <w:p w14:paraId="748B8492">
      <w:pPr>
        <w:spacing w:line="360" w:lineRule="auto"/>
        <w:rPr>
          <w:rFonts w:hint="eastAsia" w:ascii="仿宋" w:hAnsi="仿宋" w:eastAsia="仿宋" w:cs="仿宋"/>
          <w:sz w:val="24"/>
          <w:szCs w:val="24"/>
          <w:highlight w:val="none"/>
        </w:rPr>
      </w:pPr>
    </w:p>
    <w:p w14:paraId="170F80BD">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p w14:paraId="722F967D">
      <w:pPr>
        <w:spacing w:line="360" w:lineRule="auto"/>
        <w:rPr>
          <w:rFonts w:hint="eastAsia" w:ascii="仿宋" w:hAnsi="仿宋" w:eastAsia="仿宋" w:cs="仿宋"/>
          <w:sz w:val="24"/>
          <w:szCs w:val="24"/>
          <w:highlight w:val="none"/>
        </w:rPr>
      </w:pPr>
    </w:p>
    <w:p w14:paraId="5794E7B3">
      <w:pPr>
        <w:spacing w:line="360" w:lineRule="auto"/>
        <w:ind w:firstLine="2" w:firstLineChars="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年  月  日</w:t>
      </w:r>
    </w:p>
    <w:p w14:paraId="7FABD914">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bookmarkStart w:id="290" w:name="_Toc38446469"/>
      <w:bookmarkStart w:id="291" w:name="_Toc38910521"/>
      <w:r>
        <w:rPr>
          <w:rFonts w:hint="eastAsia" w:ascii="仿宋" w:hAnsi="仿宋" w:eastAsia="仿宋" w:cs="仿宋"/>
          <w:sz w:val="24"/>
          <w:szCs w:val="24"/>
          <w:highlight w:val="none"/>
        </w:rPr>
        <w:t>目录</w:t>
      </w:r>
      <w:bookmarkEnd w:id="290"/>
      <w:bookmarkEnd w:id="291"/>
    </w:p>
    <w:p w14:paraId="7EB2A584">
      <w:pPr>
        <w:spacing w:line="360" w:lineRule="auto"/>
        <w:rPr>
          <w:rFonts w:hint="eastAsia" w:ascii="仿宋" w:hAnsi="仿宋" w:eastAsia="仿宋" w:cs="仿宋"/>
          <w:bCs/>
          <w:sz w:val="24"/>
          <w:szCs w:val="24"/>
          <w:highlight w:val="none"/>
        </w:rPr>
      </w:pPr>
    </w:p>
    <w:p w14:paraId="11B9F8AC">
      <w:pPr>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一、投标函(一)、（二）</w:t>
      </w:r>
    </w:p>
    <w:p w14:paraId="63AFB8E9">
      <w:pPr>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二、磋商价格明细表</w:t>
      </w:r>
    </w:p>
    <w:p w14:paraId="383D510E">
      <w:pPr>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三、商务条款偏离表</w:t>
      </w:r>
    </w:p>
    <w:p w14:paraId="725FA997">
      <w:pPr>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四、技术条款偏离表</w:t>
      </w:r>
    </w:p>
    <w:p w14:paraId="64167260">
      <w:pPr>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五、法定代表人身份证明书</w:t>
      </w:r>
      <w:r>
        <w:rPr>
          <w:rFonts w:hint="eastAsia" w:ascii="仿宋" w:hAnsi="仿宋" w:eastAsia="仿宋" w:cs="仿宋"/>
          <w:bCs/>
          <w:sz w:val="24"/>
          <w:szCs w:val="24"/>
          <w:highlight w:val="none"/>
        </w:rPr>
        <w:tab/>
      </w:r>
    </w:p>
    <w:p w14:paraId="38898405">
      <w:pPr>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六、法定代表人授权委托书</w:t>
      </w:r>
      <w:r>
        <w:rPr>
          <w:rFonts w:hint="eastAsia" w:ascii="仿宋" w:hAnsi="仿宋" w:eastAsia="仿宋" w:cs="仿宋"/>
          <w:bCs/>
          <w:sz w:val="24"/>
          <w:szCs w:val="24"/>
          <w:highlight w:val="none"/>
        </w:rPr>
        <w:tab/>
      </w:r>
    </w:p>
    <w:p w14:paraId="278CD98D">
      <w:pPr>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七、供应商资格条件证明材料</w:t>
      </w:r>
    </w:p>
    <w:p w14:paraId="15E15527">
      <w:pPr>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八、供应商近年类似业绩表</w:t>
      </w:r>
      <w:r>
        <w:rPr>
          <w:rFonts w:hint="eastAsia" w:ascii="仿宋" w:hAnsi="仿宋" w:eastAsia="仿宋" w:cs="仿宋"/>
          <w:bCs/>
          <w:sz w:val="24"/>
          <w:szCs w:val="24"/>
          <w:highlight w:val="none"/>
        </w:rPr>
        <w:tab/>
      </w:r>
    </w:p>
    <w:p w14:paraId="10B0CE2B">
      <w:pPr>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九、项目负责人简历表</w:t>
      </w:r>
    </w:p>
    <w:p w14:paraId="27E4A86E">
      <w:pPr>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十、拟派本项目主要服务人员情况表</w:t>
      </w:r>
      <w:r>
        <w:rPr>
          <w:rFonts w:hint="eastAsia" w:ascii="仿宋" w:hAnsi="仿宋" w:eastAsia="仿宋" w:cs="仿宋"/>
          <w:bCs/>
          <w:sz w:val="24"/>
          <w:szCs w:val="24"/>
          <w:highlight w:val="none"/>
        </w:rPr>
        <w:tab/>
      </w:r>
    </w:p>
    <w:p w14:paraId="0FBC5536">
      <w:pPr>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十一、服务方案</w:t>
      </w:r>
    </w:p>
    <w:p w14:paraId="46B3665C">
      <w:pPr>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十二、其他需要提交的资料</w:t>
      </w:r>
    </w:p>
    <w:p w14:paraId="7ED4C3D1">
      <w:pPr>
        <w:spacing w:line="360" w:lineRule="auto"/>
        <w:rPr>
          <w:rFonts w:hint="eastAsia" w:ascii="仿宋" w:hAnsi="仿宋" w:eastAsia="仿宋" w:cs="仿宋"/>
          <w:bCs/>
          <w:sz w:val="24"/>
          <w:szCs w:val="24"/>
          <w:highlight w:val="none"/>
        </w:rPr>
      </w:pPr>
    </w:p>
    <w:p w14:paraId="1D7BD30A">
      <w:pPr>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注：为了便于查找，请按上述顺序编制</w:t>
      </w:r>
      <w:r>
        <w:rPr>
          <w:rFonts w:hint="eastAsia" w:ascii="仿宋" w:hAnsi="仿宋" w:eastAsia="仿宋" w:cs="仿宋"/>
          <w:sz w:val="24"/>
          <w:szCs w:val="24"/>
          <w:highlight w:val="none"/>
        </w:rPr>
        <w:t>响应文件</w:t>
      </w:r>
      <w:r>
        <w:rPr>
          <w:rFonts w:hint="eastAsia" w:ascii="仿宋" w:hAnsi="仿宋" w:eastAsia="仿宋" w:cs="仿宋"/>
          <w:bCs/>
          <w:sz w:val="24"/>
          <w:szCs w:val="24"/>
          <w:highlight w:val="none"/>
        </w:rPr>
        <w:t>内容，并在目录中标明每项内容的起始页码。</w:t>
      </w:r>
    </w:p>
    <w:p w14:paraId="47A188F5">
      <w:pPr>
        <w:tabs>
          <w:tab w:val="center" w:pos="4832"/>
          <w:tab w:val="left" w:pos="7140"/>
        </w:tabs>
        <w:spacing w:line="360" w:lineRule="auto"/>
        <w:jc w:val="center"/>
        <w:outlineLvl w:val="1"/>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bookmarkStart w:id="292" w:name="_Toc38446470"/>
      <w:bookmarkStart w:id="293" w:name="_Toc507586166"/>
      <w:bookmarkStart w:id="294" w:name="_Toc533503181"/>
      <w:bookmarkStart w:id="295" w:name="_Toc16804"/>
      <w:r>
        <w:rPr>
          <w:rFonts w:hint="eastAsia" w:ascii="仿宋" w:hAnsi="仿宋" w:eastAsia="仿宋" w:cs="仿宋"/>
          <w:b/>
          <w:sz w:val="24"/>
          <w:szCs w:val="24"/>
          <w:highlight w:val="none"/>
        </w:rPr>
        <w:t>一、投标函</w:t>
      </w:r>
      <w:bookmarkEnd w:id="292"/>
      <w:bookmarkEnd w:id="293"/>
      <w:bookmarkEnd w:id="294"/>
      <w:r>
        <w:rPr>
          <w:rFonts w:hint="eastAsia" w:ascii="仿宋" w:hAnsi="仿宋" w:eastAsia="仿宋" w:cs="仿宋"/>
          <w:b/>
          <w:sz w:val="24"/>
          <w:szCs w:val="24"/>
          <w:highlight w:val="none"/>
        </w:rPr>
        <w:t>(一)</w:t>
      </w:r>
      <w:bookmarkEnd w:id="295"/>
    </w:p>
    <w:p w14:paraId="304AE2CC">
      <w:pPr>
        <w:widowControl/>
        <w:shd w:val="clear" w:color="auto" w:fill="FFFFFF"/>
        <w:snapToGrid w:val="0"/>
        <w:spacing w:line="360" w:lineRule="auto"/>
        <w:jc w:val="left"/>
        <w:rPr>
          <w:rFonts w:hint="eastAsia" w:ascii="仿宋" w:hAnsi="仿宋" w:eastAsia="仿宋" w:cs="仿宋"/>
          <w:kern w:val="0"/>
          <w:sz w:val="24"/>
          <w:szCs w:val="24"/>
          <w:highlight w:val="none"/>
        </w:rPr>
      </w:pPr>
    </w:p>
    <w:p w14:paraId="1989E2F1">
      <w:pPr>
        <w:widowControl/>
        <w:shd w:val="clear" w:color="auto" w:fill="FFFFFF"/>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致：</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（采购人名称）</w:t>
      </w:r>
    </w:p>
    <w:p w14:paraId="080F865F">
      <w:pPr>
        <w:widowControl/>
        <w:shd w:val="clear" w:color="auto" w:fill="FFFFFF"/>
        <w:snapToGrid w:val="0"/>
        <w:spacing w:line="360" w:lineRule="auto"/>
        <w:ind w:firstLine="42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根据已收到的</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项目名称</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的</w:t>
      </w:r>
      <w:r>
        <w:rPr>
          <w:rFonts w:hint="eastAsia" w:ascii="仿宋" w:hAnsi="仿宋" w:eastAsia="仿宋" w:cs="仿宋"/>
          <w:sz w:val="24"/>
          <w:szCs w:val="24"/>
          <w:highlight w:val="none"/>
        </w:rPr>
        <w:t>磋商文件</w:t>
      </w:r>
      <w:r>
        <w:rPr>
          <w:rFonts w:hint="eastAsia" w:ascii="仿宋" w:hAnsi="仿宋" w:eastAsia="仿宋" w:cs="仿宋"/>
          <w:kern w:val="0"/>
          <w:sz w:val="24"/>
          <w:szCs w:val="24"/>
          <w:highlight w:val="none"/>
        </w:rPr>
        <w:t>，遵照《中华人民共和国政府采购法》等有关法律法规的规定，经考察现场和充分研究贵方的</w:t>
      </w:r>
      <w:r>
        <w:rPr>
          <w:rFonts w:hint="eastAsia" w:ascii="仿宋" w:hAnsi="仿宋" w:eastAsia="仿宋" w:cs="仿宋"/>
          <w:sz w:val="24"/>
          <w:szCs w:val="24"/>
          <w:highlight w:val="none"/>
        </w:rPr>
        <w:t>磋商文件</w:t>
      </w:r>
      <w:r>
        <w:rPr>
          <w:rFonts w:hint="eastAsia" w:ascii="仿宋" w:hAnsi="仿宋" w:eastAsia="仿宋" w:cs="仿宋"/>
          <w:kern w:val="0"/>
          <w:sz w:val="24"/>
          <w:szCs w:val="24"/>
          <w:highlight w:val="none"/>
        </w:rPr>
        <w:t>的全部内容后，我方郑重承诺如下：</w:t>
      </w:r>
    </w:p>
    <w:p w14:paraId="04ABF510">
      <w:pPr>
        <w:widowControl/>
        <w:shd w:val="clear" w:color="auto" w:fill="FFFFFF"/>
        <w:snapToGrid w:val="0"/>
        <w:spacing w:line="360" w:lineRule="auto"/>
        <w:ind w:firstLine="420"/>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1.我方投标价格为人民币</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元（大写：</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）；服务周期为：</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kern w:val="0"/>
          <w:sz w:val="24"/>
          <w:szCs w:val="24"/>
          <w:highlight w:val="none"/>
        </w:rPr>
        <w:t>。</w:t>
      </w:r>
    </w:p>
    <w:p w14:paraId="2B7332D3">
      <w:pPr>
        <w:widowControl/>
        <w:shd w:val="clear" w:color="auto" w:fill="FFFFFF"/>
        <w:snapToGrid w:val="0"/>
        <w:spacing w:line="360" w:lineRule="auto"/>
        <w:ind w:firstLine="42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2.如果我方成交，我方将在</w:t>
      </w:r>
      <w:r>
        <w:rPr>
          <w:rFonts w:hint="eastAsia" w:ascii="仿宋" w:hAnsi="仿宋" w:eastAsia="仿宋" w:cs="仿宋"/>
          <w:sz w:val="24"/>
          <w:szCs w:val="24"/>
          <w:highlight w:val="none"/>
        </w:rPr>
        <w:t>磋商文件</w:t>
      </w:r>
      <w:r>
        <w:rPr>
          <w:rFonts w:hint="eastAsia" w:ascii="仿宋" w:hAnsi="仿宋" w:eastAsia="仿宋" w:cs="仿宋"/>
          <w:kern w:val="0"/>
          <w:sz w:val="24"/>
          <w:szCs w:val="24"/>
          <w:highlight w:val="none"/>
        </w:rPr>
        <w:t>规定的时间内签订合同。如果我方违约，除没收投标保证金外，贵方有权终止我方成交并选择其它成交供应商。</w:t>
      </w:r>
    </w:p>
    <w:p w14:paraId="027D0414">
      <w:pPr>
        <w:widowControl/>
        <w:shd w:val="clear" w:color="auto" w:fill="FFFFFF"/>
        <w:snapToGrid w:val="0"/>
        <w:spacing w:line="360" w:lineRule="auto"/>
        <w:ind w:firstLine="42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3.本</w:t>
      </w:r>
      <w:r>
        <w:rPr>
          <w:rFonts w:hint="eastAsia" w:ascii="仿宋" w:hAnsi="仿宋" w:eastAsia="仿宋" w:cs="仿宋"/>
          <w:sz w:val="24"/>
          <w:szCs w:val="24"/>
          <w:highlight w:val="none"/>
        </w:rPr>
        <w:t>响应文件</w:t>
      </w:r>
      <w:r>
        <w:rPr>
          <w:rFonts w:hint="eastAsia" w:ascii="仿宋" w:hAnsi="仿宋" w:eastAsia="仿宋" w:cs="仿宋"/>
          <w:kern w:val="0"/>
          <w:sz w:val="24"/>
          <w:szCs w:val="24"/>
          <w:highlight w:val="none"/>
        </w:rPr>
        <w:t>在</w:t>
      </w:r>
      <w:r>
        <w:rPr>
          <w:rFonts w:hint="eastAsia" w:ascii="仿宋" w:hAnsi="仿宋" w:eastAsia="仿宋" w:cs="仿宋"/>
          <w:sz w:val="24"/>
          <w:szCs w:val="24"/>
          <w:highlight w:val="none"/>
        </w:rPr>
        <w:t>磋商文件</w:t>
      </w:r>
      <w:r>
        <w:rPr>
          <w:rFonts w:hint="eastAsia" w:ascii="仿宋" w:hAnsi="仿宋" w:eastAsia="仿宋" w:cs="仿宋"/>
          <w:kern w:val="0"/>
          <w:sz w:val="24"/>
          <w:szCs w:val="24"/>
          <w:highlight w:val="none"/>
        </w:rPr>
        <w:t>规定的投标有效期内对我方具有约束力，如果我方在投标有效期内撤销投标，其投标保证金将被贵方没收。</w:t>
      </w:r>
    </w:p>
    <w:p w14:paraId="320D4A3C">
      <w:pPr>
        <w:widowControl/>
        <w:shd w:val="clear" w:color="auto" w:fill="FFFFFF"/>
        <w:snapToGrid w:val="0"/>
        <w:spacing w:line="360" w:lineRule="auto"/>
        <w:ind w:firstLine="42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4.我方已详细阅读</w:t>
      </w:r>
      <w:r>
        <w:rPr>
          <w:rFonts w:hint="eastAsia" w:ascii="仿宋" w:hAnsi="仿宋" w:eastAsia="仿宋" w:cs="仿宋"/>
          <w:sz w:val="24"/>
          <w:szCs w:val="24"/>
          <w:highlight w:val="none"/>
        </w:rPr>
        <w:t>磋商文件</w:t>
      </w:r>
      <w:r>
        <w:rPr>
          <w:rFonts w:hint="eastAsia" w:ascii="仿宋" w:hAnsi="仿宋" w:eastAsia="仿宋" w:cs="仿宋"/>
          <w:kern w:val="0"/>
          <w:sz w:val="24"/>
          <w:szCs w:val="24"/>
          <w:highlight w:val="none"/>
        </w:rPr>
        <w:t>全部内容且完全理解，同意放弃对这方面有不明及误解的权力。若有违反，同意被废除投标资格并接受处罚。</w:t>
      </w:r>
    </w:p>
    <w:p w14:paraId="6EC29DD6">
      <w:pPr>
        <w:widowControl/>
        <w:shd w:val="clear" w:color="auto" w:fill="FFFFFF"/>
        <w:snapToGrid w:val="0"/>
        <w:spacing w:line="360" w:lineRule="auto"/>
        <w:ind w:firstLine="42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5.我方保证</w:t>
      </w:r>
      <w:r>
        <w:rPr>
          <w:rFonts w:hint="eastAsia" w:ascii="仿宋" w:hAnsi="仿宋" w:eastAsia="仿宋" w:cs="仿宋"/>
          <w:sz w:val="24"/>
          <w:szCs w:val="24"/>
          <w:highlight w:val="none"/>
        </w:rPr>
        <w:t>响应文件</w:t>
      </w:r>
      <w:r>
        <w:rPr>
          <w:rFonts w:hint="eastAsia" w:ascii="仿宋" w:hAnsi="仿宋" w:eastAsia="仿宋" w:cs="仿宋"/>
          <w:kern w:val="0"/>
          <w:sz w:val="24"/>
          <w:szCs w:val="24"/>
          <w:highlight w:val="none"/>
        </w:rPr>
        <w:t>内容无任何虚假、未侵犯他人知识产权。如有虚假，同意废除成交资格并被没收投标担保，承担因侵犯他人知识产权而由此引起的全部法律责任和经济责任。</w:t>
      </w:r>
    </w:p>
    <w:p w14:paraId="67489900">
      <w:pPr>
        <w:widowControl/>
        <w:shd w:val="clear" w:color="auto" w:fill="FFFFFF"/>
        <w:snapToGrid w:val="0"/>
        <w:spacing w:line="360" w:lineRule="auto"/>
        <w:ind w:firstLine="42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6.我方愿意提供贵方可能要求的与投标有关的一切数据或资料，完全理解贵方不一定接受最低投标报价的投标或收到的任何投标。</w:t>
      </w:r>
    </w:p>
    <w:p w14:paraId="5BA61946">
      <w:pPr>
        <w:widowControl/>
        <w:shd w:val="clear" w:color="auto" w:fill="FFFFFF"/>
        <w:snapToGrid w:val="0"/>
        <w:spacing w:line="360" w:lineRule="auto"/>
        <w:ind w:firstLine="42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7.我方派法定代表人或其授权委托人作为我方代表，负责按时参加开标会并签署与投标有关的相关文件等。</w:t>
      </w:r>
    </w:p>
    <w:p w14:paraId="23659D83">
      <w:pPr>
        <w:widowControl/>
        <w:shd w:val="clear" w:color="auto" w:fill="FFFFFF"/>
        <w:snapToGrid w:val="0"/>
        <w:spacing w:line="360" w:lineRule="auto"/>
        <w:ind w:firstLine="42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rPr>
        <w:t>8.我方</w:t>
      </w:r>
      <w:r>
        <w:rPr>
          <w:rFonts w:hint="eastAsia" w:ascii="仿宋" w:hAnsi="仿宋" w:eastAsia="仿宋" w:cs="仿宋"/>
          <w:sz w:val="24"/>
          <w:szCs w:val="24"/>
          <w:highlight w:val="none"/>
        </w:rPr>
        <w:t>保证按磋商文件及合同约定原则处理因采购人原因增加或调整的工作量及其他事宜。</w:t>
      </w:r>
    </w:p>
    <w:p w14:paraId="0E4926DB">
      <w:pPr>
        <w:widowControl/>
        <w:shd w:val="clear" w:color="auto" w:fill="FFFFFF"/>
        <w:snapToGrid w:val="0"/>
        <w:spacing w:line="360" w:lineRule="auto"/>
        <w:ind w:firstLine="42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 如我方成交，我方自愿向采购代理机构支付咨询费，并在合同签订后3个工作日内向采购代理机构提供采购合同原件一份用于采购资料备案工作。</w:t>
      </w:r>
    </w:p>
    <w:p w14:paraId="5DB28DAF">
      <w:pPr>
        <w:widowControl/>
        <w:shd w:val="clear" w:color="auto" w:fill="FFFFFF"/>
        <w:snapToGrid w:val="0"/>
        <w:spacing w:line="360" w:lineRule="auto"/>
        <w:jc w:val="left"/>
        <w:rPr>
          <w:rFonts w:hint="eastAsia" w:ascii="仿宋" w:hAnsi="仿宋" w:eastAsia="仿宋" w:cs="仿宋"/>
          <w:kern w:val="0"/>
          <w:sz w:val="24"/>
          <w:szCs w:val="24"/>
          <w:highlight w:val="none"/>
        </w:rPr>
      </w:pPr>
    </w:p>
    <w:p w14:paraId="4EE37F77">
      <w:pPr>
        <w:widowControl/>
        <w:shd w:val="clear" w:color="auto" w:fill="FFFFFF"/>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（盖章）</w:t>
      </w:r>
    </w:p>
    <w:p w14:paraId="510724D3">
      <w:pPr>
        <w:widowControl/>
        <w:shd w:val="clear" w:color="auto" w:fill="FFFFFF"/>
        <w:snapToGrid w:val="0"/>
        <w:spacing w:line="360" w:lineRule="auto"/>
        <w:jc w:val="left"/>
        <w:rPr>
          <w:rFonts w:hint="eastAsia" w:ascii="仿宋" w:hAnsi="仿宋" w:eastAsia="仿宋" w:cs="仿宋"/>
          <w:kern w:val="0"/>
          <w:sz w:val="24"/>
          <w:szCs w:val="24"/>
          <w:highlight w:val="none"/>
        </w:rPr>
      </w:pPr>
    </w:p>
    <w:p w14:paraId="387CFE69">
      <w:pPr>
        <w:widowControl/>
        <w:shd w:val="clear" w:color="auto" w:fill="FFFFFF"/>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（盖章）</w:t>
      </w:r>
    </w:p>
    <w:p w14:paraId="78598AF2">
      <w:pPr>
        <w:widowControl/>
        <w:shd w:val="clear" w:color="auto" w:fill="FFFFFF"/>
        <w:snapToGrid w:val="0"/>
        <w:spacing w:line="360" w:lineRule="auto"/>
        <w:ind w:firstLine="42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日期：年 月 日</w:t>
      </w:r>
    </w:p>
    <w:p w14:paraId="55C88A69">
      <w:pPr>
        <w:rPr>
          <w:rFonts w:hint="eastAsia" w:ascii="仿宋" w:hAnsi="仿宋" w:eastAsia="仿宋" w:cs="仿宋"/>
          <w:b/>
          <w:sz w:val="24"/>
          <w:szCs w:val="24"/>
          <w:highlight w:val="none"/>
        </w:rPr>
      </w:pPr>
      <w:bookmarkStart w:id="296" w:name="_Toc513457079"/>
      <w:bookmarkStart w:id="297" w:name="_Toc531016896"/>
      <w:bookmarkStart w:id="298" w:name="_Toc3291"/>
      <w:bookmarkStart w:id="299" w:name="_Toc505080059"/>
      <w:bookmarkStart w:id="300" w:name="_Toc98925230"/>
      <w:r>
        <w:rPr>
          <w:rFonts w:hint="eastAsia" w:ascii="仿宋" w:hAnsi="仿宋" w:eastAsia="仿宋" w:cs="仿宋"/>
          <w:b/>
          <w:sz w:val="24"/>
          <w:szCs w:val="24"/>
          <w:highlight w:val="none"/>
        </w:rPr>
        <w:br w:type="page"/>
      </w:r>
    </w:p>
    <w:p w14:paraId="56058E2F">
      <w:pPr>
        <w:tabs>
          <w:tab w:val="center" w:pos="4832"/>
          <w:tab w:val="left" w:pos="7140"/>
        </w:tabs>
        <w:spacing w:line="360" w:lineRule="auto"/>
        <w:ind w:firstLine="472" w:firstLineChars="196"/>
        <w:jc w:val="center"/>
        <w:outlineLvl w:val="2"/>
        <w:rPr>
          <w:rFonts w:hint="eastAsia" w:ascii="仿宋" w:hAnsi="仿宋" w:eastAsia="仿宋" w:cs="仿宋"/>
          <w:b/>
          <w:sz w:val="24"/>
          <w:szCs w:val="24"/>
          <w:highlight w:val="none"/>
        </w:rPr>
      </w:pPr>
      <w:r>
        <w:rPr>
          <w:rFonts w:hint="eastAsia" w:ascii="仿宋" w:hAnsi="仿宋" w:eastAsia="仿宋" w:cs="仿宋"/>
          <w:b/>
          <w:sz w:val="24"/>
          <w:szCs w:val="24"/>
          <w:highlight w:val="none"/>
        </w:rPr>
        <w:t>投标函（二）</w:t>
      </w:r>
      <w:bookmarkEnd w:id="296"/>
      <w:bookmarkEnd w:id="297"/>
      <w:bookmarkEnd w:id="298"/>
      <w:bookmarkEnd w:id="299"/>
      <w:bookmarkEnd w:id="300"/>
    </w:p>
    <w:p w14:paraId="1CE59708">
      <w:pPr>
        <w:spacing w:line="360" w:lineRule="auto"/>
        <w:ind w:left="424" w:leftChars="202"/>
        <w:jc w:val="center"/>
        <w:rPr>
          <w:rFonts w:hint="eastAsia" w:ascii="仿宋" w:hAnsi="仿宋" w:eastAsia="仿宋" w:cs="仿宋"/>
          <w:b/>
          <w:sz w:val="24"/>
          <w:szCs w:val="24"/>
          <w:highlight w:val="none"/>
        </w:rPr>
      </w:pPr>
    </w:p>
    <w:p w14:paraId="6C93789E">
      <w:pPr>
        <w:spacing w:line="360" w:lineRule="auto"/>
        <w:ind w:left="424" w:leftChars="202"/>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采购人：</w:t>
      </w:r>
      <w:r>
        <w:rPr>
          <w:rFonts w:hint="eastAsia" w:ascii="仿宋" w:hAnsi="仿宋" w:eastAsia="仿宋" w:cs="仿宋"/>
          <w:sz w:val="24"/>
          <w:szCs w:val="24"/>
          <w:highlight w:val="none"/>
          <w:u w:val="single"/>
        </w:rPr>
        <w:t xml:space="preserve">                   </w:t>
      </w:r>
    </w:p>
    <w:p w14:paraId="528A2A55">
      <w:pPr>
        <w:shd w:val="clear" w:color="auto" w:fill="FFFFFF"/>
        <w:snapToGrid w:val="0"/>
        <w:spacing w:line="360" w:lineRule="auto"/>
        <w:ind w:left="424"/>
        <w:rPr>
          <w:rFonts w:hint="eastAsia" w:ascii="仿宋" w:hAnsi="仿宋" w:eastAsia="仿宋" w:cs="仿宋"/>
          <w:sz w:val="24"/>
          <w:szCs w:val="24"/>
          <w:highlight w:val="none"/>
        </w:rPr>
      </w:pPr>
      <w:r>
        <w:rPr>
          <w:rFonts w:hint="eastAsia" w:ascii="仿宋" w:hAnsi="仿宋" w:eastAsia="仿宋" w:cs="仿宋"/>
          <w:sz w:val="24"/>
          <w:szCs w:val="24"/>
          <w:highlight w:val="none"/>
        </w:rPr>
        <w:t>若我公司成交后，项目负责人为：</w:t>
      </w:r>
    </w:p>
    <w:p w14:paraId="3DF69CEE">
      <w:pPr>
        <w:pStyle w:val="13"/>
        <w:spacing w:line="360" w:lineRule="auto"/>
        <w:rPr>
          <w:rFonts w:hint="eastAsia" w:ascii="仿宋" w:hAnsi="仿宋" w:eastAsia="仿宋" w:cs="仿宋"/>
          <w:szCs w:val="24"/>
          <w:highlight w:val="none"/>
        </w:rPr>
      </w:pPr>
    </w:p>
    <w:tbl>
      <w:tblPr>
        <w:tblStyle w:val="41"/>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7217"/>
      </w:tblGrid>
      <w:tr w14:paraId="0B3A4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7" w:type="dxa"/>
            <w:vAlign w:val="center"/>
          </w:tcPr>
          <w:p w14:paraId="6E821B1E">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7217" w:type="dxa"/>
            <w:vAlign w:val="center"/>
          </w:tcPr>
          <w:p w14:paraId="38180965">
            <w:pPr>
              <w:spacing w:line="360" w:lineRule="auto"/>
              <w:jc w:val="center"/>
              <w:rPr>
                <w:rFonts w:hint="eastAsia" w:ascii="仿宋" w:hAnsi="仿宋" w:eastAsia="仿宋" w:cs="仿宋"/>
                <w:sz w:val="24"/>
                <w:szCs w:val="24"/>
                <w:highlight w:val="none"/>
              </w:rPr>
            </w:pPr>
          </w:p>
        </w:tc>
      </w:tr>
      <w:tr w14:paraId="7A057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7" w:type="dxa"/>
            <w:vAlign w:val="center"/>
          </w:tcPr>
          <w:p w14:paraId="09107D71">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身份证号码</w:t>
            </w:r>
          </w:p>
        </w:tc>
        <w:tc>
          <w:tcPr>
            <w:tcW w:w="7217" w:type="dxa"/>
            <w:vAlign w:val="center"/>
          </w:tcPr>
          <w:p w14:paraId="5000B81C">
            <w:pPr>
              <w:spacing w:line="360" w:lineRule="auto"/>
              <w:jc w:val="center"/>
              <w:rPr>
                <w:rFonts w:hint="eastAsia" w:ascii="仿宋" w:hAnsi="仿宋" w:eastAsia="仿宋" w:cs="仿宋"/>
                <w:sz w:val="24"/>
                <w:szCs w:val="24"/>
                <w:highlight w:val="none"/>
              </w:rPr>
            </w:pPr>
          </w:p>
        </w:tc>
      </w:tr>
      <w:tr w14:paraId="24D5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7" w:type="dxa"/>
            <w:vAlign w:val="center"/>
          </w:tcPr>
          <w:p w14:paraId="621E231C">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7217" w:type="dxa"/>
            <w:vAlign w:val="center"/>
          </w:tcPr>
          <w:p w14:paraId="6D8BEE79">
            <w:pPr>
              <w:spacing w:line="360" w:lineRule="auto"/>
              <w:jc w:val="center"/>
              <w:rPr>
                <w:rFonts w:hint="eastAsia" w:ascii="仿宋" w:hAnsi="仿宋" w:eastAsia="仿宋" w:cs="仿宋"/>
                <w:sz w:val="24"/>
                <w:szCs w:val="24"/>
                <w:highlight w:val="none"/>
              </w:rPr>
            </w:pPr>
          </w:p>
        </w:tc>
      </w:tr>
    </w:tbl>
    <w:p w14:paraId="196329BB">
      <w:pPr>
        <w:pStyle w:val="13"/>
        <w:spacing w:line="360" w:lineRule="auto"/>
        <w:rPr>
          <w:rFonts w:hint="eastAsia" w:ascii="仿宋" w:hAnsi="仿宋" w:eastAsia="仿宋" w:cs="仿宋"/>
          <w:szCs w:val="24"/>
          <w:highlight w:val="none"/>
        </w:rPr>
      </w:pPr>
    </w:p>
    <w:p w14:paraId="343DE0B3">
      <w:pPr>
        <w:pStyle w:val="13"/>
        <w:spacing w:line="360" w:lineRule="auto"/>
        <w:rPr>
          <w:rFonts w:hint="eastAsia" w:ascii="仿宋" w:hAnsi="仿宋" w:eastAsia="仿宋" w:cs="仿宋"/>
          <w:szCs w:val="24"/>
          <w:highlight w:val="none"/>
        </w:rPr>
      </w:pPr>
    </w:p>
    <w:p w14:paraId="4C86E841">
      <w:pPr>
        <w:shd w:val="clear" w:color="auto" w:fill="FFFFFF"/>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成交后，若由于特殊原因须更换时，我方将以不低于此项目负责人资历的人员替换，并报业主审查。经审查通过后，方可更换。若未经采购人批准，我方擅自更换，我方愿以合同价的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%作为赔偿金。</w:t>
      </w:r>
    </w:p>
    <w:p w14:paraId="3E53825D">
      <w:pPr>
        <w:spacing w:line="360" w:lineRule="auto"/>
        <w:rPr>
          <w:rFonts w:hint="eastAsia" w:ascii="仿宋" w:hAnsi="仿宋" w:eastAsia="仿宋" w:cs="仿宋"/>
          <w:sz w:val="24"/>
          <w:szCs w:val="24"/>
          <w:highlight w:val="none"/>
        </w:rPr>
      </w:pPr>
    </w:p>
    <w:p w14:paraId="1B6D0B72">
      <w:pPr>
        <w:spacing w:line="360" w:lineRule="auto"/>
        <w:rPr>
          <w:rFonts w:hint="eastAsia" w:ascii="仿宋" w:hAnsi="仿宋" w:eastAsia="仿宋" w:cs="仿宋"/>
          <w:sz w:val="24"/>
          <w:szCs w:val="24"/>
          <w:highlight w:val="none"/>
        </w:rPr>
      </w:pPr>
    </w:p>
    <w:p w14:paraId="5C3A63D5">
      <w:pPr>
        <w:spacing w:line="360" w:lineRule="auto"/>
        <w:rPr>
          <w:rFonts w:hint="eastAsia" w:ascii="仿宋" w:hAnsi="仿宋" w:eastAsia="仿宋" w:cs="仿宋"/>
          <w:sz w:val="24"/>
          <w:szCs w:val="24"/>
          <w:highlight w:val="none"/>
        </w:rPr>
      </w:pPr>
    </w:p>
    <w:p w14:paraId="6FE4457D">
      <w:pPr>
        <w:spacing w:line="360" w:lineRule="auto"/>
        <w:rPr>
          <w:rFonts w:hint="eastAsia" w:ascii="仿宋" w:hAnsi="仿宋" w:eastAsia="仿宋" w:cs="仿宋"/>
          <w:sz w:val="24"/>
          <w:szCs w:val="24"/>
          <w:highlight w:val="none"/>
        </w:rPr>
      </w:pPr>
    </w:p>
    <w:p w14:paraId="237CF00A">
      <w:pPr>
        <w:widowControl/>
        <w:shd w:val="clear" w:color="auto" w:fill="FFFFFF"/>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（盖章）</w:t>
      </w:r>
    </w:p>
    <w:p w14:paraId="548DAD39">
      <w:pPr>
        <w:widowControl/>
        <w:shd w:val="clear" w:color="auto" w:fill="FFFFFF"/>
        <w:snapToGrid w:val="0"/>
        <w:spacing w:line="360" w:lineRule="auto"/>
        <w:jc w:val="left"/>
        <w:rPr>
          <w:rFonts w:hint="eastAsia" w:ascii="仿宋" w:hAnsi="仿宋" w:eastAsia="仿宋" w:cs="仿宋"/>
          <w:kern w:val="0"/>
          <w:sz w:val="24"/>
          <w:szCs w:val="24"/>
          <w:highlight w:val="none"/>
        </w:rPr>
      </w:pPr>
    </w:p>
    <w:p w14:paraId="05ABBDE0">
      <w:pPr>
        <w:widowControl/>
        <w:shd w:val="clear" w:color="auto" w:fill="FFFFFF"/>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（盖章）</w:t>
      </w:r>
    </w:p>
    <w:p w14:paraId="3995FFAC">
      <w:pPr>
        <w:widowControl/>
        <w:shd w:val="clear" w:color="auto" w:fill="FFFFFF"/>
        <w:snapToGrid w:val="0"/>
        <w:spacing w:line="360" w:lineRule="auto"/>
        <w:ind w:firstLine="42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日期：年 月 日</w:t>
      </w:r>
    </w:p>
    <w:p w14:paraId="04AE9339">
      <w:pPr>
        <w:widowControl/>
        <w:spacing w:line="360" w:lineRule="auto"/>
        <w:jc w:val="left"/>
        <w:rPr>
          <w:rFonts w:hint="eastAsia" w:ascii="仿宋" w:hAnsi="仿宋" w:eastAsia="仿宋" w:cs="仿宋"/>
          <w:kern w:val="0"/>
          <w:sz w:val="24"/>
          <w:szCs w:val="24"/>
          <w:highlight w:val="none"/>
        </w:rPr>
      </w:pPr>
    </w:p>
    <w:p w14:paraId="5DCC8170">
      <w:pPr>
        <w:widowControl/>
        <w:shd w:val="clear" w:color="auto" w:fill="FFFFFF"/>
        <w:snapToGrid w:val="0"/>
        <w:spacing w:line="360" w:lineRule="auto"/>
        <w:ind w:firstLine="420"/>
        <w:jc w:val="center"/>
        <w:rPr>
          <w:rFonts w:hint="eastAsia" w:ascii="仿宋" w:hAnsi="仿宋" w:eastAsia="仿宋" w:cs="仿宋"/>
          <w:kern w:val="0"/>
          <w:sz w:val="24"/>
          <w:szCs w:val="24"/>
          <w:highlight w:val="none"/>
        </w:rPr>
      </w:pPr>
    </w:p>
    <w:p w14:paraId="4A79DF9F">
      <w:pPr>
        <w:spacing w:line="360" w:lineRule="auto"/>
        <w:rPr>
          <w:rFonts w:hint="eastAsia" w:ascii="仿宋" w:hAnsi="仿宋" w:eastAsia="仿宋" w:cs="仿宋"/>
          <w:sz w:val="24"/>
          <w:szCs w:val="24"/>
          <w:highlight w:val="none"/>
        </w:rPr>
      </w:pPr>
      <w:bookmarkStart w:id="301" w:name="_Toc533503184"/>
      <w:bookmarkStart w:id="302" w:name="_Toc507586169"/>
      <w:bookmarkStart w:id="303" w:name="_Toc38446474"/>
    </w:p>
    <w:p w14:paraId="5DCF049B">
      <w:pPr>
        <w:numPr>
          <w:ilvl w:val="0"/>
          <w:numId w:val="2"/>
        </w:numPr>
        <w:tabs>
          <w:tab w:val="center" w:pos="4832"/>
          <w:tab w:val="left" w:pos="7140"/>
        </w:tabs>
        <w:spacing w:line="360" w:lineRule="auto"/>
        <w:jc w:val="center"/>
        <w:outlineLvl w:val="1"/>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bookmarkStart w:id="304" w:name="_Toc7565"/>
      <w:r>
        <w:rPr>
          <w:rFonts w:hint="eastAsia" w:ascii="仿宋" w:hAnsi="仿宋" w:eastAsia="仿宋" w:cs="仿宋"/>
          <w:b/>
          <w:sz w:val="24"/>
          <w:szCs w:val="24"/>
          <w:highlight w:val="none"/>
        </w:rPr>
        <w:t>磋商价格明细表</w:t>
      </w:r>
      <w:bookmarkEnd w:id="304"/>
    </w:p>
    <w:p w14:paraId="1B47A05B">
      <w:pPr>
        <w:pStyle w:val="211"/>
        <w:keepNext w:val="0"/>
        <w:keepLines w:val="0"/>
        <w:pageBreakBefore w:val="0"/>
        <w:kinsoku/>
        <w:overflowPunct/>
        <w:topLinePunct w:val="0"/>
        <w:bidi w:val="0"/>
        <w:spacing w:after="0" w:line="360" w:lineRule="auto"/>
        <w:outlineLvl w:val="9"/>
        <w:rPr>
          <w:rFonts w:hint="eastAsia" w:ascii="仿宋" w:hAnsi="仿宋" w:eastAsia="仿宋" w:cs="仿宋"/>
          <w:bCs/>
          <w:sz w:val="21"/>
          <w:szCs w:val="21"/>
          <w:highlight w:val="none"/>
        </w:rPr>
      </w:pPr>
      <w:r>
        <w:rPr>
          <w:rFonts w:hint="eastAsia" w:ascii="仿宋" w:hAnsi="仿宋" w:eastAsia="仿宋" w:cs="仿宋"/>
          <w:bCs/>
          <w:sz w:val="21"/>
          <w:szCs w:val="21"/>
          <w:highlight w:val="none"/>
        </w:rPr>
        <w:t>项目名称：</w:t>
      </w:r>
    </w:p>
    <w:p w14:paraId="267B868F">
      <w:pPr>
        <w:pStyle w:val="211"/>
        <w:keepNext w:val="0"/>
        <w:keepLines w:val="0"/>
        <w:pageBreakBefore w:val="0"/>
        <w:kinsoku/>
        <w:overflowPunct/>
        <w:topLinePunct w:val="0"/>
        <w:bidi w:val="0"/>
        <w:spacing w:after="0" w:line="360" w:lineRule="auto"/>
        <w:outlineLvl w:val="9"/>
        <w:rPr>
          <w:rFonts w:hint="eastAsia" w:ascii="仿宋" w:hAnsi="仿宋" w:eastAsia="仿宋" w:cs="仿宋"/>
          <w:bCs/>
          <w:sz w:val="21"/>
          <w:szCs w:val="21"/>
          <w:highlight w:val="none"/>
        </w:rPr>
      </w:pPr>
      <w:r>
        <w:rPr>
          <w:rFonts w:hint="eastAsia" w:ascii="仿宋" w:hAnsi="仿宋" w:eastAsia="仿宋" w:cs="仿宋"/>
          <w:bCs/>
          <w:sz w:val="21"/>
          <w:szCs w:val="21"/>
          <w:highlight w:val="none"/>
        </w:rPr>
        <w:t>项目编号：</w:t>
      </w:r>
    </w:p>
    <w:p w14:paraId="60E912D1">
      <w:pPr>
        <w:pStyle w:val="213"/>
        <w:keepNext w:val="0"/>
        <w:keepLines w:val="0"/>
        <w:pageBreakBefore w:val="0"/>
        <w:kinsoku/>
        <w:overflowPunct/>
        <w:topLinePunct w:val="0"/>
        <w:bidi w:val="0"/>
        <w:spacing w:line="360" w:lineRule="auto"/>
        <w:ind w:left="0" w:leftChars="0" w:firstLine="0" w:firstLineChars="0"/>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     </w:t>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t xml:space="preserve"> </w:t>
      </w:r>
    </w:p>
    <w:p w14:paraId="4058E16C">
      <w:pPr>
        <w:rPr>
          <w:rFonts w:hint="eastAsia"/>
          <w:highlight w:val="none"/>
        </w:rPr>
      </w:pPr>
    </w:p>
    <w:tbl>
      <w:tblPr>
        <w:tblStyle w:val="41"/>
        <w:tblW w:w="92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1"/>
        <w:gridCol w:w="3674"/>
        <w:gridCol w:w="2453"/>
        <w:gridCol w:w="1744"/>
      </w:tblGrid>
      <w:tr w14:paraId="38789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11" w:type="dxa"/>
            <w:vAlign w:val="center"/>
          </w:tcPr>
          <w:p w14:paraId="43A2CE2A">
            <w:pPr>
              <w:spacing w:line="360" w:lineRule="auto"/>
              <w:jc w:val="center"/>
              <w:rPr>
                <w:rFonts w:hint="eastAsia" w:ascii="仿宋" w:hAnsi="仿宋" w:eastAsia="仿宋" w:cs="仿宋"/>
                <w:bCs/>
                <w:szCs w:val="21"/>
                <w:highlight w:val="none"/>
              </w:rPr>
            </w:pPr>
            <w:r>
              <w:rPr>
                <w:rFonts w:hint="eastAsia" w:ascii="仿宋" w:hAnsi="仿宋" w:eastAsia="仿宋" w:cs="仿宋"/>
                <w:bCs/>
                <w:szCs w:val="21"/>
                <w:highlight w:val="none"/>
              </w:rPr>
              <w:t>序号</w:t>
            </w:r>
          </w:p>
        </w:tc>
        <w:tc>
          <w:tcPr>
            <w:tcW w:w="3674" w:type="dxa"/>
            <w:vAlign w:val="center"/>
          </w:tcPr>
          <w:p w14:paraId="04C813F1">
            <w:pPr>
              <w:spacing w:line="360" w:lineRule="auto"/>
              <w:jc w:val="center"/>
              <w:rPr>
                <w:rFonts w:hint="eastAsia" w:ascii="仿宋" w:hAnsi="仿宋" w:eastAsia="仿宋" w:cs="仿宋"/>
                <w:bCs/>
                <w:szCs w:val="21"/>
                <w:highlight w:val="none"/>
              </w:rPr>
            </w:pPr>
            <w:r>
              <w:rPr>
                <w:rFonts w:hint="eastAsia" w:ascii="仿宋" w:hAnsi="仿宋" w:eastAsia="仿宋" w:cs="仿宋"/>
                <w:bCs/>
                <w:szCs w:val="21"/>
                <w:highlight w:val="none"/>
              </w:rPr>
              <w:t>名称</w:t>
            </w:r>
          </w:p>
        </w:tc>
        <w:tc>
          <w:tcPr>
            <w:tcW w:w="2453" w:type="dxa"/>
            <w:vAlign w:val="center"/>
          </w:tcPr>
          <w:p w14:paraId="56091043">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小计（元）</w:t>
            </w:r>
          </w:p>
        </w:tc>
        <w:tc>
          <w:tcPr>
            <w:tcW w:w="1744" w:type="dxa"/>
            <w:vAlign w:val="center"/>
          </w:tcPr>
          <w:p w14:paraId="563DA817">
            <w:pPr>
              <w:spacing w:line="360" w:lineRule="auto"/>
              <w:jc w:val="center"/>
              <w:rPr>
                <w:rFonts w:hint="eastAsia" w:ascii="仿宋" w:hAnsi="仿宋" w:eastAsia="仿宋" w:cs="仿宋"/>
                <w:bCs/>
                <w:szCs w:val="21"/>
                <w:highlight w:val="none"/>
              </w:rPr>
            </w:pPr>
            <w:r>
              <w:rPr>
                <w:rFonts w:hint="eastAsia" w:ascii="仿宋" w:hAnsi="仿宋" w:eastAsia="仿宋" w:cs="仿宋"/>
                <w:bCs/>
                <w:szCs w:val="21"/>
                <w:highlight w:val="none"/>
              </w:rPr>
              <w:t>备注</w:t>
            </w:r>
          </w:p>
        </w:tc>
      </w:tr>
      <w:tr w14:paraId="53BEC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11" w:type="dxa"/>
            <w:vAlign w:val="center"/>
          </w:tcPr>
          <w:p w14:paraId="066ACCE3">
            <w:pPr>
              <w:spacing w:line="360" w:lineRule="auto"/>
              <w:jc w:val="center"/>
              <w:rPr>
                <w:rFonts w:hint="eastAsia" w:ascii="仿宋" w:hAnsi="仿宋" w:eastAsia="仿宋" w:cs="仿宋"/>
                <w:bCs/>
                <w:szCs w:val="21"/>
                <w:highlight w:val="none"/>
              </w:rPr>
            </w:pPr>
            <w:r>
              <w:rPr>
                <w:rFonts w:hint="eastAsia" w:ascii="仿宋" w:hAnsi="仿宋" w:eastAsia="仿宋" w:cs="仿宋"/>
                <w:bCs/>
                <w:szCs w:val="21"/>
                <w:highlight w:val="none"/>
              </w:rPr>
              <w:t>1</w:t>
            </w:r>
          </w:p>
        </w:tc>
        <w:tc>
          <w:tcPr>
            <w:tcW w:w="3674" w:type="dxa"/>
            <w:vAlign w:val="center"/>
          </w:tcPr>
          <w:p w14:paraId="72F2499C">
            <w:pPr>
              <w:spacing w:line="360" w:lineRule="auto"/>
              <w:jc w:val="center"/>
              <w:rPr>
                <w:rFonts w:hint="eastAsia" w:ascii="仿宋" w:hAnsi="仿宋" w:eastAsia="仿宋" w:cs="仿宋"/>
                <w:b/>
                <w:bCs/>
                <w:szCs w:val="21"/>
                <w:highlight w:val="none"/>
              </w:rPr>
            </w:pPr>
          </w:p>
        </w:tc>
        <w:tc>
          <w:tcPr>
            <w:tcW w:w="2453" w:type="dxa"/>
            <w:vAlign w:val="center"/>
          </w:tcPr>
          <w:p w14:paraId="7360C7D6">
            <w:pPr>
              <w:spacing w:line="360" w:lineRule="auto"/>
              <w:jc w:val="center"/>
              <w:rPr>
                <w:rFonts w:hint="eastAsia" w:ascii="仿宋" w:hAnsi="仿宋" w:eastAsia="仿宋" w:cs="仿宋"/>
                <w:b/>
                <w:bCs/>
                <w:szCs w:val="21"/>
                <w:highlight w:val="none"/>
              </w:rPr>
            </w:pPr>
          </w:p>
        </w:tc>
        <w:tc>
          <w:tcPr>
            <w:tcW w:w="1744" w:type="dxa"/>
            <w:vAlign w:val="center"/>
          </w:tcPr>
          <w:p w14:paraId="225BFF80">
            <w:pPr>
              <w:spacing w:line="360" w:lineRule="auto"/>
              <w:jc w:val="center"/>
              <w:rPr>
                <w:rFonts w:hint="eastAsia" w:ascii="仿宋" w:hAnsi="仿宋" w:eastAsia="仿宋" w:cs="仿宋"/>
                <w:b/>
                <w:bCs/>
                <w:szCs w:val="21"/>
                <w:highlight w:val="none"/>
              </w:rPr>
            </w:pPr>
          </w:p>
        </w:tc>
      </w:tr>
      <w:tr w14:paraId="4E4B8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11" w:type="dxa"/>
            <w:vAlign w:val="center"/>
          </w:tcPr>
          <w:p w14:paraId="55EC6A8E">
            <w:pPr>
              <w:spacing w:line="360" w:lineRule="auto"/>
              <w:jc w:val="center"/>
              <w:rPr>
                <w:rFonts w:hint="eastAsia" w:ascii="仿宋" w:hAnsi="仿宋" w:eastAsia="仿宋" w:cs="仿宋"/>
                <w:bCs/>
                <w:szCs w:val="21"/>
                <w:highlight w:val="none"/>
              </w:rPr>
            </w:pPr>
            <w:r>
              <w:rPr>
                <w:rFonts w:hint="eastAsia" w:ascii="仿宋" w:hAnsi="仿宋" w:eastAsia="仿宋" w:cs="仿宋"/>
                <w:bCs/>
                <w:szCs w:val="21"/>
                <w:highlight w:val="none"/>
              </w:rPr>
              <w:t>2</w:t>
            </w:r>
          </w:p>
        </w:tc>
        <w:tc>
          <w:tcPr>
            <w:tcW w:w="3674" w:type="dxa"/>
            <w:vAlign w:val="center"/>
          </w:tcPr>
          <w:p w14:paraId="248C04EF">
            <w:pPr>
              <w:spacing w:line="360" w:lineRule="auto"/>
              <w:jc w:val="center"/>
              <w:rPr>
                <w:rFonts w:hint="eastAsia" w:ascii="仿宋" w:hAnsi="仿宋" w:eastAsia="仿宋" w:cs="仿宋"/>
                <w:b/>
                <w:bCs/>
                <w:szCs w:val="21"/>
                <w:highlight w:val="none"/>
              </w:rPr>
            </w:pPr>
          </w:p>
        </w:tc>
        <w:tc>
          <w:tcPr>
            <w:tcW w:w="2453" w:type="dxa"/>
            <w:vAlign w:val="center"/>
          </w:tcPr>
          <w:p w14:paraId="7BD2B9AD">
            <w:pPr>
              <w:spacing w:line="360" w:lineRule="auto"/>
              <w:jc w:val="center"/>
              <w:rPr>
                <w:rFonts w:hint="eastAsia" w:ascii="仿宋" w:hAnsi="仿宋" w:eastAsia="仿宋" w:cs="仿宋"/>
                <w:b/>
                <w:bCs/>
                <w:szCs w:val="21"/>
                <w:highlight w:val="none"/>
              </w:rPr>
            </w:pPr>
          </w:p>
        </w:tc>
        <w:tc>
          <w:tcPr>
            <w:tcW w:w="1744" w:type="dxa"/>
            <w:vAlign w:val="center"/>
          </w:tcPr>
          <w:p w14:paraId="35D71A7B">
            <w:pPr>
              <w:spacing w:line="360" w:lineRule="auto"/>
              <w:jc w:val="center"/>
              <w:rPr>
                <w:rFonts w:hint="eastAsia" w:ascii="仿宋" w:hAnsi="仿宋" w:eastAsia="仿宋" w:cs="仿宋"/>
                <w:b/>
                <w:bCs/>
                <w:szCs w:val="21"/>
                <w:highlight w:val="none"/>
              </w:rPr>
            </w:pPr>
          </w:p>
        </w:tc>
      </w:tr>
      <w:tr w14:paraId="0FFDB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11" w:type="dxa"/>
            <w:vAlign w:val="center"/>
          </w:tcPr>
          <w:p w14:paraId="4DA71EC7">
            <w:pPr>
              <w:spacing w:line="360" w:lineRule="auto"/>
              <w:jc w:val="center"/>
              <w:rPr>
                <w:rFonts w:hint="eastAsia" w:ascii="仿宋" w:hAnsi="仿宋" w:eastAsia="仿宋" w:cs="仿宋"/>
                <w:bCs/>
                <w:szCs w:val="21"/>
                <w:highlight w:val="none"/>
              </w:rPr>
            </w:pPr>
            <w:r>
              <w:rPr>
                <w:rFonts w:hint="eastAsia" w:ascii="仿宋" w:hAnsi="仿宋" w:eastAsia="仿宋" w:cs="仿宋"/>
                <w:bCs/>
                <w:szCs w:val="21"/>
                <w:highlight w:val="none"/>
              </w:rPr>
              <w:t>3</w:t>
            </w:r>
          </w:p>
        </w:tc>
        <w:tc>
          <w:tcPr>
            <w:tcW w:w="3674" w:type="dxa"/>
            <w:vAlign w:val="center"/>
          </w:tcPr>
          <w:p w14:paraId="073A5512">
            <w:pPr>
              <w:spacing w:line="360" w:lineRule="auto"/>
              <w:jc w:val="center"/>
              <w:rPr>
                <w:rFonts w:hint="eastAsia" w:ascii="仿宋" w:hAnsi="仿宋" w:eastAsia="仿宋" w:cs="仿宋"/>
                <w:b/>
                <w:bCs/>
                <w:szCs w:val="21"/>
                <w:highlight w:val="none"/>
              </w:rPr>
            </w:pPr>
          </w:p>
        </w:tc>
        <w:tc>
          <w:tcPr>
            <w:tcW w:w="2453" w:type="dxa"/>
            <w:vAlign w:val="center"/>
          </w:tcPr>
          <w:p w14:paraId="1CE8F58A">
            <w:pPr>
              <w:spacing w:line="360" w:lineRule="auto"/>
              <w:jc w:val="center"/>
              <w:rPr>
                <w:rFonts w:hint="eastAsia" w:ascii="仿宋" w:hAnsi="仿宋" w:eastAsia="仿宋" w:cs="仿宋"/>
                <w:b/>
                <w:bCs/>
                <w:szCs w:val="21"/>
                <w:highlight w:val="none"/>
              </w:rPr>
            </w:pPr>
          </w:p>
        </w:tc>
        <w:tc>
          <w:tcPr>
            <w:tcW w:w="1744" w:type="dxa"/>
            <w:vAlign w:val="center"/>
          </w:tcPr>
          <w:p w14:paraId="199A61CC">
            <w:pPr>
              <w:spacing w:line="360" w:lineRule="auto"/>
              <w:jc w:val="center"/>
              <w:rPr>
                <w:rFonts w:hint="eastAsia" w:ascii="仿宋" w:hAnsi="仿宋" w:eastAsia="仿宋" w:cs="仿宋"/>
                <w:b/>
                <w:bCs/>
                <w:szCs w:val="21"/>
                <w:highlight w:val="none"/>
              </w:rPr>
            </w:pPr>
          </w:p>
        </w:tc>
      </w:tr>
      <w:tr w14:paraId="3C820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11" w:type="dxa"/>
            <w:vAlign w:val="center"/>
          </w:tcPr>
          <w:p w14:paraId="782EFA7D">
            <w:pPr>
              <w:spacing w:line="360" w:lineRule="auto"/>
              <w:jc w:val="center"/>
              <w:rPr>
                <w:rFonts w:hint="eastAsia" w:ascii="仿宋" w:hAnsi="仿宋" w:eastAsia="仿宋" w:cs="仿宋"/>
                <w:bCs/>
                <w:szCs w:val="21"/>
                <w:highlight w:val="none"/>
              </w:rPr>
            </w:pPr>
            <w:r>
              <w:rPr>
                <w:rFonts w:hint="eastAsia" w:ascii="仿宋" w:hAnsi="仿宋" w:eastAsia="仿宋" w:cs="仿宋"/>
                <w:bCs/>
                <w:szCs w:val="21"/>
                <w:highlight w:val="none"/>
              </w:rPr>
              <w:t>4</w:t>
            </w:r>
          </w:p>
        </w:tc>
        <w:tc>
          <w:tcPr>
            <w:tcW w:w="3674" w:type="dxa"/>
            <w:vAlign w:val="center"/>
          </w:tcPr>
          <w:p w14:paraId="6969CEC8">
            <w:pPr>
              <w:spacing w:line="360" w:lineRule="auto"/>
              <w:jc w:val="center"/>
              <w:rPr>
                <w:rFonts w:hint="eastAsia" w:ascii="仿宋" w:hAnsi="仿宋" w:eastAsia="仿宋" w:cs="仿宋"/>
                <w:b/>
                <w:bCs/>
                <w:szCs w:val="21"/>
                <w:highlight w:val="none"/>
              </w:rPr>
            </w:pPr>
          </w:p>
        </w:tc>
        <w:tc>
          <w:tcPr>
            <w:tcW w:w="2453" w:type="dxa"/>
            <w:vAlign w:val="center"/>
          </w:tcPr>
          <w:p w14:paraId="35DDCF8A">
            <w:pPr>
              <w:spacing w:line="360" w:lineRule="auto"/>
              <w:jc w:val="center"/>
              <w:rPr>
                <w:rFonts w:hint="eastAsia" w:ascii="仿宋" w:hAnsi="仿宋" w:eastAsia="仿宋" w:cs="仿宋"/>
                <w:b/>
                <w:bCs/>
                <w:szCs w:val="21"/>
                <w:highlight w:val="none"/>
              </w:rPr>
            </w:pPr>
          </w:p>
        </w:tc>
        <w:tc>
          <w:tcPr>
            <w:tcW w:w="1744" w:type="dxa"/>
            <w:vAlign w:val="center"/>
          </w:tcPr>
          <w:p w14:paraId="480071F5">
            <w:pPr>
              <w:spacing w:line="360" w:lineRule="auto"/>
              <w:jc w:val="center"/>
              <w:rPr>
                <w:rFonts w:hint="eastAsia" w:ascii="仿宋" w:hAnsi="仿宋" w:eastAsia="仿宋" w:cs="仿宋"/>
                <w:b/>
                <w:bCs/>
                <w:szCs w:val="21"/>
                <w:highlight w:val="none"/>
              </w:rPr>
            </w:pPr>
          </w:p>
        </w:tc>
      </w:tr>
      <w:tr w14:paraId="781AD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11" w:type="dxa"/>
            <w:vAlign w:val="center"/>
          </w:tcPr>
          <w:p w14:paraId="3473C8F0">
            <w:pPr>
              <w:spacing w:line="360" w:lineRule="auto"/>
              <w:jc w:val="center"/>
              <w:rPr>
                <w:rFonts w:hint="eastAsia" w:ascii="仿宋" w:hAnsi="仿宋" w:eastAsia="仿宋" w:cs="仿宋"/>
                <w:bCs/>
                <w:szCs w:val="21"/>
                <w:highlight w:val="none"/>
              </w:rPr>
            </w:pPr>
            <w:r>
              <w:rPr>
                <w:rFonts w:hint="eastAsia" w:ascii="仿宋" w:hAnsi="仿宋" w:eastAsia="仿宋" w:cs="仿宋"/>
                <w:bCs/>
                <w:szCs w:val="21"/>
                <w:highlight w:val="none"/>
              </w:rPr>
              <w:t>……</w:t>
            </w:r>
          </w:p>
        </w:tc>
        <w:tc>
          <w:tcPr>
            <w:tcW w:w="3674" w:type="dxa"/>
            <w:vAlign w:val="center"/>
          </w:tcPr>
          <w:p w14:paraId="4A0EE565">
            <w:pPr>
              <w:spacing w:line="360" w:lineRule="auto"/>
              <w:jc w:val="center"/>
              <w:rPr>
                <w:rFonts w:hint="eastAsia" w:ascii="仿宋" w:hAnsi="仿宋" w:eastAsia="仿宋" w:cs="仿宋"/>
                <w:b/>
                <w:bCs/>
                <w:szCs w:val="21"/>
                <w:highlight w:val="none"/>
              </w:rPr>
            </w:pPr>
          </w:p>
        </w:tc>
        <w:tc>
          <w:tcPr>
            <w:tcW w:w="2453" w:type="dxa"/>
            <w:vAlign w:val="center"/>
          </w:tcPr>
          <w:p w14:paraId="73E5F042">
            <w:pPr>
              <w:spacing w:line="360" w:lineRule="auto"/>
              <w:jc w:val="center"/>
              <w:rPr>
                <w:rFonts w:hint="eastAsia" w:ascii="仿宋" w:hAnsi="仿宋" w:eastAsia="仿宋" w:cs="仿宋"/>
                <w:b/>
                <w:bCs/>
                <w:szCs w:val="21"/>
                <w:highlight w:val="none"/>
              </w:rPr>
            </w:pPr>
          </w:p>
        </w:tc>
        <w:tc>
          <w:tcPr>
            <w:tcW w:w="1744" w:type="dxa"/>
            <w:vAlign w:val="center"/>
          </w:tcPr>
          <w:p w14:paraId="577BF3E0">
            <w:pPr>
              <w:spacing w:line="360" w:lineRule="auto"/>
              <w:jc w:val="center"/>
              <w:rPr>
                <w:rFonts w:hint="eastAsia" w:ascii="仿宋" w:hAnsi="仿宋" w:eastAsia="仿宋" w:cs="仿宋"/>
                <w:b/>
                <w:bCs/>
                <w:szCs w:val="21"/>
                <w:highlight w:val="none"/>
              </w:rPr>
            </w:pPr>
          </w:p>
        </w:tc>
      </w:tr>
      <w:tr w14:paraId="3B004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85" w:type="dxa"/>
            <w:gridSpan w:val="2"/>
            <w:vAlign w:val="center"/>
          </w:tcPr>
          <w:p w14:paraId="228ED6AA">
            <w:pPr>
              <w:spacing w:line="360" w:lineRule="auto"/>
              <w:jc w:val="center"/>
              <w:rPr>
                <w:rFonts w:hint="eastAsia" w:ascii="仿宋" w:hAnsi="仿宋" w:eastAsia="仿宋" w:cs="仿宋"/>
                <w:bCs/>
                <w:szCs w:val="21"/>
                <w:highlight w:val="none"/>
                <w:lang w:eastAsia="zh-CN"/>
              </w:rPr>
            </w:pPr>
            <w:r>
              <w:rPr>
                <w:rFonts w:hint="eastAsia" w:ascii="仿宋" w:hAnsi="仿宋" w:eastAsia="仿宋" w:cs="仿宋"/>
                <w:bCs/>
                <w:szCs w:val="21"/>
                <w:highlight w:val="none"/>
              </w:rPr>
              <w:t>合计</w:t>
            </w:r>
            <w:r>
              <w:rPr>
                <w:rFonts w:hint="eastAsia" w:ascii="仿宋" w:hAnsi="仿宋" w:eastAsia="仿宋" w:cs="仿宋"/>
                <w:bCs/>
                <w:szCs w:val="21"/>
                <w:highlight w:val="none"/>
                <w:lang w:eastAsia="zh-CN"/>
              </w:rPr>
              <w:t>（</w:t>
            </w:r>
            <w:r>
              <w:rPr>
                <w:rFonts w:hint="eastAsia" w:ascii="仿宋" w:hAnsi="仿宋" w:eastAsia="仿宋" w:cs="仿宋"/>
                <w:bCs/>
                <w:szCs w:val="21"/>
                <w:highlight w:val="none"/>
                <w:lang w:val="en-US" w:eastAsia="zh-CN"/>
              </w:rPr>
              <w:t>元</w:t>
            </w:r>
            <w:r>
              <w:rPr>
                <w:rFonts w:hint="eastAsia" w:ascii="仿宋" w:hAnsi="仿宋" w:eastAsia="仿宋" w:cs="仿宋"/>
                <w:bCs/>
                <w:szCs w:val="21"/>
                <w:highlight w:val="none"/>
                <w:lang w:eastAsia="zh-CN"/>
              </w:rPr>
              <w:t>）</w:t>
            </w:r>
          </w:p>
        </w:tc>
        <w:tc>
          <w:tcPr>
            <w:tcW w:w="2453" w:type="dxa"/>
            <w:vAlign w:val="center"/>
          </w:tcPr>
          <w:p w14:paraId="79BA8BE8">
            <w:pPr>
              <w:spacing w:line="360" w:lineRule="auto"/>
              <w:jc w:val="center"/>
              <w:rPr>
                <w:rFonts w:hint="eastAsia" w:ascii="仿宋" w:hAnsi="仿宋" w:eastAsia="仿宋" w:cs="仿宋"/>
                <w:b/>
                <w:bCs/>
                <w:szCs w:val="21"/>
                <w:highlight w:val="none"/>
              </w:rPr>
            </w:pPr>
          </w:p>
        </w:tc>
        <w:tc>
          <w:tcPr>
            <w:tcW w:w="1744" w:type="dxa"/>
            <w:vAlign w:val="center"/>
          </w:tcPr>
          <w:p w14:paraId="15D947EE">
            <w:pPr>
              <w:spacing w:line="360" w:lineRule="auto"/>
              <w:jc w:val="center"/>
              <w:rPr>
                <w:rFonts w:hint="eastAsia" w:ascii="仿宋" w:hAnsi="仿宋" w:eastAsia="仿宋" w:cs="仿宋"/>
                <w:b/>
                <w:bCs/>
                <w:szCs w:val="21"/>
                <w:highlight w:val="none"/>
              </w:rPr>
            </w:pPr>
          </w:p>
        </w:tc>
      </w:tr>
    </w:tbl>
    <w:p w14:paraId="530764C0">
      <w:pPr>
        <w:spacing w:line="360" w:lineRule="auto"/>
        <w:rPr>
          <w:rFonts w:hint="eastAsia" w:ascii="仿宋" w:hAnsi="仿宋" w:eastAsia="仿宋" w:cs="仿宋"/>
          <w:highlight w:val="none"/>
        </w:rPr>
      </w:pPr>
    </w:p>
    <w:p w14:paraId="098BD2D2">
      <w:pPr>
        <w:spacing w:line="360" w:lineRule="auto"/>
        <w:rPr>
          <w:rFonts w:hint="eastAsia" w:ascii="仿宋" w:hAnsi="仿宋" w:eastAsia="仿宋" w:cs="仿宋"/>
          <w:sz w:val="24"/>
          <w:szCs w:val="28"/>
          <w:highlight w:val="none"/>
        </w:rPr>
      </w:pPr>
      <w:r>
        <w:rPr>
          <w:rFonts w:hint="eastAsia" w:ascii="仿宋" w:hAnsi="仿宋" w:eastAsia="仿宋" w:cs="仿宋"/>
          <w:sz w:val="24"/>
          <w:szCs w:val="28"/>
          <w:highlight w:val="none"/>
        </w:rPr>
        <w:t>备注：</w:t>
      </w:r>
    </w:p>
    <w:p w14:paraId="33CDE433">
      <w:pPr>
        <w:spacing w:line="360" w:lineRule="auto"/>
        <w:rPr>
          <w:rFonts w:hint="eastAsia" w:ascii="仿宋" w:hAnsi="仿宋" w:eastAsia="仿宋" w:cs="仿宋"/>
          <w:sz w:val="24"/>
          <w:szCs w:val="28"/>
          <w:highlight w:val="none"/>
        </w:rPr>
      </w:pPr>
      <w:r>
        <w:rPr>
          <w:rFonts w:hint="eastAsia" w:ascii="仿宋" w:hAnsi="仿宋" w:eastAsia="仿宋" w:cs="仿宋"/>
          <w:sz w:val="24"/>
          <w:szCs w:val="28"/>
          <w:highlight w:val="none"/>
        </w:rPr>
        <w:t>1、供应商填报磋商价格合计应与投标函载明价格一致，若不一致，应按照第二章评审办法修正原则进行修正。</w:t>
      </w:r>
    </w:p>
    <w:p w14:paraId="52C32F76">
      <w:pPr>
        <w:spacing w:line="360" w:lineRule="auto"/>
        <w:rPr>
          <w:rFonts w:hint="eastAsia" w:ascii="仿宋" w:hAnsi="仿宋" w:eastAsia="仿宋" w:cs="仿宋"/>
          <w:sz w:val="24"/>
          <w:szCs w:val="28"/>
          <w:highlight w:val="none"/>
        </w:rPr>
      </w:pPr>
      <w:r>
        <w:rPr>
          <w:rFonts w:hint="eastAsia" w:ascii="仿宋" w:hAnsi="仿宋" w:eastAsia="仿宋" w:cs="仿宋"/>
          <w:sz w:val="24"/>
          <w:szCs w:val="28"/>
          <w:highlight w:val="none"/>
        </w:rPr>
        <w:t>2、供应商的服务只允许有一个报价，采购人不接受有任何选择的报价。磋商价格应包括供应商履行本项目合同（如果成交）所必须的所有成本费用和成交供应商应承担的一切费用，包括但不仅限于必要资料、交通、保险、人工费、税费等一切费用。未列和没有填写的项目费用，采购人将视为已包括在磋商价格中。</w:t>
      </w:r>
    </w:p>
    <w:p w14:paraId="0D7BF79B">
      <w:pPr>
        <w:spacing w:line="360" w:lineRule="auto"/>
        <w:jc w:val="left"/>
        <w:rPr>
          <w:rFonts w:hint="eastAsia" w:ascii="仿宋" w:hAnsi="仿宋" w:eastAsia="仿宋" w:cs="仿宋"/>
          <w:sz w:val="24"/>
          <w:szCs w:val="24"/>
          <w:highlight w:val="none"/>
        </w:rPr>
      </w:pPr>
    </w:p>
    <w:p w14:paraId="042A82BA">
      <w:pPr>
        <w:spacing w:line="360" w:lineRule="auto"/>
        <w:jc w:val="left"/>
        <w:rPr>
          <w:rFonts w:hint="eastAsia" w:ascii="仿宋" w:hAnsi="仿宋" w:eastAsia="仿宋" w:cs="仿宋"/>
          <w:sz w:val="24"/>
          <w:szCs w:val="24"/>
          <w:highlight w:val="none"/>
        </w:rPr>
      </w:pPr>
    </w:p>
    <w:p w14:paraId="34184D98">
      <w:pPr>
        <w:widowControl/>
        <w:shd w:val="clear" w:color="auto" w:fill="FFFFFF"/>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（盖章）</w:t>
      </w:r>
    </w:p>
    <w:p w14:paraId="3D8B4683">
      <w:pPr>
        <w:widowControl/>
        <w:shd w:val="clear" w:color="auto" w:fill="FFFFFF"/>
        <w:snapToGrid w:val="0"/>
        <w:spacing w:line="360" w:lineRule="auto"/>
        <w:jc w:val="left"/>
        <w:rPr>
          <w:rFonts w:hint="eastAsia" w:ascii="仿宋" w:hAnsi="仿宋" w:eastAsia="仿宋" w:cs="仿宋"/>
          <w:kern w:val="0"/>
          <w:sz w:val="24"/>
          <w:szCs w:val="24"/>
          <w:highlight w:val="none"/>
        </w:rPr>
      </w:pPr>
    </w:p>
    <w:p w14:paraId="49702446">
      <w:pPr>
        <w:widowControl/>
        <w:shd w:val="clear" w:color="auto" w:fill="FFFFFF"/>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（盖章）</w:t>
      </w:r>
    </w:p>
    <w:p w14:paraId="6376ADBD">
      <w:pPr>
        <w:widowControl/>
        <w:shd w:val="clear" w:color="auto" w:fill="FFFFFF"/>
        <w:snapToGrid w:val="0"/>
        <w:spacing w:line="360" w:lineRule="auto"/>
        <w:ind w:firstLine="42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日期： 年  月  日</w:t>
      </w:r>
    </w:p>
    <w:p w14:paraId="1FBA7628">
      <w:pPr>
        <w:widowControl/>
        <w:spacing w:line="360" w:lineRule="auto"/>
        <w:jc w:val="left"/>
        <w:rPr>
          <w:rFonts w:hint="eastAsia" w:ascii="仿宋" w:hAnsi="仿宋" w:eastAsia="仿宋" w:cs="仿宋"/>
          <w:b/>
          <w:sz w:val="24"/>
          <w:szCs w:val="24"/>
          <w:highlight w:val="none"/>
        </w:rPr>
      </w:pPr>
      <w:r>
        <w:rPr>
          <w:rFonts w:hint="eastAsia" w:ascii="仿宋" w:hAnsi="仿宋" w:eastAsia="仿宋" w:cs="仿宋"/>
          <w:b/>
          <w:bCs/>
          <w:kern w:val="36"/>
          <w:sz w:val="24"/>
          <w:szCs w:val="24"/>
          <w:highlight w:val="none"/>
        </w:rPr>
        <w:br w:type="page"/>
      </w:r>
    </w:p>
    <w:p w14:paraId="497E2A80">
      <w:pPr>
        <w:tabs>
          <w:tab w:val="center" w:pos="4832"/>
          <w:tab w:val="left" w:pos="7140"/>
        </w:tabs>
        <w:spacing w:line="360" w:lineRule="auto"/>
        <w:jc w:val="center"/>
        <w:outlineLvl w:val="1"/>
        <w:rPr>
          <w:rFonts w:hint="eastAsia" w:ascii="仿宋" w:hAnsi="仿宋" w:eastAsia="仿宋" w:cs="仿宋"/>
          <w:kern w:val="0"/>
          <w:sz w:val="24"/>
          <w:szCs w:val="24"/>
          <w:highlight w:val="none"/>
        </w:rPr>
      </w:pPr>
      <w:bookmarkStart w:id="305" w:name="_Toc21735"/>
      <w:r>
        <w:rPr>
          <w:rFonts w:hint="eastAsia" w:ascii="仿宋" w:hAnsi="仿宋" w:eastAsia="仿宋" w:cs="仿宋"/>
          <w:b/>
          <w:sz w:val="24"/>
          <w:szCs w:val="24"/>
          <w:highlight w:val="none"/>
        </w:rPr>
        <w:t>三、商务条款偏离表</w:t>
      </w:r>
      <w:bookmarkEnd w:id="301"/>
      <w:bookmarkEnd w:id="302"/>
      <w:bookmarkEnd w:id="303"/>
      <w:bookmarkEnd w:id="305"/>
    </w:p>
    <w:tbl>
      <w:tblPr>
        <w:tblStyle w:val="41"/>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14"/>
        <w:gridCol w:w="2083"/>
        <w:gridCol w:w="2182"/>
        <w:gridCol w:w="1155"/>
        <w:gridCol w:w="1219"/>
      </w:tblGrid>
      <w:tr w14:paraId="13BF1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1765E95">
            <w:pPr>
              <w:spacing w:line="360" w:lineRule="auto"/>
              <w:jc w:val="center"/>
              <w:rPr>
                <w:rFonts w:hint="eastAsia" w:ascii="仿宋" w:hAnsi="仿宋" w:eastAsia="仿宋" w:cs="仿宋"/>
                <w:bCs/>
                <w:szCs w:val="21"/>
                <w:highlight w:val="none"/>
              </w:rPr>
            </w:pPr>
            <w:r>
              <w:rPr>
                <w:rFonts w:hint="eastAsia" w:ascii="仿宋" w:hAnsi="仿宋" w:eastAsia="仿宋" w:cs="仿宋"/>
                <w:bCs/>
                <w:szCs w:val="21"/>
                <w:highlight w:val="none"/>
              </w:rPr>
              <w:t>序号</w:t>
            </w:r>
          </w:p>
        </w:tc>
        <w:tc>
          <w:tcPr>
            <w:tcW w:w="1814" w:type="dxa"/>
            <w:vAlign w:val="center"/>
          </w:tcPr>
          <w:p w14:paraId="0CD48C99">
            <w:pPr>
              <w:spacing w:line="360" w:lineRule="auto"/>
              <w:jc w:val="center"/>
              <w:rPr>
                <w:rFonts w:hint="eastAsia" w:ascii="仿宋" w:hAnsi="仿宋" w:eastAsia="仿宋" w:cs="仿宋"/>
                <w:bCs/>
                <w:szCs w:val="21"/>
                <w:highlight w:val="none"/>
              </w:rPr>
            </w:pPr>
            <w:r>
              <w:rPr>
                <w:rFonts w:hint="eastAsia" w:ascii="仿宋" w:hAnsi="仿宋" w:eastAsia="仿宋" w:cs="仿宋"/>
                <w:bCs/>
                <w:szCs w:val="21"/>
                <w:highlight w:val="none"/>
              </w:rPr>
              <w:t>竞争性磋商文件条目号</w:t>
            </w:r>
          </w:p>
        </w:tc>
        <w:tc>
          <w:tcPr>
            <w:tcW w:w="2083" w:type="dxa"/>
            <w:vAlign w:val="center"/>
          </w:tcPr>
          <w:p w14:paraId="31D4C6E5">
            <w:pPr>
              <w:spacing w:line="360" w:lineRule="auto"/>
              <w:jc w:val="center"/>
              <w:rPr>
                <w:rFonts w:hint="eastAsia" w:ascii="仿宋" w:hAnsi="仿宋" w:eastAsia="仿宋" w:cs="仿宋"/>
                <w:bCs/>
                <w:szCs w:val="21"/>
                <w:highlight w:val="none"/>
              </w:rPr>
            </w:pPr>
            <w:r>
              <w:rPr>
                <w:rFonts w:hint="eastAsia" w:ascii="仿宋" w:hAnsi="仿宋" w:eastAsia="仿宋" w:cs="仿宋"/>
                <w:bCs/>
                <w:szCs w:val="21"/>
                <w:highlight w:val="none"/>
              </w:rPr>
              <w:t>竞争性磋商文件的商务条款</w:t>
            </w:r>
          </w:p>
        </w:tc>
        <w:tc>
          <w:tcPr>
            <w:tcW w:w="2182" w:type="dxa"/>
            <w:vAlign w:val="center"/>
          </w:tcPr>
          <w:p w14:paraId="702C1B59">
            <w:pPr>
              <w:spacing w:line="360" w:lineRule="auto"/>
              <w:jc w:val="center"/>
              <w:rPr>
                <w:rFonts w:hint="eastAsia" w:ascii="仿宋" w:hAnsi="仿宋" w:eastAsia="仿宋" w:cs="仿宋"/>
                <w:bCs/>
                <w:szCs w:val="21"/>
                <w:highlight w:val="none"/>
              </w:rPr>
            </w:pPr>
            <w:r>
              <w:rPr>
                <w:rFonts w:hint="eastAsia" w:ascii="仿宋" w:hAnsi="仿宋" w:eastAsia="仿宋" w:cs="仿宋"/>
                <w:bCs/>
                <w:szCs w:val="21"/>
                <w:highlight w:val="none"/>
              </w:rPr>
              <w:t>响应文件的商务条款</w:t>
            </w:r>
          </w:p>
        </w:tc>
        <w:tc>
          <w:tcPr>
            <w:tcW w:w="1155" w:type="dxa"/>
            <w:vAlign w:val="center"/>
          </w:tcPr>
          <w:p w14:paraId="73941C5B">
            <w:pPr>
              <w:spacing w:line="360" w:lineRule="auto"/>
              <w:jc w:val="center"/>
              <w:rPr>
                <w:rFonts w:hint="eastAsia" w:ascii="仿宋" w:hAnsi="仿宋" w:eastAsia="仿宋" w:cs="仿宋"/>
                <w:bCs/>
                <w:szCs w:val="21"/>
                <w:highlight w:val="none"/>
              </w:rPr>
            </w:pPr>
            <w:r>
              <w:rPr>
                <w:rFonts w:hint="eastAsia" w:ascii="仿宋" w:hAnsi="仿宋" w:eastAsia="仿宋" w:cs="仿宋"/>
                <w:bCs/>
                <w:szCs w:val="21"/>
                <w:highlight w:val="none"/>
              </w:rPr>
              <w:t>偏离</w:t>
            </w:r>
          </w:p>
        </w:tc>
        <w:tc>
          <w:tcPr>
            <w:tcW w:w="1219" w:type="dxa"/>
            <w:vAlign w:val="center"/>
          </w:tcPr>
          <w:p w14:paraId="2F158280">
            <w:pPr>
              <w:spacing w:line="360" w:lineRule="auto"/>
              <w:jc w:val="center"/>
              <w:rPr>
                <w:rFonts w:hint="eastAsia" w:ascii="仿宋" w:hAnsi="仿宋" w:eastAsia="仿宋" w:cs="仿宋"/>
                <w:bCs/>
                <w:szCs w:val="21"/>
                <w:highlight w:val="none"/>
              </w:rPr>
            </w:pPr>
            <w:r>
              <w:rPr>
                <w:rFonts w:hint="eastAsia" w:ascii="仿宋" w:hAnsi="仿宋" w:eastAsia="仿宋" w:cs="仿宋"/>
                <w:bCs/>
                <w:szCs w:val="21"/>
                <w:highlight w:val="none"/>
              </w:rPr>
              <w:t>说明</w:t>
            </w:r>
          </w:p>
        </w:tc>
      </w:tr>
      <w:tr w14:paraId="654D4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F0814CC">
            <w:pPr>
              <w:spacing w:line="360" w:lineRule="auto"/>
              <w:jc w:val="center"/>
              <w:rPr>
                <w:rFonts w:hint="eastAsia" w:ascii="仿宋" w:hAnsi="仿宋" w:eastAsia="仿宋" w:cs="仿宋"/>
                <w:b/>
                <w:bCs/>
                <w:szCs w:val="21"/>
                <w:highlight w:val="none"/>
              </w:rPr>
            </w:pPr>
          </w:p>
        </w:tc>
        <w:tc>
          <w:tcPr>
            <w:tcW w:w="1814" w:type="dxa"/>
            <w:vAlign w:val="center"/>
          </w:tcPr>
          <w:p w14:paraId="64CA5AE6">
            <w:pPr>
              <w:spacing w:line="360" w:lineRule="auto"/>
              <w:jc w:val="center"/>
              <w:rPr>
                <w:rFonts w:hint="eastAsia" w:ascii="仿宋" w:hAnsi="仿宋" w:eastAsia="仿宋" w:cs="仿宋"/>
                <w:b/>
                <w:bCs/>
                <w:szCs w:val="21"/>
                <w:highlight w:val="none"/>
              </w:rPr>
            </w:pPr>
          </w:p>
        </w:tc>
        <w:tc>
          <w:tcPr>
            <w:tcW w:w="2083" w:type="dxa"/>
            <w:vAlign w:val="center"/>
          </w:tcPr>
          <w:p w14:paraId="4CBBCF8C">
            <w:pPr>
              <w:spacing w:line="360" w:lineRule="auto"/>
              <w:jc w:val="center"/>
              <w:rPr>
                <w:rFonts w:hint="eastAsia" w:ascii="仿宋" w:hAnsi="仿宋" w:eastAsia="仿宋" w:cs="仿宋"/>
                <w:b/>
                <w:bCs/>
                <w:szCs w:val="21"/>
                <w:highlight w:val="none"/>
              </w:rPr>
            </w:pPr>
          </w:p>
        </w:tc>
        <w:tc>
          <w:tcPr>
            <w:tcW w:w="2182" w:type="dxa"/>
            <w:vAlign w:val="center"/>
          </w:tcPr>
          <w:p w14:paraId="7FBBD644">
            <w:pPr>
              <w:spacing w:line="360" w:lineRule="auto"/>
              <w:jc w:val="center"/>
              <w:rPr>
                <w:rFonts w:hint="eastAsia" w:ascii="仿宋" w:hAnsi="仿宋" w:eastAsia="仿宋" w:cs="仿宋"/>
                <w:b/>
                <w:bCs/>
                <w:szCs w:val="21"/>
                <w:highlight w:val="none"/>
              </w:rPr>
            </w:pPr>
          </w:p>
        </w:tc>
        <w:tc>
          <w:tcPr>
            <w:tcW w:w="1155" w:type="dxa"/>
            <w:vAlign w:val="center"/>
          </w:tcPr>
          <w:p w14:paraId="4B1B5E8A">
            <w:pPr>
              <w:spacing w:line="360" w:lineRule="auto"/>
              <w:jc w:val="center"/>
              <w:rPr>
                <w:rFonts w:hint="eastAsia" w:ascii="仿宋" w:hAnsi="仿宋" w:eastAsia="仿宋" w:cs="仿宋"/>
                <w:b/>
                <w:bCs/>
                <w:szCs w:val="21"/>
                <w:highlight w:val="none"/>
              </w:rPr>
            </w:pPr>
          </w:p>
        </w:tc>
        <w:tc>
          <w:tcPr>
            <w:tcW w:w="1219" w:type="dxa"/>
            <w:vAlign w:val="center"/>
          </w:tcPr>
          <w:p w14:paraId="17FDB491">
            <w:pPr>
              <w:spacing w:line="360" w:lineRule="auto"/>
              <w:jc w:val="center"/>
              <w:rPr>
                <w:rFonts w:hint="eastAsia" w:ascii="仿宋" w:hAnsi="仿宋" w:eastAsia="仿宋" w:cs="仿宋"/>
                <w:b/>
                <w:bCs/>
                <w:szCs w:val="21"/>
                <w:highlight w:val="none"/>
              </w:rPr>
            </w:pPr>
          </w:p>
        </w:tc>
      </w:tr>
      <w:tr w14:paraId="79CF3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2177E4B">
            <w:pPr>
              <w:spacing w:line="360" w:lineRule="auto"/>
              <w:jc w:val="center"/>
              <w:rPr>
                <w:rFonts w:hint="eastAsia" w:ascii="仿宋" w:hAnsi="仿宋" w:eastAsia="仿宋" w:cs="仿宋"/>
                <w:b/>
                <w:bCs/>
                <w:szCs w:val="21"/>
                <w:highlight w:val="none"/>
              </w:rPr>
            </w:pPr>
          </w:p>
        </w:tc>
        <w:tc>
          <w:tcPr>
            <w:tcW w:w="1814" w:type="dxa"/>
            <w:vAlign w:val="center"/>
          </w:tcPr>
          <w:p w14:paraId="4E25D4D5">
            <w:pPr>
              <w:spacing w:line="360" w:lineRule="auto"/>
              <w:jc w:val="center"/>
              <w:rPr>
                <w:rFonts w:hint="eastAsia" w:ascii="仿宋" w:hAnsi="仿宋" w:eastAsia="仿宋" w:cs="仿宋"/>
                <w:b/>
                <w:bCs/>
                <w:szCs w:val="21"/>
                <w:highlight w:val="none"/>
              </w:rPr>
            </w:pPr>
          </w:p>
        </w:tc>
        <w:tc>
          <w:tcPr>
            <w:tcW w:w="2083" w:type="dxa"/>
            <w:vAlign w:val="center"/>
          </w:tcPr>
          <w:p w14:paraId="65053D9C">
            <w:pPr>
              <w:spacing w:line="360" w:lineRule="auto"/>
              <w:jc w:val="center"/>
              <w:rPr>
                <w:rFonts w:hint="eastAsia" w:ascii="仿宋" w:hAnsi="仿宋" w:eastAsia="仿宋" w:cs="仿宋"/>
                <w:b/>
                <w:bCs/>
                <w:szCs w:val="21"/>
                <w:highlight w:val="none"/>
              </w:rPr>
            </w:pPr>
          </w:p>
        </w:tc>
        <w:tc>
          <w:tcPr>
            <w:tcW w:w="2182" w:type="dxa"/>
            <w:vAlign w:val="center"/>
          </w:tcPr>
          <w:p w14:paraId="61FFAC71">
            <w:pPr>
              <w:spacing w:line="360" w:lineRule="auto"/>
              <w:jc w:val="center"/>
              <w:rPr>
                <w:rFonts w:hint="eastAsia" w:ascii="仿宋" w:hAnsi="仿宋" w:eastAsia="仿宋" w:cs="仿宋"/>
                <w:b/>
                <w:bCs/>
                <w:szCs w:val="21"/>
                <w:highlight w:val="none"/>
              </w:rPr>
            </w:pPr>
          </w:p>
        </w:tc>
        <w:tc>
          <w:tcPr>
            <w:tcW w:w="1155" w:type="dxa"/>
            <w:vAlign w:val="center"/>
          </w:tcPr>
          <w:p w14:paraId="358B81E2">
            <w:pPr>
              <w:spacing w:line="360" w:lineRule="auto"/>
              <w:jc w:val="center"/>
              <w:rPr>
                <w:rFonts w:hint="eastAsia" w:ascii="仿宋" w:hAnsi="仿宋" w:eastAsia="仿宋" w:cs="仿宋"/>
                <w:b/>
                <w:bCs/>
                <w:szCs w:val="21"/>
                <w:highlight w:val="none"/>
              </w:rPr>
            </w:pPr>
          </w:p>
        </w:tc>
        <w:tc>
          <w:tcPr>
            <w:tcW w:w="1219" w:type="dxa"/>
            <w:vAlign w:val="center"/>
          </w:tcPr>
          <w:p w14:paraId="3ED4506E">
            <w:pPr>
              <w:spacing w:line="360" w:lineRule="auto"/>
              <w:jc w:val="center"/>
              <w:rPr>
                <w:rFonts w:hint="eastAsia" w:ascii="仿宋" w:hAnsi="仿宋" w:eastAsia="仿宋" w:cs="仿宋"/>
                <w:b/>
                <w:bCs/>
                <w:szCs w:val="21"/>
                <w:highlight w:val="none"/>
              </w:rPr>
            </w:pPr>
          </w:p>
        </w:tc>
      </w:tr>
      <w:tr w14:paraId="2861A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C439B1B">
            <w:pPr>
              <w:spacing w:line="360" w:lineRule="auto"/>
              <w:jc w:val="center"/>
              <w:rPr>
                <w:rFonts w:hint="eastAsia" w:ascii="仿宋" w:hAnsi="仿宋" w:eastAsia="仿宋" w:cs="仿宋"/>
                <w:b/>
                <w:bCs/>
                <w:szCs w:val="21"/>
                <w:highlight w:val="none"/>
              </w:rPr>
            </w:pPr>
          </w:p>
        </w:tc>
        <w:tc>
          <w:tcPr>
            <w:tcW w:w="1814" w:type="dxa"/>
            <w:vAlign w:val="center"/>
          </w:tcPr>
          <w:p w14:paraId="01C84BEE">
            <w:pPr>
              <w:spacing w:line="360" w:lineRule="auto"/>
              <w:jc w:val="center"/>
              <w:rPr>
                <w:rFonts w:hint="eastAsia" w:ascii="仿宋" w:hAnsi="仿宋" w:eastAsia="仿宋" w:cs="仿宋"/>
                <w:b/>
                <w:bCs/>
                <w:szCs w:val="21"/>
                <w:highlight w:val="none"/>
              </w:rPr>
            </w:pPr>
          </w:p>
        </w:tc>
        <w:tc>
          <w:tcPr>
            <w:tcW w:w="2083" w:type="dxa"/>
            <w:vAlign w:val="center"/>
          </w:tcPr>
          <w:p w14:paraId="6C17334E">
            <w:pPr>
              <w:spacing w:line="360" w:lineRule="auto"/>
              <w:jc w:val="center"/>
              <w:rPr>
                <w:rFonts w:hint="eastAsia" w:ascii="仿宋" w:hAnsi="仿宋" w:eastAsia="仿宋" w:cs="仿宋"/>
                <w:b/>
                <w:bCs/>
                <w:szCs w:val="21"/>
                <w:highlight w:val="none"/>
              </w:rPr>
            </w:pPr>
          </w:p>
        </w:tc>
        <w:tc>
          <w:tcPr>
            <w:tcW w:w="2182" w:type="dxa"/>
            <w:vAlign w:val="center"/>
          </w:tcPr>
          <w:p w14:paraId="6B9F86A6">
            <w:pPr>
              <w:spacing w:line="360" w:lineRule="auto"/>
              <w:jc w:val="center"/>
              <w:rPr>
                <w:rFonts w:hint="eastAsia" w:ascii="仿宋" w:hAnsi="仿宋" w:eastAsia="仿宋" w:cs="仿宋"/>
                <w:b/>
                <w:bCs/>
                <w:szCs w:val="21"/>
                <w:highlight w:val="none"/>
              </w:rPr>
            </w:pPr>
          </w:p>
        </w:tc>
        <w:tc>
          <w:tcPr>
            <w:tcW w:w="1155" w:type="dxa"/>
            <w:vAlign w:val="center"/>
          </w:tcPr>
          <w:p w14:paraId="2E245CA2">
            <w:pPr>
              <w:spacing w:line="360" w:lineRule="auto"/>
              <w:jc w:val="center"/>
              <w:rPr>
                <w:rFonts w:hint="eastAsia" w:ascii="仿宋" w:hAnsi="仿宋" w:eastAsia="仿宋" w:cs="仿宋"/>
                <w:b/>
                <w:bCs/>
                <w:szCs w:val="21"/>
                <w:highlight w:val="none"/>
              </w:rPr>
            </w:pPr>
          </w:p>
        </w:tc>
        <w:tc>
          <w:tcPr>
            <w:tcW w:w="1219" w:type="dxa"/>
            <w:vAlign w:val="center"/>
          </w:tcPr>
          <w:p w14:paraId="0A35BA2D">
            <w:pPr>
              <w:spacing w:line="360" w:lineRule="auto"/>
              <w:jc w:val="center"/>
              <w:rPr>
                <w:rFonts w:hint="eastAsia" w:ascii="仿宋" w:hAnsi="仿宋" w:eastAsia="仿宋" w:cs="仿宋"/>
                <w:b/>
                <w:bCs/>
                <w:szCs w:val="21"/>
                <w:highlight w:val="none"/>
              </w:rPr>
            </w:pPr>
          </w:p>
        </w:tc>
      </w:tr>
      <w:tr w14:paraId="091C5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662B32B">
            <w:pPr>
              <w:spacing w:line="360" w:lineRule="auto"/>
              <w:jc w:val="center"/>
              <w:rPr>
                <w:rFonts w:hint="eastAsia" w:ascii="仿宋" w:hAnsi="仿宋" w:eastAsia="仿宋" w:cs="仿宋"/>
                <w:b/>
                <w:bCs/>
                <w:szCs w:val="21"/>
                <w:highlight w:val="none"/>
              </w:rPr>
            </w:pPr>
          </w:p>
        </w:tc>
        <w:tc>
          <w:tcPr>
            <w:tcW w:w="1814" w:type="dxa"/>
            <w:vAlign w:val="center"/>
          </w:tcPr>
          <w:p w14:paraId="615C496A">
            <w:pPr>
              <w:spacing w:line="360" w:lineRule="auto"/>
              <w:jc w:val="center"/>
              <w:rPr>
                <w:rFonts w:hint="eastAsia" w:ascii="仿宋" w:hAnsi="仿宋" w:eastAsia="仿宋" w:cs="仿宋"/>
                <w:b/>
                <w:bCs/>
                <w:szCs w:val="21"/>
                <w:highlight w:val="none"/>
              </w:rPr>
            </w:pPr>
          </w:p>
        </w:tc>
        <w:tc>
          <w:tcPr>
            <w:tcW w:w="2083" w:type="dxa"/>
            <w:vAlign w:val="center"/>
          </w:tcPr>
          <w:p w14:paraId="37AE5E41">
            <w:pPr>
              <w:spacing w:line="360" w:lineRule="auto"/>
              <w:jc w:val="center"/>
              <w:rPr>
                <w:rFonts w:hint="eastAsia" w:ascii="仿宋" w:hAnsi="仿宋" w:eastAsia="仿宋" w:cs="仿宋"/>
                <w:b/>
                <w:bCs/>
                <w:szCs w:val="21"/>
                <w:highlight w:val="none"/>
              </w:rPr>
            </w:pPr>
          </w:p>
        </w:tc>
        <w:tc>
          <w:tcPr>
            <w:tcW w:w="2182" w:type="dxa"/>
            <w:vAlign w:val="center"/>
          </w:tcPr>
          <w:p w14:paraId="13BDB440">
            <w:pPr>
              <w:spacing w:line="360" w:lineRule="auto"/>
              <w:jc w:val="center"/>
              <w:rPr>
                <w:rFonts w:hint="eastAsia" w:ascii="仿宋" w:hAnsi="仿宋" w:eastAsia="仿宋" w:cs="仿宋"/>
                <w:b/>
                <w:bCs/>
                <w:szCs w:val="21"/>
                <w:highlight w:val="none"/>
              </w:rPr>
            </w:pPr>
          </w:p>
        </w:tc>
        <w:tc>
          <w:tcPr>
            <w:tcW w:w="1155" w:type="dxa"/>
            <w:vAlign w:val="center"/>
          </w:tcPr>
          <w:p w14:paraId="0DF523E3">
            <w:pPr>
              <w:spacing w:line="360" w:lineRule="auto"/>
              <w:jc w:val="center"/>
              <w:rPr>
                <w:rFonts w:hint="eastAsia" w:ascii="仿宋" w:hAnsi="仿宋" w:eastAsia="仿宋" w:cs="仿宋"/>
                <w:b/>
                <w:bCs/>
                <w:szCs w:val="21"/>
                <w:highlight w:val="none"/>
              </w:rPr>
            </w:pPr>
          </w:p>
        </w:tc>
        <w:tc>
          <w:tcPr>
            <w:tcW w:w="1219" w:type="dxa"/>
            <w:vAlign w:val="center"/>
          </w:tcPr>
          <w:p w14:paraId="3C66A332">
            <w:pPr>
              <w:spacing w:line="360" w:lineRule="auto"/>
              <w:jc w:val="center"/>
              <w:rPr>
                <w:rFonts w:hint="eastAsia" w:ascii="仿宋" w:hAnsi="仿宋" w:eastAsia="仿宋" w:cs="仿宋"/>
                <w:b/>
                <w:bCs/>
                <w:szCs w:val="21"/>
                <w:highlight w:val="none"/>
              </w:rPr>
            </w:pPr>
          </w:p>
        </w:tc>
      </w:tr>
      <w:tr w14:paraId="3CA2E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3A22FDE">
            <w:pPr>
              <w:spacing w:line="360" w:lineRule="auto"/>
              <w:jc w:val="center"/>
              <w:rPr>
                <w:rFonts w:hint="eastAsia" w:ascii="仿宋" w:hAnsi="仿宋" w:eastAsia="仿宋" w:cs="仿宋"/>
                <w:b/>
                <w:bCs/>
                <w:szCs w:val="21"/>
                <w:highlight w:val="none"/>
              </w:rPr>
            </w:pPr>
          </w:p>
        </w:tc>
        <w:tc>
          <w:tcPr>
            <w:tcW w:w="1814" w:type="dxa"/>
            <w:vAlign w:val="center"/>
          </w:tcPr>
          <w:p w14:paraId="1F89A694">
            <w:pPr>
              <w:spacing w:line="360" w:lineRule="auto"/>
              <w:jc w:val="center"/>
              <w:rPr>
                <w:rFonts w:hint="eastAsia" w:ascii="仿宋" w:hAnsi="仿宋" w:eastAsia="仿宋" w:cs="仿宋"/>
                <w:b/>
                <w:bCs/>
                <w:szCs w:val="21"/>
                <w:highlight w:val="none"/>
              </w:rPr>
            </w:pPr>
          </w:p>
        </w:tc>
        <w:tc>
          <w:tcPr>
            <w:tcW w:w="2083" w:type="dxa"/>
            <w:vAlign w:val="center"/>
          </w:tcPr>
          <w:p w14:paraId="23303EA6">
            <w:pPr>
              <w:spacing w:line="360" w:lineRule="auto"/>
              <w:jc w:val="center"/>
              <w:rPr>
                <w:rFonts w:hint="eastAsia" w:ascii="仿宋" w:hAnsi="仿宋" w:eastAsia="仿宋" w:cs="仿宋"/>
                <w:b/>
                <w:bCs/>
                <w:szCs w:val="21"/>
                <w:highlight w:val="none"/>
              </w:rPr>
            </w:pPr>
          </w:p>
        </w:tc>
        <w:tc>
          <w:tcPr>
            <w:tcW w:w="2182" w:type="dxa"/>
            <w:vAlign w:val="center"/>
          </w:tcPr>
          <w:p w14:paraId="156A7B27">
            <w:pPr>
              <w:spacing w:line="360" w:lineRule="auto"/>
              <w:jc w:val="center"/>
              <w:rPr>
                <w:rFonts w:hint="eastAsia" w:ascii="仿宋" w:hAnsi="仿宋" w:eastAsia="仿宋" w:cs="仿宋"/>
                <w:b/>
                <w:bCs/>
                <w:szCs w:val="21"/>
                <w:highlight w:val="none"/>
              </w:rPr>
            </w:pPr>
          </w:p>
        </w:tc>
        <w:tc>
          <w:tcPr>
            <w:tcW w:w="1155" w:type="dxa"/>
            <w:vAlign w:val="center"/>
          </w:tcPr>
          <w:p w14:paraId="27D8A5B6">
            <w:pPr>
              <w:spacing w:line="360" w:lineRule="auto"/>
              <w:jc w:val="center"/>
              <w:rPr>
                <w:rFonts w:hint="eastAsia" w:ascii="仿宋" w:hAnsi="仿宋" w:eastAsia="仿宋" w:cs="仿宋"/>
                <w:b/>
                <w:bCs/>
                <w:szCs w:val="21"/>
                <w:highlight w:val="none"/>
              </w:rPr>
            </w:pPr>
          </w:p>
        </w:tc>
        <w:tc>
          <w:tcPr>
            <w:tcW w:w="1219" w:type="dxa"/>
            <w:vAlign w:val="center"/>
          </w:tcPr>
          <w:p w14:paraId="24B0F9C8">
            <w:pPr>
              <w:spacing w:line="360" w:lineRule="auto"/>
              <w:jc w:val="center"/>
              <w:rPr>
                <w:rFonts w:hint="eastAsia" w:ascii="仿宋" w:hAnsi="仿宋" w:eastAsia="仿宋" w:cs="仿宋"/>
                <w:b/>
                <w:bCs/>
                <w:szCs w:val="21"/>
                <w:highlight w:val="none"/>
              </w:rPr>
            </w:pPr>
          </w:p>
        </w:tc>
      </w:tr>
    </w:tbl>
    <w:p w14:paraId="3B8AA6C2">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备注：供应商对磋商文件商务条款有偏离的，应在此表中列明实际响应的内容并加以说明，以便查对。请在此偏离表“偏离”中填写无偏离或正偏离或负偏离。</w:t>
      </w:r>
    </w:p>
    <w:p w14:paraId="201A95E4">
      <w:pPr>
        <w:spacing w:line="360" w:lineRule="auto"/>
        <w:ind w:firstLine="480" w:firstLineChars="200"/>
        <w:jc w:val="left"/>
        <w:rPr>
          <w:rFonts w:hint="eastAsia" w:ascii="仿宋" w:hAnsi="仿宋" w:eastAsia="仿宋" w:cs="仿宋"/>
          <w:sz w:val="24"/>
          <w:szCs w:val="24"/>
          <w:highlight w:val="none"/>
        </w:rPr>
      </w:pPr>
    </w:p>
    <w:p w14:paraId="2E56BA46">
      <w:pPr>
        <w:spacing w:line="360" w:lineRule="auto"/>
        <w:ind w:firstLine="480" w:firstLineChars="200"/>
        <w:jc w:val="left"/>
        <w:rPr>
          <w:rFonts w:hint="eastAsia" w:ascii="仿宋" w:hAnsi="仿宋" w:eastAsia="仿宋" w:cs="仿宋"/>
          <w:sz w:val="24"/>
          <w:szCs w:val="24"/>
          <w:highlight w:val="none"/>
        </w:rPr>
      </w:pPr>
    </w:p>
    <w:p w14:paraId="17ABCB3C">
      <w:pPr>
        <w:spacing w:line="360" w:lineRule="auto"/>
        <w:jc w:val="left"/>
        <w:rPr>
          <w:rFonts w:hint="eastAsia" w:ascii="仿宋" w:hAnsi="仿宋" w:eastAsia="仿宋" w:cs="仿宋"/>
          <w:sz w:val="24"/>
          <w:szCs w:val="24"/>
          <w:highlight w:val="none"/>
        </w:rPr>
      </w:pPr>
    </w:p>
    <w:p w14:paraId="55354BF7">
      <w:pPr>
        <w:spacing w:line="360" w:lineRule="auto"/>
        <w:jc w:val="left"/>
        <w:rPr>
          <w:rFonts w:hint="eastAsia" w:ascii="仿宋" w:hAnsi="仿宋" w:eastAsia="仿宋" w:cs="仿宋"/>
          <w:sz w:val="24"/>
          <w:szCs w:val="24"/>
          <w:highlight w:val="none"/>
        </w:rPr>
      </w:pPr>
    </w:p>
    <w:p w14:paraId="60B6E0B8">
      <w:pPr>
        <w:spacing w:line="360" w:lineRule="auto"/>
        <w:jc w:val="left"/>
        <w:rPr>
          <w:rFonts w:hint="eastAsia" w:ascii="仿宋" w:hAnsi="仿宋" w:eastAsia="仿宋" w:cs="仿宋"/>
          <w:sz w:val="24"/>
          <w:szCs w:val="24"/>
          <w:highlight w:val="none"/>
        </w:rPr>
      </w:pPr>
    </w:p>
    <w:p w14:paraId="4870C30A">
      <w:pPr>
        <w:widowControl/>
        <w:shd w:val="clear" w:color="auto" w:fill="FFFFFF"/>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（盖章）</w:t>
      </w:r>
    </w:p>
    <w:p w14:paraId="33D51439">
      <w:pPr>
        <w:widowControl/>
        <w:shd w:val="clear" w:color="auto" w:fill="FFFFFF"/>
        <w:snapToGrid w:val="0"/>
        <w:spacing w:line="360" w:lineRule="auto"/>
        <w:jc w:val="left"/>
        <w:rPr>
          <w:rFonts w:hint="eastAsia" w:ascii="仿宋" w:hAnsi="仿宋" w:eastAsia="仿宋" w:cs="仿宋"/>
          <w:kern w:val="0"/>
          <w:sz w:val="24"/>
          <w:szCs w:val="24"/>
          <w:highlight w:val="none"/>
        </w:rPr>
      </w:pPr>
    </w:p>
    <w:p w14:paraId="576B87FD">
      <w:pPr>
        <w:widowControl/>
        <w:shd w:val="clear" w:color="auto" w:fill="FFFFFF"/>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（盖章）</w:t>
      </w:r>
    </w:p>
    <w:p w14:paraId="070E8CD6">
      <w:pPr>
        <w:widowControl/>
        <w:shd w:val="clear" w:color="auto" w:fill="FFFFFF"/>
        <w:snapToGrid w:val="0"/>
        <w:spacing w:line="360" w:lineRule="auto"/>
        <w:ind w:firstLine="42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日期： 年  月  日</w:t>
      </w:r>
    </w:p>
    <w:p w14:paraId="0FDB4662">
      <w:pPr>
        <w:widowControl/>
        <w:spacing w:line="360" w:lineRule="auto"/>
        <w:jc w:val="left"/>
        <w:rPr>
          <w:rFonts w:hint="eastAsia" w:ascii="仿宋" w:hAnsi="仿宋" w:eastAsia="仿宋" w:cs="仿宋"/>
          <w:b/>
          <w:bCs/>
          <w:kern w:val="36"/>
          <w:sz w:val="24"/>
          <w:szCs w:val="24"/>
          <w:highlight w:val="none"/>
        </w:rPr>
      </w:pPr>
      <w:r>
        <w:rPr>
          <w:rFonts w:hint="eastAsia" w:ascii="仿宋" w:hAnsi="仿宋" w:eastAsia="仿宋" w:cs="仿宋"/>
          <w:b/>
          <w:bCs/>
          <w:kern w:val="36"/>
          <w:sz w:val="24"/>
          <w:szCs w:val="24"/>
          <w:highlight w:val="none"/>
        </w:rPr>
        <w:br w:type="page"/>
      </w:r>
    </w:p>
    <w:p w14:paraId="01C8F831">
      <w:pPr>
        <w:tabs>
          <w:tab w:val="center" w:pos="4832"/>
          <w:tab w:val="left" w:pos="7140"/>
        </w:tabs>
        <w:spacing w:line="360" w:lineRule="auto"/>
        <w:jc w:val="center"/>
        <w:outlineLvl w:val="1"/>
        <w:rPr>
          <w:rFonts w:hint="eastAsia" w:ascii="仿宋" w:hAnsi="仿宋" w:eastAsia="仿宋" w:cs="仿宋"/>
          <w:kern w:val="0"/>
          <w:sz w:val="24"/>
          <w:szCs w:val="24"/>
          <w:highlight w:val="none"/>
          <w:lang w:eastAsia="zh-CN"/>
        </w:rPr>
      </w:pPr>
      <w:bookmarkStart w:id="306" w:name="_Toc28985"/>
      <w:r>
        <w:rPr>
          <w:rFonts w:hint="eastAsia" w:ascii="仿宋" w:hAnsi="仿宋" w:eastAsia="仿宋" w:cs="仿宋"/>
          <w:b/>
          <w:sz w:val="24"/>
          <w:szCs w:val="24"/>
          <w:highlight w:val="none"/>
        </w:rPr>
        <w:t>四、</w:t>
      </w:r>
      <w:bookmarkEnd w:id="306"/>
      <w:r>
        <w:rPr>
          <w:rFonts w:hint="eastAsia" w:ascii="仿宋" w:hAnsi="仿宋" w:eastAsia="仿宋" w:cs="仿宋"/>
          <w:b/>
          <w:sz w:val="24"/>
          <w:szCs w:val="24"/>
          <w:highlight w:val="none"/>
          <w:lang w:eastAsia="zh-CN"/>
        </w:rPr>
        <w:t>技术条款偏离表</w:t>
      </w:r>
    </w:p>
    <w:tbl>
      <w:tblPr>
        <w:tblStyle w:val="41"/>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14"/>
        <w:gridCol w:w="2083"/>
        <w:gridCol w:w="2182"/>
        <w:gridCol w:w="1155"/>
        <w:gridCol w:w="1219"/>
      </w:tblGrid>
      <w:tr w14:paraId="086A6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2DF9760">
            <w:pPr>
              <w:spacing w:line="360" w:lineRule="auto"/>
              <w:jc w:val="center"/>
              <w:rPr>
                <w:rFonts w:hint="eastAsia" w:ascii="仿宋" w:hAnsi="仿宋" w:eastAsia="仿宋" w:cs="仿宋"/>
                <w:bCs/>
                <w:szCs w:val="21"/>
                <w:highlight w:val="none"/>
              </w:rPr>
            </w:pPr>
            <w:r>
              <w:rPr>
                <w:rFonts w:hint="eastAsia" w:ascii="仿宋" w:hAnsi="仿宋" w:eastAsia="仿宋" w:cs="仿宋"/>
                <w:bCs/>
                <w:szCs w:val="21"/>
                <w:highlight w:val="none"/>
              </w:rPr>
              <w:t>序号</w:t>
            </w:r>
          </w:p>
        </w:tc>
        <w:tc>
          <w:tcPr>
            <w:tcW w:w="1814" w:type="dxa"/>
            <w:vAlign w:val="center"/>
          </w:tcPr>
          <w:p w14:paraId="62C2C0BB">
            <w:pPr>
              <w:spacing w:line="360" w:lineRule="auto"/>
              <w:jc w:val="center"/>
              <w:rPr>
                <w:rFonts w:hint="eastAsia" w:ascii="仿宋" w:hAnsi="仿宋" w:eastAsia="仿宋" w:cs="仿宋"/>
                <w:bCs/>
                <w:szCs w:val="21"/>
                <w:highlight w:val="none"/>
              </w:rPr>
            </w:pPr>
            <w:r>
              <w:rPr>
                <w:rFonts w:hint="eastAsia" w:ascii="仿宋" w:hAnsi="仿宋" w:eastAsia="仿宋" w:cs="仿宋"/>
                <w:bCs/>
                <w:szCs w:val="21"/>
                <w:highlight w:val="none"/>
              </w:rPr>
              <w:t>竞争性磋商文件条目号</w:t>
            </w:r>
          </w:p>
        </w:tc>
        <w:tc>
          <w:tcPr>
            <w:tcW w:w="2083" w:type="dxa"/>
            <w:vAlign w:val="center"/>
          </w:tcPr>
          <w:p w14:paraId="777B7DAB">
            <w:pPr>
              <w:spacing w:line="360" w:lineRule="auto"/>
              <w:jc w:val="center"/>
              <w:rPr>
                <w:rFonts w:hint="eastAsia" w:ascii="仿宋" w:hAnsi="仿宋" w:eastAsia="仿宋" w:cs="仿宋"/>
                <w:bCs/>
                <w:szCs w:val="21"/>
                <w:highlight w:val="none"/>
              </w:rPr>
            </w:pPr>
            <w:r>
              <w:rPr>
                <w:rFonts w:hint="eastAsia" w:ascii="仿宋" w:hAnsi="仿宋" w:eastAsia="仿宋" w:cs="仿宋"/>
                <w:highlight w:val="none"/>
              </w:rPr>
              <w:t>招标规格</w:t>
            </w:r>
          </w:p>
        </w:tc>
        <w:tc>
          <w:tcPr>
            <w:tcW w:w="2182" w:type="dxa"/>
            <w:vAlign w:val="center"/>
          </w:tcPr>
          <w:p w14:paraId="25AA4F94">
            <w:pPr>
              <w:spacing w:line="360" w:lineRule="auto"/>
              <w:jc w:val="center"/>
              <w:rPr>
                <w:rFonts w:hint="eastAsia" w:ascii="仿宋" w:hAnsi="仿宋" w:eastAsia="仿宋" w:cs="仿宋"/>
                <w:bCs/>
                <w:szCs w:val="21"/>
                <w:highlight w:val="none"/>
              </w:rPr>
            </w:pPr>
            <w:r>
              <w:rPr>
                <w:rFonts w:hint="eastAsia" w:ascii="仿宋" w:hAnsi="仿宋" w:eastAsia="仿宋" w:cs="仿宋"/>
                <w:highlight w:val="none"/>
              </w:rPr>
              <w:t>投标规格</w:t>
            </w:r>
          </w:p>
        </w:tc>
        <w:tc>
          <w:tcPr>
            <w:tcW w:w="1155" w:type="dxa"/>
            <w:vAlign w:val="center"/>
          </w:tcPr>
          <w:p w14:paraId="0D62446A">
            <w:pPr>
              <w:spacing w:line="360" w:lineRule="auto"/>
              <w:jc w:val="center"/>
              <w:rPr>
                <w:rFonts w:hint="eastAsia" w:ascii="仿宋" w:hAnsi="仿宋" w:eastAsia="仿宋" w:cs="仿宋"/>
                <w:bCs/>
                <w:szCs w:val="21"/>
                <w:highlight w:val="none"/>
              </w:rPr>
            </w:pPr>
            <w:r>
              <w:rPr>
                <w:rFonts w:hint="eastAsia" w:ascii="仿宋" w:hAnsi="仿宋" w:eastAsia="仿宋" w:cs="仿宋"/>
                <w:bCs/>
                <w:szCs w:val="21"/>
                <w:highlight w:val="none"/>
              </w:rPr>
              <w:t>偏离</w:t>
            </w:r>
          </w:p>
        </w:tc>
        <w:tc>
          <w:tcPr>
            <w:tcW w:w="1219" w:type="dxa"/>
            <w:vAlign w:val="center"/>
          </w:tcPr>
          <w:p w14:paraId="71D54D83">
            <w:pPr>
              <w:spacing w:line="360" w:lineRule="auto"/>
              <w:jc w:val="center"/>
              <w:rPr>
                <w:rFonts w:hint="eastAsia" w:ascii="仿宋" w:hAnsi="仿宋" w:eastAsia="仿宋" w:cs="仿宋"/>
                <w:bCs/>
                <w:szCs w:val="21"/>
                <w:highlight w:val="none"/>
              </w:rPr>
            </w:pPr>
            <w:r>
              <w:rPr>
                <w:rFonts w:hint="eastAsia" w:ascii="仿宋" w:hAnsi="仿宋" w:eastAsia="仿宋" w:cs="仿宋"/>
                <w:bCs/>
                <w:szCs w:val="21"/>
                <w:highlight w:val="none"/>
              </w:rPr>
              <w:t>说明</w:t>
            </w:r>
          </w:p>
        </w:tc>
      </w:tr>
      <w:tr w14:paraId="39245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34B740B">
            <w:pPr>
              <w:spacing w:line="360" w:lineRule="auto"/>
              <w:jc w:val="center"/>
              <w:rPr>
                <w:rFonts w:hint="eastAsia" w:ascii="仿宋" w:hAnsi="仿宋" w:eastAsia="仿宋" w:cs="仿宋"/>
                <w:b/>
                <w:bCs/>
                <w:szCs w:val="21"/>
                <w:highlight w:val="none"/>
              </w:rPr>
            </w:pPr>
          </w:p>
        </w:tc>
        <w:tc>
          <w:tcPr>
            <w:tcW w:w="1814" w:type="dxa"/>
            <w:vAlign w:val="center"/>
          </w:tcPr>
          <w:p w14:paraId="6F0A97AD">
            <w:pPr>
              <w:spacing w:line="360" w:lineRule="auto"/>
              <w:jc w:val="center"/>
              <w:rPr>
                <w:rFonts w:hint="eastAsia" w:ascii="仿宋" w:hAnsi="仿宋" w:eastAsia="仿宋" w:cs="仿宋"/>
                <w:b/>
                <w:bCs/>
                <w:szCs w:val="21"/>
                <w:highlight w:val="none"/>
              </w:rPr>
            </w:pPr>
          </w:p>
        </w:tc>
        <w:tc>
          <w:tcPr>
            <w:tcW w:w="2083" w:type="dxa"/>
            <w:vAlign w:val="center"/>
          </w:tcPr>
          <w:p w14:paraId="646BC3D0">
            <w:pPr>
              <w:spacing w:line="360" w:lineRule="auto"/>
              <w:jc w:val="center"/>
              <w:rPr>
                <w:rFonts w:hint="eastAsia" w:ascii="仿宋" w:hAnsi="仿宋" w:eastAsia="仿宋" w:cs="仿宋"/>
                <w:b/>
                <w:bCs/>
                <w:szCs w:val="21"/>
                <w:highlight w:val="none"/>
              </w:rPr>
            </w:pPr>
          </w:p>
        </w:tc>
        <w:tc>
          <w:tcPr>
            <w:tcW w:w="2182" w:type="dxa"/>
            <w:vAlign w:val="center"/>
          </w:tcPr>
          <w:p w14:paraId="436712BF">
            <w:pPr>
              <w:spacing w:line="360" w:lineRule="auto"/>
              <w:jc w:val="center"/>
              <w:rPr>
                <w:rFonts w:hint="eastAsia" w:ascii="仿宋" w:hAnsi="仿宋" w:eastAsia="仿宋" w:cs="仿宋"/>
                <w:b/>
                <w:bCs/>
                <w:szCs w:val="21"/>
                <w:highlight w:val="none"/>
              </w:rPr>
            </w:pPr>
          </w:p>
        </w:tc>
        <w:tc>
          <w:tcPr>
            <w:tcW w:w="1155" w:type="dxa"/>
            <w:vAlign w:val="center"/>
          </w:tcPr>
          <w:p w14:paraId="7D0AED67">
            <w:pPr>
              <w:spacing w:line="360" w:lineRule="auto"/>
              <w:jc w:val="center"/>
              <w:rPr>
                <w:rFonts w:hint="eastAsia" w:ascii="仿宋" w:hAnsi="仿宋" w:eastAsia="仿宋" w:cs="仿宋"/>
                <w:b/>
                <w:bCs/>
                <w:szCs w:val="21"/>
                <w:highlight w:val="none"/>
              </w:rPr>
            </w:pPr>
          </w:p>
        </w:tc>
        <w:tc>
          <w:tcPr>
            <w:tcW w:w="1219" w:type="dxa"/>
            <w:vAlign w:val="center"/>
          </w:tcPr>
          <w:p w14:paraId="2698796B">
            <w:pPr>
              <w:spacing w:line="360" w:lineRule="auto"/>
              <w:jc w:val="center"/>
              <w:rPr>
                <w:rFonts w:hint="eastAsia" w:ascii="仿宋" w:hAnsi="仿宋" w:eastAsia="仿宋" w:cs="仿宋"/>
                <w:b/>
                <w:bCs/>
                <w:szCs w:val="21"/>
                <w:highlight w:val="none"/>
              </w:rPr>
            </w:pPr>
          </w:p>
        </w:tc>
      </w:tr>
      <w:tr w14:paraId="09F4D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65A1979">
            <w:pPr>
              <w:spacing w:line="360" w:lineRule="auto"/>
              <w:jc w:val="center"/>
              <w:rPr>
                <w:rFonts w:hint="eastAsia" w:ascii="仿宋" w:hAnsi="仿宋" w:eastAsia="仿宋" w:cs="仿宋"/>
                <w:b/>
                <w:bCs/>
                <w:szCs w:val="21"/>
                <w:highlight w:val="none"/>
              </w:rPr>
            </w:pPr>
          </w:p>
        </w:tc>
        <w:tc>
          <w:tcPr>
            <w:tcW w:w="1814" w:type="dxa"/>
            <w:vAlign w:val="center"/>
          </w:tcPr>
          <w:p w14:paraId="5B5B192A">
            <w:pPr>
              <w:spacing w:line="360" w:lineRule="auto"/>
              <w:jc w:val="center"/>
              <w:rPr>
                <w:rFonts w:hint="eastAsia" w:ascii="仿宋" w:hAnsi="仿宋" w:eastAsia="仿宋" w:cs="仿宋"/>
                <w:b/>
                <w:bCs/>
                <w:szCs w:val="21"/>
                <w:highlight w:val="none"/>
              </w:rPr>
            </w:pPr>
          </w:p>
        </w:tc>
        <w:tc>
          <w:tcPr>
            <w:tcW w:w="2083" w:type="dxa"/>
            <w:vAlign w:val="center"/>
          </w:tcPr>
          <w:p w14:paraId="5095E76E">
            <w:pPr>
              <w:spacing w:line="360" w:lineRule="auto"/>
              <w:jc w:val="center"/>
              <w:rPr>
                <w:rFonts w:hint="eastAsia" w:ascii="仿宋" w:hAnsi="仿宋" w:eastAsia="仿宋" w:cs="仿宋"/>
                <w:b/>
                <w:bCs/>
                <w:szCs w:val="21"/>
                <w:highlight w:val="none"/>
              </w:rPr>
            </w:pPr>
          </w:p>
        </w:tc>
        <w:tc>
          <w:tcPr>
            <w:tcW w:w="2182" w:type="dxa"/>
            <w:vAlign w:val="center"/>
          </w:tcPr>
          <w:p w14:paraId="32583879">
            <w:pPr>
              <w:spacing w:line="360" w:lineRule="auto"/>
              <w:jc w:val="center"/>
              <w:rPr>
                <w:rFonts w:hint="eastAsia" w:ascii="仿宋" w:hAnsi="仿宋" w:eastAsia="仿宋" w:cs="仿宋"/>
                <w:b/>
                <w:bCs/>
                <w:szCs w:val="21"/>
                <w:highlight w:val="none"/>
              </w:rPr>
            </w:pPr>
          </w:p>
        </w:tc>
        <w:tc>
          <w:tcPr>
            <w:tcW w:w="1155" w:type="dxa"/>
            <w:vAlign w:val="center"/>
          </w:tcPr>
          <w:p w14:paraId="768E2D34">
            <w:pPr>
              <w:spacing w:line="360" w:lineRule="auto"/>
              <w:jc w:val="center"/>
              <w:rPr>
                <w:rFonts w:hint="eastAsia" w:ascii="仿宋" w:hAnsi="仿宋" w:eastAsia="仿宋" w:cs="仿宋"/>
                <w:b/>
                <w:bCs/>
                <w:szCs w:val="21"/>
                <w:highlight w:val="none"/>
              </w:rPr>
            </w:pPr>
          </w:p>
        </w:tc>
        <w:tc>
          <w:tcPr>
            <w:tcW w:w="1219" w:type="dxa"/>
            <w:vAlign w:val="center"/>
          </w:tcPr>
          <w:p w14:paraId="19499FC5">
            <w:pPr>
              <w:spacing w:line="360" w:lineRule="auto"/>
              <w:jc w:val="center"/>
              <w:rPr>
                <w:rFonts w:hint="eastAsia" w:ascii="仿宋" w:hAnsi="仿宋" w:eastAsia="仿宋" w:cs="仿宋"/>
                <w:b/>
                <w:bCs/>
                <w:szCs w:val="21"/>
                <w:highlight w:val="none"/>
              </w:rPr>
            </w:pPr>
          </w:p>
        </w:tc>
      </w:tr>
      <w:tr w14:paraId="1E2E3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A59B1C9">
            <w:pPr>
              <w:spacing w:line="360" w:lineRule="auto"/>
              <w:jc w:val="center"/>
              <w:rPr>
                <w:rFonts w:hint="eastAsia" w:ascii="仿宋" w:hAnsi="仿宋" w:eastAsia="仿宋" w:cs="仿宋"/>
                <w:b/>
                <w:bCs/>
                <w:szCs w:val="21"/>
                <w:highlight w:val="none"/>
              </w:rPr>
            </w:pPr>
          </w:p>
        </w:tc>
        <w:tc>
          <w:tcPr>
            <w:tcW w:w="1814" w:type="dxa"/>
            <w:vAlign w:val="center"/>
          </w:tcPr>
          <w:p w14:paraId="7FB1179A">
            <w:pPr>
              <w:spacing w:line="360" w:lineRule="auto"/>
              <w:jc w:val="center"/>
              <w:rPr>
                <w:rFonts w:hint="eastAsia" w:ascii="仿宋" w:hAnsi="仿宋" w:eastAsia="仿宋" w:cs="仿宋"/>
                <w:b/>
                <w:bCs/>
                <w:szCs w:val="21"/>
                <w:highlight w:val="none"/>
              </w:rPr>
            </w:pPr>
          </w:p>
        </w:tc>
        <w:tc>
          <w:tcPr>
            <w:tcW w:w="2083" w:type="dxa"/>
            <w:vAlign w:val="center"/>
          </w:tcPr>
          <w:p w14:paraId="183C571D">
            <w:pPr>
              <w:spacing w:line="360" w:lineRule="auto"/>
              <w:jc w:val="center"/>
              <w:rPr>
                <w:rFonts w:hint="eastAsia" w:ascii="仿宋" w:hAnsi="仿宋" w:eastAsia="仿宋" w:cs="仿宋"/>
                <w:b/>
                <w:bCs/>
                <w:szCs w:val="21"/>
                <w:highlight w:val="none"/>
              </w:rPr>
            </w:pPr>
          </w:p>
        </w:tc>
        <w:tc>
          <w:tcPr>
            <w:tcW w:w="2182" w:type="dxa"/>
            <w:vAlign w:val="center"/>
          </w:tcPr>
          <w:p w14:paraId="7497DA3B">
            <w:pPr>
              <w:spacing w:line="360" w:lineRule="auto"/>
              <w:jc w:val="center"/>
              <w:rPr>
                <w:rFonts w:hint="eastAsia" w:ascii="仿宋" w:hAnsi="仿宋" w:eastAsia="仿宋" w:cs="仿宋"/>
                <w:b/>
                <w:bCs/>
                <w:szCs w:val="21"/>
                <w:highlight w:val="none"/>
              </w:rPr>
            </w:pPr>
          </w:p>
        </w:tc>
        <w:tc>
          <w:tcPr>
            <w:tcW w:w="1155" w:type="dxa"/>
            <w:vAlign w:val="center"/>
          </w:tcPr>
          <w:p w14:paraId="2B86D2BF">
            <w:pPr>
              <w:spacing w:line="360" w:lineRule="auto"/>
              <w:jc w:val="center"/>
              <w:rPr>
                <w:rFonts w:hint="eastAsia" w:ascii="仿宋" w:hAnsi="仿宋" w:eastAsia="仿宋" w:cs="仿宋"/>
                <w:b/>
                <w:bCs/>
                <w:szCs w:val="21"/>
                <w:highlight w:val="none"/>
              </w:rPr>
            </w:pPr>
          </w:p>
        </w:tc>
        <w:tc>
          <w:tcPr>
            <w:tcW w:w="1219" w:type="dxa"/>
            <w:vAlign w:val="center"/>
          </w:tcPr>
          <w:p w14:paraId="4E2C373D">
            <w:pPr>
              <w:spacing w:line="360" w:lineRule="auto"/>
              <w:jc w:val="center"/>
              <w:rPr>
                <w:rFonts w:hint="eastAsia" w:ascii="仿宋" w:hAnsi="仿宋" w:eastAsia="仿宋" w:cs="仿宋"/>
                <w:b/>
                <w:bCs/>
                <w:szCs w:val="21"/>
                <w:highlight w:val="none"/>
              </w:rPr>
            </w:pPr>
          </w:p>
        </w:tc>
      </w:tr>
      <w:tr w14:paraId="634D1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53582AC">
            <w:pPr>
              <w:spacing w:line="360" w:lineRule="auto"/>
              <w:jc w:val="center"/>
              <w:rPr>
                <w:rFonts w:hint="eastAsia" w:ascii="仿宋" w:hAnsi="仿宋" w:eastAsia="仿宋" w:cs="仿宋"/>
                <w:b/>
                <w:bCs/>
                <w:szCs w:val="21"/>
                <w:highlight w:val="none"/>
              </w:rPr>
            </w:pPr>
          </w:p>
        </w:tc>
        <w:tc>
          <w:tcPr>
            <w:tcW w:w="1814" w:type="dxa"/>
            <w:vAlign w:val="center"/>
          </w:tcPr>
          <w:p w14:paraId="129E3106">
            <w:pPr>
              <w:spacing w:line="360" w:lineRule="auto"/>
              <w:jc w:val="center"/>
              <w:rPr>
                <w:rFonts w:hint="eastAsia" w:ascii="仿宋" w:hAnsi="仿宋" w:eastAsia="仿宋" w:cs="仿宋"/>
                <w:b/>
                <w:bCs/>
                <w:szCs w:val="21"/>
                <w:highlight w:val="none"/>
              </w:rPr>
            </w:pPr>
          </w:p>
        </w:tc>
        <w:tc>
          <w:tcPr>
            <w:tcW w:w="2083" w:type="dxa"/>
            <w:vAlign w:val="center"/>
          </w:tcPr>
          <w:p w14:paraId="58E7740A">
            <w:pPr>
              <w:spacing w:line="360" w:lineRule="auto"/>
              <w:jc w:val="center"/>
              <w:rPr>
                <w:rFonts w:hint="eastAsia" w:ascii="仿宋" w:hAnsi="仿宋" w:eastAsia="仿宋" w:cs="仿宋"/>
                <w:b/>
                <w:bCs/>
                <w:szCs w:val="21"/>
                <w:highlight w:val="none"/>
              </w:rPr>
            </w:pPr>
          </w:p>
        </w:tc>
        <w:tc>
          <w:tcPr>
            <w:tcW w:w="2182" w:type="dxa"/>
            <w:vAlign w:val="center"/>
          </w:tcPr>
          <w:p w14:paraId="281DC04B">
            <w:pPr>
              <w:spacing w:line="360" w:lineRule="auto"/>
              <w:jc w:val="center"/>
              <w:rPr>
                <w:rFonts w:hint="eastAsia" w:ascii="仿宋" w:hAnsi="仿宋" w:eastAsia="仿宋" w:cs="仿宋"/>
                <w:b/>
                <w:bCs/>
                <w:szCs w:val="21"/>
                <w:highlight w:val="none"/>
              </w:rPr>
            </w:pPr>
          </w:p>
        </w:tc>
        <w:tc>
          <w:tcPr>
            <w:tcW w:w="1155" w:type="dxa"/>
            <w:vAlign w:val="center"/>
          </w:tcPr>
          <w:p w14:paraId="762B2534">
            <w:pPr>
              <w:spacing w:line="360" w:lineRule="auto"/>
              <w:jc w:val="center"/>
              <w:rPr>
                <w:rFonts w:hint="eastAsia" w:ascii="仿宋" w:hAnsi="仿宋" w:eastAsia="仿宋" w:cs="仿宋"/>
                <w:b/>
                <w:bCs/>
                <w:szCs w:val="21"/>
                <w:highlight w:val="none"/>
              </w:rPr>
            </w:pPr>
          </w:p>
        </w:tc>
        <w:tc>
          <w:tcPr>
            <w:tcW w:w="1219" w:type="dxa"/>
            <w:vAlign w:val="center"/>
          </w:tcPr>
          <w:p w14:paraId="3E8A38A9">
            <w:pPr>
              <w:spacing w:line="360" w:lineRule="auto"/>
              <w:jc w:val="center"/>
              <w:rPr>
                <w:rFonts w:hint="eastAsia" w:ascii="仿宋" w:hAnsi="仿宋" w:eastAsia="仿宋" w:cs="仿宋"/>
                <w:b/>
                <w:bCs/>
                <w:szCs w:val="21"/>
                <w:highlight w:val="none"/>
              </w:rPr>
            </w:pPr>
          </w:p>
        </w:tc>
      </w:tr>
      <w:tr w14:paraId="73597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3B806E1">
            <w:pPr>
              <w:spacing w:line="360" w:lineRule="auto"/>
              <w:jc w:val="center"/>
              <w:rPr>
                <w:rFonts w:hint="eastAsia" w:ascii="仿宋" w:hAnsi="仿宋" w:eastAsia="仿宋" w:cs="仿宋"/>
                <w:b/>
                <w:bCs/>
                <w:szCs w:val="21"/>
                <w:highlight w:val="none"/>
              </w:rPr>
            </w:pPr>
          </w:p>
        </w:tc>
        <w:tc>
          <w:tcPr>
            <w:tcW w:w="1814" w:type="dxa"/>
            <w:vAlign w:val="center"/>
          </w:tcPr>
          <w:p w14:paraId="6C7E4644">
            <w:pPr>
              <w:spacing w:line="360" w:lineRule="auto"/>
              <w:jc w:val="center"/>
              <w:rPr>
                <w:rFonts w:hint="eastAsia" w:ascii="仿宋" w:hAnsi="仿宋" w:eastAsia="仿宋" w:cs="仿宋"/>
                <w:b/>
                <w:bCs/>
                <w:szCs w:val="21"/>
                <w:highlight w:val="none"/>
              </w:rPr>
            </w:pPr>
          </w:p>
        </w:tc>
        <w:tc>
          <w:tcPr>
            <w:tcW w:w="2083" w:type="dxa"/>
            <w:vAlign w:val="center"/>
          </w:tcPr>
          <w:p w14:paraId="73A7B895">
            <w:pPr>
              <w:spacing w:line="360" w:lineRule="auto"/>
              <w:jc w:val="center"/>
              <w:rPr>
                <w:rFonts w:hint="eastAsia" w:ascii="仿宋" w:hAnsi="仿宋" w:eastAsia="仿宋" w:cs="仿宋"/>
                <w:b/>
                <w:bCs/>
                <w:szCs w:val="21"/>
                <w:highlight w:val="none"/>
              </w:rPr>
            </w:pPr>
          </w:p>
        </w:tc>
        <w:tc>
          <w:tcPr>
            <w:tcW w:w="2182" w:type="dxa"/>
            <w:vAlign w:val="center"/>
          </w:tcPr>
          <w:p w14:paraId="652F02B0">
            <w:pPr>
              <w:spacing w:line="360" w:lineRule="auto"/>
              <w:jc w:val="center"/>
              <w:rPr>
                <w:rFonts w:hint="eastAsia" w:ascii="仿宋" w:hAnsi="仿宋" w:eastAsia="仿宋" w:cs="仿宋"/>
                <w:b/>
                <w:bCs/>
                <w:szCs w:val="21"/>
                <w:highlight w:val="none"/>
              </w:rPr>
            </w:pPr>
          </w:p>
        </w:tc>
        <w:tc>
          <w:tcPr>
            <w:tcW w:w="1155" w:type="dxa"/>
            <w:vAlign w:val="center"/>
          </w:tcPr>
          <w:p w14:paraId="3409F59D">
            <w:pPr>
              <w:spacing w:line="360" w:lineRule="auto"/>
              <w:jc w:val="center"/>
              <w:rPr>
                <w:rFonts w:hint="eastAsia" w:ascii="仿宋" w:hAnsi="仿宋" w:eastAsia="仿宋" w:cs="仿宋"/>
                <w:b/>
                <w:bCs/>
                <w:szCs w:val="21"/>
                <w:highlight w:val="none"/>
              </w:rPr>
            </w:pPr>
          </w:p>
        </w:tc>
        <w:tc>
          <w:tcPr>
            <w:tcW w:w="1219" w:type="dxa"/>
            <w:vAlign w:val="center"/>
          </w:tcPr>
          <w:p w14:paraId="4ACD73FA">
            <w:pPr>
              <w:spacing w:line="360" w:lineRule="auto"/>
              <w:jc w:val="center"/>
              <w:rPr>
                <w:rFonts w:hint="eastAsia" w:ascii="仿宋" w:hAnsi="仿宋" w:eastAsia="仿宋" w:cs="仿宋"/>
                <w:b/>
                <w:bCs/>
                <w:szCs w:val="21"/>
                <w:highlight w:val="none"/>
              </w:rPr>
            </w:pPr>
          </w:p>
        </w:tc>
      </w:tr>
    </w:tbl>
    <w:p w14:paraId="03A92041">
      <w:pPr>
        <w:spacing w:line="360" w:lineRule="auto"/>
        <w:ind w:firstLine="420" w:firstLineChars="200"/>
        <w:jc w:val="left"/>
        <w:rPr>
          <w:rFonts w:hint="eastAsia" w:ascii="仿宋" w:hAnsi="仿宋" w:eastAsia="仿宋" w:cs="仿宋"/>
          <w:szCs w:val="24"/>
          <w:highlight w:val="none"/>
        </w:rPr>
      </w:pPr>
    </w:p>
    <w:p w14:paraId="3983F10F">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备注：与磋商文件要求逐条对应填写。供应商对磋商文件</w:t>
      </w:r>
      <w:r>
        <w:rPr>
          <w:rFonts w:hint="eastAsia" w:ascii="仿宋" w:hAnsi="仿宋" w:eastAsia="仿宋" w:cs="仿宋"/>
          <w:bCs/>
          <w:sz w:val="24"/>
          <w:szCs w:val="24"/>
          <w:highlight w:val="none"/>
        </w:rPr>
        <w:t>技术</w:t>
      </w:r>
      <w:r>
        <w:rPr>
          <w:rFonts w:hint="eastAsia" w:ascii="仿宋" w:hAnsi="仿宋" w:eastAsia="仿宋" w:cs="仿宋"/>
          <w:sz w:val="24"/>
          <w:szCs w:val="24"/>
          <w:highlight w:val="none"/>
        </w:rPr>
        <w:t>条款有偏离的，应在此表中列明实际响应的内容并加以说明，以便查对。请在此偏离表“偏离”中填写无偏离或正偏离或负偏离。</w:t>
      </w:r>
    </w:p>
    <w:p w14:paraId="124DEAC4">
      <w:pPr>
        <w:spacing w:line="360" w:lineRule="auto"/>
        <w:ind w:firstLine="480" w:firstLineChars="200"/>
        <w:jc w:val="left"/>
        <w:rPr>
          <w:rFonts w:hint="eastAsia" w:ascii="仿宋" w:hAnsi="仿宋" w:eastAsia="仿宋" w:cs="仿宋"/>
          <w:sz w:val="24"/>
          <w:szCs w:val="24"/>
          <w:highlight w:val="none"/>
        </w:rPr>
      </w:pPr>
    </w:p>
    <w:p w14:paraId="3AFB66EC">
      <w:pPr>
        <w:spacing w:line="360" w:lineRule="auto"/>
        <w:ind w:firstLine="480" w:firstLineChars="200"/>
        <w:jc w:val="left"/>
        <w:rPr>
          <w:rFonts w:hint="eastAsia" w:ascii="仿宋" w:hAnsi="仿宋" w:eastAsia="仿宋" w:cs="仿宋"/>
          <w:sz w:val="24"/>
          <w:szCs w:val="24"/>
          <w:highlight w:val="none"/>
        </w:rPr>
      </w:pPr>
    </w:p>
    <w:p w14:paraId="104867CF">
      <w:pPr>
        <w:spacing w:line="360" w:lineRule="auto"/>
        <w:jc w:val="left"/>
        <w:rPr>
          <w:rFonts w:hint="eastAsia" w:ascii="仿宋" w:hAnsi="仿宋" w:eastAsia="仿宋" w:cs="仿宋"/>
          <w:sz w:val="24"/>
          <w:szCs w:val="24"/>
          <w:highlight w:val="none"/>
        </w:rPr>
      </w:pPr>
    </w:p>
    <w:p w14:paraId="05A8F480">
      <w:pPr>
        <w:spacing w:line="360" w:lineRule="auto"/>
        <w:jc w:val="left"/>
        <w:rPr>
          <w:rFonts w:hint="eastAsia" w:ascii="仿宋" w:hAnsi="仿宋" w:eastAsia="仿宋" w:cs="仿宋"/>
          <w:sz w:val="24"/>
          <w:szCs w:val="24"/>
          <w:highlight w:val="none"/>
        </w:rPr>
      </w:pPr>
    </w:p>
    <w:p w14:paraId="3FAF608B">
      <w:pPr>
        <w:spacing w:line="360" w:lineRule="auto"/>
        <w:jc w:val="left"/>
        <w:rPr>
          <w:rFonts w:hint="eastAsia" w:ascii="仿宋" w:hAnsi="仿宋" w:eastAsia="仿宋" w:cs="仿宋"/>
          <w:sz w:val="24"/>
          <w:szCs w:val="24"/>
          <w:highlight w:val="none"/>
        </w:rPr>
      </w:pPr>
    </w:p>
    <w:p w14:paraId="695FED8D">
      <w:pPr>
        <w:widowControl/>
        <w:shd w:val="clear" w:color="auto" w:fill="FFFFFF"/>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（盖章）</w:t>
      </w:r>
    </w:p>
    <w:p w14:paraId="03E13453">
      <w:pPr>
        <w:widowControl/>
        <w:shd w:val="clear" w:color="auto" w:fill="FFFFFF"/>
        <w:snapToGrid w:val="0"/>
        <w:spacing w:line="360" w:lineRule="auto"/>
        <w:jc w:val="left"/>
        <w:rPr>
          <w:rFonts w:hint="eastAsia" w:ascii="仿宋" w:hAnsi="仿宋" w:eastAsia="仿宋" w:cs="仿宋"/>
          <w:kern w:val="0"/>
          <w:sz w:val="24"/>
          <w:szCs w:val="24"/>
          <w:highlight w:val="none"/>
        </w:rPr>
      </w:pPr>
    </w:p>
    <w:p w14:paraId="48CD11ED">
      <w:pPr>
        <w:widowControl/>
        <w:shd w:val="clear" w:color="auto" w:fill="FFFFFF"/>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（盖章）</w:t>
      </w:r>
    </w:p>
    <w:p w14:paraId="1A286A7A">
      <w:pPr>
        <w:widowControl/>
        <w:shd w:val="clear" w:color="auto" w:fill="FFFFFF"/>
        <w:snapToGrid w:val="0"/>
        <w:spacing w:line="360" w:lineRule="auto"/>
        <w:ind w:firstLine="42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日期： 年  月  日</w:t>
      </w:r>
    </w:p>
    <w:p w14:paraId="57229F39">
      <w:pPr>
        <w:tabs>
          <w:tab w:val="center" w:pos="4832"/>
          <w:tab w:val="left" w:pos="7140"/>
        </w:tabs>
        <w:spacing w:line="360" w:lineRule="auto"/>
        <w:jc w:val="center"/>
        <w:outlineLvl w:val="1"/>
        <w:rPr>
          <w:rFonts w:hint="eastAsia" w:ascii="仿宋" w:hAnsi="仿宋" w:eastAsia="仿宋" w:cs="仿宋"/>
          <w:b/>
          <w:sz w:val="24"/>
          <w:szCs w:val="24"/>
          <w:highlight w:val="none"/>
        </w:rPr>
      </w:pPr>
      <w:r>
        <w:rPr>
          <w:rFonts w:hint="eastAsia" w:ascii="仿宋" w:hAnsi="仿宋" w:eastAsia="仿宋" w:cs="仿宋"/>
          <w:b/>
          <w:bCs/>
          <w:kern w:val="36"/>
          <w:sz w:val="24"/>
          <w:szCs w:val="24"/>
          <w:highlight w:val="none"/>
        </w:rPr>
        <w:br w:type="page"/>
      </w:r>
      <w:bookmarkStart w:id="307" w:name="_Toc533503185"/>
      <w:bookmarkStart w:id="308" w:name="_Toc507586170"/>
      <w:bookmarkStart w:id="309" w:name="_Toc38446475"/>
      <w:bookmarkStart w:id="310" w:name="_Toc6420"/>
      <w:r>
        <w:rPr>
          <w:rFonts w:hint="eastAsia" w:ascii="仿宋" w:hAnsi="仿宋" w:eastAsia="仿宋" w:cs="仿宋"/>
          <w:b/>
          <w:sz w:val="24"/>
          <w:szCs w:val="24"/>
          <w:highlight w:val="none"/>
        </w:rPr>
        <w:t>五、法定代表人身份证明书</w:t>
      </w:r>
      <w:bookmarkEnd w:id="307"/>
      <w:bookmarkEnd w:id="308"/>
      <w:bookmarkEnd w:id="309"/>
      <w:bookmarkEnd w:id="310"/>
    </w:p>
    <w:p w14:paraId="30B072A0">
      <w:pPr>
        <w:widowControl/>
        <w:shd w:val="clear" w:color="auto" w:fill="FFFFFF"/>
        <w:snapToGrid w:val="0"/>
        <w:spacing w:line="360" w:lineRule="auto"/>
        <w:jc w:val="left"/>
        <w:rPr>
          <w:rFonts w:hint="eastAsia" w:ascii="仿宋" w:hAnsi="仿宋" w:eastAsia="仿宋" w:cs="仿宋"/>
          <w:kern w:val="0"/>
          <w:sz w:val="24"/>
          <w:szCs w:val="24"/>
          <w:highlight w:val="none"/>
        </w:rPr>
      </w:pPr>
    </w:p>
    <w:p w14:paraId="37245DCD">
      <w:pPr>
        <w:widowControl/>
        <w:shd w:val="clear" w:color="auto" w:fill="FFFFFF"/>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 标 人：</w:t>
      </w:r>
      <w:r>
        <w:rPr>
          <w:rFonts w:hint="eastAsia" w:ascii="仿宋" w:hAnsi="仿宋" w:eastAsia="仿宋" w:cs="仿宋"/>
          <w:kern w:val="0"/>
          <w:sz w:val="24"/>
          <w:szCs w:val="24"/>
          <w:highlight w:val="none"/>
          <w:u w:val="single"/>
        </w:rPr>
        <w:t xml:space="preserve">                              </w:t>
      </w:r>
    </w:p>
    <w:p w14:paraId="7B011AFD">
      <w:pPr>
        <w:widowControl/>
        <w:shd w:val="clear" w:color="auto" w:fill="FFFFFF"/>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单位性质：</w:t>
      </w:r>
      <w:r>
        <w:rPr>
          <w:rFonts w:hint="eastAsia" w:ascii="仿宋" w:hAnsi="仿宋" w:eastAsia="仿宋" w:cs="仿宋"/>
          <w:kern w:val="0"/>
          <w:sz w:val="24"/>
          <w:szCs w:val="24"/>
          <w:highlight w:val="none"/>
          <w:u w:val="single"/>
        </w:rPr>
        <w:t xml:space="preserve">                              </w:t>
      </w:r>
    </w:p>
    <w:p w14:paraId="1EDE1068">
      <w:pPr>
        <w:widowControl/>
        <w:shd w:val="clear" w:color="auto" w:fill="FFFFFF"/>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地    址：</w:t>
      </w:r>
      <w:r>
        <w:rPr>
          <w:rFonts w:hint="eastAsia" w:ascii="仿宋" w:hAnsi="仿宋" w:eastAsia="仿宋" w:cs="仿宋"/>
          <w:kern w:val="0"/>
          <w:sz w:val="24"/>
          <w:szCs w:val="24"/>
          <w:highlight w:val="none"/>
          <w:u w:val="single"/>
        </w:rPr>
        <w:t xml:space="preserve">                              </w:t>
      </w:r>
    </w:p>
    <w:p w14:paraId="4288D5CF">
      <w:pPr>
        <w:widowControl/>
        <w:shd w:val="clear" w:color="auto" w:fill="FFFFFF"/>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成立时间：</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年</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月</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日</w:t>
      </w:r>
    </w:p>
    <w:p w14:paraId="76CA5E1E">
      <w:pPr>
        <w:widowControl/>
        <w:shd w:val="clear" w:color="auto" w:fill="FFFFFF"/>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经营期限：</w:t>
      </w:r>
      <w:r>
        <w:rPr>
          <w:rFonts w:hint="eastAsia" w:ascii="仿宋" w:hAnsi="仿宋" w:eastAsia="仿宋" w:cs="仿宋"/>
          <w:kern w:val="0"/>
          <w:sz w:val="24"/>
          <w:szCs w:val="24"/>
          <w:highlight w:val="none"/>
          <w:u w:val="single"/>
        </w:rPr>
        <w:t xml:space="preserve">                              </w:t>
      </w:r>
    </w:p>
    <w:p w14:paraId="33F879CF">
      <w:pPr>
        <w:widowControl/>
        <w:shd w:val="clear" w:color="auto" w:fill="FFFFFF"/>
        <w:snapToGrid w:val="0"/>
        <w:spacing w:line="360" w:lineRule="auto"/>
        <w:jc w:val="left"/>
        <w:rPr>
          <w:rFonts w:hint="eastAsia" w:ascii="仿宋" w:hAnsi="仿宋" w:eastAsia="仿宋" w:cs="仿宋"/>
          <w:kern w:val="0"/>
          <w:sz w:val="24"/>
          <w:szCs w:val="24"/>
          <w:highlight w:val="none"/>
        </w:rPr>
      </w:pPr>
    </w:p>
    <w:p w14:paraId="50CAAE3F">
      <w:pPr>
        <w:widowControl/>
        <w:shd w:val="clear" w:color="auto" w:fill="FFFFFF"/>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姓名：</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性别：</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年龄：</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职务：</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系</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（供应商名称）的法定代表人。</w:t>
      </w:r>
    </w:p>
    <w:p w14:paraId="188FF84D">
      <w:pPr>
        <w:widowControl/>
        <w:shd w:val="clear" w:color="auto" w:fill="FFFFFF"/>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特此证明。</w:t>
      </w:r>
    </w:p>
    <w:p w14:paraId="426C2748">
      <w:pPr>
        <w:widowControl/>
        <w:shd w:val="clear" w:color="auto" w:fill="FFFFFF"/>
        <w:snapToGrid w:val="0"/>
        <w:spacing w:line="360" w:lineRule="auto"/>
        <w:jc w:val="left"/>
        <w:rPr>
          <w:rFonts w:hint="eastAsia" w:ascii="仿宋" w:hAnsi="仿宋" w:eastAsia="仿宋" w:cs="仿宋"/>
          <w:kern w:val="0"/>
          <w:sz w:val="24"/>
          <w:szCs w:val="24"/>
          <w:highlight w:val="none"/>
        </w:rPr>
      </w:pPr>
    </w:p>
    <w:p w14:paraId="10018F63">
      <w:pPr>
        <w:widowControl/>
        <w:shd w:val="clear" w:color="auto" w:fill="FFFFFF"/>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附：法定代表人身份证明</w:t>
      </w:r>
    </w:p>
    <w:p w14:paraId="6C7DB6F9">
      <w:pPr>
        <w:widowControl/>
        <w:shd w:val="clear" w:color="auto" w:fill="FFFFFF"/>
        <w:snapToGrid w:val="0"/>
        <w:spacing w:line="360" w:lineRule="auto"/>
        <w:jc w:val="left"/>
        <w:rPr>
          <w:rFonts w:hint="eastAsia" w:ascii="仿宋" w:hAnsi="仿宋" w:eastAsia="仿宋" w:cs="仿宋"/>
          <w:kern w:val="0"/>
          <w:sz w:val="24"/>
          <w:szCs w:val="24"/>
          <w:highlight w:val="none"/>
        </w:rPr>
      </w:pPr>
    </w:p>
    <w:tbl>
      <w:tblPr>
        <w:tblStyle w:val="4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67272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6A823CBC">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法定代表人身份证复印件（正面）</w:t>
            </w:r>
          </w:p>
        </w:tc>
      </w:tr>
    </w:tbl>
    <w:p w14:paraId="0B9344E7">
      <w:pPr>
        <w:spacing w:line="360" w:lineRule="auto"/>
        <w:rPr>
          <w:rFonts w:hint="eastAsia" w:ascii="仿宋" w:hAnsi="仿宋" w:eastAsia="仿宋" w:cs="仿宋"/>
          <w:vanish/>
          <w:sz w:val="24"/>
          <w:szCs w:val="24"/>
          <w:highlight w:val="none"/>
        </w:rPr>
      </w:pPr>
    </w:p>
    <w:tbl>
      <w:tblPr>
        <w:tblStyle w:val="41"/>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26A0B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38" w:hRule="exact"/>
        </w:trPr>
        <w:tc>
          <w:tcPr>
            <w:tcW w:w="3969" w:type="dxa"/>
            <w:vAlign w:val="center"/>
          </w:tcPr>
          <w:p w14:paraId="0FD9EBD7">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法定代表人身份证复印件（反面）</w:t>
            </w:r>
          </w:p>
        </w:tc>
      </w:tr>
    </w:tbl>
    <w:p w14:paraId="089B5872">
      <w:pPr>
        <w:widowControl/>
        <w:shd w:val="clear" w:color="auto" w:fill="FFFFFF"/>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14:paraId="042AFD53">
      <w:pPr>
        <w:widowControl/>
        <w:shd w:val="clear" w:color="auto" w:fill="FFFFFF"/>
        <w:snapToGrid w:val="0"/>
        <w:spacing w:line="360" w:lineRule="auto"/>
        <w:jc w:val="left"/>
        <w:rPr>
          <w:rFonts w:hint="eastAsia" w:ascii="仿宋" w:hAnsi="仿宋" w:eastAsia="仿宋" w:cs="仿宋"/>
          <w:kern w:val="0"/>
          <w:sz w:val="24"/>
          <w:szCs w:val="24"/>
          <w:highlight w:val="none"/>
        </w:rPr>
      </w:pPr>
    </w:p>
    <w:p w14:paraId="30ABEE90">
      <w:pPr>
        <w:widowControl/>
        <w:shd w:val="clear" w:color="auto" w:fill="FFFFFF"/>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（盖章）</w:t>
      </w:r>
    </w:p>
    <w:p w14:paraId="716A2802">
      <w:pPr>
        <w:widowControl/>
        <w:shd w:val="clear" w:color="auto" w:fill="FFFFFF"/>
        <w:wordWrap w:val="0"/>
        <w:snapToGrid w:val="0"/>
        <w:spacing w:line="360" w:lineRule="auto"/>
        <w:jc w:val="righ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日期：</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年</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月</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日 </w:t>
      </w:r>
    </w:p>
    <w:p w14:paraId="5868175F">
      <w:pPr>
        <w:widowControl/>
        <w:shd w:val="clear" w:color="auto" w:fill="FFFFFF"/>
        <w:snapToGrid w:val="0"/>
        <w:spacing w:line="360" w:lineRule="auto"/>
        <w:jc w:val="right"/>
        <w:rPr>
          <w:rFonts w:hint="eastAsia" w:ascii="仿宋" w:hAnsi="仿宋" w:eastAsia="仿宋" w:cs="仿宋"/>
          <w:kern w:val="0"/>
          <w:sz w:val="24"/>
          <w:szCs w:val="24"/>
          <w:highlight w:val="none"/>
        </w:rPr>
      </w:pPr>
    </w:p>
    <w:p w14:paraId="1F8C42CC">
      <w:pPr>
        <w:widowControl/>
        <w:shd w:val="clear" w:color="auto" w:fill="FFFFFF"/>
        <w:snapToGrid w:val="0"/>
        <w:spacing w:line="360" w:lineRule="auto"/>
        <w:jc w:val="right"/>
        <w:rPr>
          <w:rFonts w:hint="eastAsia" w:ascii="仿宋" w:hAnsi="仿宋" w:eastAsia="仿宋" w:cs="仿宋"/>
          <w:kern w:val="0"/>
          <w:sz w:val="24"/>
          <w:szCs w:val="24"/>
          <w:highlight w:val="none"/>
        </w:rPr>
      </w:pPr>
    </w:p>
    <w:p w14:paraId="7B18E9D2">
      <w:pPr>
        <w:widowControl/>
        <w:shd w:val="clear" w:color="auto" w:fill="FFFFFF"/>
        <w:snapToGrid w:val="0"/>
        <w:spacing w:line="360" w:lineRule="auto"/>
        <w:jc w:val="right"/>
        <w:rPr>
          <w:rFonts w:hint="eastAsia" w:ascii="仿宋" w:hAnsi="仿宋" w:eastAsia="仿宋" w:cs="仿宋"/>
          <w:kern w:val="0"/>
          <w:sz w:val="24"/>
          <w:szCs w:val="24"/>
          <w:highlight w:val="none"/>
        </w:rPr>
      </w:pPr>
    </w:p>
    <w:p w14:paraId="753CDB6E">
      <w:pPr>
        <w:tabs>
          <w:tab w:val="center" w:pos="4832"/>
          <w:tab w:val="left" w:pos="7140"/>
        </w:tabs>
        <w:spacing w:line="360" w:lineRule="auto"/>
        <w:jc w:val="center"/>
        <w:outlineLvl w:val="1"/>
        <w:rPr>
          <w:rFonts w:hint="eastAsia" w:ascii="仿宋" w:hAnsi="仿宋" w:eastAsia="仿宋" w:cs="仿宋"/>
          <w:b/>
          <w:sz w:val="24"/>
          <w:szCs w:val="24"/>
          <w:highlight w:val="none"/>
        </w:rPr>
      </w:pPr>
      <w:r>
        <w:rPr>
          <w:rFonts w:hint="eastAsia" w:ascii="仿宋" w:hAnsi="仿宋" w:eastAsia="仿宋" w:cs="仿宋"/>
          <w:b/>
          <w:bCs/>
          <w:kern w:val="0"/>
          <w:sz w:val="24"/>
          <w:szCs w:val="24"/>
          <w:highlight w:val="none"/>
        </w:rPr>
        <w:br w:type="page"/>
      </w:r>
      <w:bookmarkStart w:id="311" w:name="_Toc507586171"/>
      <w:bookmarkStart w:id="312" w:name="_Toc8005"/>
      <w:bookmarkStart w:id="313" w:name="_Toc533503186"/>
      <w:bookmarkStart w:id="314" w:name="_Toc38446476"/>
      <w:r>
        <w:rPr>
          <w:rFonts w:hint="eastAsia" w:ascii="仿宋" w:hAnsi="仿宋" w:eastAsia="仿宋" w:cs="仿宋"/>
          <w:b/>
          <w:sz w:val="24"/>
          <w:szCs w:val="24"/>
          <w:highlight w:val="none"/>
        </w:rPr>
        <w:t>六、法定代表人授权委托书</w:t>
      </w:r>
      <w:bookmarkEnd w:id="311"/>
      <w:bookmarkEnd w:id="312"/>
      <w:bookmarkEnd w:id="313"/>
      <w:bookmarkEnd w:id="314"/>
    </w:p>
    <w:p w14:paraId="339DCF82">
      <w:pPr>
        <w:widowControl/>
        <w:shd w:val="clear" w:color="auto" w:fill="FFFFFF"/>
        <w:snapToGrid w:val="0"/>
        <w:spacing w:line="360" w:lineRule="auto"/>
        <w:jc w:val="left"/>
        <w:rPr>
          <w:rFonts w:hint="eastAsia" w:ascii="仿宋" w:hAnsi="仿宋" w:eastAsia="仿宋" w:cs="仿宋"/>
          <w:kern w:val="0"/>
          <w:sz w:val="24"/>
          <w:szCs w:val="24"/>
          <w:highlight w:val="none"/>
        </w:rPr>
      </w:pPr>
    </w:p>
    <w:p w14:paraId="45312CD2">
      <w:pPr>
        <w:widowControl/>
        <w:shd w:val="clear" w:color="auto" w:fill="FFFFFF"/>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（姓名）系</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 （供应商名称）的法定代表人，现拟派我单位</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（姓名）为我方委托代理人。委托代理人根据授权，就</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（招标项目名称）的投标，以本公司名义处理一切与之有关的事务，其法律后果由我方承担。</w:t>
      </w:r>
    </w:p>
    <w:p w14:paraId="499736D7">
      <w:pPr>
        <w:widowControl/>
        <w:shd w:val="clear" w:color="auto" w:fill="FFFFFF"/>
        <w:snapToGrid w:val="0"/>
        <w:spacing w:line="360" w:lineRule="auto"/>
        <w:ind w:firstLine="480" w:firstLineChars="200"/>
        <w:jc w:val="left"/>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rPr>
        <w:t>代理人：</w:t>
      </w:r>
      <w:r>
        <w:rPr>
          <w:rFonts w:hint="eastAsia" w:ascii="仿宋" w:hAnsi="仿宋" w:eastAsia="仿宋" w:cs="仿宋"/>
          <w:i/>
          <w:kern w:val="0"/>
          <w:sz w:val="24"/>
          <w:szCs w:val="24"/>
          <w:highlight w:val="none"/>
          <w:u w:val="single"/>
        </w:rPr>
        <w:t xml:space="preserve">                 </w:t>
      </w:r>
      <w:r>
        <w:rPr>
          <w:rFonts w:hint="eastAsia" w:ascii="仿宋" w:hAnsi="仿宋" w:eastAsia="仿宋" w:cs="仿宋"/>
          <w:kern w:val="0"/>
          <w:sz w:val="24"/>
          <w:szCs w:val="24"/>
          <w:highlight w:val="none"/>
        </w:rPr>
        <w:t>性别：</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 年龄：</w:t>
      </w:r>
      <w:r>
        <w:rPr>
          <w:rFonts w:hint="eastAsia" w:ascii="仿宋" w:hAnsi="仿宋" w:eastAsia="仿宋" w:cs="仿宋"/>
          <w:kern w:val="0"/>
          <w:sz w:val="24"/>
          <w:szCs w:val="24"/>
          <w:highlight w:val="none"/>
          <w:u w:val="single"/>
        </w:rPr>
        <w:t xml:space="preserve">                    </w:t>
      </w:r>
    </w:p>
    <w:p w14:paraId="2F775107">
      <w:pPr>
        <w:widowControl/>
        <w:shd w:val="clear" w:color="auto" w:fill="FFFFFF"/>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单  位：</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部门：</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 职务：</w:t>
      </w:r>
      <w:r>
        <w:rPr>
          <w:rFonts w:hint="eastAsia" w:ascii="仿宋" w:hAnsi="仿宋" w:eastAsia="仿宋" w:cs="仿宋"/>
          <w:kern w:val="0"/>
          <w:sz w:val="24"/>
          <w:szCs w:val="24"/>
          <w:highlight w:val="none"/>
          <w:u w:val="single"/>
        </w:rPr>
        <w:t xml:space="preserve">                    </w:t>
      </w:r>
    </w:p>
    <w:p w14:paraId="431094D2">
      <w:pPr>
        <w:widowControl/>
        <w:shd w:val="clear" w:color="auto" w:fill="FFFFFF"/>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代理人无转委权，特此申明。</w:t>
      </w:r>
    </w:p>
    <w:p w14:paraId="5C10FD85">
      <w:pPr>
        <w:widowControl/>
        <w:shd w:val="clear" w:color="auto" w:fill="FFFFFF"/>
        <w:snapToGrid w:val="0"/>
        <w:spacing w:line="360" w:lineRule="auto"/>
        <w:jc w:val="left"/>
        <w:rPr>
          <w:rFonts w:hint="eastAsia" w:ascii="仿宋" w:hAnsi="仿宋" w:eastAsia="仿宋" w:cs="仿宋"/>
          <w:kern w:val="0"/>
          <w:sz w:val="24"/>
          <w:szCs w:val="24"/>
          <w:highlight w:val="none"/>
        </w:rPr>
      </w:pPr>
    </w:p>
    <w:tbl>
      <w:tblPr>
        <w:tblStyle w:val="41"/>
        <w:tblpPr w:leftFromText="180" w:rightFromText="180" w:vertAnchor="text" w:horzAnchor="page" w:tblpX="5773" w:tblpY="41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75A9B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38" w:hRule="exact"/>
        </w:trPr>
        <w:tc>
          <w:tcPr>
            <w:tcW w:w="3969" w:type="dxa"/>
            <w:vAlign w:val="center"/>
          </w:tcPr>
          <w:p w14:paraId="2608C55C">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委托代理人身份证复印件（反面）</w:t>
            </w:r>
          </w:p>
        </w:tc>
      </w:tr>
    </w:tbl>
    <w:p w14:paraId="47A1FF37">
      <w:pPr>
        <w:widowControl/>
        <w:shd w:val="clear" w:color="auto" w:fill="FFFFFF"/>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附：委托代理人身份证明。</w:t>
      </w:r>
    </w:p>
    <w:tbl>
      <w:tblPr>
        <w:tblStyle w:val="4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43F6E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5EF93EF3">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委托代理人身份证复印件（正面）</w:t>
            </w:r>
          </w:p>
        </w:tc>
      </w:tr>
    </w:tbl>
    <w:p w14:paraId="29AA21F9">
      <w:pPr>
        <w:spacing w:line="360" w:lineRule="auto"/>
        <w:rPr>
          <w:rFonts w:hint="eastAsia" w:ascii="仿宋" w:hAnsi="仿宋" w:eastAsia="仿宋" w:cs="仿宋"/>
          <w:vanish/>
          <w:sz w:val="24"/>
          <w:szCs w:val="24"/>
          <w:highlight w:val="none"/>
        </w:rPr>
      </w:pPr>
    </w:p>
    <w:p w14:paraId="279276B6">
      <w:pPr>
        <w:widowControl/>
        <w:shd w:val="clear" w:color="auto" w:fill="FFFFFF"/>
        <w:snapToGrid w:val="0"/>
        <w:spacing w:line="360" w:lineRule="auto"/>
        <w:jc w:val="left"/>
        <w:rPr>
          <w:rFonts w:hint="eastAsia" w:ascii="仿宋" w:hAnsi="仿宋" w:eastAsia="仿宋" w:cs="仿宋"/>
          <w:kern w:val="0"/>
          <w:sz w:val="24"/>
          <w:szCs w:val="24"/>
          <w:highlight w:val="none"/>
        </w:rPr>
      </w:pPr>
    </w:p>
    <w:p w14:paraId="3B59F75D">
      <w:pPr>
        <w:widowControl/>
        <w:shd w:val="clear" w:color="auto" w:fill="FFFFFF"/>
        <w:snapToGrid w:val="0"/>
        <w:spacing w:line="360" w:lineRule="auto"/>
        <w:jc w:val="left"/>
        <w:rPr>
          <w:rFonts w:hint="eastAsia" w:ascii="仿宋" w:hAnsi="仿宋" w:eastAsia="仿宋" w:cs="仿宋"/>
          <w:kern w:val="0"/>
          <w:sz w:val="24"/>
          <w:szCs w:val="24"/>
          <w:highlight w:val="none"/>
        </w:rPr>
      </w:pPr>
    </w:p>
    <w:p w14:paraId="309C4A38">
      <w:pPr>
        <w:widowControl/>
        <w:shd w:val="clear" w:color="auto" w:fill="FFFFFF"/>
        <w:snapToGrid w:val="0"/>
        <w:spacing w:line="360" w:lineRule="auto"/>
        <w:jc w:val="left"/>
        <w:rPr>
          <w:rFonts w:hint="eastAsia" w:ascii="仿宋" w:hAnsi="仿宋" w:eastAsia="仿宋" w:cs="仿宋"/>
          <w:kern w:val="0"/>
          <w:sz w:val="24"/>
          <w:szCs w:val="24"/>
          <w:highlight w:val="none"/>
        </w:rPr>
      </w:pPr>
    </w:p>
    <w:p w14:paraId="3FCB2A7A">
      <w:pPr>
        <w:widowControl/>
        <w:shd w:val="clear" w:color="auto" w:fill="FFFFFF"/>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（盖章）</w:t>
      </w:r>
    </w:p>
    <w:p w14:paraId="21099EEE">
      <w:pPr>
        <w:widowControl/>
        <w:shd w:val="clear" w:color="auto" w:fill="FFFFFF"/>
        <w:snapToGrid w:val="0"/>
        <w:spacing w:line="360" w:lineRule="auto"/>
        <w:jc w:val="left"/>
        <w:rPr>
          <w:rFonts w:hint="eastAsia" w:ascii="仿宋" w:hAnsi="仿宋" w:eastAsia="仿宋" w:cs="仿宋"/>
          <w:kern w:val="0"/>
          <w:sz w:val="24"/>
          <w:szCs w:val="24"/>
          <w:highlight w:val="none"/>
        </w:rPr>
      </w:pPr>
    </w:p>
    <w:p w14:paraId="2430D133">
      <w:pPr>
        <w:widowControl/>
        <w:shd w:val="clear" w:color="auto" w:fill="FFFFFF"/>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（盖章）</w:t>
      </w:r>
    </w:p>
    <w:p w14:paraId="688B94FA">
      <w:pPr>
        <w:widowControl/>
        <w:shd w:val="clear" w:color="auto" w:fill="FFFFFF"/>
        <w:snapToGrid w:val="0"/>
        <w:spacing w:line="360" w:lineRule="auto"/>
        <w:ind w:firstLine="42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日期： 年  月  日</w:t>
      </w:r>
    </w:p>
    <w:p w14:paraId="5E72FCD4">
      <w:pPr>
        <w:widowControl/>
        <w:shd w:val="clear" w:color="auto" w:fill="FFFFFF"/>
        <w:snapToGrid w:val="0"/>
        <w:spacing w:line="360" w:lineRule="auto"/>
        <w:jc w:val="left"/>
        <w:rPr>
          <w:rFonts w:hint="eastAsia" w:ascii="仿宋" w:hAnsi="仿宋" w:eastAsia="仿宋" w:cs="仿宋"/>
          <w:kern w:val="0"/>
          <w:sz w:val="24"/>
          <w:szCs w:val="24"/>
          <w:highlight w:val="none"/>
        </w:rPr>
      </w:pPr>
    </w:p>
    <w:p w14:paraId="52CF7648">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4C12E57C">
      <w:pPr>
        <w:tabs>
          <w:tab w:val="center" w:pos="4832"/>
          <w:tab w:val="left" w:pos="7140"/>
        </w:tabs>
        <w:spacing w:line="360" w:lineRule="auto"/>
        <w:jc w:val="center"/>
        <w:outlineLvl w:val="1"/>
        <w:rPr>
          <w:rFonts w:hint="eastAsia" w:ascii="仿宋" w:hAnsi="仿宋" w:eastAsia="仿宋" w:cs="仿宋"/>
          <w:b/>
          <w:sz w:val="24"/>
          <w:szCs w:val="24"/>
          <w:highlight w:val="none"/>
        </w:rPr>
      </w:pPr>
      <w:bookmarkStart w:id="315" w:name="_Toc507586173"/>
      <w:r>
        <w:rPr>
          <w:rFonts w:hint="eastAsia" w:ascii="仿宋" w:hAnsi="仿宋" w:eastAsia="仿宋" w:cs="仿宋"/>
          <w:b/>
          <w:sz w:val="24"/>
          <w:szCs w:val="24"/>
          <w:highlight w:val="none"/>
        </w:rPr>
        <w:br w:type="page"/>
      </w:r>
      <w:bookmarkStart w:id="316" w:name="_Toc38446478"/>
      <w:bookmarkStart w:id="317" w:name="_Toc533503189"/>
      <w:bookmarkStart w:id="318" w:name="_Toc30427"/>
      <w:r>
        <w:rPr>
          <w:rFonts w:hint="eastAsia" w:ascii="仿宋" w:hAnsi="仿宋" w:eastAsia="仿宋" w:cs="仿宋"/>
          <w:b/>
          <w:sz w:val="24"/>
          <w:szCs w:val="24"/>
          <w:highlight w:val="none"/>
        </w:rPr>
        <w:t>七、</w:t>
      </w:r>
      <w:bookmarkEnd w:id="315"/>
      <w:bookmarkEnd w:id="316"/>
      <w:bookmarkEnd w:id="317"/>
      <w:r>
        <w:rPr>
          <w:rFonts w:hint="eastAsia" w:ascii="仿宋" w:hAnsi="仿宋" w:eastAsia="仿宋" w:cs="仿宋"/>
          <w:b/>
          <w:bCs/>
          <w:sz w:val="24"/>
          <w:szCs w:val="24"/>
          <w:highlight w:val="none"/>
        </w:rPr>
        <w:t>供应商资格条件证明材料</w:t>
      </w:r>
      <w:bookmarkEnd w:id="318"/>
    </w:p>
    <w:p w14:paraId="105BB693">
      <w:pPr>
        <w:spacing w:line="360" w:lineRule="auto"/>
        <w:jc w:val="left"/>
        <w:rPr>
          <w:rFonts w:hint="eastAsia" w:ascii="仿宋" w:hAnsi="仿宋" w:eastAsia="仿宋" w:cs="仿宋"/>
          <w:sz w:val="24"/>
          <w:szCs w:val="24"/>
          <w:highlight w:val="none"/>
        </w:rPr>
      </w:pPr>
    </w:p>
    <w:tbl>
      <w:tblPr>
        <w:tblStyle w:val="41"/>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51A8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A31CFE4">
            <w:pPr>
              <w:autoSpaceDE w:val="0"/>
              <w:autoSpaceDN w:val="0"/>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供应商名称</w:t>
            </w:r>
          </w:p>
        </w:tc>
        <w:tc>
          <w:tcPr>
            <w:tcW w:w="7300" w:type="dxa"/>
            <w:gridSpan w:val="3"/>
            <w:vAlign w:val="center"/>
          </w:tcPr>
          <w:p w14:paraId="10128A30">
            <w:pPr>
              <w:autoSpaceDE w:val="0"/>
              <w:autoSpaceDN w:val="0"/>
              <w:adjustRightInd w:val="0"/>
              <w:snapToGrid w:val="0"/>
              <w:spacing w:line="360" w:lineRule="auto"/>
              <w:jc w:val="center"/>
              <w:rPr>
                <w:rFonts w:hint="eastAsia" w:ascii="仿宋" w:hAnsi="仿宋" w:eastAsia="仿宋" w:cs="仿宋"/>
                <w:kern w:val="0"/>
                <w:sz w:val="24"/>
                <w:szCs w:val="24"/>
                <w:highlight w:val="none"/>
              </w:rPr>
            </w:pPr>
          </w:p>
        </w:tc>
      </w:tr>
      <w:tr w14:paraId="77B51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B46D794">
            <w:pPr>
              <w:autoSpaceDE w:val="0"/>
              <w:autoSpaceDN w:val="0"/>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注册地址</w:t>
            </w:r>
          </w:p>
        </w:tc>
        <w:tc>
          <w:tcPr>
            <w:tcW w:w="3165" w:type="dxa"/>
            <w:vAlign w:val="center"/>
          </w:tcPr>
          <w:p w14:paraId="2038CF41">
            <w:pPr>
              <w:autoSpaceDE w:val="0"/>
              <w:autoSpaceDN w:val="0"/>
              <w:adjustRightInd w:val="0"/>
              <w:snapToGrid w:val="0"/>
              <w:spacing w:line="360" w:lineRule="auto"/>
              <w:jc w:val="center"/>
              <w:rPr>
                <w:rFonts w:hint="eastAsia" w:ascii="仿宋" w:hAnsi="仿宋" w:eastAsia="仿宋" w:cs="仿宋"/>
                <w:kern w:val="0"/>
                <w:sz w:val="24"/>
                <w:szCs w:val="24"/>
                <w:highlight w:val="none"/>
              </w:rPr>
            </w:pPr>
          </w:p>
        </w:tc>
        <w:tc>
          <w:tcPr>
            <w:tcW w:w="1995" w:type="dxa"/>
            <w:vAlign w:val="center"/>
          </w:tcPr>
          <w:p w14:paraId="5D978FA7">
            <w:pPr>
              <w:autoSpaceDE w:val="0"/>
              <w:autoSpaceDN w:val="0"/>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邮政编码</w:t>
            </w:r>
          </w:p>
        </w:tc>
        <w:tc>
          <w:tcPr>
            <w:tcW w:w="2140" w:type="dxa"/>
            <w:vAlign w:val="center"/>
          </w:tcPr>
          <w:p w14:paraId="488E3EBC">
            <w:pPr>
              <w:autoSpaceDE w:val="0"/>
              <w:autoSpaceDN w:val="0"/>
              <w:adjustRightInd w:val="0"/>
              <w:snapToGrid w:val="0"/>
              <w:spacing w:line="360" w:lineRule="auto"/>
              <w:jc w:val="center"/>
              <w:rPr>
                <w:rFonts w:hint="eastAsia" w:ascii="仿宋" w:hAnsi="仿宋" w:eastAsia="仿宋" w:cs="仿宋"/>
                <w:kern w:val="0"/>
                <w:sz w:val="24"/>
                <w:szCs w:val="24"/>
                <w:highlight w:val="none"/>
              </w:rPr>
            </w:pPr>
          </w:p>
        </w:tc>
      </w:tr>
      <w:tr w14:paraId="6815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5027FD6">
            <w:pPr>
              <w:autoSpaceDE w:val="0"/>
              <w:autoSpaceDN w:val="0"/>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成立时间</w:t>
            </w:r>
          </w:p>
        </w:tc>
        <w:tc>
          <w:tcPr>
            <w:tcW w:w="3165" w:type="dxa"/>
            <w:vAlign w:val="center"/>
          </w:tcPr>
          <w:p w14:paraId="2D75149A">
            <w:pPr>
              <w:autoSpaceDE w:val="0"/>
              <w:autoSpaceDN w:val="0"/>
              <w:adjustRightInd w:val="0"/>
              <w:snapToGrid w:val="0"/>
              <w:spacing w:line="360" w:lineRule="auto"/>
              <w:jc w:val="center"/>
              <w:rPr>
                <w:rFonts w:hint="eastAsia" w:ascii="仿宋" w:hAnsi="仿宋" w:eastAsia="仿宋" w:cs="仿宋"/>
                <w:kern w:val="0"/>
                <w:sz w:val="24"/>
                <w:szCs w:val="24"/>
                <w:highlight w:val="none"/>
              </w:rPr>
            </w:pPr>
          </w:p>
        </w:tc>
        <w:tc>
          <w:tcPr>
            <w:tcW w:w="1995" w:type="dxa"/>
            <w:vAlign w:val="center"/>
          </w:tcPr>
          <w:p w14:paraId="1C163163">
            <w:pPr>
              <w:autoSpaceDE w:val="0"/>
              <w:autoSpaceDN w:val="0"/>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企业性质</w:t>
            </w:r>
          </w:p>
        </w:tc>
        <w:tc>
          <w:tcPr>
            <w:tcW w:w="2140" w:type="dxa"/>
            <w:vAlign w:val="center"/>
          </w:tcPr>
          <w:p w14:paraId="7E72CCE2">
            <w:pPr>
              <w:autoSpaceDE w:val="0"/>
              <w:autoSpaceDN w:val="0"/>
              <w:adjustRightInd w:val="0"/>
              <w:snapToGrid w:val="0"/>
              <w:spacing w:line="360" w:lineRule="auto"/>
              <w:jc w:val="center"/>
              <w:rPr>
                <w:rFonts w:hint="eastAsia" w:ascii="仿宋" w:hAnsi="仿宋" w:eastAsia="仿宋" w:cs="仿宋"/>
                <w:kern w:val="0"/>
                <w:sz w:val="24"/>
                <w:szCs w:val="24"/>
                <w:highlight w:val="none"/>
              </w:rPr>
            </w:pPr>
          </w:p>
        </w:tc>
      </w:tr>
      <w:tr w14:paraId="7495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40657F1">
            <w:pPr>
              <w:autoSpaceDE w:val="0"/>
              <w:autoSpaceDN w:val="0"/>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营业执照号</w:t>
            </w:r>
          </w:p>
        </w:tc>
        <w:tc>
          <w:tcPr>
            <w:tcW w:w="3165" w:type="dxa"/>
            <w:vAlign w:val="center"/>
          </w:tcPr>
          <w:p w14:paraId="78D83B85">
            <w:pPr>
              <w:autoSpaceDE w:val="0"/>
              <w:autoSpaceDN w:val="0"/>
              <w:adjustRightInd w:val="0"/>
              <w:snapToGrid w:val="0"/>
              <w:spacing w:line="360" w:lineRule="auto"/>
              <w:jc w:val="center"/>
              <w:rPr>
                <w:rFonts w:hint="eastAsia" w:ascii="仿宋" w:hAnsi="仿宋" w:eastAsia="仿宋" w:cs="仿宋"/>
                <w:kern w:val="0"/>
                <w:sz w:val="24"/>
                <w:szCs w:val="24"/>
                <w:highlight w:val="none"/>
              </w:rPr>
            </w:pPr>
          </w:p>
        </w:tc>
        <w:tc>
          <w:tcPr>
            <w:tcW w:w="1995" w:type="dxa"/>
            <w:vAlign w:val="center"/>
          </w:tcPr>
          <w:p w14:paraId="1F96C909">
            <w:pPr>
              <w:autoSpaceDE w:val="0"/>
              <w:autoSpaceDN w:val="0"/>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注册资金</w:t>
            </w:r>
          </w:p>
        </w:tc>
        <w:tc>
          <w:tcPr>
            <w:tcW w:w="2140" w:type="dxa"/>
            <w:vAlign w:val="center"/>
          </w:tcPr>
          <w:p w14:paraId="618871EA">
            <w:pPr>
              <w:autoSpaceDE w:val="0"/>
              <w:autoSpaceDN w:val="0"/>
              <w:adjustRightInd w:val="0"/>
              <w:snapToGrid w:val="0"/>
              <w:spacing w:line="360" w:lineRule="auto"/>
              <w:jc w:val="center"/>
              <w:rPr>
                <w:rFonts w:hint="eastAsia" w:ascii="仿宋" w:hAnsi="仿宋" w:eastAsia="仿宋" w:cs="仿宋"/>
                <w:kern w:val="0"/>
                <w:sz w:val="24"/>
                <w:szCs w:val="24"/>
                <w:highlight w:val="none"/>
              </w:rPr>
            </w:pPr>
          </w:p>
        </w:tc>
      </w:tr>
      <w:tr w14:paraId="412D2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2C7ACC6">
            <w:pPr>
              <w:autoSpaceDE w:val="0"/>
              <w:autoSpaceDN w:val="0"/>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法定代表人</w:t>
            </w:r>
          </w:p>
        </w:tc>
        <w:tc>
          <w:tcPr>
            <w:tcW w:w="3165" w:type="dxa"/>
            <w:vAlign w:val="center"/>
          </w:tcPr>
          <w:p w14:paraId="7E69BCA8">
            <w:pPr>
              <w:autoSpaceDE w:val="0"/>
              <w:autoSpaceDN w:val="0"/>
              <w:adjustRightInd w:val="0"/>
              <w:snapToGrid w:val="0"/>
              <w:spacing w:line="360" w:lineRule="auto"/>
              <w:jc w:val="center"/>
              <w:rPr>
                <w:rFonts w:hint="eastAsia" w:ascii="仿宋" w:hAnsi="仿宋" w:eastAsia="仿宋" w:cs="仿宋"/>
                <w:kern w:val="0"/>
                <w:sz w:val="24"/>
                <w:szCs w:val="24"/>
                <w:highlight w:val="none"/>
              </w:rPr>
            </w:pPr>
          </w:p>
        </w:tc>
        <w:tc>
          <w:tcPr>
            <w:tcW w:w="1995" w:type="dxa"/>
            <w:vAlign w:val="center"/>
          </w:tcPr>
          <w:p w14:paraId="093A1845">
            <w:pPr>
              <w:autoSpaceDE w:val="0"/>
              <w:autoSpaceDN w:val="0"/>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电话</w:t>
            </w:r>
          </w:p>
        </w:tc>
        <w:tc>
          <w:tcPr>
            <w:tcW w:w="2140" w:type="dxa"/>
            <w:vAlign w:val="center"/>
          </w:tcPr>
          <w:p w14:paraId="4294422E">
            <w:pPr>
              <w:autoSpaceDE w:val="0"/>
              <w:autoSpaceDN w:val="0"/>
              <w:adjustRightInd w:val="0"/>
              <w:snapToGrid w:val="0"/>
              <w:spacing w:line="360" w:lineRule="auto"/>
              <w:jc w:val="center"/>
              <w:rPr>
                <w:rFonts w:hint="eastAsia" w:ascii="仿宋" w:hAnsi="仿宋" w:eastAsia="仿宋" w:cs="仿宋"/>
                <w:kern w:val="0"/>
                <w:sz w:val="24"/>
                <w:szCs w:val="24"/>
                <w:highlight w:val="none"/>
              </w:rPr>
            </w:pPr>
          </w:p>
        </w:tc>
      </w:tr>
      <w:tr w14:paraId="3835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69B5F4F">
            <w:pPr>
              <w:autoSpaceDE w:val="0"/>
              <w:autoSpaceDN w:val="0"/>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联系人</w:t>
            </w:r>
          </w:p>
        </w:tc>
        <w:tc>
          <w:tcPr>
            <w:tcW w:w="3165" w:type="dxa"/>
            <w:vAlign w:val="center"/>
          </w:tcPr>
          <w:p w14:paraId="0BEA6117">
            <w:pPr>
              <w:autoSpaceDE w:val="0"/>
              <w:autoSpaceDN w:val="0"/>
              <w:adjustRightInd w:val="0"/>
              <w:snapToGrid w:val="0"/>
              <w:spacing w:line="360" w:lineRule="auto"/>
              <w:jc w:val="center"/>
              <w:rPr>
                <w:rFonts w:hint="eastAsia" w:ascii="仿宋" w:hAnsi="仿宋" w:eastAsia="仿宋" w:cs="仿宋"/>
                <w:kern w:val="0"/>
                <w:sz w:val="24"/>
                <w:szCs w:val="24"/>
                <w:highlight w:val="none"/>
              </w:rPr>
            </w:pPr>
          </w:p>
        </w:tc>
        <w:tc>
          <w:tcPr>
            <w:tcW w:w="1995" w:type="dxa"/>
            <w:vAlign w:val="center"/>
          </w:tcPr>
          <w:p w14:paraId="15F4743E">
            <w:pPr>
              <w:autoSpaceDE w:val="0"/>
              <w:autoSpaceDN w:val="0"/>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电话</w:t>
            </w:r>
          </w:p>
        </w:tc>
        <w:tc>
          <w:tcPr>
            <w:tcW w:w="2140" w:type="dxa"/>
            <w:vAlign w:val="center"/>
          </w:tcPr>
          <w:p w14:paraId="500E3AC9">
            <w:pPr>
              <w:autoSpaceDE w:val="0"/>
              <w:autoSpaceDN w:val="0"/>
              <w:adjustRightInd w:val="0"/>
              <w:snapToGrid w:val="0"/>
              <w:spacing w:line="360" w:lineRule="auto"/>
              <w:jc w:val="center"/>
              <w:rPr>
                <w:rFonts w:hint="eastAsia" w:ascii="仿宋" w:hAnsi="仿宋" w:eastAsia="仿宋" w:cs="仿宋"/>
                <w:kern w:val="0"/>
                <w:sz w:val="24"/>
                <w:szCs w:val="24"/>
                <w:highlight w:val="none"/>
              </w:rPr>
            </w:pPr>
          </w:p>
        </w:tc>
      </w:tr>
      <w:tr w14:paraId="7582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07EC4F7">
            <w:pPr>
              <w:autoSpaceDE w:val="0"/>
              <w:autoSpaceDN w:val="0"/>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传真</w:t>
            </w:r>
          </w:p>
        </w:tc>
        <w:tc>
          <w:tcPr>
            <w:tcW w:w="3165" w:type="dxa"/>
            <w:vAlign w:val="center"/>
          </w:tcPr>
          <w:p w14:paraId="191E05A8">
            <w:pPr>
              <w:autoSpaceDE w:val="0"/>
              <w:autoSpaceDN w:val="0"/>
              <w:adjustRightInd w:val="0"/>
              <w:snapToGrid w:val="0"/>
              <w:spacing w:line="360" w:lineRule="auto"/>
              <w:jc w:val="center"/>
              <w:rPr>
                <w:rFonts w:hint="eastAsia" w:ascii="仿宋" w:hAnsi="仿宋" w:eastAsia="仿宋" w:cs="仿宋"/>
                <w:kern w:val="0"/>
                <w:sz w:val="24"/>
                <w:szCs w:val="24"/>
                <w:highlight w:val="none"/>
              </w:rPr>
            </w:pPr>
          </w:p>
        </w:tc>
        <w:tc>
          <w:tcPr>
            <w:tcW w:w="1995" w:type="dxa"/>
            <w:vAlign w:val="center"/>
          </w:tcPr>
          <w:p w14:paraId="0DE4AB4E">
            <w:pPr>
              <w:autoSpaceDE w:val="0"/>
              <w:autoSpaceDN w:val="0"/>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网址</w:t>
            </w:r>
          </w:p>
        </w:tc>
        <w:tc>
          <w:tcPr>
            <w:tcW w:w="2140" w:type="dxa"/>
            <w:vAlign w:val="center"/>
          </w:tcPr>
          <w:p w14:paraId="32FE27EE">
            <w:pPr>
              <w:autoSpaceDE w:val="0"/>
              <w:autoSpaceDN w:val="0"/>
              <w:adjustRightInd w:val="0"/>
              <w:snapToGrid w:val="0"/>
              <w:spacing w:line="360" w:lineRule="auto"/>
              <w:jc w:val="center"/>
              <w:rPr>
                <w:rFonts w:hint="eastAsia" w:ascii="仿宋" w:hAnsi="仿宋" w:eastAsia="仿宋" w:cs="仿宋"/>
                <w:kern w:val="0"/>
                <w:sz w:val="24"/>
                <w:szCs w:val="24"/>
                <w:highlight w:val="none"/>
              </w:rPr>
            </w:pPr>
          </w:p>
        </w:tc>
      </w:tr>
      <w:tr w14:paraId="658A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D346856">
            <w:pPr>
              <w:autoSpaceDE w:val="0"/>
              <w:autoSpaceDN w:val="0"/>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开户银行</w:t>
            </w:r>
          </w:p>
        </w:tc>
        <w:tc>
          <w:tcPr>
            <w:tcW w:w="3165" w:type="dxa"/>
            <w:vAlign w:val="center"/>
          </w:tcPr>
          <w:p w14:paraId="69CDB55A">
            <w:pPr>
              <w:autoSpaceDE w:val="0"/>
              <w:autoSpaceDN w:val="0"/>
              <w:adjustRightInd w:val="0"/>
              <w:snapToGrid w:val="0"/>
              <w:spacing w:line="360" w:lineRule="auto"/>
              <w:jc w:val="center"/>
              <w:rPr>
                <w:rFonts w:hint="eastAsia" w:ascii="仿宋" w:hAnsi="仿宋" w:eastAsia="仿宋" w:cs="仿宋"/>
                <w:kern w:val="0"/>
                <w:sz w:val="24"/>
                <w:szCs w:val="24"/>
                <w:highlight w:val="none"/>
              </w:rPr>
            </w:pPr>
          </w:p>
        </w:tc>
        <w:tc>
          <w:tcPr>
            <w:tcW w:w="1995" w:type="dxa"/>
            <w:vAlign w:val="center"/>
          </w:tcPr>
          <w:p w14:paraId="0FE62DB9">
            <w:pPr>
              <w:autoSpaceDE w:val="0"/>
              <w:autoSpaceDN w:val="0"/>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银行帐号</w:t>
            </w:r>
          </w:p>
        </w:tc>
        <w:tc>
          <w:tcPr>
            <w:tcW w:w="2140" w:type="dxa"/>
            <w:vAlign w:val="center"/>
          </w:tcPr>
          <w:p w14:paraId="56831DE1">
            <w:pPr>
              <w:autoSpaceDE w:val="0"/>
              <w:autoSpaceDN w:val="0"/>
              <w:adjustRightInd w:val="0"/>
              <w:snapToGrid w:val="0"/>
              <w:spacing w:line="360" w:lineRule="auto"/>
              <w:jc w:val="center"/>
              <w:rPr>
                <w:rFonts w:hint="eastAsia" w:ascii="仿宋" w:hAnsi="仿宋" w:eastAsia="仿宋" w:cs="仿宋"/>
                <w:kern w:val="0"/>
                <w:sz w:val="24"/>
                <w:szCs w:val="24"/>
                <w:highlight w:val="none"/>
              </w:rPr>
            </w:pPr>
          </w:p>
        </w:tc>
      </w:tr>
      <w:tr w14:paraId="7B8B1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3E1DEA4F">
            <w:pPr>
              <w:autoSpaceDE w:val="0"/>
              <w:autoSpaceDN w:val="0"/>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职工概况</w:t>
            </w:r>
          </w:p>
        </w:tc>
        <w:tc>
          <w:tcPr>
            <w:tcW w:w="7300" w:type="dxa"/>
            <w:gridSpan w:val="3"/>
            <w:vAlign w:val="center"/>
          </w:tcPr>
          <w:p w14:paraId="2F24CE54">
            <w:pPr>
              <w:autoSpaceDE w:val="0"/>
              <w:autoSpaceDN w:val="0"/>
              <w:adjustRightInd w:val="0"/>
              <w:snapToGrid w:val="0"/>
              <w:spacing w:line="360" w:lineRule="auto"/>
              <w:jc w:val="center"/>
              <w:rPr>
                <w:rFonts w:hint="eastAsia" w:ascii="仿宋" w:hAnsi="仿宋" w:eastAsia="仿宋" w:cs="仿宋"/>
                <w:kern w:val="0"/>
                <w:sz w:val="24"/>
                <w:szCs w:val="24"/>
                <w:highlight w:val="none"/>
              </w:rPr>
            </w:pPr>
          </w:p>
        </w:tc>
      </w:tr>
      <w:tr w14:paraId="33B1F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3A234F8D">
            <w:pPr>
              <w:autoSpaceDE w:val="0"/>
              <w:autoSpaceDN w:val="0"/>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经营范围</w:t>
            </w:r>
          </w:p>
        </w:tc>
        <w:tc>
          <w:tcPr>
            <w:tcW w:w="7300" w:type="dxa"/>
            <w:gridSpan w:val="3"/>
            <w:vAlign w:val="center"/>
          </w:tcPr>
          <w:p w14:paraId="2ECB2930">
            <w:pPr>
              <w:autoSpaceDE w:val="0"/>
              <w:autoSpaceDN w:val="0"/>
              <w:adjustRightInd w:val="0"/>
              <w:snapToGrid w:val="0"/>
              <w:spacing w:line="360" w:lineRule="auto"/>
              <w:jc w:val="center"/>
              <w:rPr>
                <w:rFonts w:hint="eastAsia" w:ascii="仿宋" w:hAnsi="仿宋" w:eastAsia="仿宋" w:cs="仿宋"/>
                <w:kern w:val="0"/>
                <w:sz w:val="24"/>
                <w:szCs w:val="24"/>
                <w:highlight w:val="none"/>
              </w:rPr>
            </w:pPr>
          </w:p>
        </w:tc>
      </w:tr>
    </w:tbl>
    <w:p w14:paraId="67F59EA3">
      <w:pPr>
        <w:spacing w:line="360" w:lineRule="auto"/>
        <w:ind w:firstLine="504" w:firstLineChars="200"/>
        <w:rPr>
          <w:rFonts w:hint="eastAsia" w:ascii="仿宋" w:hAnsi="仿宋" w:eastAsia="仿宋" w:cs="仿宋"/>
          <w:spacing w:val="6"/>
          <w:sz w:val="24"/>
          <w:szCs w:val="24"/>
          <w:highlight w:val="none"/>
        </w:rPr>
      </w:pPr>
    </w:p>
    <w:p w14:paraId="73857FC6">
      <w:pPr>
        <w:widowControl/>
        <w:jc w:val="left"/>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br w:type="page"/>
      </w:r>
    </w:p>
    <w:p w14:paraId="686B5D96">
      <w:pPr>
        <w:rPr>
          <w:rFonts w:hint="eastAsia" w:ascii="仿宋" w:hAnsi="仿宋" w:eastAsia="仿宋" w:cs="仿宋"/>
          <w:highlight w:val="none"/>
        </w:rPr>
      </w:pPr>
      <w:bookmarkStart w:id="319" w:name="_Toc107422184"/>
      <w:bookmarkStart w:id="320" w:name="_Toc32366"/>
      <w:bookmarkStart w:id="321" w:name="_Toc11207"/>
      <w:bookmarkStart w:id="322" w:name="_Toc109143671"/>
      <w:bookmarkStart w:id="323" w:name="_Toc111556487"/>
    </w:p>
    <w:p w14:paraId="04D5B35E">
      <w:pPr>
        <w:spacing w:line="360" w:lineRule="auto"/>
        <w:jc w:val="center"/>
        <w:outlineLvl w:val="1"/>
        <w:rPr>
          <w:rFonts w:hint="eastAsia" w:ascii="仿宋" w:hAnsi="仿宋" w:eastAsia="仿宋" w:cs="仿宋"/>
          <w:b/>
          <w:sz w:val="24"/>
          <w:szCs w:val="24"/>
          <w:highlight w:val="none"/>
        </w:rPr>
      </w:pPr>
      <w:bookmarkStart w:id="324" w:name="_Toc128476878"/>
      <w:bookmarkStart w:id="325" w:name="_Toc18252"/>
      <w:bookmarkStart w:id="326" w:name="_Toc140273568"/>
      <w:bookmarkStart w:id="327" w:name="_Toc18481"/>
      <w:bookmarkStart w:id="328" w:name="_Toc113901849"/>
      <w:r>
        <w:rPr>
          <w:rFonts w:hint="eastAsia" w:ascii="仿宋" w:hAnsi="仿宋" w:eastAsia="仿宋" w:cs="仿宋"/>
          <w:b/>
          <w:sz w:val="24"/>
          <w:szCs w:val="24"/>
          <w:highlight w:val="none"/>
        </w:rPr>
        <w:t>7.1、</w:t>
      </w:r>
      <w:bookmarkEnd w:id="319"/>
      <w:bookmarkEnd w:id="320"/>
      <w:bookmarkEnd w:id="321"/>
      <w:bookmarkEnd w:id="322"/>
      <w:r>
        <w:rPr>
          <w:rFonts w:hint="eastAsia" w:ascii="仿宋" w:hAnsi="仿宋" w:eastAsia="仿宋" w:cs="仿宋"/>
          <w:b/>
          <w:sz w:val="24"/>
          <w:szCs w:val="24"/>
          <w:highlight w:val="none"/>
        </w:rPr>
        <w:t>法人或者其他组织的营业执照等证明文件，自然人的身份证明</w:t>
      </w:r>
      <w:bookmarkEnd w:id="324"/>
      <w:bookmarkEnd w:id="325"/>
      <w:bookmarkEnd w:id="326"/>
      <w:bookmarkEnd w:id="327"/>
      <w:bookmarkEnd w:id="328"/>
    </w:p>
    <w:p w14:paraId="0CEC28D5">
      <w:pPr>
        <w:spacing w:line="360" w:lineRule="auto"/>
        <w:rPr>
          <w:rFonts w:hint="eastAsia" w:ascii="仿宋" w:hAnsi="仿宋" w:eastAsia="仿宋" w:cs="仿宋"/>
          <w:sz w:val="24"/>
          <w:szCs w:val="24"/>
          <w:highlight w:val="none"/>
        </w:rPr>
      </w:pPr>
    </w:p>
    <w:p w14:paraId="4860ECA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一、如供应商是企业（包括合伙企业)，应提供在工商部门注册的有效“企业法人营业执照”或“营业执照”;</w:t>
      </w:r>
    </w:p>
    <w:p w14:paraId="2F2DE21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二、如供应商是事业单位，应提供有效的“事业单位法人证书”;</w:t>
      </w:r>
    </w:p>
    <w:p w14:paraId="38E4909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三、供应商是非企业专业服务机构的，应提供执业许可证等证明文件;</w:t>
      </w:r>
    </w:p>
    <w:p w14:paraId="5A7D47B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四、如供应商是个体工商户，应提供有效的“个体工商户营业执照”;</w:t>
      </w:r>
    </w:p>
    <w:p w14:paraId="0C47512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五、如供应商是自然人，应提供有效的自然人身份证明。</w:t>
      </w:r>
    </w:p>
    <w:p w14:paraId="3CF4BC16">
      <w:pPr>
        <w:spacing w:line="360" w:lineRule="auto"/>
        <w:rPr>
          <w:rFonts w:hint="eastAsia" w:ascii="仿宋" w:hAnsi="仿宋" w:eastAsia="仿宋" w:cs="仿宋"/>
          <w:sz w:val="24"/>
          <w:szCs w:val="24"/>
          <w:highlight w:val="none"/>
        </w:rPr>
      </w:pPr>
    </w:p>
    <w:p w14:paraId="232350F1">
      <w:pPr>
        <w:spacing w:line="360" w:lineRule="auto"/>
        <w:rPr>
          <w:rFonts w:hint="eastAsia" w:ascii="仿宋" w:hAnsi="仿宋" w:eastAsia="仿宋" w:cs="仿宋"/>
          <w:sz w:val="24"/>
          <w:szCs w:val="24"/>
          <w:highlight w:val="none"/>
        </w:rPr>
      </w:pPr>
    </w:p>
    <w:p w14:paraId="465E1511">
      <w:pPr>
        <w:widowControl/>
        <w:spacing w:line="360" w:lineRule="auto"/>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p>
    <w:p w14:paraId="2C5925F4">
      <w:pPr>
        <w:rPr>
          <w:rFonts w:hint="eastAsia" w:ascii="仿宋" w:hAnsi="仿宋" w:eastAsia="仿宋" w:cs="仿宋"/>
          <w:highlight w:val="none"/>
        </w:rPr>
      </w:pPr>
    </w:p>
    <w:p w14:paraId="7FFBA76E">
      <w:pPr>
        <w:spacing w:line="360" w:lineRule="auto"/>
        <w:jc w:val="center"/>
        <w:outlineLvl w:val="1"/>
        <w:rPr>
          <w:rFonts w:hint="eastAsia" w:ascii="仿宋" w:hAnsi="仿宋" w:eastAsia="仿宋" w:cs="仿宋"/>
          <w:b/>
          <w:sz w:val="24"/>
          <w:szCs w:val="24"/>
          <w:highlight w:val="none"/>
        </w:rPr>
      </w:pPr>
      <w:bookmarkStart w:id="329" w:name="_Toc128476879"/>
      <w:bookmarkStart w:id="330" w:name="_Toc32690"/>
      <w:bookmarkStart w:id="331" w:name="_Toc113901850"/>
      <w:bookmarkStart w:id="332" w:name="_Toc140273569"/>
      <w:bookmarkStart w:id="333" w:name="_Toc20303"/>
      <w:r>
        <w:rPr>
          <w:rFonts w:hint="eastAsia" w:ascii="仿宋" w:hAnsi="仿宋" w:eastAsia="仿宋" w:cs="仿宋"/>
          <w:b/>
          <w:sz w:val="24"/>
          <w:szCs w:val="24"/>
          <w:highlight w:val="none"/>
        </w:rPr>
        <w:t>7.2、</w:t>
      </w:r>
      <w:bookmarkEnd w:id="323"/>
      <w:r>
        <w:rPr>
          <w:rFonts w:hint="eastAsia" w:ascii="仿宋" w:hAnsi="仿宋" w:eastAsia="仿宋" w:cs="仿宋"/>
          <w:b/>
          <w:sz w:val="24"/>
          <w:szCs w:val="24"/>
          <w:highlight w:val="none"/>
        </w:rPr>
        <w:t>财务状况报告，依法缴纳税收和社会保障资金的相关材料</w:t>
      </w:r>
      <w:bookmarkEnd w:id="329"/>
      <w:bookmarkEnd w:id="330"/>
      <w:bookmarkEnd w:id="331"/>
      <w:bookmarkEnd w:id="332"/>
      <w:bookmarkEnd w:id="333"/>
    </w:p>
    <w:p w14:paraId="6BFF1E6E">
      <w:pPr>
        <w:pStyle w:val="13"/>
        <w:spacing w:line="360" w:lineRule="auto"/>
        <w:rPr>
          <w:rFonts w:hint="eastAsia" w:ascii="仿宋" w:hAnsi="仿宋" w:eastAsia="仿宋" w:cs="仿宋"/>
          <w:spacing w:val="10"/>
          <w:szCs w:val="24"/>
          <w:highlight w:val="none"/>
        </w:rPr>
      </w:pPr>
    </w:p>
    <w:p w14:paraId="0A2619BC">
      <w:pPr>
        <w:pStyle w:val="13"/>
        <w:spacing w:line="360" w:lineRule="auto"/>
        <w:ind w:firstLine="520" w:firstLineChars="200"/>
        <w:rPr>
          <w:rFonts w:hint="eastAsia" w:ascii="仿宋" w:hAnsi="仿宋" w:eastAsia="仿宋" w:cs="仿宋"/>
          <w:spacing w:val="10"/>
          <w:szCs w:val="24"/>
          <w:highlight w:val="none"/>
        </w:rPr>
      </w:pPr>
      <w:r>
        <w:rPr>
          <w:rFonts w:hint="eastAsia" w:ascii="仿宋" w:hAnsi="仿宋" w:eastAsia="仿宋" w:cs="仿宋"/>
          <w:spacing w:val="10"/>
          <w:szCs w:val="24"/>
          <w:highlight w:val="none"/>
        </w:rPr>
        <w:t>一、财务状况报告（</w:t>
      </w:r>
      <w:r>
        <w:rPr>
          <w:rFonts w:hint="eastAsia" w:ascii="仿宋" w:hAnsi="仿宋" w:eastAsia="仿宋" w:cs="仿宋"/>
          <w:szCs w:val="24"/>
          <w:highlight w:val="none"/>
        </w:rPr>
        <w:t>满足下述一条要求即可</w:t>
      </w:r>
      <w:r>
        <w:rPr>
          <w:rFonts w:hint="eastAsia" w:ascii="仿宋" w:hAnsi="仿宋" w:eastAsia="仿宋" w:cs="仿宋"/>
          <w:spacing w:val="10"/>
          <w:szCs w:val="24"/>
          <w:highlight w:val="none"/>
        </w:rPr>
        <w:t>）：</w:t>
      </w:r>
    </w:p>
    <w:p w14:paraId="70EB08B5">
      <w:pPr>
        <w:pStyle w:val="13"/>
        <w:spacing w:line="360" w:lineRule="auto"/>
        <w:ind w:firstLine="480" w:firstLineChars="200"/>
        <w:rPr>
          <w:rFonts w:hint="eastAsia" w:ascii="仿宋" w:hAnsi="仿宋" w:eastAsia="仿宋" w:cs="仿宋"/>
          <w:spacing w:val="10"/>
          <w:szCs w:val="24"/>
          <w:highlight w:val="none"/>
        </w:rPr>
      </w:pPr>
      <w:r>
        <w:rPr>
          <w:rFonts w:hint="eastAsia" w:ascii="仿宋" w:hAnsi="仿宋" w:eastAsia="仿宋" w:cs="仿宋"/>
          <w:szCs w:val="24"/>
          <w:highlight w:val="none"/>
        </w:rPr>
        <w:t>要求1</w:t>
      </w:r>
      <w:r>
        <w:rPr>
          <w:rFonts w:hint="eastAsia" w:ascii="仿宋" w:hAnsi="仿宋" w:eastAsia="仿宋" w:cs="仿宋"/>
          <w:spacing w:val="10"/>
          <w:szCs w:val="24"/>
          <w:highlight w:val="none"/>
        </w:rPr>
        <w:t>、供应商是法人的，应提供经审计的财务报告（</w:t>
      </w:r>
      <w:r>
        <w:rPr>
          <w:rFonts w:hint="eastAsia" w:ascii="仿宋" w:hAnsi="仿宋" w:eastAsia="仿宋" w:cs="仿宋"/>
          <w:spacing w:val="10"/>
          <w:szCs w:val="24"/>
          <w:highlight w:val="none"/>
          <w:lang w:val="en-US" w:eastAsia="zh-CN"/>
        </w:rPr>
        <w:t>2023年度</w:t>
      </w:r>
      <w:r>
        <w:rPr>
          <w:rFonts w:hint="eastAsia" w:ascii="仿宋" w:hAnsi="仿宋" w:eastAsia="仿宋" w:cs="仿宋"/>
          <w:spacing w:val="10"/>
          <w:szCs w:val="24"/>
          <w:highlight w:val="none"/>
        </w:rPr>
        <w:t>），包括“四表-注”，即资产负债表、利润表、现金流量表、所有者权益变动表及其附注，或其基本开户银行出具的资信证明。部分其他组织和自然人，没有经审计的财务报告，可以提供银行出具的资信证明。</w:t>
      </w:r>
    </w:p>
    <w:p w14:paraId="40699841">
      <w:pPr>
        <w:pStyle w:val="13"/>
        <w:spacing w:line="360" w:lineRule="auto"/>
        <w:ind w:firstLine="480" w:firstLineChars="200"/>
        <w:rPr>
          <w:rFonts w:hint="eastAsia" w:ascii="仿宋" w:hAnsi="仿宋" w:eastAsia="仿宋" w:cs="仿宋"/>
          <w:spacing w:val="10"/>
          <w:szCs w:val="24"/>
          <w:highlight w:val="none"/>
        </w:rPr>
      </w:pPr>
      <w:r>
        <w:rPr>
          <w:rFonts w:hint="eastAsia" w:ascii="仿宋" w:hAnsi="仿宋" w:eastAsia="仿宋" w:cs="仿宋"/>
          <w:szCs w:val="24"/>
          <w:highlight w:val="none"/>
        </w:rPr>
        <w:t>要求2</w:t>
      </w:r>
      <w:r>
        <w:rPr>
          <w:rFonts w:hint="eastAsia" w:ascii="仿宋" w:hAnsi="仿宋" w:eastAsia="仿宋" w:cs="仿宋"/>
          <w:spacing w:val="10"/>
          <w:szCs w:val="24"/>
          <w:highlight w:val="none"/>
        </w:rPr>
        <w:t>、财政部门认可的政府采购专业担保机构出具的有效期内的投标担保函。</w:t>
      </w:r>
    </w:p>
    <w:p w14:paraId="3EC4856D">
      <w:pPr>
        <w:pStyle w:val="13"/>
        <w:spacing w:line="360" w:lineRule="auto"/>
        <w:ind w:firstLine="480" w:firstLineChars="200"/>
        <w:rPr>
          <w:rFonts w:hint="eastAsia" w:ascii="仿宋" w:hAnsi="仿宋" w:eastAsia="仿宋" w:cs="仿宋"/>
          <w:spacing w:val="10"/>
          <w:szCs w:val="24"/>
          <w:highlight w:val="none"/>
        </w:rPr>
      </w:pPr>
      <w:r>
        <w:rPr>
          <w:rFonts w:hint="eastAsia" w:ascii="仿宋" w:hAnsi="仿宋" w:eastAsia="仿宋" w:cs="仿宋"/>
          <w:szCs w:val="24"/>
          <w:highlight w:val="none"/>
        </w:rPr>
        <w:t>要求3</w:t>
      </w:r>
      <w:r>
        <w:rPr>
          <w:rFonts w:hint="eastAsia" w:ascii="仿宋" w:hAnsi="仿宋" w:eastAsia="仿宋" w:cs="仿宋"/>
          <w:spacing w:val="10"/>
          <w:szCs w:val="24"/>
          <w:highlight w:val="none"/>
        </w:rPr>
        <w:t>、</w:t>
      </w:r>
      <w:r>
        <w:rPr>
          <w:rFonts w:hint="eastAsia" w:ascii="仿宋" w:hAnsi="仿宋" w:eastAsia="仿宋" w:cs="仿宋"/>
          <w:color w:val="000000"/>
          <w:sz w:val="24"/>
          <w:szCs w:val="24"/>
          <w:highlight w:val="none"/>
          <w:lang w:val="en-US" w:eastAsia="zh-CN"/>
        </w:rPr>
        <w:t>2024年度、2025年度</w:t>
      </w:r>
      <w:r>
        <w:rPr>
          <w:rFonts w:hint="eastAsia" w:ascii="仿宋" w:hAnsi="仿宋" w:eastAsia="仿宋" w:cs="仿宋"/>
          <w:color w:val="000000"/>
          <w:sz w:val="24"/>
          <w:szCs w:val="24"/>
          <w:highlight w:val="none"/>
        </w:rPr>
        <w:t>成立的供应商无需提供。</w:t>
      </w:r>
    </w:p>
    <w:p w14:paraId="0ACAED6F">
      <w:pPr>
        <w:pStyle w:val="13"/>
        <w:spacing w:line="360" w:lineRule="auto"/>
        <w:ind w:firstLine="520" w:firstLineChars="200"/>
        <w:rPr>
          <w:rFonts w:hint="eastAsia" w:ascii="仿宋" w:hAnsi="仿宋" w:eastAsia="仿宋" w:cs="仿宋"/>
          <w:spacing w:val="10"/>
          <w:szCs w:val="24"/>
          <w:highlight w:val="none"/>
        </w:rPr>
      </w:pPr>
      <w:r>
        <w:rPr>
          <w:rFonts w:hint="eastAsia" w:ascii="仿宋" w:hAnsi="仿宋" w:eastAsia="仿宋" w:cs="仿宋"/>
          <w:spacing w:val="10"/>
          <w:szCs w:val="24"/>
          <w:highlight w:val="none"/>
        </w:rPr>
        <w:t>二、依法缴纳税收和社会保障资金的相关材料</w:t>
      </w:r>
    </w:p>
    <w:p w14:paraId="46E478C0">
      <w:pPr>
        <w:pStyle w:val="13"/>
        <w:spacing w:line="360" w:lineRule="auto"/>
        <w:ind w:firstLine="520" w:firstLineChars="200"/>
        <w:rPr>
          <w:rFonts w:hint="eastAsia" w:ascii="仿宋" w:hAnsi="仿宋" w:eastAsia="仿宋" w:cs="仿宋"/>
          <w:spacing w:val="10"/>
          <w:szCs w:val="24"/>
          <w:highlight w:val="none"/>
        </w:rPr>
      </w:pPr>
      <w:r>
        <w:rPr>
          <w:rFonts w:hint="eastAsia" w:ascii="仿宋" w:hAnsi="仿宋" w:eastAsia="仿宋" w:cs="仿宋"/>
          <w:spacing w:val="10"/>
          <w:szCs w:val="24"/>
          <w:highlight w:val="none"/>
        </w:rPr>
        <w:t>2.1、依法缴纳税收的证明材料：</w:t>
      </w:r>
    </w:p>
    <w:p w14:paraId="6ED3F606">
      <w:pPr>
        <w:pStyle w:val="13"/>
        <w:spacing w:line="360" w:lineRule="auto"/>
        <w:ind w:firstLine="480" w:firstLineChars="200"/>
        <w:rPr>
          <w:rFonts w:hint="eastAsia" w:ascii="仿宋" w:hAnsi="仿宋" w:eastAsia="仿宋" w:cs="仿宋"/>
          <w:spacing w:val="10"/>
          <w:szCs w:val="24"/>
          <w:highlight w:val="none"/>
        </w:rPr>
      </w:pPr>
      <w:r>
        <w:rPr>
          <w:rFonts w:hint="eastAsia" w:ascii="仿宋" w:hAnsi="仿宋" w:eastAsia="仿宋" w:cs="仿宋"/>
          <w:szCs w:val="24"/>
          <w:highlight w:val="none"/>
        </w:rPr>
        <w:t>供应商参加政府采购活动前一段时间（响应文件递交截止之日前六个月内任一个月）内缴纳税收的完税凭证（指各种完税证、缴款书、印花税票、扣（收）税凭证以及其他完税证明）。</w:t>
      </w:r>
    </w:p>
    <w:p w14:paraId="25AD86DB">
      <w:pPr>
        <w:pStyle w:val="13"/>
        <w:spacing w:line="360" w:lineRule="auto"/>
        <w:ind w:right="516" w:firstLine="520" w:firstLineChars="200"/>
        <w:rPr>
          <w:rFonts w:hint="eastAsia" w:ascii="仿宋" w:hAnsi="仿宋" w:eastAsia="仿宋" w:cs="仿宋"/>
          <w:spacing w:val="10"/>
          <w:szCs w:val="24"/>
          <w:highlight w:val="none"/>
        </w:rPr>
      </w:pPr>
      <w:r>
        <w:rPr>
          <w:rFonts w:hint="eastAsia" w:ascii="仿宋" w:hAnsi="仿宋" w:eastAsia="仿宋" w:cs="仿宋"/>
          <w:spacing w:val="10"/>
          <w:szCs w:val="24"/>
          <w:highlight w:val="none"/>
        </w:rPr>
        <w:t>2.2、依法缴纳社会保障资金的证明材料：</w:t>
      </w:r>
    </w:p>
    <w:p w14:paraId="338DBBE0">
      <w:pPr>
        <w:pStyle w:val="13"/>
        <w:spacing w:line="360" w:lineRule="auto"/>
        <w:ind w:right="516" w:firstLine="480" w:firstLineChars="200"/>
        <w:rPr>
          <w:rFonts w:hint="eastAsia" w:ascii="仿宋" w:hAnsi="仿宋" w:eastAsia="仿宋" w:cs="仿宋"/>
          <w:spacing w:val="10"/>
          <w:szCs w:val="24"/>
          <w:highlight w:val="none"/>
        </w:rPr>
      </w:pPr>
      <w:r>
        <w:rPr>
          <w:rFonts w:hint="eastAsia" w:ascii="仿宋" w:hAnsi="仿宋" w:eastAsia="仿宋" w:cs="仿宋"/>
          <w:szCs w:val="24"/>
          <w:highlight w:val="none"/>
        </w:rPr>
        <w:t>供应商参加政府采购活动前一段时间（响应文件递交截止之日前六个月内任一个月）内缴纳社会保险的凭据，其他组织和自然人也需要提供缴纳税收的凭据和缴纳社会保险的凭据。</w:t>
      </w:r>
    </w:p>
    <w:p w14:paraId="580FA212">
      <w:pPr>
        <w:pStyle w:val="13"/>
        <w:spacing w:line="360" w:lineRule="auto"/>
        <w:ind w:right="516" w:firstLine="520" w:firstLineChars="200"/>
        <w:rPr>
          <w:rFonts w:hint="eastAsia" w:ascii="仿宋" w:hAnsi="仿宋" w:eastAsia="仿宋" w:cs="仿宋"/>
          <w:spacing w:val="10"/>
          <w:szCs w:val="24"/>
          <w:highlight w:val="none"/>
        </w:rPr>
      </w:pPr>
      <w:r>
        <w:rPr>
          <w:rFonts w:hint="eastAsia" w:ascii="仿宋" w:hAnsi="仿宋" w:eastAsia="仿宋" w:cs="仿宋"/>
          <w:spacing w:val="10"/>
          <w:szCs w:val="24"/>
          <w:highlight w:val="none"/>
        </w:rPr>
        <w:t>2.3、依法免税或不需要缴纳社会保障资金的</w:t>
      </w:r>
      <w:r>
        <w:rPr>
          <w:rFonts w:hint="eastAsia" w:ascii="仿宋" w:hAnsi="仿宋" w:eastAsia="仿宋" w:cs="仿宋"/>
          <w:spacing w:val="10"/>
          <w:szCs w:val="24"/>
          <w:highlight w:val="none"/>
          <w:lang w:eastAsia="zh-CN"/>
        </w:rPr>
        <w:t>供应商</w:t>
      </w:r>
      <w:r>
        <w:rPr>
          <w:rFonts w:hint="eastAsia" w:ascii="仿宋" w:hAnsi="仿宋" w:eastAsia="仿宋" w:cs="仿宋"/>
          <w:spacing w:val="10"/>
          <w:szCs w:val="24"/>
          <w:highlight w:val="none"/>
        </w:rPr>
        <w:t>，应提供相应文件证明其依法免税或不需要缴纳社会保障资金。</w:t>
      </w:r>
    </w:p>
    <w:p w14:paraId="3AE125D4">
      <w:pPr>
        <w:pStyle w:val="13"/>
        <w:spacing w:line="360" w:lineRule="auto"/>
        <w:ind w:right="516" w:firstLine="520" w:firstLineChars="200"/>
        <w:rPr>
          <w:rFonts w:hint="eastAsia" w:ascii="仿宋" w:hAnsi="仿宋" w:eastAsia="仿宋" w:cs="仿宋"/>
          <w:spacing w:val="10"/>
          <w:szCs w:val="24"/>
          <w:highlight w:val="none"/>
        </w:rPr>
      </w:pPr>
      <w:r>
        <w:rPr>
          <w:rFonts w:hint="eastAsia" w:ascii="仿宋" w:hAnsi="仿宋" w:eastAsia="仿宋" w:cs="仿宋"/>
          <w:spacing w:val="10"/>
          <w:szCs w:val="24"/>
          <w:highlight w:val="none"/>
        </w:rPr>
        <w:t>三、注：</w:t>
      </w:r>
    </w:p>
    <w:p w14:paraId="2D13DA89">
      <w:pPr>
        <w:pStyle w:val="13"/>
        <w:spacing w:line="360" w:lineRule="auto"/>
        <w:ind w:right="516" w:firstLine="520" w:firstLineChars="200"/>
        <w:rPr>
          <w:rFonts w:hint="eastAsia" w:ascii="仿宋" w:hAnsi="仿宋" w:eastAsia="仿宋" w:cs="仿宋"/>
          <w:spacing w:val="10"/>
          <w:szCs w:val="24"/>
          <w:highlight w:val="none"/>
        </w:rPr>
      </w:pPr>
      <w:r>
        <w:rPr>
          <w:rFonts w:hint="eastAsia" w:ascii="仿宋" w:hAnsi="仿宋" w:eastAsia="仿宋" w:cs="仿宋"/>
          <w:spacing w:val="10"/>
          <w:szCs w:val="24"/>
          <w:highlight w:val="none"/>
        </w:rPr>
        <w:t>3.1、如因有关主管部门政策调整，部分证明材料有所增减，以最新政策要求为准；</w:t>
      </w:r>
    </w:p>
    <w:p w14:paraId="64BF6EAB">
      <w:pPr>
        <w:pStyle w:val="13"/>
        <w:spacing w:line="360" w:lineRule="auto"/>
        <w:ind w:right="516" w:firstLine="520" w:firstLineChars="200"/>
        <w:rPr>
          <w:rFonts w:hint="eastAsia" w:ascii="仿宋" w:hAnsi="仿宋" w:eastAsia="仿宋" w:cs="仿宋"/>
          <w:spacing w:val="10"/>
          <w:szCs w:val="24"/>
          <w:highlight w:val="none"/>
        </w:rPr>
      </w:pPr>
      <w:r>
        <w:rPr>
          <w:rFonts w:hint="eastAsia" w:ascii="仿宋" w:hAnsi="仿宋" w:eastAsia="仿宋" w:cs="仿宋"/>
          <w:spacing w:val="10"/>
          <w:szCs w:val="24"/>
          <w:highlight w:val="none"/>
        </w:rPr>
        <w:t>3.2、如供应商所在地有关主管部门反馈的证明材料与本文中要求不一致时，以当地要求为准，但须供应商提供文字说明。</w:t>
      </w:r>
    </w:p>
    <w:p w14:paraId="59008AC4">
      <w:pPr>
        <w:rPr>
          <w:rFonts w:hint="eastAsia" w:ascii="仿宋" w:hAnsi="仿宋" w:eastAsia="仿宋" w:cs="仿宋"/>
          <w:b/>
          <w:sz w:val="24"/>
          <w:szCs w:val="24"/>
          <w:highlight w:val="none"/>
        </w:rPr>
      </w:pPr>
      <w:bookmarkStart w:id="334" w:name="_Toc113901851"/>
      <w:bookmarkStart w:id="335" w:name="_Toc22642"/>
      <w:bookmarkStart w:id="336" w:name="_Toc140273570"/>
      <w:bookmarkStart w:id="337" w:name="_Toc128476880"/>
      <w:bookmarkStart w:id="338" w:name="_Toc111556488"/>
      <w:r>
        <w:rPr>
          <w:rFonts w:hint="eastAsia" w:ascii="仿宋" w:hAnsi="仿宋" w:eastAsia="仿宋" w:cs="仿宋"/>
          <w:b/>
          <w:sz w:val="24"/>
          <w:szCs w:val="24"/>
          <w:highlight w:val="none"/>
        </w:rPr>
        <w:br w:type="page"/>
      </w:r>
    </w:p>
    <w:p w14:paraId="6D2F287B">
      <w:pPr>
        <w:tabs>
          <w:tab w:val="center" w:pos="4832"/>
          <w:tab w:val="left" w:pos="7140"/>
        </w:tabs>
        <w:spacing w:line="360" w:lineRule="auto"/>
        <w:jc w:val="center"/>
        <w:outlineLvl w:val="1"/>
        <w:rPr>
          <w:rFonts w:hint="eastAsia" w:ascii="仿宋" w:hAnsi="仿宋" w:eastAsia="仿宋" w:cs="仿宋"/>
          <w:b/>
          <w:sz w:val="24"/>
          <w:szCs w:val="24"/>
          <w:highlight w:val="none"/>
        </w:rPr>
      </w:pPr>
      <w:bookmarkStart w:id="339" w:name="_Toc3698"/>
      <w:r>
        <w:rPr>
          <w:rFonts w:hint="eastAsia" w:ascii="仿宋" w:hAnsi="仿宋" w:eastAsia="仿宋" w:cs="仿宋"/>
          <w:b/>
          <w:sz w:val="24"/>
          <w:szCs w:val="24"/>
          <w:highlight w:val="none"/>
        </w:rPr>
        <w:t>7.3、具备履行合同所必需的设备和专业技术能力的证明材料</w:t>
      </w:r>
      <w:bookmarkEnd w:id="334"/>
      <w:bookmarkEnd w:id="335"/>
      <w:bookmarkEnd w:id="336"/>
      <w:bookmarkEnd w:id="337"/>
      <w:bookmarkEnd w:id="339"/>
    </w:p>
    <w:p w14:paraId="2C9778B1">
      <w:pPr>
        <w:spacing w:line="360" w:lineRule="auto"/>
        <w:rPr>
          <w:rFonts w:hint="eastAsia" w:ascii="仿宋" w:hAnsi="仿宋" w:eastAsia="仿宋" w:cs="仿宋"/>
          <w:sz w:val="24"/>
          <w:szCs w:val="24"/>
          <w:highlight w:val="none"/>
        </w:rPr>
      </w:pPr>
    </w:p>
    <w:p w14:paraId="4DD54AE0">
      <w:pPr>
        <w:spacing w:line="360" w:lineRule="auto"/>
        <w:rPr>
          <w:rFonts w:hint="eastAsia" w:ascii="仿宋" w:hAnsi="仿宋" w:eastAsia="仿宋" w:cs="仿宋"/>
          <w:sz w:val="24"/>
          <w:szCs w:val="24"/>
          <w:highlight w:val="none"/>
        </w:rPr>
      </w:pPr>
    </w:p>
    <w:p w14:paraId="0C8E795D">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具有履行合同所必需的设备和专业技术能力的承诺</w:t>
      </w:r>
      <w:bookmarkEnd w:id="338"/>
      <w:r>
        <w:rPr>
          <w:rFonts w:hint="eastAsia" w:ascii="仿宋" w:hAnsi="仿宋" w:eastAsia="仿宋" w:cs="仿宋"/>
          <w:b/>
          <w:sz w:val="24"/>
          <w:szCs w:val="24"/>
          <w:highlight w:val="none"/>
        </w:rPr>
        <w:t>函</w:t>
      </w:r>
    </w:p>
    <w:p w14:paraId="6724D78C">
      <w:pPr>
        <w:adjustRightInd w:val="0"/>
        <w:snapToGrid w:val="0"/>
        <w:spacing w:line="360" w:lineRule="auto"/>
        <w:ind w:firstLine="480" w:firstLineChars="200"/>
        <w:jc w:val="center"/>
        <w:rPr>
          <w:rFonts w:hint="eastAsia" w:ascii="仿宋" w:hAnsi="仿宋" w:eastAsia="仿宋" w:cs="仿宋"/>
          <w:sz w:val="24"/>
          <w:szCs w:val="24"/>
          <w:highlight w:val="none"/>
        </w:rPr>
      </w:pPr>
    </w:p>
    <w:p w14:paraId="52FA1AE1">
      <w:pPr>
        <w:autoSpaceDE w:val="0"/>
        <w:autoSpaceDN w:val="0"/>
        <w:adjustRightIn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致：</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（采购人名称）</w:t>
      </w:r>
    </w:p>
    <w:p w14:paraId="1E2E1508">
      <w:pPr>
        <w:autoSpaceDE w:val="0"/>
        <w:autoSpaceDN w:val="0"/>
        <w:adjustRightInd w:val="0"/>
        <w:spacing w:line="360" w:lineRule="auto"/>
        <w:ind w:firstLine="480" w:firstLineChars="200"/>
        <w:jc w:val="left"/>
        <w:rPr>
          <w:rFonts w:hint="eastAsia" w:ascii="仿宋" w:hAnsi="仿宋" w:eastAsia="仿宋" w:cs="仿宋"/>
          <w:kern w:val="0"/>
          <w:sz w:val="24"/>
          <w:szCs w:val="24"/>
          <w:highlight w:val="none"/>
        </w:rPr>
      </w:pPr>
    </w:p>
    <w:p w14:paraId="16CC7C11">
      <w:pPr>
        <w:autoSpaceDE w:val="0"/>
        <w:autoSpaceDN w:val="0"/>
        <w:adjustRightIn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我单位郑重承诺： </w:t>
      </w:r>
    </w:p>
    <w:p w14:paraId="78ED0B6B">
      <w:pPr>
        <w:autoSpaceDE w:val="0"/>
        <w:autoSpaceDN w:val="0"/>
        <w:adjustRightIn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我单位具备履行</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项目</w:t>
      </w:r>
      <w:r>
        <w:rPr>
          <w:rFonts w:hint="eastAsia" w:ascii="仿宋" w:hAnsi="仿宋" w:eastAsia="仿宋" w:cs="仿宋"/>
          <w:kern w:val="0"/>
          <w:sz w:val="24"/>
          <w:szCs w:val="24"/>
          <w:highlight w:val="none"/>
        </w:rPr>
        <w:t>名称）合同所必需的设备和专业技术能力；</w:t>
      </w:r>
    </w:p>
    <w:p w14:paraId="2335D504">
      <w:pPr>
        <w:autoSpaceDE w:val="0"/>
        <w:autoSpaceDN w:val="0"/>
        <w:adjustRightIn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特此承诺。 </w:t>
      </w:r>
    </w:p>
    <w:p w14:paraId="05C70129">
      <w:pPr>
        <w:autoSpaceDE w:val="0"/>
        <w:autoSpaceDN w:val="0"/>
        <w:adjustRightInd w:val="0"/>
        <w:spacing w:line="360" w:lineRule="auto"/>
        <w:jc w:val="left"/>
        <w:rPr>
          <w:rFonts w:hint="eastAsia" w:ascii="仿宋" w:hAnsi="仿宋" w:eastAsia="仿宋" w:cs="仿宋"/>
          <w:kern w:val="0"/>
          <w:sz w:val="24"/>
          <w:szCs w:val="24"/>
          <w:highlight w:val="none"/>
        </w:rPr>
      </w:pPr>
    </w:p>
    <w:p w14:paraId="31938A12">
      <w:pPr>
        <w:autoSpaceDE w:val="0"/>
        <w:autoSpaceDN w:val="0"/>
        <w:adjustRightInd w:val="0"/>
        <w:spacing w:line="360" w:lineRule="auto"/>
        <w:jc w:val="left"/>
        <w:rPr>
          <w:rFonts w:hint="eastAsia" w:ascii="仿宋" w:hAnsi="仿宋" w:eastAsia="仿宋" w:cs="仿宋"/>
          <w:kern w:val="0"/>
          <w:sz w:val="24"/>
          <w:szCs w:val="24"/>
          <w:highlight w:val="none"/>
        </w:rPr>
      </w:pPr>
    </w:p>
    <w:p w14:paraId="0AF97D14">
      <w:pPr>
        <w:autoSpaceDE w:val="0"/>
        <w:autoSpaceDN w:val="0"/>
        <w:adjustRightInd w:val="0"/>
        <w:spacing w:line="360" w:lineRule="auto"/>
        <w:jc w:val="left"/>
        <w:rPr>
          <w:rFonts w:hint="eastAsia" w:ascii="仿宋" w:hAnsi="仿宋" w:eastAsia="仿宋" w:cs="仿宋"/>
          <w:kern w:val="0"/>
          <w:sz w:val="24"/>
          <w:szCs w:val="24"/>
          <w:highlight w:val="none"/>
        </w:rPr>
      </w:pPr>
    </w:p>
    <w:p w14:paraId="6BBFECEA">
      <w:pPr>
        <w:autoSpaceDE w:val="0"/>
        <w:autoSpaceDN w:val="0"/>
        <w:adjustRightInd w:val="0"/>
        <w:spacing w:line="360" w:lineRule="auto"/>
        <w:jc w:val="left"/>
        <w:rPr>
          <w:rFonts w:hint="eastAsia" w:ascii="仿宋" w:hAnsi="仿宋" w:eastAsia="仿宋" w:cs="仿宋"/>
          <w:kern w:val="0"/>
          <w:sz w:val="24"/>
          <w:szCs w:val="24"/>
          <w:highlight w:val="none"/>
        </w:rPr>
      </w:pPr>
    </w:p>
    <w:p w14:paraId="62DBC068">
      <w:pPr>
        <w:widowControl/>
        <w:shd w:val="clear" w:color="auto" w:fill="FFFFFF"/>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（盖章）</w:t>
      </w:r>
    </w:p>
    <w:p w14:paraId="6D64C523">
      <w:pPr>
        <w:widowControl/>
        <w:shd w:val="clear" w:color="auto" w:fill="FFFFFF"/>
        <w:snapToGrid w:val="0"/>
        <w:spacing w:line="360" w:lineRule="auto"/>
        <w:jc w:val="left"/>
        <w:rPr>
          <w:rFonts w:hint="eastAsia" w:ascii="仿宋" w:hAnsi="仿宋" w:eastAsia="仿宋" w:cs="仿宋"/>
          <w:kern w:val="0"/>
          <w:sz w:val="24"/>
          <w:szCs w:val="24"/>
          <w:highlight w:val="none"/>
        </w:rPr>
      </w:pPr>
    </w:p>
    <w:p w14:paraId="526FED00">
      <w:pPr>
        <w:widowControl/>
        <w:shd w:val="clear" w:color="auto" w:fill="FFFFFF"/>
        <w:snapToGrid w:val="0"/>
        <w:spacing w:line="360" w:lineRule="auto"/>
        <w:jc w:val="left"/>
        <w:rPr>
          <w:rFonts w:hint="eastAsia" w:ascii="仿宋" w:hAnsi="仿宋" w:eastAsia="仿宋" w:cs="仿宋"/>
          <w:kern w:val="0"/>
          <w:sz w:val="24"/>
          <w:szCs w:val="24"/>
          <w:highlight w:val="none"/>
        </w:rPr>
      </w:pPr>
    </w:p>
    <w:p w14:paraId="6579B958">
      <w:pPr>
        <w:widowControl/>
        <w:shd w:val="clear" w:color="auto" w:fill="FFFFFF"/>
        <w:snapToGrid w:val="0"/>
        <w:spacing w:line="360" w:lineRule="auto"/>
        <w:ind w:firstLine="42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日期： 年  月  日</w:t>
      </w:r>
    </w:p>
    <w:p w14:paraId="64560D5D">
      <w:pPr>
        <w:adjustRightInd w:val="0"/>
        <w:snapToGrid w:val="0"/>
        <w:spacing w:line="360" w:lineRule="auto"/>
        <w:rPr>
          <w:rFonts w:hint="eastAsia" w:ascii="仿宋" w:hAnsi="仿宋" w:eastAsia="仿宋" w:cs="仿宋"/>
          <w:bCs/>
          <w:sz w:val="24"/>
          <w:szCs w:val="24"/>
          <w:highlight w:val="none"/>
        </w:rPr>
      </w:pPr>
    </w:p>
    <w:p w14:paraId="04DC5432">
      <w:pPr>
        <w:spacing w:line="360" w:lineRule="auto"/>
        <w:rPr>
          <w:rFonts w:hint="eastAsia" w:ascii="仿宋" w:hAnsi="仿宋" w:eastAsia="仿宋" w:cs="仿宋"/>
          <w:sz w:val="24"/>
          <w:szCs w:val="24"/>
          <w:highlight w:val="none"/>
        </w:rPr>
      </w:pPr>
    </w:p>
    <w:p w14:paraId="1BF3BBAB">
      <w:pPr>
        <w:spacing w:line="360" w:lineRule="auto"/>
        <w:rPr>
          <w:rFonts w:hint="eastAsia" w:ascii="仿宋" w:hAnsi="仿宋" w:eastAsia="仿宋" w:cs="仿宋"/>
          <w:sz w:val="24"/>
          <w:szCs w:val="24"/>
          <w:highlight w:val="none"/>
        </w:rPr>
      </w:pPr>
    </w:p>
    <w:p w14:paraId="6C88F1F1">
      <w:pPr>
        <w:spacing w:line="360" w:lineRule="auto"/>
        <w:rPr>
          <w:rFonts w:hint="eastAsia" w:ascii="仿宋" w:hAnsi="仿宋" w:eastAsia="仿宋" w:cs="仿宋"/>
          <w:sz w:val="24"/>
          <w:szCs w:val="24"/>
          <w:highlight w:val="none"/>
        </w:rPr>
      </w:pPr>
    </w:p>
    <w:p w14:paraId="79F28860">
      <w:pPr>
        <w:spacing w:line="360" w:lineRule="auto"/>
        <w:rPr>
          <w:rFonts w:hint="eastAsia" w:ascii="仿宋" w:hAnsi="仿宋" w:eastAsia="仿宋" w:cs="仿宋"/>
          <w:sz w:val="24"/>
          <w:szCs w:val="24"/>
          <w:highlight w:val="none"/>
        </w:rPr>
      </w:pPr>
    </w:p>
    <w:p w14:paraId="4A4F3986">
      <w:pPr>
        <w:spacing w:line="360" w:lineRule="auto"/>
        <w:rPr>
          <w:rFonts w:hint="eastAsia" w:ascii="仿宋" w:hAnsi="仿宋" w:eastAsia="仿宋" w:cs="仿宋"/>
          <w:sz w:val="24"/>
          <w:szCs w:val="24"/>
          <w:highlight w:val="none"/>
        </w:rPr>
      </w:pPr>
    </w:p>
    <w:p w14:paraId="32B90E95">
      <w:pPr>
        <w:spacing w:line="360" w:lineRule="auto"/>
        <w:rPr>
          <w:rFonts w:hint="eastAsia" w:ascii="仿宋" w:hAnsi="仿宋" w:eastAsia="仿宋" w:cs="仿宋"/>
          <w:sz w:val="24"/>
          <w:szCs w:val="24"/>
          <w:highlight w:val="none"/>
        </w:rPr>
      </w:pPr>
    </w:p>
    <w:p w14:paraId="428C225F">
      <w:pPr>
        <w:widowControl/>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2D639116">
      <w:pPr>
        <w:adjustRightInd w:val="0"/>
        <w:snapToGrid w:val="0"/>
        <w:spacing w:line="360" w:lineRule="auto"/>
        <w:jc w:val="center"/>
        <w:outlineLvl w:val="1"/>
        <w:rPr>
          <w:rFonts w:hint="eastAsia" w:ascii="仿宋" w:hAnsi="仿宋" w:eastAsia="仿宋" w:cs="仿宋"/>
          <w:b/>
          <w:sz w:val="24"/>
          <w:szCs w:val="24"/>
          <w:highlight w:val="none"/>
        </w:rPr>
      </w:pPr>
      <w:bookmarkStart w:id="340" w:name="_Toc113901852"/>
      <w:bookmarkStart w:id="341" w:name="_Toc30038"/>
      <w:bookmarkStart w:id="342" w:name="_Toc128476881"/>
      <w:bookmarkStart w:id="343" w:name="_Toc140273571"/>
      <w:bookmarkStart w:id="344" w:name="_Toc16889"/>
      <w:bookmarkStart w:id="345" w:name="_Toc111556490"/>
      <w:r>
        <w:rPr>
          <w:rFonts w:hint="eastAsia" w:ascii="仿宋" w:hAnsi="仿宋" w:eastAsia="仿宋" w:cs="仿宋"/>
          <w:b/>
          <w:sz w:val="24"/>
          <w:szCs w:val="24"/>
          <w:highlight w:val="none"/>
        </w:rPr>
        <w:t>7.4、参加政府采购活动前3年内在经营活动中没有重大违法记录的书面声明</w:t>
      </w:r>
      <w:bookmarkEnd w:id="340"/>
      <w:bookmarkEnd w:id="341"/>
      <w:bookmarkEnd w:id="342"/>
      <w:bookmarkEnd w:id="343"/>
      <w:bookmarkEnd w:id="344"/>
    </w:p>
    <w:bookmarkEnd w:id="345"/>
    <w:p w14:paraId="62DF6611">
      <w:pPr>
        <w:widowControl/>
        <w:adjustRightInd w:val="0"/>
        <w:snapToGrid w:val="0"/>
        <w:spacing w:line="360" w:lineRule="auto"/>
        <w:rPr>
          <w:rFonts w:hint="eastAsia" w:ascii="仿宋" w:hAnsi="仿宋" w:eastAsia="仿宋" w:cs="仿宋"/>
          <w:sz w:val="24"/>
          <w:szCs w:val="24"/>
          <w:highlight w:val="none"/>
        </w:rPr>
      </w:pPr>
    </w:p>
    <w:p w14:paraId="058A73DD">
      <w:pPr>
        <w:autoSpaceDE w:val="0"/>
        <w:autoSpaceDN w:val="0"/>
        <w:adjustRightIn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致：</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（采购人名称）</w:t>
      </w:r>
    </w:p>
    <w:p w14:paraId="71BB3541">
      <w:pPr>
        <w:adjustRightInd w:val="0"/>
        <w:snapToGrid w:val="0"/>
        <w:spacing w:line="360" w:lineRule="auto"/>
        <w:ind w:firstLine="480" w:firstLineChars="200"/>
        <w:rPr>
          <w:rFonts w:hint="eastAsia" w:ascii="仿宋" w:hAnsi="仿宋" w:eastAsia="仿宋" w:cs="仿宋"/>
          <w:sz w:val="24"/>
          <w:szCs w:val="24"/>
          <w:highlight w:val="none"/>
        </w:rPr>
      </w:pPr>
    </w:p>
    <w:p w14:paraId="3DEC829D">
      <w:pPr>
        <w:adjustRightInd w:val="0"/>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我单位在参与</w:t>
      </w:r>
      <w:r>
        <w:rPr>
          <w:rFonts w:hint="eastAsia" w:ascii="仿宋" w:hAnsi="仿宋" w:eastAsia="仿宋" w:cs="仿宋"/>
          <w:kern w:val="0"/>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名称）</w:t>
      </w:r>
      <w:r>
        <w:rPr>
          <w:rFonts w:hint="eastAsia" w:ascii="仿宋" w:hAnsi="仿宋" w:eastAsia="仿宋" w:cs="仿宋"/>
          <w:kern w:val="0"/>
          <w:sz w:val="24"/>
          <w:szCs w:val="24"/>
          <w:highlight w:val="none"/>
        </w:rPr>
        <w:t>前三年内（以</w:t>
      </w:r>
      <w:r>
        <w:rPr>
          <w:rFonts w:hint="eastAsia" w:ascii="仿宋" w:hAnsi="仿宋" w:eastAsia="仿宋" w:cs="仿宋"/>
          <w:sz w:val="24"/>
          <w:szCs w:val="24"/>
          <w:highlight w:val="none"/>
        </w:rPr>
        <w:t>响应文件递交截止之日为期限</w:t>
      </w:r>
      <w:r>
        <w:rPr>
          <w:rFonts w:hint="eastAsia" w:ascii="仿宋" w:hAnsi="仿宋" w:eastAsia="仿宋" w:cs="仿宋"/>
          <w:kern w:val="0"/>
          <w:sz w:val="24"/>
          <w:szCs w:val="24"/>
          <w:highlight w:val="none"/>
        </w:rPr>
        <w:t>）在经营活动中没有重大违法记录。</w:t>
      </w:r>
    </w:p>
    <w:p w14:paraId="47D357CE">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若贵方在本项目采购过程中发现我方参加政府采购活动前三年内有重大违法记录；</w:t>
      </w:r>
      <w:r>
        <w:rPr>
          <w:rFonts w:hint="eastAsia" w:ascii="仿宋" w:hAnsi="仿宋" w:eastAsia="仿宋" w:cs="仿宋"/>
          <w:kern w:val="0"/>
          <w:sz w:val="24"/>
          <w:szCs w:val="24"/>
          <w:highlight w:val="none"/>
        </w:rPr>
        <w:t>我单位</w:t>
      </w:r>
      <w:r>
        <w:rPr>
          <w:rFonts w:hint="eastAsia" w:ascii="仿宋" w:hAnsi="仿宋" w:eastAsia="仿宋" w:cs="仿宋"/>
          <w:sz w:val="24"/>
          <w:szCs w:val="24"/>
          <w:highlight w:val="none"/>
        </w:rPr>
        <w:t>将无条件退出本项目的投标，并承担因此引起的一切后果。我方对此声明负全部法律责任。</w:t>
      </w:r>
    </w:p>
    <w:p w14:paraId="0FE40F2F">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特此声明！</w:t>
      </w:r>
    </w:p>
    <w:p w14:paraId="21258627">
      <w:pPr>
        <w:adjustRightInd w:val="0"/>
        <w:snapToGrid w:val="0"/>
        <w:spacing w:line="360" w:lineRule="auto"/>
        <w:ind w:firstLine="480" w:firstLineChars="200"/>
        <w:rPr>
          <w:rFonts w:hint="eastAsia" w:ascii="仿宋" w:hAnsi="仿宋" w:eastAsia="仿宋" w:cs="仿宋"/>
          <w:sz w:val="24"/>
          <w:szCs w:val="24"/>
          <w:highlight w:val="none"/>
        </w:rPr>
      </w:pPr>
    </w:p>
    <w:p w14:paraId="69B882DB">
      <w:pPr>
        <w:adjustRightInd w:val="0"/>
        <w:snapToGrid w:val="0"/>
        <w:spacing w:line="360" w:lineRule="auto"/>
        <w:ind w:firstLine="480" w:firstLineChars="200"/>
        <w:rPr>
          <w:rFonts w:hint="eastAsia" w:ascii="仿宋" w:hAnsi="仿宋" w:eastAsia="仿宋" w:cs="仿宋"/>
          <w:sz w:val="24"/>
          <w:szCs w:val="24"/>
          <w:highlight w:val="none"/>
        </w:rPr>
      </w:pPr>
    </w:p>
    <w:p w14:paraId="4EB67ABF">
      <w:pPr>
        <w:adjustRightInd w:val="0"/>
        <w:snapToGrid w:val="0"/>
        <w:spacing w:line="360" w:lineRule="auto"/>
        <w:ind w:firstLine="420" w:firstLineChars="200"/>
        <w:rPr>
          <w:rFonts w:hint="eastAsia" w:ascii="仿宋" w:hAnsi="仿宋" w:eastAsia="仿宋" w:cs="仿宋"/>
          <w:szCs w:val="24"/>
          <w:highlight w:val="none"/>
        </w:rPr>
      </w:pPr>
      <w:r>
        <w:rPr>
          <w:rFonts w:hint="eastAsia" w:ascii="仿宋" w:hAnsi="仿宋" w:eastAsia="仿宋" w:cs="仿宋"/>
          <w:szCs w:val="24"/>
          <w:highlight w:val="none"/>
        </w:rPr>
        <w:t>备注：</w:t>
      </w:r>
    </w:p>
    <w:p w14:paraId="522DD38E">
      <w:pPr>
        <w:adjustRightInd w:val="0"/>
        <w:snapToGrid w:val="0"/>
        <w:spacing w:line="360" w:lineRule="auto"/>
        <w:ind w:firstLine="420" w:firstLineChars="200"/>
        <w:rPr>
          <w:rFonts w:hint="eastAsia" w:ascii="仿宋" w:hAnsi="仿宋" w:eastAsia="仿宋" w:cs="仿宋"/>
          <w:sz w:val="24"/>
          <w:szCs w:val="24"/>
          <w:highlight w:val="none"/>
        </w:rPr>
      </w:pPr>
      <w:r>
        <w:rPr>
          <w:rFonts w:hint="eastAsia" w:ascii="仿宋" w:hAnsi="仿宋" w:eastAsia="仿宋" w:cs="仿宋"/>
          <w:szCs w:val="24"/>
          <w:highlight w:val="none"/>
        </w:rPr>
        <w:t>若供应商在响应文件递交截止之日成立时间不足三年，以自成立以来的时间计取。</w:t>
      </w:r>
    </w:p>
    <w:p w14:paraId="413BFF13">
      <w:pPr>
        <w:adjustRightInd w:val="0"/>
        <w:snapToGrid w:val="0"/>
        <w:spacing w:line="360" w:lineRule="auto"/>
        <w:ind w:firstLine="480" w:firstLineChars="200"/>
        <w:rPr>
          <w:rFonts w:hint="eastAsia" w:ascii="仿宋" w:hAnsi="仿宋" w:eastAsia="仿宋" w:cs="仿宋"/>
          <w:kern w:val="0"/>
          <w:sz w:val="24"/>
          <w:szCs w:val="24"/>
          <w:highlight w:val="none"/>
        </w:rPr>
      </w:pPr>
    </w:p>
    <w:p w14:paraId="69819749">
      <w:pPr>
        <w:adjustRightInd w:val="0"/>
        <w:snapToGrid w:val="0"/>
        <w:spacing w:line="360" w:lineRule="auto"/>
        <w:ind w:firstLine="3112" w:firstLineChars="1297"/>
        <w:rPr>
          <w:rFonts w:hint="eastAsia" w:ascii="仿宋" w:hAnsi="仿宋" w:eastAsia="仿宋" w:cs="仿宋"/>
          <w:sz w:val="24"/>
          <w:szCs w:val="24"/>
          <w:highlight w:val="none"/>
        </w:rPr>
      </w:pPr>
    </w:p>
    <w:p w14:paraId="3105D440">
      <w:pPr>
        <w:widowControl/>
        <w:shd w:val="clear" w:color="auto" w:fill="FFFFFF"/>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（盖章）</w:t>
      </w:r>
    </w:p>
    <w:p w14:paraId="5CE88509">
      <w:pPr>
        <w:widowControl/>
        <w:shd w:val="clear" w:color="auto" w:fill="FFFFFF"/>
        <w:snapToGrid w:val="0"/>
        <w:spacing w:line="360" w:lineRule="auto"/>
        <w:ind w:firstLine="420"/>
        <w:jc w:val="center"/>
        <w:rPr>
          <w:rFonts w:hint="eastAsia" w:ascii="仿宋" w:hAnsi="仿宋" w:eastAsia="仿宋" w:cs="仿宋"/>
          <w:kern w:val="0"/>
          <w:sz w:val="24"/>
          <w:szCs w:val="24"/>
          <w:highlight w:val="none"/>
        </w:rPr>
      </w:pPr>
    </w:p>
    <w:p w14:paraId="1489282C">
      <w:pPr>
        <w:widowControl/>
        <w:shd w:val="clear" w:color="auto" w:fill="FFFFFF"/>
        <w:snapToGrid w:val="0"/>
        <w:spacing w:line="360" w:lineRule="auto"/>
        <w:ind w:firstLine="420"/>
        <w:jc w:val="center"/>
        <w:rPr>
          <w:rFonts w:hint="eastAsia" w:ascii="仿宋" w:hAnsi="仿宋" w:eastAsia="仿宋" w:cs="仿宋"/>
          <w:kern w:val="0"/>
          <w:sz w:val="24"/>
          <w:szCs w:val="24"/>
          <w:highlight w:val="none"/>
        </w:rPr>
      </w:pPr>
    </w:p>
    <w:p w14:paraId="4D28B454">
      <w:pPr>
        <w:widowControl/>
        <w:shd w:val="clear" w:color="auto" w:fill="FFFFFF"/>
        <w:snapToGrid w:val="0"/>
        <w:spacing w:line="360" w:lineRule="auto"/>
        <w:ind w:firstLine="42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日期： 年  月  日</w:t>
      </w:r>
    </w:p>
    <w:p w14:paraId="128F4219">
      <w:pPr>
        <w:widowControl/>
        <w:shd w:val="clear" w:color="auto" w:fill="FFFFFF"/>
        <w:snapToGrid w:val="0"/>
        <w:spacing w:line="360" w:lineRule="auto"/>
        <w:ind w:firstLine="420"/>
        <w:rPr>
          <w:rFonts w:hint="eastAsia" w:ascii="仿宋" w:hAnsi="仿宋" w:eastAsia="仿宋" w:cs="仿宋"/>
          <w:kern w:val="0"/>
          <w:sz w:val="24"/>
          <w:szCs w:val="24"/>
          <w:highlight w:val="none"/>
        </w:rPr>
      </w:pPr>
    </w:p>
    <w:p w14:paraId="111D23A0">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br w:type="page"/>
      </w:r>
    </w:p>
    <w:p w14:paraId="5B2ECC68">
      <w:pPr>
        <w:adjustRightInd w:val="0"/>
        <w:snapToGrid w:val="0"/>
        <w:spacing w:line="360" w:lineRule="auto"/>
        <w:jc w:val="center"/>
        <w:outlineLvl w:val="1"/>
        <w:rPr>
          <w:rFonts w:hint="eastAsia" w:ascii="仿宋" w:hAnsi="仿宋" w:eastAsia="仿宋" w:cs="仿宋"/>
          <w:b/>
          <w:sz w:val="24"/>
          <w:szCs w:val="24"/>
          <w:highlight w:val="none"/>
        </w:rPr>
      </w:pPr>
      <w:bookmarkStart w:id="346" w:name="_Toc12613"/>
      <w:r>
        <w:rPr>
          <w:rFonts w:hint="eastAsia" w:ascii="仿宋" w:hAnsi="仿宋" w:eastAsia="仿宋" w:cs="仿宋"/>
          <w:b/>
          <w:sz w:val="24"/>
          <w:szCs w:val="24"/>
          <w:highlight w:val="none"/>
          <w:lang w:val="en-US" w:eastAsia="zh-CN"/>
        </w:rPr>
        <w:t>7.5</w:t>
      </w:r>
      <w:r>
        <w:rPr>
          <w:rFonts w:hint="eastAsia" w:ascii="仿宋" w:hAnsi="仿宋" w:eastAsia="仿宋" w:cs="仿宋"/>
          <w:b/>
          <w:sz w:val="24"/>
          <w:szCs w:val="24"/>
          <w:highlight w:val="none"/>
        </w:rPr>
        <w:t>中小微企业声明函</w:t>
      </w:r>
      <w:bookmarkEnd w:id="346"/>
    </w:p>
    <w:p w14:paraId="65771F83">
      <w:pPr>
        <w:spacing w:line="588" w:lineRule="exact"/>
        <w:jc w:val="center"/>
        <w:rPr>
          <w:rFonts w:hint="eastAsia" w:ascii="仿宋" w:hAnsi="仿宋" w:eastAsia="仿宋" w:cs="仿宋"/>
          <w:b/>
          <w:spacing w:val="6"/>
          <w:sz w:val="24"/>
          <w:highlight w:val="none"/>
        </w:rPr>
      </w:pPr>
      <w:r>
        <w:rPr>
          <w:rFonts w:hint="eastAsia" w:ascii="仿宋" w:hAnsi="仿宋" w:eastAsia="仿宋" w:cs="仿宋"/>
          <w:b/>
          <w:spacing w:val="6"/>
          <w:sz w:val="24"/>
          <w:highlight w:val="none"/>
        </w:rPr>
        <w:t>中小企业声明函（工程、服务）</w:t>
      </w:r>
    </w:p>
    <w:p w14:paraId="6E0DA42D">
      <w:pPr>
        <w:spacing w:line="588" w:lineRule="exact"/>
        <w:jc w:val="center"/>
        <w:rPr>
          <w:rFonts w:hint="eastAsia" w:ascii="仿宋" w:hAnsi="仿宋" w:eastAsia="仿宋" w:cs="仿宋"/>
          <w:b/>
          <w:spacing w:val="6"/>
          <w:sz w:val="24"/>
          <w:highlight w:val="none"/>
        </w:rPr>
      </w:pPr>
    </w:p>
    <w:p w14:paraId="7DD20727">
      <w:pPr>
        <w:spacing w:line="588"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本公司（联合体）郑重声明，根据《政府采购促进中小企业发展管理办法》（财库﹝2020﹞46 号）的规定，本公司</w:t>
      </w:r>
      <w:r>
        <w:rPr>
          <w:rFonts w:hint="eastAsia" w:ascii="仿宋" w:hAnsi="仿宋" w:eastAsia="仿宋" w:cs="仿宋"/>
          <w:kern w:val="0"/>
          <w:sz w:val="24"/>
          <w:szCs w:val="24"/>
          <w:highlight w:val="none"/>
          <w:u w:val="single"/>
        </w:rPr>
        <w:t>（联合体）</w:t>
      </w:r>
      <w:r>
        <w:rPr>
          <w:rFonts w:hint="eastAsia" w:ascii="仿宋" w:hAnsi="仿宋" w:eastAsia="仿宋" w:cs="仿宋"/>
          <w:kern w:val="0"/>
          <w:sz w:val="24"/>
          <w:szCs w:val="24"/>
          <w:highlight w:val="none"/>
        </w:rPr>
        <w:t>参加</w:t>
      </w:r>
      <w:r>
        <w:rPr>
          <w:rFonts w:hint="eastAsia" w:ascii="仿宋" w:hAnsi="仿宋" w:eastAsia="仿宋" w:cs="仿宋"/>
          <w:kern w:val="0"/>
          <w:sz w:val="24"/>
          <w:szCs w:val="24"/>
          <w:highlight w:val="none"/>
          <w:u w:val="single"/>
        </w:rPr>
        <w:t>（单位名称）</w:t>
      </w:r>
      <w:r>
        <w:rPr>
          <w:rFonts w:hint="eastAsia" w:ascii="仿宋" w:hAnsi="仿宋" w:eastAsia="仿宋" w:cs="仿宋"/>
          <w:kern w:val="0"/>
          <w:sz w:val="24"/>
          <w:szCs w:val="24"/>
          <w:highlight w:val="none"/>
        </w:rPr>
        <w:t>的</w:t>
      </w:r>
      <w:r>
        <w:rPr>
          <w:rFonts w:hint="eastAsia" w:ascii="仿宋" w:hAnsi="仿宋" w:eastAsia="仿宋" w:cs="仿宋"/>
          <w:kern w:val="0"/>
          <w:sz w:val="24"/>
          <w:szCs w:val="24"/>
          <w:highlight w:val="none"/>
          <w:u w:val="single"/>
        </w:rPr>
        <w:t>（项目名称）</w:t>
      </w:r>
      <w:r>
        <w:rPr>
          <w:rFonts w:hint="eastAsia" w:ascii="仿宋" w:hAnsi="仿宋" w:eastAsia="仿宋" w:cs="仿宋"/>
          <w:kern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9229EEB">
      <w:pPr>
        <w:spacing w:line="588"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1. </w:t>
      </w:r>
      <w:r>
        <w:rPr>
          <w:rFonts w:hint="eastAsia" w:ascii="仿宋" w:hAnsi="仿宋" w:eastAsia="仿宋" w:cs="仿宋"/>
          <w:kern w:val="0"/>
          <w:sz w:val="24"/>
          <w:szCs w:val="24"/>
          <w:highlight w:val="none"/>
          <w:u w:val="single"/>
        </w:rPr>
        <w:t>（标的名称）</w:t>
      </w:r>
      <w:r>
        <w:rPr>
          <w:rFonts w:hint="eastAsia" w:ascii="仿宋" w:hAnsi="仿宋" w:eastAsia="仿宋" w:cs="仿宋"/>
          <w:kern w:val="0"/>
          <w:sz w:val="24"/>
          <w:szCs w:val="24"/>
          <w:highlight w:val="none"/>
        </w:rPr>
        <w:t xml:space="preserve"> ，属于</w:t>
      </w:r>
      <w:r>
        <w:rPr>
          <w:rFonts w:hint="eastAsia" w:ascii="仿宋" w:hAnsi="仿宋" w:eastAsia="仿宋" w:cs="仿宋"/>
          <w:kern w:val="0"/>
          <w:sz w:val="24"/>
          <w:szCs w:val="24"/>
          <w:highlight w:val="none"/>
          <w:u w:val="single"/>
        </w:rPr>
        <w:t>（采购文件中明确的所属行业）</w:t>
      </w:r>
      <w:r>
        <w:rPr>
          <w:rFonts w:hint="eastAsia" w:ascii="仿宋" w:hAnsi="仿宋" w:eastAsia="仿宋" w:cs="仿宋"/>
          <w:kern w:val="0"/>
          <w:sz w:val="24"/>
          <w:szCs w:val="24"/>
          <w:highlight w:val="none"/>
        </w:rPr>
        <w:t>；承建（承接）企业为</w:t>
      </w:r>
      <w:r>
        <w:rPr>
          <w:rFonts w:hint="eastAsia" w:ascii="仿宋" w:hAnsi="仿宋" w:eastAsia="仿宋" w:cs="仿宋"/>
          <w:kern w:val="0"/>
          <w:sz w:val="24"/>
          <w:szCs w:val="24"/>
          <w:highlight w:val="none"/>
          <w:u w:val="single"/>
        </w:rPr>
        <w:t>（企业名称）</w:t>
      </w:r>
      <w:r>
        <w:rPr>
          <w:rFonts w:hint="eastAsia" w:ascii="仿宋" w:hAnsi="仿宋" w:eastAsia="仿宋" w:cs="仿宋"/>
          <w:kern w:val="0"/>
          <w:sz w:val="24"/>
          <w:szCs w:val="24"/>
          <w:highlight w:val="none"/>
        </w:rPr>
        <w:t>，从业人员</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人，营业收入为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万元，资产总额为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万元，属于（</w:t>
      </w:r>
      <w:r>
        <w:rPr>
          <w:rFonts w:hint="eastAsia" w:ascii="仿宋" w:hAnsi="仿宋" w:eastAsia="仿宋" w:cs="仿宋"/>
          <w:kern w:val="0"/>
          <w:sz w:val="24"/>
          <w:szCs w:val="24"/>
          <w:highlight w:val="none"/>
          <w:u w:val="single"/>
        </w:rPr>
        <w:t>中型企业、小型企业、微型企业</w:t>
      </w:r>
      <w:r>
        <w:rPr>
          <w:rFonts w:hint="eastAsia" w:ascii="仿宋" w:hAnsi="仿宋" w:eastAsia="仿宋" w:cs="仿宋"/>
          <w:kern w:val="0"/>
          <w:sz w:val="24"/>
          <w:szCs w:val="24"/>
          <w:highlight w:val="none"/>
        </w:rPr>
        <w:t>）；</w:t>
      </w:r>
    </w:p>
    <w:p w14:paraId="44BAA732">
      <w:pPr>
        <w:spacing w:line="588"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2. </w:t>
      </w:r>
      <w:r>
        <w:rPr>
          <w:rFonts w:hint="eastAsia" w:ascii="仿宋" w:hAnsi="仿宋" w:eastAsia="仿宋" w:cs="仿宋"/>
          <w:kern w:val="0"/>
          <w:sz w:val="24"/>
          <w:szCs w:val="24"/>
          <w:highlight w:val="none"/>
          <w:u w:val="single"/>
        </w:rPr>
        <w:t>（标的名称）</w:t>
      </w:r>
      <w:r>
        <w:rPr>
          <w:rFonts w:hint="eastAsia" w:ascii="仿宋" w:hAnsi="仿宋" w:eastAsia="仿宋" w:cs="仿宋"/>
          <w:kern w:val="0"/>
          <w:sz w:val="24"/>
          <w:szCs w:val="24"/>
          <w:highlight w:val="none"/>
        </w:rPr>
        <w:t xml:space="preserve"> ，属于</w:t>
      </w:r>
      <w:r>
        <w:rPr>
          <w:rFonts w:hint="eastAsia" w:ascii="仿宋" w:hAnsi="仿宋" w:eastAsia="仿宋" w:cs="仿宋"/>
          <w:kern w:val="0"/>
          <w:sz w:val="24"/>
          <w:szCs w:val="24"/>
          <w:highlight w:val="none"/>
          <w:u w:val="single"/>
        </w:rPr>
        <w:t>（采购文件中明确的所属行业）</w:t>
      </w:r>
      <w:r>
        <w:rPr>
          <w:rFonts w:hint="eastAsia" w:ascii="仿宋" w:hAnsi="仿宋" w:eastAsia="仿宋" w:cs="仿宋"/>
          <w:kern w:val="0"/>
          <w:sz w:val="24"/>
          <w:szCs w:val="24"/>
          <w:highlight w:val="none"/>
        </w:rPr>
        <w:t>；承建（承接）企业为</w:t>
      </w:r>
      <w:r>
        <w:rPr>
          <w:rFonts w:hint="eastAsia" w:ascii="仿宋" w:hAnsi="仿宋" w:eastAsia="仿宋" w:cs="仿宋"/>
          <w:kern w:val="0"/>
          <w:sz w:val="24"/>
          <w:szCs w:val="24"/>
          <w:highlight w:val="none"/>
          <w:u w:val="single"/>
        </w:rPr>
        <w:t>（企业名称）</w:t>
      </w:r>
      <w:r>
        <w:rPr>
          <w:rFonts w:hint="eastAsia" w:ascii="仿宋" w:hAnsi="仿宋" w:eastAsia="仿宋" w:cs="仿宋"/>
          <w:kern w:val="0"/>
          <w:sz w:val="24"/>
          <w:szCs w:val="24"/>
          <w:highlight w:val="none"/>
        </w:rPr>
        <w:t>，从业人员</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人，营业收入为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万元，资产总额为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万元，属于（</w:t>
      </w:r>
      <w:r>
        <w:rPr>
          <w:rFonts w:hint="eastAsia" w:ascii="仿宋" w:hAnsi="仿宋" w:eastAsia="仿宋" w:cs="仿宋"/>
          <w:kern w:val="0"/>
          <w:sz w:val="24"/>
          <w:szCs w:val="24"/>
          <w:highlight w:val="none"/>
          <w:u w:val="single"/>
        </w:rPr>
        <w:t>中型企业、小型企业、微型企业</w:t>
      </w:r>
      <w:r>
        <w:rPr>
          <w:rFonts w:hint="eastAsia" w:ascii="仿宋" w:hAnsi="仿宋" w:eastAsia="仿宋" w:cs="仿宋"/>
          <w:kern w:val="0"/>
          <w:sz w:val="24"/>
          <w:szCs w:val="24"/>
          <w:highlight w:val="none"/>
        </w:rPr>
        <w:t>）；</w:t>
      </w:r>
    </w:p>
    <w:p w14:paraId="24ACAFD6">
      <w:pPr>
        <w:spacing w:line="588"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p>
    <w:p w14:paraId="6AF5D787">
      <w:pPr>
        <w:spacing w:line="588"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以上企业，不属于大企业的分支机构，不存在控股股东为大企业的情形，也不存在与大企业的负责人为同一人的情形。</w:t>
      </w:r>
    </w:p>
    <w:p w14:paraId="54E6E720">
      <w:pPr>
        <w:spacing w:line="588"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本企业对上述声明内容的真实性负责。如有虚假，将依法承担相应责任。</w:t>
      </w:r>
    </w:p>
    <w:p w14:paraId="512204FA">
      <w:pPr>
        <w:spacing w:line="588" w:lineRule="exact"/>
        <w:ind w:firstLine="480" w:firstLineChars="200"/>
        <w:jc w:val="righ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企业名称（盖章）：</w:t>
      </w:r>
    </w:p>
    <w:p w14:paraId="7C2A5F60">
      <w:pPr>
        <w:spacing w:line="588" w:lineRule="exact"/>
        <w:ind w:right="480" w:firstLine="480" w:firstLineChars="200"/>
        <w:jc w:val="right"/>
        <w:rPr>
          <w:rFonts w:hint="eastAsia" w:ascii="仿宋" w:hAnsi="仿宋" w:eastAsia="仿宋" w:cs="仿宋"/>
          <w:b/>
          <w:sz w:val="24"/>
          <w:szCs w:val="24"/>
          <w:highlight w:val="none"/>
        </w:rPr>
      </w:pPr>
      <w:r>
        <w:rPr>
          <w:rFonts w:hint="eastAsia" w:ascii="仿宋" w:hAnsi="仿宋" w:eastAsia="仿宋" w:cs="仿宋"/>
          <w:kern w:val="0"/>
          <w:sz w:val="24"/>
          <w:szCs w:val="24"/>
          <w:highlight w:val="none"/>
        </w:rPr>
        <w:t>日期：</w:t>
      </w:r>
    </w:p>
    <w:p w14:paraId="12745528">
      <w:pPr>
        <w:spacing w:line="588" w:lineRule="exact"/>
        <w:rPr>
          <w:rStyle w:val="44"/>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注：人员、营业收入、资产总额填报上一年度数据，无上一年度数据的新成立企业可不填报。</w:t>
      </w:r>
    </w:p>
    <w:p w14:paraId="1BB2F4CF">
      <w:pPr>
        <w:spacing w:line="360" w:lineRule="auto"/>
        <w:ind w:firstLine="420" w:firstLineChars="200"/>
        <w:rPr>
          <w:rFonts w:hint="eastAsia" w:ascii="仿宋" w:hAnsi="仿宋" w:eastAsia="仿宋" w:cs="仿宋"/>
          <w:highlight w:val="none"/>
        </w:rPr>
      </w:pPr>
    </w:p>
    <w:p w14:paraId="3BAE533E">
      <w:pPr>
        <w:tabs>
          <w:tab w:val="left" w:pos="3777"/>
          <w:tab w:val="center" w:pos="4819"/>
        </w:tabs>
        <w:spacing w:line="360" w:lineRule="auto"/>
        <w:jc w:val="center"/>
        <w:outlineLvl w:val="0"/>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bookmarkStart w:id="347" w:name="_Toc138177925"/>
      <w:bookmarkStart w:id="348" w:name="_Toc3480"/>
      <w:bookmarkStart w:id="349" w:name="_Toc28587"/>
      <w:bookmarkStart w:id="350" w:name="_Toc2253"/>
      <w:r>
        <w:rPr>
          <w:rFonts w:hint="eastAsia" w:ascii="仿宋" w:hAnsi="仿宋" w:eastAsia="仿宋" w:cs="仿宋"/>
          <w:b/>
          <w:spacing w:val="6"/>
          <w:sz w:val="24"/>
          <w:highlight w:val="none"/>
        </w:rPr>
        <w:t>监狱企业声明函</w:t>
      </w:r>
      <w:bookmarkEnd w:id="347"/>
      <w:bookmarkEnd w:id="348"/>
      <w:bookmarkEnd w:id="349"/>
      <w:bookmarkEnd w:id="350"/>
    </w:p>
    <w:p w14:paraId="3EC3F75B">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（监狱企业适用）</w:t>
      </w:r>
    </w:p>
    <w:p w14:paraId="5239FF04">
      <w:pPr>
        <w:spacing w:line="360" w:lineRule="auto"/>
        <w:ind w:firstLine="540" w:firstLineChars="225"/>
        <w:rPr>
          <w:rFonts w:hint="eastAsia" w:ascii="仿宋" w:hAnsi="仿宋" w:eastAsia="仿宋" w:cs="仿宋"/>
          <w:sz w:val="24"/>
          <w:szCs w:val="24"/>
          <w:highlight w:val="none"/>
        </w:rPr>
      </w:pPr>
      <w:r>
        <w:rPr>
          <w:rFonts w:hint="eastAsia" w:ascii="仿宋" w:hAnsi="仿宋" w:eastAsia="仿宋" w:cs="仿宋"/>
          <w:sz w:val="24"/>
          <w:szCs w:val="24"/>
          <w:highlight w:val="none"/>
        </w:rPr>
        <w:t>本公司郑重声明，根据《关于政府采购支持监狱企业发展有关问题的通知》（财库[2014]68号）的规定，本公司为监狱企业。</w:t>
      </w:r>
    </w:p>
    <w:p w14:paraId="291BE5E9">
      <w:pPr>
        <w:spacing w:line="360" w:lineRule="auto"/>
        <w:ind w:firstLine="540" w:firstLineChars="225"/>
        <w:rPr>
          <w:rFonts w:hint="eastAsia" w:ascii="仿宋" w:hAnsi="仿宋" w:eastAsia="仿宋" w:cs="仿宋"/>
          <w:sz w:val="24"/>
          <w:szCs w:val="24"/>
          <w:highlight w:val="none"/>
        </w:rPr>
      </w:pPr>
      <w:r>
        <w:rPr>
          <w:rFonts w:hint="eastAsia" w:ascii="仿宋" w:hAnsi="仿宋" w:eastAsia="仿宋" w:cs="仿宋"/>
          <w:sz w:val="24"/>
          <w:szCs w:val="24"/>
          <w:highlight w:val="none"/>
        </w:rPr>
        <w:t>本公司参加______单位的______项目采购活动，采购活动提供本企业（填写制造的货物，由本企业承担工程、提供服务）。</w:t>
      </w:r>
    </w:p>
    <w:p w14:paraId="65BD2ECE">
      <w:pPr>
        <w:spacing w:line="360" w:lineRule="auto"/>
        <w:ind w:firstLine="540" w:firstLineChars="225"/>
        <w:rPr>
          <w:rFonts w:hint="eastAsia" w:ascii="仿宋" w:hAnsi="仿宋" w:eastAsia="仿宋" w:cs="仿宋"/>
          <w:sz w:val="24"/>
          <w:szCs w:val="24"/>
          <w:highlight w:val="none"/>
        </w:rPr>
      </w:pPr>
      <w:r>
        <w:rPr>
          <w:rFonts w:hint="eastAsia" w:ascii="仿宋" w:hAnsi="仿宋" w:eastAsia="仿宋" w:cs="仿宋"/>
          <w:sz w:val="24"/>
          <w:szCs w:val="24"/>
          <w:highlight w:val="none"/>
        </w:rPr>
        <w:t>本条所称货物不包括使用大型企业注册商标的货物和服务。</w:t>
      </w:r>
    </w:p>
    <w:p w14:paraId="432993AF">
      <w:pPr>
        <w:spacing w:line="360" w:lineRule="auto"/>
        <w:ind w:firstLine="540" w:firstLineChars="225"/>
        <w:rPr>
          <w:rFonts w:hint="eastAsia" w:ascii="仿宋" w:hAnsi="仿宋" w:eastAsia="仿宋" w:cs="仿宋"/>
          <w:sz w:val="24"/>
          <w:szCs w:val="24"/>
          <w:highlight w:val="none"/>
        </w:rPr>
      </w:pPr>
      <w:r>
        <w:rPr>
          <w:rFonts w:hint="eastAsia" w:ascii="仿宋" w:hAnsi="仿宋" w:eastAsia="仿宋" w:cs="仿宋"/>
          <w:sz w:val="24"/>
          <w:szCs w:val="24"/>
          <w:highlight w:val="none"/>
        </w:rPr>
        <w:t>本公司对上述声明的真实性负责。如有虚假，将依法承担相应责任。</w:t>
      </w:r>
    </w:p>
    <w:p w14:paraId="2528B174">
      <w:pPr>
        <w:spacing w:line="360" w:lineRule="auto"/>
        <w:ind w:firstLine="4860" w:firstLineChars="2025"/>
        <w:rPr>
          <w:rFonts w:hint="eastAsia" w:ascii="仿宋" w:hAnsi="仿宋" w:eastAsia="仿宋" w:cs="仿宋"/>
          <w:sz w:val="24"/>
          <w:szCs w:val="24"/>
          <w:highlight w:val="none"/>
        </w:rPr>
      </w:pPr>
    </w:p>
    <w:p w14:paraId="638EA2B0">
      <w:pPr>
        <w:spacing w:line="360" w:lineRule="auto"/>
        <w:ind w:firstLine="4320" w:firstLineChars="1800"/>
        <w:rPr>
          <w:rFonts w:hint="eastAsia" w:ascii="仿宋" w:hAnsi="仿宋" w:eastAsia="仿宋" w:cs="仿宋"/>
          <w:sz w:val="24"/>
          <w:szCs w:val="24"/>
          <w:highlight w:val="none"/>
        </w:rPr>
      </w:pPr>
      <w:r>
        <w:rPr>
          <w:rFonts w:hint="eastAsia" w:ascii="仿宋" w:hAnsi="仿宋" w:eastAsia="仿宋" w:cs="仿宋"/>
          <w:sz w:val="24"/>
          <w:szCs w:val="24"/>
          <w:highlight w:val="none"/>
        </w:rPr>
        <w:t>企业名称（加盖公章）：</w:t>
      </w:r>
    </w:p>
    <w:p w14:paraId="6AF27C0F">
      <w:pPr>
        <w:spacing w:line="360" w:lineRule="auto"/>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法定代表人（负责人）或其授权代表(签字)：</w:t>
      </w:r>
    </w:p>
    <w:p w14:paraId="46FCCF9E">
      <w:pPr>
        <w:tabs>
          <w:tab w:val="left" w:pos="2880"/>
        </w:tabs>
        <w:spacing w:line="460" w:lineRule="atLeast"/>
        <w:ind w:firstLine="4560" w:firstLineChars="1900"/>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p>
    <w:p w14:paraId="263A0122">
      <w:pPr>
        <w:spacing w:line="44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注：后附监狱企业资格证明文件</w:t>
      </w:r>
    </w:p>
    <w:p w14:paraId="0B5D7584">
      <w:pPr>
        <w:spacing w:line="44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省级以上监狱管理局、戒毒管理局（含新疆生产建设兵团）出具的属于监狱企业的证明文件；</w:t>
      </w:r>
    </w:p>
    <w:p w14:paraId="17A52C8F">
      <w:pPr>
        <w:spacing w:line="440" w:lineRule="exact"/>
        <w:ind w:firstLine="720" w:firstLineChars="300"/>
        <w:rPr>
          <w:rFonts w:hint="eastAsia" w:ascii="仿宋" w:hAnsi="仿宋" w:eastAsia="仿宋" w:cs="仿宋"/>
          <w:b/>
          <w:sz w:val="24"/>
          <w:szCs w:val="24"/>
          <w:highlight w:val="none"/>
        </w:rPr>
      </w:pPr>
      <w:r>
        <w:rPr>
          <w:rFonts w:hint="eastAsia" w:ascii="仿宋" w:hAnsi="仿宋" w:eastAsia="仿宋" w:cs="仿宋"/>
          <w:sz w:val="24"/>
          <w:szCs w:val="24"/>
          <w:highlight w:val="none"/>
        </w:rPr>
        <w:t>2.证明材料加盖供应商公章。</w:t>
      </w:r>
    </w:p>
    <w:p w14:paraId="0F8DD9C3">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（若响应性文件中无上述证明文件，则在评审时不考虑对该监狱企业的相关优惠。） </w:t>
      </w:r>
    </w:p>
    <w:p w14:paraId="535A233F">
      <w:pPr>
        <w:tabs>
          <w:tab w:val="left" w:pos="3600"/>
        </w:tabs>
        <w:adjustRightInd w:val="0"/>
        <w:snapToGrid w:val="0"/>
        <w:spacing w:line="440" w:lineRule="exact"/>
        <w:jc w:val="center"/>
        <w:rPr>
          <w:rFonts w:hint="eastAsia" w:ascii="仿宋" w:hAnsi="仿宋" w:eastAsia="仿宋" w:cs="仿宋"/>
          <w:highlight w:val="none"/>
        </w:rPr>
      </w:pPr>
    </w:p>
    <w:p w14:paraId="5BC37578">
      <w:pPr>
        <w:tabs>
          <w:tab w:val="left" w:pos="3777"/>
          <w:tab w:val="center" w:pos="4819"/>
        </w:tabs>
        <w:spacing w:line="360" w:lineRule="auto"/>
        <w:jc w:val="center"/>
        <w:outlineLvl w:val="0"/>
        <w:rPr>
          <w:rFonts w:hint="eastAsia" w:ascii="仿宋" w:hAnsi="仿宋" w:eastAsia="仿宋" w:cs="仿宋"/>
          <w:b/>
          <w:spacing w:val="6"/>
          <w:sz w:val="24"/>
          <w:highlight w:val="none"/>
        </w:rPr>
      </w:pPr>
      <w:bookmarkStart w:id="351" w:name="_Toc20936"/>
      <w:bookmarkStart w:id="352" w:name="_Toc12565"/>
      <w:bookmarkStart w:id="353" w:name="_Toc2606"/>
      <w:bookmarkStart w:id="354" w:name="_Toc138177926"/>
      <w:r>
        <w:rPr>
          <w:rFonts w:hint="eastAsia" w:ascii="仿宋" w:hAnsi="仿宋" w:eastAsia="仿宋" w:cs="仿宋"/>
          <w:b/>
          <w:spacing w:val="6"/>
          <w:sz w:val="24"/>
          <w:highlight w:val="none"/>
        </w:rPr>
        <w:t>残疾人福利性单位声明函</w:t>
      </w:r>
      <w:bookmarkEnd w:id="351"/>
      <w:bookmarkEnd w:id="352"/>
      <w:bookmarkEnd w:id="353"/>
      <w:bookmarkEnd w:id="354"/>
    </w:p>
    <w:p w14:paraId="6841AE60">
      <w:pPr>
        <w:autoSpaceDE w:val="0"/>
        <w:autoSpaceDN w:val="0"/>
        <w:adjustRightInd w:val="0"/>
        <w:spacing w:line="440" w:lineRule="exact"/>
        <w:rPr>
          <w:rFonts w:hint="eastAsia" w:ascii="仿宋" w:hAnsi="仿宋" w:eastAsia="仿宋" w:cs="仿宋"/>
          <w:b/>
          <w:bCs/>
          <w:spacing w:val="6"/>
          <w:highlight w:val="none"/>
        </w:rPr>
      </w:pPr>
    </w:p>
    <w:p w14:paraId="60232E3B">
      <w:pPr>
        <w:adjustRightInd w:val="0"/>
        <w:snapToGrid w:val="0"/>
        <w:spacing w:line="440" w:lineRule="exact"/>
        <w:ind w:firstLine="504" w:firstLineChars="200"/>
        <w:rPr>
          <w:rFonts w:hint="eastAsia" w:ascii="仿宋" w:hAnsi="仿宋" w:eastAsia="仿宋" w:cs="仿宋"/>
          <w:spacing w:val="6"/>
          <w:sz w:val="24"/>
          <w:szCs w:val="28"/>
          <w:highlight w:val="none"/>
        </w:rPr>
      </w:pPr>
      <w:r>
        <w:rPr>
          <w:rFonts w:hint="eastAsia" w:ascii="仿宋" w:hAnsi="仿宋" w:eastAsia="仿宋" w:cs="仿宋"/>
          <w:spacing w:val="6"/>
          <w:sz w:val="24"/>
          <w:szCs w:val="28"/>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CF5EECE">
      <w:pPr>
        <w:adjustRightInd w:val="0"/>
        <w:snapToGrid w:val="0"/>
        <w:spacing w:line="440" w:lineRule="exact"/>
        <w:ind w:firstLine="504" w:firstLineChars="200"/>
        <w:rPr>
          <w:rFonts w:hint="eastAsia" w:ascii="仿宋" w:hAnsi="仿宋" w:eastAsia="仿宋" w:cs="仿宋"/>
          <w:spacing w:val="6"/>
          <w:sz w:val="24"/>
          <w:szCs w:val="28"/>
          <w:highlight w:val="none"/>
        </w:rPr>
      </w:pPr>
      <w:r>
        <w:rPr>
          <w:rFonts w:hint="eastAsia" w:ascii="仿宋" w:hAnsi="仿宋" w:eastAsia="仿宋" w:cs="仿宋"/>
          <w:spacing w:val="6"/>
          <w:sz w:val="24"/>
          <w:szCs w:val="28"/>
          <w:highlight w:val="none"/>
        </w:rPr>
        <w:t xml:space="preserve">本单位对上述声明的真实性负责。如有虚假，将依法承担相应责任。 </w:t>
      </w:r>
    </w:p>
    <w:p w14:paraId="6ABBE4FF">
      <w:pPr>
        <w:adjustRightInd w:val="0"/>
        <w:snapToGrid w:val="0"/>
        <w:spacing w:line="440" w:lineRule="exact"/>
        <w:ind w:firstLine="504" w:firstLineChars="200"/>
        <w:rPr>
          <w:rFonts w:hint="eastAsia" w:ascii="仿宋" w:hAnsi="仿宋" w:eastAsia="仿宋" w:cs="仿宋"/>
          <w:spacing w:val="6"/>
          <w:sz w:val="24"/>
          <w:szCs w:val="28"/>
          <w:highlight w:val="none"/>
        </w:rPr>
      </w:pPr>
    </w:p>
    <w:p w14:paraId="5A95C7E6">
      <w:pPr>
        <w:adjustRightInd w:val="0"/>
        <w:snapToGrid w:val="0"/>
        <w:spacing w:line="440" w:lineRule="exact"/>
        <w:ind w:firstLine="5544" w:firstLineChars="2200"/>
        <w:rPr>
          <w:rFonts w:hint="eastAsia" w:ascii="仿宋" w:hAnsi="仿宋" w:eastAsia="仿宋" w:cs="仿宋"/>
          <w:spacing w:val="6"/>
          <w:sz w:val="24"/>
          <w:szCs w:val="28"/>
          <w:highlight w:val="none"/>
        </w:rPr>
      </w:pPr>
      <w:r>
        <w:rPr>
          <w:rFonts w:hint="eastAsia" w:ascii="仿宋" w:hAnsi="仿宋" w:eastAsia="仿宋" w:cs="仿宋"/>
          <w:spacing w:val="6"/>
          <w:sz w:val="24"/>
          <w:szCs w:val="28"/>
          <w:highlight w:val="none"/>
        </w:rPr>
        <w:t>单位名称（盖章）：</w:t>
      </w:r>
    </w:p>
    <w:p w14:paraId="367995E7">
      <w:pPr>
        <w:jc w:val="center"/>
        <w:rPr>
          <w:rFonts w:hint="eastAsia" w:ascii="仿宋" w:hAnsi="仿宋" w:eastAsia="仿宋" w:cs="仿宋"/>
          <w:kern w:val="0"/>
          <w:sz w:val="24"/>
          <w:szCs w:val="24"/>
          <w:highlight w:val="none"/>
        </w:rPr>
      </w:pPr>
      <w:r>
        <w:rPr>
          <w:rFonts w:hint="eastAsia" w:ascii="仿宋" w:hAnsi="仿宋" w:eastAsia="仿宋" w:cs="仿宋"/>
          <w:spacing w:val="6"/>
          <w:sz w:val="24"/>
          <w:szCs w:val="28"/>
          <w:highlight w:val="none"/>
          <w:lang w:val="en-US" w:eastAsia="zh-CN"/>
        </w:rPr>
        <w:t xml:space="preserve">                        </w:t>
      </w:r>
      <w:r>
        <w:rPr>
          <w:rFonts w:hint="eastAsia" w:ascii="仿宋" w:hAnsi="仿宋" w:eastAsia="仿宋" w:cs="仿宋"/>
          <w:spacing w:val="6"/>
          <w:sz w:val="24"/>
          <w:szCs w:val="28"/>
          <w:highlight w:val="none"/>
        </w:rPr>
        <w:t>日  期：</w:t>
      </w:r>
      <w:r>
        <w:rPr>
          <w:rFonts w:hint="eastAsia" w:ascii="仿宋" w:hAnsi="仿宋" w:eastAsia="仿宋" w:cs="仿宋"/>
          <w:highlight w:val="none"/>
        </w:rPr>
        <w:br w:type="page"/>
      </w:r>
    </w:p>
    <w:p w14:paraId="4C0132BA">
      <w:pPr>
        <w:tabs>
          <w:tab w:val="center" w:pos="4832"/>
          <w:tab w:val="left" w:pos="7140"/>
        </w:tabs>
        <w:spacing w:line="360" w:lineRule="auto"/>
        <w:jc w:val="center"/>
        <w:outlineLvl w:val="1"/>
        <w:rPr>
          <w:rFonts w:hint="eastAsia" w:ascii="仿宋" w:hAnsi="仿宋" w:eastAsia="仿宋" w:cs="仿宋"/>
          <w:b/>
          <w:bCs/>
          <w:sz w:val="24"/>
          <w:szCs w:val="24"/>
          <w:highlight w:val="none"/>
        </w:rPr>
      </w:pPr>
      <w:bookmarkStart w:id="355" w:name="_Toc38446479"/>
      <w:bookmarkStart w:id="356" w:name="_Toc19700"/>
      <w:bookmarkStart w:id="357" w:name="_Toc533503190"/>
      <w:bookmarkStart w:id="358" w:name="_Toc507586174"/>
      <w:r>
        <w:rPr>
          <w:rFonts w:hint="eastAsia" w:ascii="仿宋" w:hAnsi="仿宋" w:eastAsia="仿宋" w:cs="仿宋"/>
          <w:b/>
          <w:sz w:val="24"/>
          <w:szCs w:val="24"/>
          <w:highlight w:val="none"/>
        </w:rPr>
        <w:t>八、</w:t>
      </w:r>
      <w:r>
        <w:rPr>
          <w:rFonts w:hint="eastAsia" w:ascii="仿宋" w:hAnsi="仿宋" w:eastAsia="仿宋" w:cs="仿宋"/>
          <w:b/>
          <w:bCs/>
          <w:sz w:val="24"/>
          <w:szCs w:val="24"/>
          <w:highlight w:val="none"/>
        </w:rPr>
        <w:t>供应商近年类似业绩表</w:t>
      </w:r>
      <w:bookmarkEnd w:id="355"/>
      <w:bookmarkEnd w:id="356"/>
      <w:bookmarkEnd w:id="357"/>
      <w:bookmarkEnd w:id="358"/>
    </w:p>
    <w:p w14:paraId="4F451DB8">
      <w:pPr>
        <w:spacing w:line="360" w:lineRule="auto"/>
        <w:jc w:val="left"/>
        <w:rPr>
          <w:rFonts w:hint="eastAsia" w:ascii="仿宋" w:hAnsi="仿宋" w:eastAsia="仿宋" w:cs="仿宋"/>
          <w:sz w:val="24"/>
          <w:szCs w:val="24"/>
          <w:highlight w:val="none"/>
        </w:rPr>
      </w:pPr>
    </w:p>
    <w:tbl>
      <w:tblPr>
        <w:tblStyle w:val="42"/>
        <w:tblW w:w="932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
        <w:gridCol w:w="1549"/>
        <w:gridCol w:w="1134"/>
        <w:gridCol w:w="1369"/>
        <w:gridCol w:w="1194"/>
        <w:gridCol w:w="1213"/>
        <w:gridCol w:w="1213"/>
        <w:gridCol w:w="787"/>
      </w:tblGrid>
      <w:tr w14:paraId="6CB8A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0B2FB163">
            <w:pPr>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14:paraId="7F965129">
            <w:pPr>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0A408F61">
            <w:pPr>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14:paraId="5C786E98">
            <w:pPr>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采购人</w:t>
            </w:r>
          </w:p>
          <w:p w14:paraId="091E8024">
            <w:pPr>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14:paraId="697D7DA1">
            <w:pPr>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项目规模</w:t>
            </w:r>
          </w:p>
        </w:tc>
        <w:tc>
          <w:tcPr>
            <w:tcW w:w="1213" w:type="dxa"/>
            <w:tcBorders>
              <w:top w:val="single" w:color="000000" w:sz="4" w:space="0"/>
              <w:left w:val="single" w:color="000000" w:sz="4" w:space="0"/>
              <w:bottom w:val="single" w:color="000000" w:sz="4" w:space="0"/>
              <w:right w:val="single" w:color="000000" w:sz="4" w:space="0"/>
            </w:tcBorders>
            <w:vAlign w:val="center"/>
          </w:tcPr>
          <w:p w14:paraId="668A1DE2">
            <w:pPr>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14:paraId="4F8B0F95">
            <w:pPr>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14:paraId="1168CDE7">
            <w:pPr>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备注</w:t>
            </w:r>
          </w:p>
        </w:tc>
      </w:tr>
      <w:tr w14:paraId="24373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72D56D40">
            <w:pPr>
              <w:jc w:val="center"/>
              <w:rPr>
                <w:rFonts w:hint="eastAsia" w:ascii="仿宋" w:hAnsi="仿宋" w:eastAsia="仿宋" w:cs="仿宋"/>
                <w:kern w:val="0"/>
                <w:sz w:val="24"/>
                <w:szCs w:val="24"/>
                <w:highlight w:val="none"/>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1BAAF094">
            <w:pPr>
              <w:jc w:val="center"/>
              <w:rPr>
                <w:rFonts w:hint="eastAsia" w:ascii="仿宋" w:hAnsi="仿宋" w:eastAsia="仿宋" w:cs="仿宋"/>
                <w:kern w:val="0"/>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DC246C5">
            <w:pPr>
              <w:jc w:val="center"/>
              <w:rPr>
                <w:rFonts w:hint="eastAsia" w:ascii="仿宋" w:hAnsi="仿宋" w:eastAsia="仿宋" w:cs="仿宋"/>
                <w:kern w:val="0"/>
                <w:sz w:val="24"/>
                <w:szCs w:val="24"/>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768EABD8">
            <w:pPr>
              <w:jc w:val="center"/>
              <w:rPr>
                <w:rFonts w:hint="eastAsia" w:ascii="仿宋" w:hAnsi="仿宋" w:eastAsia="仿宋" w:cs="仿宋"/>
                <w:kern w:val="0"/>
                <w:sz w:val="24"/>
                <w:szCs w:val="24"/>
                <w:highlight w:val="none"/>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51D127F0">
            <w:pPr>
              <w:jc w:val="center"/>
              <w:rPr>
                <w:rFonts w:hint="eastAsia" w:ascii="仿宋" w:hAnsi="仿宋" w:eastAsia="仿宋" w:cs="仿宋"/>
                <w:kern w:val="0"/>
                <w:sz w:val="24"/>
                <w:szCs w:val="24"/>
                <w:highlight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52D416CD">
            <w:pPr>
              <w:jc w:val="center"/>
              <w:rPr>
                <w:rFonts w:hint="eastAsia" w:ascii="仿宋" w:hAnsi="仿宋" w:eastAsia="仿宋" w:cs="仿宋"/>
                <w:kern w:val="0"/>
                <w:sz w:val="24"/>
                <w:szCs w:val="24"/>
                <w:highlight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9D5A942">
            <w:pPr>
              <w:jc w:val="center"/>
              <w:rPr>
                <w:rFonts w:hint="eastAsia" w:ascii="仿宋" w:hAnsi="仿宋" w:eastAsia="仿宋" w:cs="仿宋"/>
                <w:kern w:val="0"/>
                <w:sz w:val="24"/>
                <w:szCs w:val="24"/>
                <w:highlight w:val="none"/>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5921AB7">
            <w:pPr>
              <w:jc w:val="center"/>
              <w:rPr>
                <w:rFonts w:hint="eastAsia" w:ascii="仿宋" w:hAnsi="仿宋" w:eastAsia="仿宋" w:cs="仿宋"/>
                <w:kern w:val="0"/>
                <w:sz w:val="24"/>
                <w:szCs w:val="24"/>
                <w:highlight w:val="none"/>
              </w:rPr>
            </w:pPr>
          </w:p>
        </w:tc>
      </w:tr>
      <w:tr w14:paraId="5FD12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2902D88E">
            <w:pPr>
              <w:jc w:val="center"/>
              <w:rPr>
                <w:rFonts w:hint="eastAsia" w:ascii="仿宋" w:hAnsi="仿宋" w:eastAsia="仿宋" w:cs="仿宋"/>
                <w:kern w:val="0"/>
                <w:sz w:val="24"/>
                <w:szCs w:val="24"/>
                <w:highlight w:val="none"/>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1647DA44">
            <w:pPr>
              <w:jc w:val="center"/>
              <w:rPr>
                <w:rFonts w:hint="eastAsia" w:ascii="仿宋" w:hAnsi="仿宋" w:eastAsia="仿宋" w:cs="仿宋"/>
                <w:kern w:val="0"/>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C2E508F">
            <w:pPr>
              <w:jc w:val="center"/>
              <w:rPr>
                <w:rFonts w:hint="eastAsia" w:ascii="仿宋" w:hAnsi="仿宋" w:eastAsia="仿宋" w:cs="仿宋"/>
                <w:kern w:val="0"/>
                <w:sz w:val="24"/>
                <w:szCs w:val="24"/>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33209BB8">
            <w:pPr>
              <w:jc w:val="center"/>
              <w:rPr>
                <w:rFonts w:hint="eastAsia" w:ascii="仿宋" w:hAnsi="仿宋" w:eastAsia="仿宋" w:cs="仿宋"/>
                <w:kern w:val="0"/>
                <w:sz w:val="24"/>
                <w:szCs w:val="24"/>
                <w:highlight w:val="none"/>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146790D9">
            <w:pPr>
              <w:jc w:val="center"/>
              <w:rPr>
                <w:rFonts w:hint="eastAsia" w:ascii="仿宋" w:hAnsi="仿宋" w:eastAsia="仿宋" w:cs="仿宋"/>
                <w:kern w:val="0"/>
                <w:sz w:val="24"/>
                <w:szCs w:val="24"/>
                <w:highlight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993D4E4">
            <w:pPr>
              <w:jc w:val="center"/>
              <w:rPr>
                <w:rFonts w:hint="eastAsia" w:ascii="仿宋" w:hAnsi="仿宋" w:eastAsia="仿宋" w:cs="仿宋"/>
                <w:kern w:val="0"/>
                <w:sz w:val="24"/>
                <w:szCs w:val="24"/>
                <w:highlight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FDFEC21">
            <w:pPr>
              <w:jc w:val="center"/>
              <w:rPr>
                <w:rFonts w:hint="eastAsia" w:ascii="仿宋" w:hAnsi="仿宋" w:eastAsia="仿宋" w:cs="仿宋"/>
                <w:kern w:val="0"/>
                <w:sz w:val="24"/>
                <w:szCs w:val="24"/>
                <w:highlight w:val="none"/>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F650CDC">
            <w:pPr>
              <w:jc w:val="center"/>
              <w:rPr>
                <w:rFonts w:hint="eastAsia" w:ascii="仿宋" w:hAnsi="仿宋" w:eastAsia="仿宋" w:cs="仿宋"/>
                <w:kern w:val="0"/>
                <w:sz w:val="24"/>
                <w:szCs w:val="24"/>
                <w:highlight w:val="none"/>
              </w:rPr>
            </w:pPr>
          </w:p>
        </w:tc>
      </w:tr>
      <w:tr w14:paraId="642AB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7FA27423">
            <w:pPr>
              <w:jc w:val="center"/>
              <w:rPr>
                <w:rFonts w:hint="eastAsia" w:ascii="仿宋" w:hAnsi="仿宋" w:eastAsia="仿宋" w:cs="仿宋"/>
                <w:kern w:val="0"/>
                <w:sz w:val="24"/>
                <w:szCs w:val="24"/>
                <w:highlight w:val="none"/>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64B3D895">
            <w:pPr>
              <w:jc w:val="center"/>
              <w:rPr>
                <w:rFonts w:hint="eastAsia" w:ascii="仿宋" w:hAnsi="仿宋" w:eastAsia="仿宋" w:cs="仿宋"/>
                <w:kern w:val="0"/>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780AB97">
            <w:pPr>
              <w:jc w:val="center"/>
              <w:rPr>
                <w:rFonts w:hint="eastAsia" w:ascii="仿宋" w:hAnsi="仿宋" w:eastAsia="仿宋" w:cs="仿宋"/>
                <w:kern w:val="0"/>
                <w:sz w:val="24"/>
                <w:szCs w:val="24"/>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4A5E2F4C">
            <w:pPr>
              <w:jc w:val="center"/>
              <w:rPr>
                <w:rFonts w:hint="eastAsia" w:ascii="仿宋" w:hAnsi="仿宋" w:eastAsia="仿宋" w:cs="仿宋"/>
                <w:kern w:val="0"/>
                <w:sz w:val="24"/>
                <w:szCs w:val="24"/>
                <w:highlight w:val="none"/>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410E4C05">
            <w:pPr>
              <w:jc w:val="center"/>
              <w:rPr>
                <w:rFonts w:hint="eastAsia" w:ascii="仿宋" w:hAnsi="仿宋" w:eastAsia="仿宋" w:cs="仿宋"/>
                <w:kern w:val="0"/>
                <w:sz w:val="24"/>
                <w:szCs w:val="24"/>
                <w:highlight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5231C095">
            <w:pPr>
              <w:jc w:val="center"/>
              <w:rPr>
                <w:rFonts w:hint="eastAsia" w:ascii="仿宋" w:hAnsi="仿宋" w:eastAsia="仿宋" w:cs="仿宋"/>
                <w:kern w:val="0"/>
                <w:sz w:val="24"/>
                <w:szCs w:val="24"/>
                <w:highlight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CD346C2">
            <w:pPr>
              <w:jc w:val="center"/>
              <w:rPr>
                <w:rFonts w:hint="eastAsia" w:ascii="仿宋" w:hAnsi="仿宋" w:eastAsia="仿宋" w:cs="仿宋"/>
                <w:kern w:val="0"/>
                <w:sz w:val="24"/>
                <w:szCs w:val="24"/>
                <w:highlight w:val="none"/>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3646BBF8">
            <w:pPr>
              <w:jc w:val="center"/>
              <w:rPr>
                <w:rFonts w:hint="eastAsia" w:ascii="仿宋" w:hAnsi="仿宋" w:eastAsia="仿宋" w:cs="仿宋"/>
                <w:kern w:val="0"/>
                <w:sz w:val="24"/>
                <w:szCs w:val="24"/>
                <w:highlight w:val="none"/>
              </w:rPr>
            </w:pPr>
          </w:p>
        </w:tc>
      </w:tr>
      <w:tr w14:paraId="6C2E7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1AC36DF6">
            <w:pPr>
              <w:jc w:val="center"/>
              <w:rPr>
                <w:rFonts w:hint="eastAsia" w:ascii="仿宋" w:hAnsi="仿宋" w:eastAsia="仿宋" w:cs="仿宋"/>
                <w:kern w:val="0"/>
                <w:sz w:val="24"/>
                <w:szCs w:val="24"/>
                <w:highlight w:val="none"/>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52EC240A">
            <w:pPr>
              <w:jc w:val="center"/>
              <w:rPr>
                <w:rFonts w:hint="eastAsia" w:ascii="仿宋" w:hAnsi="仿宋" w:eastAsia="仿宋" w:cs="仿宋"/>
                <w:kern w:val="0"/>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4948E5F">
            <w:pPr>
              <w:jc w:val="center"/>
              <w:rPr>
                <w:rFonts w:hint="eastAsia" w:ascii="仿宋" w:hAnsi="仿宋" w:eastAsia="仿宋" w:cs="仿宋"/>
                <w:kern w:val="0"/>
                <w:sz w:val="24"/>
                <w:szCs w:val="24"/>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777AF914">
            <w:pPr>
              <w:jc w:val="center"/>
              <w:rPr>
                <w:rFonts w:hint="eastAsia" w:ascii="仿宋" w:hAnsi="仿宋" w:eastAsia="仿宋" w:cs="仿宋"/>
                <w:kern w:val="0"/>
                <w:sz w:val="24"/>
                <w:szCs w:val="24"/>
                <w:highlight w:val="none"/>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01D0CD10">
            <w:pPr>
              <w:jc w:val="center"/>
              <w:rPr>
                <w:rFonts w:hint="eastAsia" w:ascii="仿宋" w:hAnsi="仿宋" w:eastAsia="仿宋" w:cs="仿宋"/>
                <w:kern w:val="0"/>
                <w:sz w:val="24"/>
                <w:szCs w:val="24"/>
                <w:highlight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49ED4433">
            <w:pPr>
              <w:jc w:val="center"/>
              <w:rPr>
                <w:rFonts w:hint="eastAsia" w:ascii="仿宋" w:hAnsi="仿宋" w:eastAsia="仿宋" w:cs="仿宋"/>
                <w:kern w:val="0"/>
                <w:sz w:val="24"/>
                <w:szCs w:val="24"/>
                <w:highlight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46F98A7">
            <w:pPr>
              <w:jc w:val="center"/>
              <w:rPr>
                <w:rFonts w:hint="eastAsia" w:ascii="仿宋" w:hAnsi="仿宋" w:eastAsia="仿宋" w:cs="仿宋"/>
                <w:kern w:val="0"/>
                <w:sz w:val="24"/>
                <w:szCs w:val="24"/>
                <w:highlight w:val="none"/>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541DA2D">
            <w:pPr>
              <w:jc w:val="center"/>
              <w:rPr>
                <w:rFonts w:hint="eastAsia" w:ascii="仿宋" w:hAnsi="仿宋" w:eastAsia="仿宋" w:cs="仿宋"/>
                <w:kern w:val="0"/>
                <w:sz w:val="24"/>
                <w:szCs w:val="24"/>
                <w:highlight w:val="none"/>
              </w:rPr>
            </w:pPr>
          </w:p>
        </w:tc>
      </w:tr>
      <w:tr w14:paraId="0EEC4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18CDA7AB">
            <w:pPr>
              <w:jc w:val="center"/>
              <w:rPr>
                <w:rFonts w:hint="eastAsia" w:ascii="仿宋" w:hAnsi="仿宋" w:eastAsia="仿宋" w:cs="仿宋"/>
                <w:kern w:val="0"/>
                <w:sz w:val="24"/>
                <w:szCs w:val="24"/>
                <w:highlight w:val="none"/>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100BA1B8">
            <w:pPr>
              <w:jc w:val="center"/>
              <w:rPr>
                <w:rFonts w:hint="eastAsia" w:ascii="仿宋" w:hAnsi="仿宋" w:eastAsia="仿宋" w:cs="仿宋"/>
                <w:kern w:val="0"/>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B4BF259">
            <w:pPr>
              <w:jc w:val="center"/>
              <w:rPr>
                <w:rFonts w:hint="eastAsia" w:ascii="仿宋" w:hAnsi="仿宋" w:eastAsia="仿宋" w:cs="仿宋"/>
                <w:kern w:val="0"/>
                <w:sz w:val="24"/>
                <w:szCs w:val="24"/>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2B47E1DD">
            <w:pPr>
              <w:jc w:val="center"/>
              <w:rPr>
                <w:rFonts w:hint="eastAsia" w:ascii="仿宋" w:hAnsi="仿宋" w:eastAsia="仿宋" w:cs="仿宋"/>
                <w:kern w:val="0"/>
                <w:sz w:val="24"/>
                <w:szCs w:val="24"/>
                <w:highlight w:val="none"/>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5324E808">
            <w:pPr>
              <w:jc w:val="center"/>
              <w:rPr>
                <w:rFonts w:hint="eastAsia" w:ascii="仿宋" w:hAnsi="仿宋" w:eastAsia="仿宋" w:cs="仿宋"/>
                <w:kern w:val="0"/>
                <w:sz w:val="24"/>
                <w:szCs w:val="24"/>
                <w:highlight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86F13B2">
            <w:pPr>
              <w:jc w:val="center"/>
              <w:rPr>
                <w:rFonts w:hint="eastAsia" w:ascii="仿宋" w:hAnsi="仿宋" w:eastAsia="仿宋" w:cs="仿宋"/>
                <w:kern w:val="0"/>
                <w:sz w:val="24"/>
                <w:szCs w:val="24"/>
                <w:highlight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D00715F">
            <w:pPr>
              <w:jc w:val="center"/>
              <w:rPr>
                <w:rFonts w:hint="eastAsia" w:ascii="仿宋" w:hAnsi="仿宋" w:eastAsia="仿宋" w:cs="仿宋"/>
                <w:kern w:val="0"/>
                <w:sz w:val="24"/>
                <w:szCs w:val="24"/>
                <w:highlight w:val="none"/>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89DE6BD">
            <w:pPr>
              <w:jc w:val="center"/>
              <w:rPr>
                <w:rFonts w:hint="eastAsia" w:ascii="仿宋" w:hAnsi="仿宋" w:eastAsia="仿宋" w:cs="仿宋"/>
                <w:kern w:val="0"/>
                <w:sz w:val="24"/>
                <w:szCs w:val="24"/>
                <w:highlight w:val="none"/>
              </w:rPr>
            </w:pPr>
          </w:p>
        </w:tc>
      </w:tr>
    </w:tbl>
    <w:p w14:paraId="5A614C1E">
      <w:pPr>
        <w:spacing w:line="360" w:lineRule="auto"/>
        <w:jc w:val="left"/>
        <w:rPr>
          <w:rFonts w:hint="eastAsia" w:ascii="仿宋" w:hAnsi="仿宋" w:eastAsia="仿宋" w:cs="仿宋"/>
          <w:sz w:val="24"/>
          <w:szCs w:val="24"/>
          <w:highlight w:val="none"/>
        </w:rPr>
      </w:pPr>
    </w:p>
    <w:p w14:paraId="3ACB7BD4">
      <w:pPr>
        <w:tabs>
          <w:tab w:val="center" w:pos="4832"/>
          <w:tab w:val="left" w:pos="7140"/>
        </w:tabs>
        <w:spacing w:line="360" w:lineRule="auto"/>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备注：本表后需提供</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要求的有关书面证明材料。</w:t>
      </w:r>
    </w:p>
    <w:p w14:paraId="2B74F5A4">
      <w:pPr>
        <w:widowControl/>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1AA2F9C8">
      <w:pPr>
        <w:tabs>
          <w:tab w:val="center" w:pos="4832"/>
          <w:tab w:val="left" w:pos="7140"/>
        </w:tabs>
        <w:spacing w:line="360" w:lineRule="auto"/>
        <w:jc w:val="center"/>
        <w:outlineLvl w:val="1"/>
        <w:rPr>
          <w:rFonts w:hint="eastAsia" w:ascii="仿宋" w:hAnsi="仿宋" w:eastAsia="仿宋" w:cs="仿宋"/>
          <w:b/>
          <w:bCs/>
          <w:sz w:val="24"/>
          <w:szCs w:val="24"/>
          <w:highlight w:val="none"/>
        </w:rPr>
      </w:pPr>
      <w:bookmarkStart w:id="359" w:name="_Toc533503191"/>
      <w:bookmarkStart w:id="360" w:name="_Toc19099"/>
      <w:bookmarkStart w:id="361" w:name="_Toc38446480"/>
      <w:bookmarkStart w:id="362" w:name="_Toc507586175"/>
      <w:r>
        <w:rPr>
          <w:rFonts w:hint="eastAsia" w:ascii="仿宋" w:hAnsi="仿宋" w:eastAsia="仿宋" w:cs="仿宋"/>
          <w:b/>
          <w:sz w:val="24"/>
          <w:szCs w:val="24"/>
          <w:highlight w:val="none"/>
        </w:rPr>
        <w:t>九、</w:t>
      </w:r>
      <w:r>
        <w:rPr>
          <w:rFonts w:hint="eastAsia" w:ascii="仿宋" w:hAnsi="仿宋" w:eastAsia="仿宋" w:cs="仿宋"/>
          <w:b/>
          <w:bCs/>
          <w:sz w:val="24"/>
          <w:szCs w:val="24"/>
          <w:highlight w:val="none"/>
        </w:rPr>
        <w:t>项目负责人简历表</w:t>
      </w:r>
      <w:bookmarkEnd w:id="359"/>
      <w:bookmarkEnd w:id="360"/>
      <w:bookmarkEnd w:id="361"/>
      <w:bookmarkEnd w:id="362"/>
    </w:p>
    <w:p w14:paraId="0E1D6BC6">
      <w:pPr>
        <w:spacing w:line="360" w:lineRule="auto"/>
        <w:jc w:val="left"/>
        <w:rPr>
          <w:rFonts w:hint="eastAsia" w:ascii="仿宋" w:hAnsi="仿宋" w:eastAsia="仿宋" w:cs="仿宋"/>
          <w:sz w:val="24"/>
          <w:szCs w:val="24"/>
          <w:highlight w:val="none"/>
        </w:rPr>
      </w:pPr>
    </w:p>
    <w:tbl>
      <w:tblPr>
        <w:tblStyle w:val="41"/>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10CE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AF71A44">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姓名</w:t>
            </w:r>
          </w:p>
        </w:tc>
        <w:tc>
          <w:tcPr>
            <w:tcW w:w="2602" w:type="dxa"/>
            <w:gridSpan w:val="2"/>
            <w:vAlign w:val="center"/>
          </w:tcPr>
          <w:p w14:paraId="016A5D2A">
            <w:pPr>
              <w:spacing w:line="360" w:lineRule="auto"/>
              <w:jc w:val="center"/>
              <w:rPr>
                <w:rFonts w:hint="eastAsia" w:ascii="仿宋" w:hAnsi="仿宋" w:eastAsia="仿宋" w:cs="仿宋"/>
                <w:szCs w:val="21"/>
                <w:highlight w:val="none"/>
              </w:rPr>
            </w:pPr>
          </w:p>
        </w:tc>
        <w:tc>
          <w:tcPr>
            <w:tcW w:w="1935" w:type="dxa"/>
            <w:gridSpan w:val="2"/>
            <w:vAlign w:val="center"/>
          </w:tcPr>
          <w:p w14:paraId="2A6762C3">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性别</w:t>
            </w:r>
          </w:p>
        </w:tc>
        <w:tc>
          <w:tcPr>
            <w:tcW w:w="2639" w:type="dxa"/>
            <w:gridSpan w:val="2"/>
            <w:vAlign w:val="center"/>
          </w:tcPr>
          <w:p w14:paraId="76D8E530">
            <w:pPr>
              <w:spacing w:line="360" w:lineRule="auto"/>
              <w:jc w:val="center"/>
              <w:rPr>
                <w:rFonts w:hint="eastAsia" w:ascii="仿宋" w:hAnsi="仿宋" w:eastAsia="仿宋" w:cs="仿宋"/>
                <w:szCs w:val="21"/>
                <w:highlight w:val="none"/>
              </w:rPr>
            </w:pPr>
          </w:p>
        </w:tc>
      </w:tr>
      <w:tr w14:paraId="1862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0A4455EC">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身份证号码</w:t>
            </w:r>
          </w:p>
        </w:tc>
        <w:tc>
          <w:tcPr>
            <w:tcW w:w="2602" w:type="dxa"/>
            <w:gridSpan w:val="2"/>
            <w:vAlign w:val="center"/>
          </w:tcPr>
          <w:p w14:paraId="6191388D">
            <w:pPr>
              <w:spacing w:line="360" w:lineRule="auto"/>
              <w:jc w:val="center"/>
              <w:rPr>
                <w:rFonts w:hint="eastAsia" w:ascii="仿宋" w:hAnsi="仿宋" w:eastAsia="仿宋" w:cs="仿宋"/>
                <w:szCs w:val="21"/>
                <w:highlight w:val="none"/>
              </w:rPr>
            </w:pPr>
          </w:p>
        </w:tc>
        <w:tc>
          <w:tcPr>
            <w:tcW w:w="1935" w:type="dxa"/>
            <w:gridSpan w:val="2"/>
            <w:vAlign w:val="center"/>
          </w:tcPr>
          <w:p w14:paraId="649A0591">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学历</w:t>
            </w:r>
          </w:p>
        </w:tc>
        <w:tc>
          <w:tcPr>
            <w:tcW w:w="2639" w:type="dxa"/>
            <w:gridSpan w:val="2"/>
            <w:vAlign w:val="center"/>
          </w:tcPr>
          <w:p w14:paraId="3121B865">
            <w:pPr>
              <w:spacing w:line="360" w:lineRule="auto"/>
              <w:jc w:val="center"/>
              <w:rPr>
                <w:rFonts w:hint="eastAsia" w:ascii="仿宋" w:hAnsi="仿宋" w:eastAsia="仿宋" w:cs="仿宋"/>
                <w:szCs w:val="21"/>
                <w:highlight w:val="none"/>
              </w:rPr>
            </w:pPr>
          </w:p>
        </w:tc>
      </w:tr>
      <w:tr w14:paraId="11145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A909837">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毕业学校</w:t>
            </w:r>
          </w:p>
        </w:tc>
        <w:tc>
          <w:tcPr>
            <w:tcW w:w="2602" w:type="dxa"/>
            <w:gridSpan w:val="2"/>
            <w:vAlign w:val="center"/>
          </w:tcPr>
          <w:p w14:paraId="77799FC0">
            <w:pPr>
              <w:spacing w:line="360" w:lineRule="auto"/>
              <w:jc w:val="center"/>
              <w:rPr>
                <w:rFonts w:hint="eastAsia" w:ascii="仿宋" w:hAnsi="仿宋" w:eastAsia="仿宋" w:cs="仿宋"/>
                <w:szCs w:val="21"/>
                <w:highlight w:val="none"/>
              </w:rPr>
            </w:pPr>
          </w:p>
        </w:tc>
        <w:tc>
          <w:tcPr>
            <w:tcW w:w="1935" w:type="dxa"/>
            <w:gridSpan w:val="2"/>
            <w:vAlign w:val="center"/>
          </w:tcPr>
          <w:p w14:paraId="55EEF6F7">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专业</w:t>
            </w:r>
          </w:p>
        </w:tc>
        <w:tc>
          <w:tcPr>
            <w:tcW w:w="2639" w:type="dxa"/>
            <w:gridSpan w:val="2"/>
            <w:vAlign w:val="center"/>
          </w:tcPr>
          <w:p w14:paraId="089A965B">
            <w:pPr>
              <w:spacing w:line="360" w:lineRule="auto"/>
              <w:jc w:val="center"/>
              <w:rPr>
                <w:rFonts w:hint="eastAsia" w:ascii="仿宋" w:hAnsi="仿宋" w:eastAsia="仿宋" w:cs="仿宋"/>
                <w:szCs w:val="21"/>
                <w:highlight w:val="none"/>
              </w:rPr>
            </w:pPr>
          </w:p>
        </w:tc>
      </w:tr>
      <w:tr w14:paraId="42EC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1ADD3DC">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参加工作时间</w:t>
            </w:r>
          </w:p>
        </w:tc>
        <w:tc>
          <w:tcPr>
            <w:tcW w:w="2602" w:type="dxa"/>
            <w:gridSpan w:val="2"/>
            <w:vAlign w:val="center"/>
          </w:tcPr>
          <w:p w14:paraId="485DE8FF">
            <w:pPr>
              <w:spacing w:line="360" w:lineRule="auto"/>
              <w:jc w:val="center"/>
              <w:rPr>
                <w:rFonts w:hint="eastAsia" w:ascii="仿宋" w:hAnsi="仿宋" w:eastAsia="仿宋" w:cs="仿宋"/>
                <w:szCs w:val="21"/>
                <w:highlight w:val="none"/>
              </w:rPr>
            </w:pPr>
          </w:p>
        </w:tc>
        <w:tc>
          <w:tcPr>
            <w:tcW w:w="1935" w:type="dxa"/>
            <w:gridSpan w:val="2"/>
            <w:vAlign w:val="center"/>
          </w:tcPr>
          <w:p w14:paraId="5D6506DD">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从事本职业年限</w:t>
            </w:r>
          </w:p>
        </w:tc>
        <w:tc>
          <w:tcPr>
            <w:tcW w:w="2639" w:type="dxa"/>
            <w:gridSpan w:val="2"/>
            <w:vAlign w:val="center"/>
          </w:tcPr>
          <w:p w14:paraId="07E9F584">
            <w:pPr>
              <w:spacing w:line="360" w:lineRule="auto"/>
              <w:jc w:val="center"/>
              <w:rPr>
                <w:rFonts w:hint="eastAsia" w:ascii="仿宋" w:hAnsi="仿宋" w:eastAsia="仿宋" w:cs="仿宋"/>
                <w:szCs w:val="21"/>
                <w:highlight w:val="none"/>
              </w:rPr>
            </w:pPr>
          </w:p>
        </w:tc>
      </w:tr>
      <w:tr w14:paraId="64F7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0F47402A">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在公司担任职务</w:t>
            </w:r>
          </w:p>
        </w:tc>
        <w:tc>
          <w:tcPr>
            <w:tcW w:w="2602" w:type="dxa"/>
            <w:gridSpan w:val="2"/>
            <w:vAlign w:val="center"/>
          </w:tcPr>
          <w:p w14:paraId="3D8B6481">
            <w:pPr>
              <w:spacing w:line="360" w:lineRule="auto"/>
              <w:jc w:val="center"/>
              <w:rPr>
                <w:rFonts w:hint="eastAsia" w:ascii="仿宋" w:hAnsi="仿宋" w:eastAsia="仿宋" w:cs="仿宋"/>
                <w:szCs w:val="21"/>
                <w:highlight w:val="none"/>
              </w:rPr>
            </w:pPr>
          </w:p>
        </w:tc>
        <w:tc>
          <w:tcPr>
            <w:tcW w:w="1935" w:type="dxa"/>
            <w:gridSpan w:val="2"/>
            <w:vAlign w:val="center"/>
          </w:tcPr>
          <w:p w14:paraId="5116A6DD">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2639" w:type="dxa"/>
            <w:gridSpan w:val="2"/>
            <w:vAlign w:val="center"/>
          </w:tcPr>
          <w:p w14:paraId="493634F3">
            <w:pPr>
              <w:spacing w:line="360" w:lineRule="auto"/>
              <w:jc w:val="center"/>
              <w:rPr>
                <w:rFonts w:hint="eastAsia" w:ascii="仿宋" w:hAnsi="仿宋" w:eastAsia="仿宋" w:cs="仿宋"/>
                <w:szCs w:val="21"/>
                <w:highlight w:val="none"/>
              </w:rPr>
            </w:pPr>
          </w:p>
        </w:tc>
      </w:tr>
      <w:tr w14:paraId="4833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D1AEDB0">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证书名称</w:t>
            </w:r>
          </w:p>
        </w:tc>
        <w:tc>
          <w:tcPr>
            <w:tcW w:w="2602" w:type="dxa"/>
            <w:gridSpan w:val="2"/>
            <w:vAlign w:val="center"/>
          </w:tcPr>
          <w:p w14:paraId="39358C7C">
            <w:pPr>
              <w:spacing w:line="360" w:lineRule="auto"/>
              <w:jc w:val="center"/>
              <w:rPr>
                <w:rFonts w:hint="eastAsia" w:ascii="仿宋" w:hAnsi="仿宋" w:eastAsia="仿宋" w:cs="仿宋"/>
                <w:szCs w:val="21"/>
                <w:highlight w:val="none"/>
              </w:rPr>
            </w:pPr>
          </w:p>
        </w:tc>
        <w:tc>
          <w:tcPr>
            <w:tcW w:w="1935" w:type="dxa"/>
            <w:gridSpan w:val="2"/>
            <w:vAlign w:val="center"/>
          </w:tcPr>
          <w:p w14:paraId="5CE5E163">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证书编号</w:t>
            </w:r>
          </w:p>
        </w:tc>
        <w:tc>
          <w:tcPr>
            <w:tcW w:w="2639" w:type="dxa"/>
            <w:gridSpan w:val="2"/>
            <w:vAlign w:val="center"/>
          </w:tcPr>
          <w:p w14:paraId="1EEB968B">
            <w:pPr>
              <w:spacing w:line="360" w:lineRule="auto"/>
              <w:jc w:val="center"/>
              <w:rPr>
                <w:rFonts w:hint="eastAsia" w:ascii="仿宋" w:hAnsi="仿宋" w:eastAsia="仿宋" w:cs="仿宋"/>
                <w:szCs w:val="21"/>
                <w:highlight w:val="none"/>
              </w:rPr>
            </w:pPr>
          </w:p>
        </w:tc>
      </w:tr>
      <w:tr w14:paraId="773A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08C41CEA">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近三年类似业绩</w:t>
            </w:r>
          </w:p>
        </w:tc>
        <w:tc>
          <w:tcPr>
            <w:tcW w:w="1372" w:type="dxa"/>
            <w:vAlign w:val="center"/>
          </w:tcPr>
          <w:p w14:paraId="241EAA00">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项目名称</w:t>
            </w:r>
          </w:p>
        </w:tc>
        <w:tc>
          <w:tcPr>
            <w:tcW w:w="1463" w:type="dxa"/>
            <w:gridSpan w:val="2"/>
            <w:vAlign w:val="center"/>
          </w:tcPr>
          <w:p w14:paraId="3B353D62">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采购人</w:t>
            </w:r>
          </w:p>
        </w:tc>
        <w:tc>
          <w:tcPr>
            <w:tcW w:w="1702" w:type="dxa"/>
            <w:vAlign w:val="center"/>
          </w:tcPr>
          <w:p w14:paraId="06833CB1">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合同内容</w:t>
            </w:r>
          </w:p>
        </w:tc>
        <w:tc>
          <w:tcPr>
            <w:tcW w:w="1275" w:type="dxa"/>
            <w:vAlign w:val="center"/>
          </w:tcPr>
          <w:p w14:paraId="43BE9C92">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合同价格</w:t>
            </w:r>
          </w:p>
        </w:tc>
        <w:tc>
          <w:tcPr>
            <w:tcW w:w="1364" w:type="dxa"/>
            <w:vAlign w:val="center"/>
          </w:tcPr>
          <w:p w14:paraId="780AE77D">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签约日期</w:t>
            </w:r>
          </w:p>
        </w:tc>
      </w:tr>
      <w:tr w14:paraId="79E8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679FAE28">
            <w:pPr>
              <w:spacing w:line="360" w:lineRule="auto"/>
              <w:jc w:val="center"/>
              <w:rPr>
                <w:rFonts w:hint="eastAsia" w:ascii="仿宋" w:hAnsi="仿宋" w:eastAsia="仿宋" w:cs="仿宋"/>
                <w:szCs w:val="21"/>
                <w:highlight w:val="none"/>
              </w:rPr>
            </w:pPr>
          </w:p>
        </w:tc>
        <w:tc>
          <w:tcPr>
            <w:tcW w:w="1372" w:type="dxa"/>
            <w:vAlign w:val="center"/>
          </w:tcPr>
          <w:p w14:paraId="262C55C0">
            <w:pPr>
              <w:spacing w:line="360" w:lineRule="auto"/>
              <w:jc w:val="center"/>
              <w:rPr>
                <w:rFonts w:hint="eastAsia" w:ascii="仿宋" w:hAnsi="仿宋" w:eastAsia="仿宋" w:cs="仿宋"/>
                <w:szCs w:val="21"/>
                <w:highlight w:val="none"/>
              </w:rPr>
            </w:pPr>
          </w:p>
        </w:tc>
        <w:tc>
          <w:tcPr>
            <w:tcW w:w="1463" w:type="dxa"/>
            <w:gridSpan w:val="2"/>
            <w:vAlign w:val="center"/>
          </w:tcPr>
          <w:p w14:paraId="0F21E48C">
            <w:pPr>
              <w:spacing w:line="360" w:lineRule="auto"/>
              <w:jc w:val="center"/>
              <w:rPr>
                <w:rFonts w:hint="eastAsia" w:ascii="仿宋" w:hAnsi="仿宋" w:eastAsia="仿宋" w:cs="仿宋"/>
                <w:szCs w:val="21"/>
                <w:highlight w:val="none"/>
              </w:rPr>
            </w:pPr>
          </w:p>
        </w:tc>
        <w:tc>
          <w:tcPr>
            <w:tcW w:w="1702" w:type="dxa"/>
            <w:vAlign w:val="center"/>
          </w:tcPr>
          <w:p w14:paraId="64A2A1A1">
            <w:pPr>
              <w:spacing w:line="360" w:lineRule="auto"/>
              <w:jc w:val="center"/>
              <w:rPr>
                <w:rFonts w:hint="eastAsia" w:ascii="仿宋" w:hAnsi="仿宋" w:eastAsia="仿宋" w:cs="仿宋"/>
                <w:szCs w:val="21"/>
                <w:highlight w:val="none"/>
              </w:rPr>
            </w:pPr>
          </w:p>
        </w:tc>
        <w:tc>
          <w:tcPr>
            <w:tcW w:w="1275" w:type="dxa"/>
            <w:vAlign w:val="center"/>
          </w:tcPr>
          <w:p w14:paraId="30012856">
            <w:pPr>
              <w:spacing w:line="360" w:lineRule="auto"/>
              <w:jc w:val="center"/>
              <w:rPr>
                <w:rFonts w:hint="eastAsia" w:ascii="仿宋" w:hAnsi="仿宋" w:eastAsia="仿宋" w:cs="仿宋"/>
                <w:szCs w:val="21"/>
                <w:highlight w:val="none"/>
              </w:rPr>
            </w:pPr>
          </w:p>
        </w:tc>
        <w:tc>
          <w:tcPr>
            <w:tcW w:w="1364" w:type="dxa"/>
            <w:vAlign w:val="center"/>
          </w:tcPr>
          <w:p w14:paraId="1E48D5F9">
            <w:pPr>
              <w:spacing w:line="360" w:lineRule="auto"/>
              <w:jc w:val="center"/>
              <w:rPr>
                <w:rFonts w:hint="eastAsia" w:ascii="仿宋" w:hAnsi="仿宋" w:eastAsia="仿宋" w:cs="仿宋"/>
                <w:szCs w:val="21"/>
                <w:highlight w:val="none"/>
              </w:rPr>
            </w:pPr>
          </w:p>
        </w:tc>
      </w:tr>
      <w:tr w14:paraId="7507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61D43262">
            <w:pPr>
              <w:spacing w:line="360" w:lineRule="auto"/>
              <w:jc w:val="center"/>
              <w:rPr>
                <w:rFonts w:hint="eastAsia" w:ascii="仿宋" w:hAnsi="仿宋" w:eastAsia="仿宋" w:cs="仿宋"/>
                <w:szCs w:val="21"/>
                <w:highlight w:val="none"/>
              </w:rPr>
            </w:pPr>
          </w:p>
        </w:tc>
        <w:tc>
          <w:tcPr>
            <w:tcW w:w="1372" w:type="dxa"/>
            <w:vAlign w:val="center"/>
          </w:tcPr>
          <w:p w14:paraId="5FD43571">
            <w:pPr>
              <w:spacing w:line="360" w:lineRule="auto"/>
              <w:jc w:val="center"/>
              <w:rPr>
                <w:rFonts w:hint="eastAsia" w:ascii="仿宋" w:hAnsi="仿宋" w:eastAsia="仿宋" w:cs="仿宋"/>
                <w:szCs w:val="21"/>
                <w:highlight w:val="none"/>
              </w:rPr>
            </w:pPr>
          </w:p>
        </w:tc>
        <w:tc>
          <w:tcPr>
            <w:tcW w:w="1463" w:type="dxa"/>
            <w:gridSpan w:val="2"/>
            <w:vAlign w:val="center"/>
          </w:tcPr>
          <w:p w14:paraId="19BC69D9">
            <w:pPr>
              <w:spacing w:line="360" w:lineRule="auto"/>
              <w:jc w:val="center"/>
              <w:rPr>
                <w:rFonts w:hint="eastAsia" w:ascii="仿宋" w:hAnsi="仿宋" w:eastAsia="仿宋" w:cs="仿宋"/>
                <w:szCs w:val="21"/>
                <w:highlight w:val="none"/>
              </w:rPr>
            </w:pPr>
          </w:p>
        </w:tc>
        <w:tc>
          <w:tcPr>
            <w:tcW w:w="1702" w:type="dxa"/>
            <w:vAlign w:val="center"/>
          </w:tcPr>
          <w:p w14:paraId="27437ADD">
            <w:pPr>
              <w:spacing w:line="360" w:lineRule="auto"/>
              <w:jc w:val="center"/>
              <w:rPr>
                <w:rFonts w:hint="eastAsia" w:ascii="仿宋" w:hAnsi="仿宋" w:eastAsia="仿宋" w:cs="仿宋"/>
                <w:szCs w:val="21"/>
                <w:highlight w:val="none"/>
              </w:rPr>
            </w:pPr>
          </w:p>
        </w:tc>
        <w:tc>
          <w:tcPr>
            <w:tcW w:w="1275" w:type="dxa"/>
            <w:vAlign w:val="center"/>
          </w:tcPr>
          <w:p w14:paraId="1A608942">
            <w:pPr>
              <w:spacing w:line="360" w:lineRule="auto"/>
              <w:jc w:val="center"/>
              <w:rPr>
                <w:rFonts w:hint="eastAsia" w:ascii="仿宋" w:hAnsi="仿宋" w:eastAsia="仿宋" w:cs="仿宋"/>
                <w:szCs w:val="21"/>
                <w:highlight w:val="none"/>
              </w:rPr>
            </w:pPr>
          </w:p>
        </w:tc>
        <w:tc>
          <w:tcPr>
            <w:tcW w:w="1364" w:type="dxa"/>
            <w:vAlign w:val="center"/>
          </w:tcPr>
          <w:p w14:paraId="40440C25">
            <w:pPr>
              <w:spacing w:line="360" w:lineRule="auto"/>
              <w:jc w:val="center"/>
              <w:rPr>
                <w:rFonts w:hint="eastAsia" w:ascii="仿宋" w:hAnsi="仿宋" w:eastAsia="仿宋" w:cs="仿宋"/>
                <w:szCs w:val="21"/>
                <w:highlight w:val="none"/>
              </w:rPr>
            </w:pPr>
          </w:p>
        </w:tc>
      </w:tr>
      <w:tr w14:paraId="0C09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37130FA1">
            <w:pPr>
              <w:spacing w:line="360" w:lineRule="auto"/>
              <w:jc w:val="center"/>
              <w:rPr>
                <w:rFonts w:hint="eastAsia" w:ascii="仿宋" w:hAnsi="仿宋" w:eastAsia="仿宋" w:cs="仿宋"/>
                <w:szCs w:val="21"/>
                <w:highlight w:val="none"/>
              </w:rPr>
            </w:pPr>
          </w:p>
        </w:tc>
        <w:tc>
          <w:tcPr>
            <w:tcW w:w="1372" w:type="dxa"/>
            <w:vAlign w:val="center"/>
          </w:tcPr>
          <w:p w14:paraId="49E8A1C7">
            <w:pPr>
              <w:spacing w:line="360" w:lineRule="auto"/>
              <w:jc w:val="center"/>
              <w:rPr>
                <w:rFonts w:hint="eastAsia" w:ascii="仿宋" w:hAnsi="仿宋" w:eastAsia="仿宋" w:cs="仿宋"/>
                <w:szCs w:val="21"/>
                <w:highlight w:val="none"/>
              </w:rPr>
            </w:pPr>
          </w:p>
        </w:tc>
        <w:tc>
          <w:tcPr>
            <w:tcW w:w="1463" w:type="dxa"/>
            <w:gridSpan w:val="2"/>
            <w:vAlign w:val="center"/>
          </w:tcPr>
          <w:p w14:paraId="44E177A4">
            <w:pPr>
              <w:spacing w:line="360" w:lineRule="auto"/>
              <w:jc w:val="center"/>
              <w:rPr>
                <w:rFonts w:hint="eastAsia" w:ascii="仿宋" w:hAnsi="仿宋" w:eastAsia="仿宋" w:cs="仿宋"/>
                <w:szCs w:val="21"/>
                <w:highlight w:val="none"/>
              </w:rPr>
            </w:pPr>
          </w:p>
        </w:tc>
        <w:tc>
          <w:tcPr>
            <w:tcW w:w="1702" w:type="dxa"/>
            <w:vAlign w:val="center"/>
          </w:tcPr>
          <w:p w14:paraId="64245749">
            <w:pPr>
              <w:spacing w:line="360" w:lineRule="auto"/>
              <w:jc w:val="center"/>
              <w:rPr>
                <w:rFonts w:hint="eastAsia" w:ascii="仿宋" w:hAnsi="仿宋" w:eastAsia="仿宋" w:cs="仿宋"/>
                <w:szCs w:val="21"/>
                <w:highlight w:val="none"/>
              </w:rPr>
            </w:pPr>
          </w:p>
        </w:tc>
        <w:tc>
          <w:tcPr>
            <w:tcW w:w="1275" w:type="dxa"/>
            <w:vAlign w:val="center"/>
          </w:tcPr>
          <w:p w14:paraId="4927C5F7">
            <w:pPr>
              <w:spacing w:line="360" w:lineRule="auto"/>
              <w:jc w:val="center"/>
              <w:rPr>
                <w:rFonts w:hint="eastAsia" w:ascii="仿宋" w:hAnsi="仿宋" w:eastAsia="仿宋" w:cs="仿宋"/>
                <w:szCs w:val="21"/>
                <w:highlight w:val="none"/>
              </w:rPr>
            </w:pPr>
          </w:p>
        </w:tc>
        <w:tc>
          <w:tcPr>
            <w:tcW w:w="1364" w:type="dxa"/>
            <w:vAlign w:val="center"/>
          </w:tcPr>
          <w:p w14:paraId="53D3B0F1">
            <w:pPr>
              <w:spacing w:line="360" w:lineRule="auto"/>
              <w:jc w:val="center"/>
              <w:rPr>
                <w:rFonts w:hint="eastAsia" w:ascii="仿宋" w:hAnsi="仿宋" w:eastAsia="仿宋" w:cs="仿宋"/>
                <w:szCs w:val="21"/>
                <w:highlight w:val="none"/>
              </w:rPr>
            </w:pPr>
          </w:p>
        </w:tc>
      </w:tr>
      <w:tr w14:paraId="4340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0E9E52B9">
            <w:pPr>
              <w:spacing w:line="360" w:lineRule="auto"/>
              <w:jc w:val="center"/>
              <w:rPr>
                <w:rFonts w:hint="eastAsia" w:ascii="仿宋" w:hAnsi="仿宋" w:eastAsia="仿宋" w:cs="仿宋"/>
                <w:szCs w:val="21"/>
                <w:highlight w:val="none"/>
              </w:rPr>
            </w:pPr>
          </w:p>
        </w:tc>
        <w:tc>
          <w:tcPr>
            <w:tcW w:w="1372" w:type="dxa"/>
            <w:vAlign w:val="center"/>
          </w:tcPr>
          <w:p w14:paraId="03E910F1">
            <w:pPr>
              <w:spacing w:line="360" w:lineRule="auto"/>
              <w:jc w:val="center"/>
              <w:rPr>
                <w:rFonts w:hint="eastAsia" w:ascii="仿宋" w:hAnsi="仿宋" w:eastAsia="仿宋" w:cs="仿宋"/>
                <w:szCs w:val="21"/>
                <w:highlight w:val="none"/>
              </w:rPr>
            </w:pPr>
          </w:p>
        </w:tc>
        <w:tc>
          <w:tcPr>
            <w:tcW w:w="1463" w:type="dxa"/>
            <w:gridSpan w:val="2"/>
            <w:vAlign w:val="center"/>
          </w:tcPr>
          <w:p w14:paraId="6F665237">
            <w:pPr>
              <w:spacing w:line="360" w:lineRule="auto"/>
              <w:jc w:val="center"/>
              <w:rPr>
                <w:rFonts w:hint="eastAsia" w:ascii="仿宋" w:hAnsi="仿宋" w:eastAsia="仿宋" w:cs="仿宋"/>
                <w:szCs w:val="21"/>
                <w:highlight w:val="none"/>
              </w:rPr>
            </w:pPr>
          </w:p>
        </w:tc>
        <w:tc>
          <w:tcPr>
            <w:tcW w:w="1702" w:type="dxa"/>
            <w:vAlign w:val="center"/>
          </w:tcPr>
          <w:p w14:paraId="5E4AB4E5">
            <w:pPr>
              <w:spacing w:line="360" w:lineRule="auto"/>
              <w:jc w:val="center"/>
              <w:rPr>
                <w:rFonts w:hint="eastAsia" w:ascii="仿宋" w:hAnsi="仿宋" w:eastAsia="仿宋" w:cs="仿宋"/>
                <w:szCs w:val="21"/>
                <w:highlight w:val="none"/>
              </w:rPr>
            </w:pPr>
          </w:p>
        </w:tc>
        <w:tc>
          <w:tcPr>
            <w:tcW w:w="1275" w:type="dxa"/>
            <w:vAlign w:val="center"/>
          </w:tcPr>
          <w:p w14:paraId="07919C3C">
            <w:pPr>
              <w:spacing w:line="360" w:lineRule="auto"/>
              <w:jc w:val="center"/>
              <w:rPr>
                <w:rFonts w:hint="eastAsia" w:ascii="仿宋" w:hAnsi="仿宋" w:eastAsia="仿宋" w:cs="仿宋"/>
                <w:szCs w:val="21"/>
                <w:highlight w:val="none"/>
              </w:rPr>
            </w:pPr>
          </w:p>
        </w:tc>
        <w:tc>
          <w:tcPr>
            <w:tcW w:w="1364" w:type="dxa"/>
            <w:vAlign w:val="center"/>
          </w:tcPr>
          <w:p w14:paraId="53A1FCF0">
            <w:pPr>
              <w:spacing w:line="360" w:lineRule="auto"/>
              <w:jc w:val="center"/>
              <w:rPr>
                <w:rFonts w:hint="eastAsia" w:ascii="仿宋" w:hAnsi="仿宋" w:eastAsia="仿宋" w:cs="仿宋"/>
                <w:szCs w:val="21"/>
                <w:highlight w:val="none"/>
              </w:rPr>
            </w:pPr>
          </w:p>
        </w:tc>
      </w:tr>
      <w:tr w14:paraId="54AF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2233BB30">
            <w:pPr>
              <w:spacing w:line="360" w:lineRule="auto"/>
              <w:jc w:val="center"/>
              <w:rPr>
                <w:rFonts w:hint="eastAsia" w:ascii="仿宋" w:hAnsi="仿宋" w:eastAsia="仿宋" w:cs="仿宋"/>
                <w:szCs w:val="21"/>
                <w:highlight w:val="none"/>
              </w:rPr>
            </w:pPr>
          </w:p>
        </w:tc>
        <w:tc>
          <w:tcPr>
            <w:tcW w:w="1372" w:type="dxa"/>
            <w:vAlign w:val="center"/>
          </w:tcPr>
          <w:p w14:paraId="4945EE6E">
            <w:pPr>
              <w:spacing w:line="360" w:lineRule="auto"/>
              <w:jc w:val="center"/>
              <w:rPr>
                <w:rFonts w:hint="eastAsia" w:ascii="仿宋" w:hAnsi="仿宋" w:eastAsia="仿宋" w:cs="仿宋"/>
                <w:szCs w:val="21"/>
                <w:highlight w:val="none"/>
              </w:rPr>
            </w:pPr>
          </w:p>
        </w:tc>
        <w:tc>
          <w:tcPr>
            <w:tcW w:w="1463" w:type="dxa"/>
            <w:gridSpan w:val="2"/>
            <w:vAlign w:val="center"/>
          </w:tcPr>
          <w:p w14:paraId="252FE1D2">
            <w:pPr>
              <w:spacing w:line="360" w:lineRule="auto"/>
              <w:jc w:val="center"/>
              <w:rPr>
                <w:rFonts w:hint="eastAsia" w:ascii="仿宋" w:hAnsi="仿宋" w:eastAsia="仿宋" w:cs="仿宋"/>
                <w:szCs w:val="21"/>
                <w:highlight w:val="none"/>
              </w:rPr>
            </w:pPr>
          </w:p>
        </w:tc>
        <w:tc>
          <w:tcPr>
            <w:tcW w:w="1702" w:type="dxa"/>
            <w:vAlign w:val="center"/>
          </w:tcPr>
          <w:p w14:paraId="5B68CF78">
            <w:pPr>
              <w:spacing w:line="360" w:lineRule="auto"/>
              <w:jc w:val="center"/>
              <w:rPr>
                <w:rFonts w:hint="eastAsia" w:ascii="仿宋" w:hAnsi="仿宋" w:eastAsia="仿宋" w:cs="仿宋"/>
                <w:szCs w:val="21"/>
                <w:highlight w:val="none"/>
              </w:rPr>
            </w:pPr>
          </w:p>
        </w:tc>
        <w:tc>
          <w:tcPr>
            <w:tcW w:w="1275" w:type="dxa"/>
            <w:vAlign w:val="center"/>
          </w:tcPr>
          <w:p w14:paraId="3AC99782">
            <w:pPr>
              <w:spacing w:line="360" w:lineRule="auto"/>
              <w:jc w:val="center"/>
              <w:rPr>
                <w:rFonts w:hint="eastAsia" w:ascii="仿宋" w:hAnsi="仿宋" w:eastAsia="仿宋" w:cs="仿宋"/>
                <w:szCs w:val="21"/>
                <w:highlight w:val="none"/>
              </w:rPr>
            </w:pPr>
          </w:p>
        </w:tc>
        <w:tc>
          <w:tcPr>
            <w:tcW w:w="1364" w:type="dxa"/>
            <w:vAlign w:val="center"/>
          </w:tcPr>
          <w:p w14:paraId="0AE76953">
            <w:pPr>
              <w:spacing w:line="360" w:lineRule="auto"/>
              <w:jc w:val="center"/>
              <w:rPr>
                <w:rFonts w:hint="eastAsia" w:ascii="仿宋" w:hAnsi="仿宋" w:eastAsia="仿宋" w:cs="仿宋"/>
                <w:szCs w:val="21"/>
                <w:highlight w:val="none"/>
              </w:rPr>
            </w:pPr>
          </w:p>
        </w:tc>
      </w:tr>
    </w:tbl>
    <w:p w14:paraId="2308188D">
      <w:pPr>
        <w:spacing w:line="360" w:lineRule="auto"/>
        <w:rPr>
          <w:rFonts w:hint="eastAsia" w:ascii="仿宋" w:hAnsi="仿宋" w:eastAsia="仿宋" w:cs="仿宋"/>
          <w:sz w:val="24"/>
          <w:szCs w:val="24"/>
          <w:highlight w:val="none"/>
        </w:rPr>
      </w:pPr>
    </w:p>
    <w:p w14:paraId="670E3FEF">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备注：本表后需提供</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要求的有关书面证明材料。</w:t>
      </w:r>
    </w:p>
    <w:p w14:paraId="3DF294E2">
      <w:pPr>
        <w:spacing w:line="360" w:lineRule="auto"/>
        <w:rPr>
          <w:rFonts w:hint="eastAsia" w:ascii="仿宋" w:hAnsi="仿宋" w:eastAsia="仿宋" w:cs="仿宋"/>
          <w:sz w:val="24"/>
          <w:szCs w:val="24"/>
          <w:highlight w:val="none"/>
        </w:rPr>
      </w:pPr>
    </w:p>
    <w:p w14:paraId="5933D7C7">
      <w:pPr>
        <w:tabs>
          <w:tab w:val="center" w:pos="4832"/>
          <w:tab w:val="left" w:pos="7140"/>
        </w:tabs>
        <w:spacing w:line="360" w:lineRule="auto"/>
        <w:jc w:val="center"/>
        <w:outlineLvl w:val="1"/>
        <w:rPr>
          <w:rFonts w:hint="eastAsia" w:ascii="仿宋" w:hAnsi="仿宋" w:eastAsia="仿宋" w:cs="仿宋"/>
          <w:b/>
          <w:bCs/>
          <w:sz w:val="24"/>
          <w:szCs w:val="24"/>
          <w:highlight w:val="none"/>
        </w:rPr>
      </w:pPr>
      <w:bookmarkStart w:id="363" w:name="_Toc507586176"/>
      <w:r>
        <w:rPr>
          <w:rFonts w:hint="eastAsia" w:ascii="仿宋" w:hAnsi="仿宋" w:eastAsia="仿宋" w:cs="仿宋"/>
          <w:b/>
          <w:bCs/>
          <w:sz w:val="24"/>
          <w:szCs w:val="24"/>
          <w:highlight w:val="none"/>
        </w:rPr>
        <w:br w:type="page"/>
      </w:r>
      <w:bookmarkStart w:id="364" w:name="_Toc38446481"/>
      <w:bookmarkStart w:id="365" w:name="_Toc533503192"/>
      <w:bookmarkStart w:id="366" w:name="_Toc18705"/>
      <w:r>
        <w:rPr>
          <w:rFonts w:hint="eastAsia" w:ascii="仿宋" w:hAnsi="仿宋" w:eastAsia="仿宋" w:cs="仿宋"/>
          <w:b/>
          <w:bCs/>
          <w:sz w:val="24"/>
          <w:szCs w:val="24"/>
          <w:highlight w:val="none"/>
        </w:rPr>
        <w:t>十、</w:t>
      </w:r>
      <w:bookmarkEnd w:id="363"/>
      <w:bookmarkEnd w:id="364"/>
      <w:bookmarkEnd w:id="365"/>
      <w:r>
        <w:rPr>
          <w:rFonts w:hint="eastAsia" w:ascii="仿宋" w:hAnsi="仿宋" w:eastAsia="仿宋" w:cs="仿宋"/>
          <w:b/>
          <w:bCs/>
          <w:sz w:val="24"/>
          <w:szCs w:val="24"/>
          <w:highlight w:val="none"/>
        </w:rPr>
        <w:t>拟派本项目主要服务人员情况表</w:t>
      </w:r>
      <w:bookmarkEnd w:id="366"/>
    </w:p>
    <w:p w14:paraId="6D3F0374">
      <w:pPr>
        <w:spacing w:line="360" w:lineRule="auto"/>
        <w:rPr>
          <w:rFonts w:hint="eastAsia" w:ascii="仿宋" w:hAnsi="仿宋" w:eastAsia="仿宋" w:cs="仿宋"/>
          <w:sz w:val="24"/>
          <w:szCs w:val="24"/>
          <w:highlight w:val="none"/>
        </w:rPr>
      </w:pPr>
    </w:p>
    <w:tbl>
      <w:tblPr>
        <w:tblStyle w:val="41"/>
        <w:tblW w:w="10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214"/>
        <w:gridCol w:w="1196"/>
        <w:gridCol w:w="1558"/>
        <w:gridCol w:w="1299"/>
        <w:gridCol w:w="1455"/>
        <w:gridCol w:w="1377"/>
        <w:gridCol w:w="1377"/>
      </w:tblGrid>
      <w:tr w14:paraId="2764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vAlign w:val="center"/>
          </w:tcPr>
          <w:p w14:paraId="3B2C9884">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214" w:type="dxa"/>
            <w:vAlign w:val="center"/>
          </w:tcPr>
          <w:p w14:paraId="625C1A33">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1196" w:type="dxa"/>
            <w:vAlign w:val="center"/>
          </w:tcPr>
          <w:p w14:paraId="5CB9CEAF">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1558" w:type="dxa"/>
            <w:vAlign w:val="center"/>
          </w:tcPr>
          <w:p w14:paraId="29ED60F4">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身份证号码</w:t>
            </w:r>
          </w:p>
        </w:tc>
        <w:tc>
          <w:tcPr>
            <w:tcW w:w="1299" w:type="dxa"/>
            <w:vAlign w:val="center"/>
          </w:tcPr>
          <w:p w14:paraId="11581C27">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学历</w:t>
            </w:r>
          </w:p>
        </w:tc>
        <w:tc>
          <w:tcPr>
            <w:tcW w:w="1455" w:type="dxa"/>
            <w:vAlign w:val="center"/>
          </w:tcPr>
          <w:p w14:paraId="080B2E6E">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拟担任岗位</w:t>
            </w:r>
          </w:p>
        </w:tc>
        <w:tc>
          <w:tcPr>
            <w:tcW w:w="1377" w:type="dxa"/>
            <w:vAlign w:val="center"/>
          </w:tcPr>
          <w:p w14:paraId="0DF60A88">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从事类似</w:t>
            </w:r>
          </w:p>
          <w:p w14:paraId="43FFA8D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工作年限</w:t>
            </w:r>
          </w:p>
        </w:tc>
        <w:tc>
          <w:tcPr>
            <w:tcW w:w="1377" w:type="dxa"/>
            <w:vAlign w:val="center"/>
          </w:tcPr>
          <w:p w14:paraId="7BBB6E8E">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14:paraId="05A2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vAlign w:val="center"/>
          </w:tcPr>
          <w:p w14:paraId="6A94F908">
            <w:pPr>
              <w:spacing w:line="360" w:lineRule="auto"/>
              <w:jc w:val="center"/>
              <w:rPr>
                <w:rFonts w:hint="eastAsia" w:ascii="仿宋" w:hAnsi="仿宋" w:eastAsia="仿宋" w:cs="仿宋"/>
                <w:sz w:val="24"/>
                <w:szCs w:val="24"/>
                <w:highlight w:val="none"/>
              </w:rPr>
            </w:pPr>
          </w:p>
        </w:tc>
        <w:tc>
          <w:tcPr>
            <w:tcW w:w="1214" w:type="dxa"/>
            <w:vAlign w:val="center"/>
          </w:tcPr>
          <w:p w14:paraId="73659DFF">
            <w:pPr>
              <w:spacing w:line="360" w:lineRule="auto"/>
              <w:jc w:val="center"/>
              <w:rPr>
                <w:rFonts w:hint="eastAsia" w:ascii="仿宋" w:hAnsi="仿宋" w:eastAsia="仿宋" w:cs="仿宋"/>
                <w:sz w:val="24"/>
                <w:szCs w:val="24"/>
                <w:highlight w:val="none"/>
              </w:rPr>
            </w:pPr>
          </w:p>
        </w:tc>
        <w:tc>
          <w:tcPr>
            <w:tcW w:w="1196" w:type="dxa"/>
            <w:vAlign w:val="center"/>
          </w:tcPr>
          <w:p w14:paraId="696A9C89">
            <w:pPr>
              <w:spacing w:line="360" w:lineRule="auto"/>
              <w:jc w:val="center"/>
              <w:rPr>
                <w:rFonts w:hint="eastAsia" w:ascii="仿宋" w:hAnsi="仿宋" w:eastAsia="仿宋" w:cs="仿宋"/>
                <w:sz w:val="24"/>
                <w:szCs w:val="24"/>
                <w:highlight w:val="none"/>
              </w:rPr>
            </w:pPr>
          </w:p>
        </w:tc>
        <w:tc>
          <w:tcPr>
            <w:tcW w:w="1558" w:type="dxa"/>
            <w:vAlign w:val="center"/>
          </w:tcPr>
          <w:p w14:paraId="525723EB">
            <w:pPr>
              <w:spacing w:line="360" w:lineRule="auto"/>
              <w:jc w:val="center"/>
              <w:rPr>
                <w:rFonts w:hint="eastAsia" w:ascii="仿宋" w:hAnsi="仿宋" w:eastAsia="仿宋" w:cs="仿宋"/>
                <w:sz w:val="24"/>
                <w:szCs w:val="24"/>
                <w:highlight w:val="none"/>
              </w:rPr>
            </w:pPr>
          </w:p>
        </w:tc>
        <w:tc>
          <w:tcPr>
            <w:tcW w:w="1299" w:type="dxa"/>
            <w:vAlign w:val="center"/>
          </w:tcPr>
          <w:p w14:paraId="75A5B2DF">
            <w:pPr>
              <w:spacing w:line="360" w:lineRule="auto"/>
              <w:jc w:val="center"/>
              <w:rPr>
                <w:rFonts w:hint="eastAsia" w:ascii="仿宋" w:hAnsi="仿宋" w:eastAsia="仿宋" w:cs="仿宋"/>
                <w:sz w:val="24"/>
                <w:szCs w:val="24"/>
                <w:highlight w:val="none"/>
              </w:rPr>
            </w:pPr>
          </w:p>
        </w:tc>
        <w:tc>
          <w:tcPr>
            <w:tcW w:w="1455" w:type="dxa"/>
            <w:vAlign w:val="center"/>
          </w:tcPr>
          <w:p w14:paraId="4595601D">
            <w:pPr>
              <w:spacing w:line="360" w:lineRule="auto"/>
              <w:jc w:val="center"/>
              <w:rPr>
                <w:rFonts w:hint="eastAsia" w:ascii="仿宋" w:hAnsi="仿宋" w:eastAsia="仿宋" w:cs="仿宋"/>
                <w:sz w:val="24"/>
                <w:szCs w:val="24"/>
                <w:highlight w:val="none"/>
              </w:rPr>
            </w:pPr>
          </w:p>
        </w:tc>
        <w:tc>
          <w:tcPr>
            <w:tcW w:w="1377" w:type="dxa"/>
            <w:vAlign w:val="center"/>
          </w:tcPr>
          <w:p w14:paraId="628F815C">
            <w:pPr>
              <w:spacing w:line="360" w:lineRule="auto"/>
              <w:jc w:val="center"/>
              <w:rPr>
                <w:rFonts w:hint="eastAsia" w:ascii="仿宋" w:hAnsi="仿宋" w:eastAsia="仿宋" w:cs="仿宋"/>
                <w:sz w:val="24"/>
                <w:szCs w:val="24"/>
                <w:highlight w:val="none"/>
              </w:rPr>
            </w:pPr>
          </w:p>
        </w:tc>
        <w:tc>
          <w:tcPr>
            <w:tcW w:w="1377" w:type="dxa"/>
            <w:vAlign w:val="center"/>
          </w:tcPr>
          <w:p w14:paraId="18307D86">
            <w:pPr>
              <w:spacing w:line="360" w:lineRule="auto"/>
              <w:jc w:val="center"/>
              <w:rPr>
                <w:rFonts w:hint="eastAsia" w:ascii="仿宋" w:hAnsi="仿宋" w:eastAsia="仿宋" w:cs="仿宋"/>
                <w:sz w:val="24"/>
                <w:szCs w:val="24"/>
                <w:highlight w:val="none"/>
              </w:rPr>
            </w:pPr>
          </w:p>
        </w:tc>
      </w:tr>
      <w:tr w14:paraId="3682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vAlign w:val="center"/>
          </w:tcPr>
          <w:p w14:paraId="5B976939">
            <w:pPr>
              <w:spacing w:line="360" w:lineRule="auto"/>
              <w:jc w:val="center"/>
              <w:rPr>
                <w:rFonts w:hint="eastAsia" w:ascii="仿宋" w:hAnsi="仿宋" w:eastAsia="仿宋" w:cs="仿宋"/>
                <w:sz w:val="24"/>
                <w:szCs w:val="24"/>
                <w:highlight w:val="none"/>
              </w:rPr>
            </w:pPr>
          </w:p>
        </w:tc>
        <w:tc>
          <w:tcPr>
            <w:tcW w:w="1214" w:type="dxa"/>
            <w:vAlign w:val="center"/>
          </w:tcPr>
          <w:p w14:paraId="3FC30C77">
            <w:pPr>
              <w:spacing w:line="360" w:lineRule="auto"/>
              <w:jc w:val="center"/>
              <w:rPr>
                <w:rFonts w:hint="eastAsia" w:ascii="仿宋" w:hAnsi="仿宋" w:eastAsia="仿宋" w:cs="仿宋"/>
                <w:sz w:val="24"/>
                <w:szCs w:val="24"/>
                <w:highlight w:val="none"/>
              </w:rPr>
            </w:pPr>
          </w:p>
        </w:tc>
        <w:tc>
          <w:tcPr>
            <w:tcW w:w="1196" w:type="dxa"/>
            <w:vAlign w:val="center"/>
          </w:tcPr>
          <w:p w14:paraId="7024DBFF">
            <w:pPr>
              <w:spacing w:line="360" w:lineRule="auto"/>
              <w:jc w:val="center"/>
              <w:rPr>
                <w:rFonts w:hint="eastAsia" w:ascii="仿宋" w:hAnsi="仿宋" w:eastAsia="仿宋" w:cs="仿宋"/>
                <w:sz w:val="24"/>
                <w:szCs w:val="24"/>
                <w:highlight w:val="none"/>
              </w:rPr>
            </w:pPr>
          </w:p>
        </w:tc>
        <w:tc>
          <w:tcPr>
            <w:tcW w:w="1558" w:type="dxa"/>
            <w:vAlign w:val="center"/>
          </w:tcPr>
          <w:p w14:paraId="4C0F70C3">
            <w:pPr>
              <w:spacing w:line="360" w:lineRule="auto"/>
              <w:jc w:val="center"/>
              <w:rPr>
                <w:rFonts w:hint="eastAsia" w:ascii="仿宋" w:hAnsi="仿宋" w:eastAsia="仿宋" w:cs="仿宋"/>
                <w:sz w:val="24"/>
                <w:szCs w:val="24"/>
                <w:highlight w:val="none"/>
              </w:rPr>
            </w:pPr>
          </w:p>
        </w:tc>
        <w:tc>
          <w:tcPr>
            <w:tcW w:w="1299" w:type="dxa"/>
            <w:vAlign w:val="center"/>
          </w:tcPr>
          <w:p w14:paraId="644450BE">
            <w:pPr>
              <w:spacing w:line="360" w:lineRule="auto"/>
              <w:jc w:val="center"/>
              <w:rPr>
                <w:rFonts w:hint="eastAsia" w:ascii="仿宋" w:hAnsi="仿宋" w:eastAsia="仿宋" w:cs="仿宋"/>
                <w:sz w:val="24"/>
                <w:szCs w:val="24"/>
                <w:highlight w:val="none"/>
              </w:rPr>
            </w:pPr>
          </w:p>
        </w:tc>
        <w:tc>
          <w:tcPr>
            <w:tcW w:w="1455" w:type="dxa"/>
            <w:vAlign w:val="center"/>
          </w:tcPr>
          <w:p w14:paraId="3AA0CACD">
            <w:pPr>
              <w:spacing w:line="360" w:lineRule="auto"/>
              <w:jc w:val="center"/>
              <w:rPr>
                <w:rFonts w:hint="eastAsia" w:ascii="仿宋" w:hAnsi="仿宋" w:eastAsia="仿宋" w:cs="仿宋"/>
                <w:sz w:val="24"/>
                <w:szCs w:val="24"/>
                <w:highlight w:val="none"/>
              </w:rPr>
            </w:pPr>
          </w:p>
        </w:tc>
        <w:tc>
          <w:tcPr>
            <w:tcW w:w="1377" w:type="dxa"/>
            <w:vAlign w:val="center"/>
          </w:tcPr>
          <w:p w14:paraId="3BF540D0">
            <w:pPr>
              <w:spacing w:line="360" w:lineRule="auto"/>
              <w:jc w:val="center"/>
              <w:rPr>
                <w:rFonts w:hint="eastAsia" w:ascii="仿宋" w:hAnsi="仿宋" w:eastAsia="仿宋" w:cs="仿宋"/>
                <w:sz w:val="24"/>
                <w:szCs w:val="24"/>
                <w:highlight w:val="none"/>
              </w:rPr>
            </w:pPr>
          </w:p>
        </w:tc>
        <w:tc>
          <w:tcPr>
            <w:tcW w:w="1377" w:type="dxa"/>
            <w:vAlign w:val="center"/>
          </w:tcPr>
          <w:p w14:paraId="6CC4E97A">
            <w:pPr>
              <w:spacing w:line="360" w:lineRule="auto"/>
              <w:jc w:val="center"/>
              <w:rPr>
                <w:rFonts w:hint="eastAsia" w:ascii="仿宋" w:hAnsi="仿宋" w:eastAsia="仿宋" w:cs="仿宋"/>
                <w:sz w:val="24"/>
                <w:szCs w:val="24"/>
                <w:highlight w:val="none"/>
              </w:rPr>
            </w:pPr>
          </w:p>
        </w:tc>
      </w:tr>
      <w:tr w14:paraId="71F8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vAlign w:val="center"/>
          </w:tcPr>
          <w:p w14:paraId="2EE62EB0">
            <w:pPr>
              <w:spacing w:line="360" w:lineRule="auto"/>
              <w:jc w:val="center"/>
              <w:rPr>
                <w:rFonts w:hint="eastAsia" w:ascii="仿宋" w:hAnsi="仿宋" w:eastAsia="仿宋" w:cs="仿宋"/>
                <w:sz w:val="24"/>
                <w:szCs w:val="24"/>
                <w:highlight w:val="none"/>
              </w:rPr>
            </w:pPr>
          </w:p>
        </w:tc>
        <w:tc>
          <w:tcPr>
            <w:tcW w:w="1214" w:type="dxa"/>
            <w:vAlign w:val="center"/>
          </w:tcPr>
          <w:p w14:paraId="64C1E794">
            <w:pPr>
              <w:spacing w:line="360" w:lineRule="auto"/>
              <w:jc w:val="center"/>
              <w:rPr>
                <w:rFonts w:hint="eastAsia" w:ascii="仿宋" w:hAnsi="仿宋" w:eastAsia="仿宋" w:cs="仿宋"/>
                <w:sz w:val="24"/>
                <w:szCs w:val="24"/>
                <w:highlight w:val="none"/>
              </w:rPr>
            </w:pPr>
          </w:p>
        </w:tc>
        <w:tc>
          <w:tcPr>
            <w:tcW w:w="1196" w:type="dxa"/>
            <w:vAlign w:val="center"/>
          </w:tcPr>
          <w:p w14:paraId="15E6F318">
            <w:pPr>
              <w:spacing w:line="360" w:lineRule="auto"/>
              <w:jc w:val="center"/>
              <w:rPr>
                <w:rFonts w:hint="eastAsia" w:ascii="仿宋" w:hAnsi="仿宋" w:eastAsia="仿宋" w:cs="仿宋"/>
                <w:sz w:val="24"/>
                <w:szCs w:val="24"/>
                <w:highlight w:val="none"/>
              </w:rPr>
            </w:pPr>
          </w:p>
        </w:tc>
        <w:tc>
          <w:tcPr>
            <w:tcW w:w="1558" w:type="dxa"/>
            <w:vAlign w:val="center"/>
          </w:tcPr>
          <w:p w14:paraId="3A8B054C">
            <w:pPr>
              <w:spacing w:line="360" w:lineRule="auto"/>
              <w:jc w:val="center"/>
              <w:rPr>
                <w:rFonts w:hint="eastAsia" w:ascii="仿宋" w:hAnsi="仿宋" w:eastAsia="仿宋" w:cs="仿宋"/>
                <w:sz w:val="24"/>
                <w:szCs w:val="24"/>
                <w:highlight w:val="none"/>
              </w:rPr>
            </w:pPr>
          </w:p>
        </w:tc>
        <w:tc>
          <w:tcPr>
            <w:tcW w:w="1299" w:type="dxa"/>
            <w:vAlign w:val="center"/>
          </w:tcPr>
          <w:p w14:paraId="40695626">
            <w:pPr>
              <w:spacing w:line="360" w:lineRule="auto"/>
              <w:jc w:val="center"/>
              <w:rPr>
                <w:rFonts w:hint="eastAsia" w:ascii="仿宋" w:hAnsi="仿宋" w:eastAsia="仿宋" w:cs="仿宋"/>
                <w:sz w:val="24"/>
                <w:szCs w:val="24"/>
                <w:highlight w:val="none"/>
              </w:rPr>
            </w:pPr>
          </w:p>
        </w:tc>
        <w:tc>
          <w:tcPr>
            <w:tcW w:w="1455" w:type="dxa"/>
            <w:vAlign w:val="center"/>
          </w:tcPr>
          <w:p w14:paraId="4EDE1CF1">
            <w:pPr>
              <w:spacing w:line="360" w:lineRule="auto"/>
              <w:jc w:val="center"/>
              <w:rPr>
                <w:rFonts w:hint="eastAsia" w:ascii="仿宋" w:hAnsi="仿宋" w:eastAsia="仿宋" w:cs="仿宋"/>
                <w:sz w:val="24"/>
                <w:szCs w:val="24"/>
                <w:highlight w:val="none"/>
              </w:rPr>
            </w:pPr>
          </w:p>
        </w:tc>
        <w:tc>
          <w:tcPr>
            <w:tcW w:w="1377" w:type="dxa"/>
            <w:vAlign w:val="center"/>
          </w:tcPr>
          <w:p w14:paraId="40559654">
            <w:pPr>
              <w:spacing w:line="360" w:lineRule="auto"/>
              <w:jc w:val="center"/>
              <w:rPr>
                <w:rFonts w:hint="eastAsia" w:ascii="仿宋" w:hAnsi="仿宋" w:eastAsia="仿宋" w:cs="仿宋"/>
                <w:sz w:val="24"/>
                <w:szCs w:val="24"/>
                <w:highlight w:val="none"/>
              </w:rPr>
            </w:pPr>
          </w:p>
        </w:tc>
        <w:tc>
          <w:tcPr>
            <w:tcW w:w="1377" w:type="dxa"/>
            <w:vAlign w:val="center"/>
          </w:tcPr>
          <w:p w14:paraId="14F4235A">
            <w:pPr>
              <w:spacing w:line="360" w:lineRule="auto"/>
              <w:jc w:val="center"/>
              <w:rPr>
                <w:rFonts w:hint="eastAsia" w:ascii="仿宋" w:hAnsi="仿宋" w:eastAsia="仿宋" w:cs="仿宋"/>
                <w:sz w:val="24"/>
                <w:szCs w:val="24"/>
                <w:highlight w:val="none"/>
              </w:rPr>
            </w:pPr>
          </w:p>
        </w:tc>
      </w:tr>
      <w:tr w14:paraId="0B17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vAlign w:val="center"/>
          </w:tcPr>
          <w:p w14:paraId="74BD7B5C">
            <w:pPr>
              <w:spacing w:line="360" w:lineRule="auto"/>
              <w:jc w:val="center"/>
              <w:rPr>
                <w:rFonts w:hint="eastAsia" w:ascii="仿宋" w:hAnsi="仿宋" w:eastAsia="仿宋" w:cs="仿宋"/>
                <w:sz w:val="24"/>
                <w:szCs w:val="24"/>
                <w:highlight w:val="none"/>
              </w:rPr>
            </w:pPr>
          </w:p>
        </w:tc>
        <w:tc>
          <w:tcPr>
            <w:tcW w:w="1214" w:type="dxa"/>
            <w:vAlign w:val="center"/>
          </w:tcPr>
          <w:p w14:paraId="62BECFBB">
            <w:pPr>
              <w:spacing w:line="360" w:lineRule="auto"/>
              <w:jc w:val="center"/>
              <w:rPr>
                <w:rFonts w:hint="eastAsia" w:ascii="仿宋" w:hAnsi="仿宋" w:eastAsia="仿宋" w:cs="仿宋"/>
                <w:sz w:val="24"/>
                <w:szCs w:val="24"/>
                <w:highlight w:val="none"/>
              </w:rPr>
            </w:pPr>
          </w:p>
        </w:tc>
        <w:tc>
          <w:tcPr>
            <w:tcW w:w="1196" w:type="dxa"/>
            <w:vAlign w:val="center"/>
          </w:tcPr>
          <w:p w14:paraId="4F203510">
            <w:pPr>
              <w:spacing w:line="360" w:lineRule="auto"/>
              <w:jc w:val="center"/>
              <w:rPr>
                <w:rFonts w:hint="eastAsia" w:ascii="仿宋" w:hAnsi="仿宋" w:eastAsia="仿宋" w:cs="仿宋"/>
                <w:sz w:val="24"/>
                <w:szCs w:val="24"/>
                <w:highlight w:val="none"/>
              </w:rPr>
            </w:pPr>
          </w:p>
        </w:tc>
        <w:tc>
          <w:tcPr>
            <w:tcW w:w="1558" w:type="dxa"/>
            <w:vAlign w:val="center"/>
          </w:tcPr>
          <w:p w14:paraId="6AC79B26">
            <w:pPr>
              <w:spacing w:line="360" w:lineRule="auto"/>
              <w:jc w:val="center"/>
              <w:rPr>
                <w:rFonts w:hint="eastAsia" w:ascii="仿宋" w:hAnsi="仿宋" w:eastAsia="仿宋" w:cs="仿宋"/>
                <w:sz w:val="24"/>
                <w:szCs w:val="24"/>
                <w:highlight w:val="none"/>
              </w:rPr>
            </w:pPr>
          </w:p>
        </w:tc>
        <w:tc>
          <w:tcPr>
            <w:tcW w:w="1299" w:type="dxa"/>
            <w:vAlign w:val="center"/>
          </w:tcPr>
          <w:p w14:paraId="2F023D39">
            <w:pPr>
              <w:spacing w:line="360" w:lineRule="auto"/>
              <w:jc w:val="center"/>
              <w:rPr>
                <w:rFonts w:hint="eastAsia" w:ascii="仿宋" w:hAnsi="仿宋" w:eastAsia="仿宋" w:cs="仿宋"/>
                <w:sz w:val="24"/>
                <w:szCs w:val="24"/>
                <w:highlight w:val="none"/>
              </w:rPr>
            </w:pPr>
          </w:p>
        </w:tc>
        <w:tc>
          <w:tcPr>
            <w:tcW w:w="1455" w:type="dxa"/>
            <w:vAlign w:val="center"/>
          </w:tcPr>
          <w:p w14:paraId="04A569E5">
            <w:pPr>
              <w:spacing w:line="360" w:lineRule="auto"/>
              <w:jc w:val="center"/>
              <w:rPr>
                <w:rFonts w:hint="eastAsia" w:ascii="仿宋" w:hAnsi="仿宋" w:eastAsia="仿宋" w:cs="仿宋"/>
                <w:sz w:val="24"/>
                <w:szCs w:val="24"/>
                <w:highlight w:val="none"/>
              </w:rPr>
            </w:pPr>
          </w:p>
        </w:tc>
        <w:tc>
          <w:tcPr>
            <w:tcW w:w="1377" w:type="dxa"/>
            <w:vAlign w:val="center"/>
          </w:tcPr>
          <w:p w14:paraId="4106FCF1">
            <w:pPr>
              <w:spacing w:line="360" w:lineRule="auto"/>
              <w:jc w:val="center"/>
              <w:rPr>
                <w:rFonts w:hint="eastAsia" w:ascii="仿宋" w:hAnsi="仿宋" w:eastAsia="仿宋" w:cs="仿宋"/>
                <w:sz w:val="24"/>
                <w:szCs w:val="24"/>
                <w:highlight w:val="none"/>
              </w:rPr>
            </w:pPr>
          </w:p>
        </w:tc>
        <w:tc>
          <w:tcPr>
            <w:tcW w:w="1377" w:type="dxa"/>
            <w:vAlign w:val="center"/>
          </w:tcPr>
          <w:p w14:paraId="67AF28CD">
            <w:pPr>
              <w:spacing w:line="360" w:lineRule="auto"/>
              <w:jc w:val="center"/>
              <w:rPr>
                <w:rFonts w:hint="eastAsia" w:ascii="仿宋" w:hAnsi="仿宋" w:eastAsia="仿宋" w:cs="仿宋"/>
                <w:sz w:val="24"/>
                <w:szCs w:val="24"/>
                <w:highlight w:val="none"/>
              </w:rPr>
            </w:pPr>
          </w:p>
        </w:tc>
      </w:tr>
      <w:tr w14:paraId="2FA4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vAlign w:val="center"/>
          </w:tcPr>
          <w:p w14:paraId="63092715">
            <w:pPr>
              <w:spacing w:line="360" w:lineRule="auto"/>
              <w:jc w:val="center"/>
              <w:rPr>
                <w:rFonts w:hint="eastAsia" w:ascii="仿宋" w:hAnsi="仿宋" w:eastAsia="仿宋" w:cs="仿宋"/>
                <w:sz w:val="24"/>
                <w:szCs w:val="24"/>
                <w:highlight w:val="none"/>
              </w:rPr>
            </w:pPr>
          </w:p>
        </w:tc>
        <w:tc>
          <w:tcPr>
            <w:tcW w:w="1214" w:type="dxa"/>
            <w:vAlign w:val="center"/>
          </w:tcPr>
          <w:p w14:paraId="0297223E">
            <w:pPr>
              <w:spacing w:line="360" w:lineRule="auto"/>
              <w:jc w:val="center"/>
              <w:rPr>
                <w:rFonts w:hint="eastAsia" w:ascii="仿宋" w:hAnsi="仿宋" w:eastAsia="仿宋" w:cs="仿宋"/>
                <w:sz w:val="24"/>
                <w:szCs w:val="24"/>
                <w:highlight w:val="none"/>
              </w:rPr>
            </w:pPr>
          </w:p>
        </w:tc>
        <w:tc>
          <w:tcPr>
            <w:tcW w:w="1196" w:type="dxa"/>
            <w:vAlign w:val="center"/>
          </w:tcPr>
          <w:p w14:paraId="4162B402">
            <w:pPr>
              <w:spacing w:line="360" w:lineRule="auto"/>
              <w:jc w:val="center"/>
              <w:rPr>
                <w:rFonts w:hint="eastAsia" w:ascii="仿宋" w:hAnsi="仿宋" w:eastAsia="仿宋" w:cs="仿宋"/>
                <w:sz w:val="24"/>
                <w:szCs w:val="24"/>
                <w:highlight w:val="none"/>
              </w:rPr>
            </w:pPr>
          </w:p>
        </w:tc>
        <w:tc>
          <w:tcPr>
            <w:tcW w:w="1558" w:type="dxa"/>
            <w:vAlign w:val="center"/>
          </w:tcPr>
          <w:p w14:paraId="6B8FB11A">
            <w:pPr>
              <w:spacing w:line="360" w:lineRule="auto"/>
              <w:jc w:val="center"/>
              <w:rPr>
                <w:rFonts w:hint="eastAsia" w:ascii="仿宋" w:hAnsi="仿宋" w:eastAsia="仿宋" w:cs="仿宋"/>
                <w:sz w:val="24"/>
                <w:szCs w:val="24"/>
                <w:highlight w:val="none"/>
              </w:rPr>
            </w:pPr>
          </w:p>
        </w:tc>
        <w:tc>
          <w:tcPr>
            <w:tcW w:w="1299" w:type="dxa"/>
            <w:vAlign w:val="center"/>
          </w:tcPr>
          <w:p w14:paraId="23435008">
            <w:pPr>
              <w:spacing w:line="360" w:lineRule="auto"/>
              <w:jc w:val="center"/>
              <w:rPr>
                <w:rFonts w:hint="eastAsia" w:ascii="仿宋" w:hAnsi="仿宋" w:eastAsia="仿宋" w:cs="仿宋"/>
                <w:sz w:val="24"/>
                <w:szCs w:val="24"/>
                <w:highlight w:val="none"/>
              </w:rPr>
            </w:pPr>
          </w:p>
        </w:tc>
        <w:tc>
          <w:tcPr>
            <w:tcW w:w="1455" w:type="dxa"/>
            <w:vAlign w:val="center"/>
          </w:tcPr>
          <w:p w14:paraId="319BA362">
            <w:pPr>
              <w:spacing w:line="360" w:lineRule="auto"/>
              <w:jc w:val="center"/>
              <w:rPr>
                <w:rFonts w:hint="eastAsia" w:ascii="仿宋" w:hAnsi="仿宋" w:eastAsia="仿宋" w:cs="仿宋"/>
                <w:sz w:val="24"/>
                <w:szCs w:val="24"/>
                <w:highlight w:val="none"/>
              </w:rPr>
            </w:pPr>
          </w:p>
        </w:tc>
        <w:tc>
          <w:tcPr>
            <w:tcW w:w="1377" w:type="dxa"/>
            <w:vAlign w:val="center"/>
          </w:tcPr>
          <w:p w14:paraId="280B3638">
            <w:pPr>
              <w:spacing w:line="360" w:lineRule="auto"/>
              <w:jc w:val="center"/>
              <w:rPr>
                <w:rFonts w:hint="eastAsia" w:ascii="仿宋" w:hAnsi="仿宋" w:eastAsia="仿宋" w:cs="仿宋"/>
                <w:sz w:val="24"/>
                <w:szCs w:val="24"/>
                <w:highlight w:val="none"/>
              </w:rPr>
            </w:pPr>
          </w:p>
        </w:tc>
        <w:tc>
          <w:tcPr>
            <w:tcW w:w="1377" w:type="dxa"/>
            <w:vAlign w:val="center"/>
          </w:tcPr>
          <w:p w14:paraId="620909D1">
            <w:pPr>
              <w:spacing w:line="360" w:lineRule="auto"/>
              <w:jc w:val="center"/>
              <w:rPr>
                <w:rFonts w:hint="eastAsia" w:ascii="仿宋" w:hAnsi="仿宋" w:eastAsia="仿宋" w:cs="仿宋"/>
                <w:sz w:val="24"/>
                <w:szCs w:val="24"/>
                <w:highlight w:val="none"/>
              </w:rPr>
            </w:pPr>
          </w:p>
        </w:tc>
      </w:tr>
    </w:tbl>
    <w:p w14:paraId="12158C98">
      <w:pPr>
        <w:tabs>
          <w:tab w:val="center" w:pos="4832"/>
          <w:tab w:val="left" w:pos="7140"/>
        </w:tabs>
        <w:spacing w:line="360" w:lineRule="auto"/>
        <w:jc w:val="left"/>
        <w:outlineLvl w:val="9"/>
        <w:rPr>
          <w:rFonts w:hint="eastAsia" w:ascii="仿宋" w:hAnsi="仿宋" w:eastAsia="仿宋" w:cs="仿宋"/>
          <w:sz w:val="24"/>
          <w:szCs w:val="24"/>
          <w:highlight w:val="none"/>
        </w:rPr>
      </w:pPr>
    </w:p>
    <w:p w14:paraId="5F305836">
      <w:pPr>
        <w:tabs>
          <w:tab w:val="center" w:pos="4832"/>
          <w:tab w:val="left" w:pos="7140"/>
        </w:tabs>
        <w:spacing w:line="360" w:lineRule="auto"/>
        <w:jc w:val="left"/>
        <w:outlineLvl w:val="9"/>
        <w:rPr>
          <w:rFonts w:hint="eastAsia" w:ascii="仿宋" w:hAnsi="仿宋" w:eastAsia="仿宋" w:cs="仿宋"/>
          <w:sz w:val="24"/>
          <w:szCs w:val="24"/>
          <w:highlight w:val="none"/>
        </w:rPr>
      </w:pPr>
    </w:p>
    <w:p w14:paraId="1ACF3079">
      <w:pPr>
        <w:tabs>
          <w:tab w:val="center" w:pos="4832"/>
          <w:tab w:val="left" w:pos="7140"/>
        </w:tabs>
        <w:spacing w:line="360" w:lineRule="auto"/>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备注：本表后需提供</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要求的有关书面证明材料。</w:t>
      </w:r>
    </w:p>
    <w:p w14:paraId="514C245D">
      <w:pPr>
        <w:tabs>
          <w:tab w:val="center" w:pos="4832"/>
          <w:tab w:val="left" w:pos="7140"/>
        </w:tabs>
        <w:spacing w:line="360" w:lineRule="auto"/>
        <w:ind w:firstLine="480" w:firstLineChars="200"/>
        <w:jc w:val="center"/>
        <w:outlineLvl w:val="1"/>
        <w:rPr>
          <w:rFonts w:hint="eastAsia" w:ascii="仿宋" w:hAnsi="仿宋" w:eastAsia="仿宋" w:cs="仿宋"/>
          <w:b/>
          <w:sz w:val="24"/>
          <w:szCs w:val="24"/>
          <w:highlight w:val="none"/>
        </w:rPr>
      </w:pPr>
      <w:r>
        <w:rPr>
          <w:rFonts w:hint="eastAsia" w:ascii="仿宋" w:hAnsi="仿宋" w:eastAsia="仿宋" w:cs="仿宋"/>
          <w:sz w:val="24"/>
          <w:szCs w:val="24"/>
          <w:highlight w:val="none"/>
        </w:rPr>
        <w:br w:type="page"/>
      </w:r>
      <w:bookmarkStart w:id="367" w:name="_Toc38446482"/>
      <w:bookmarkStart w:id="368" w:name="_Toc507586177"/>
      <w:bookmarkStart w:id="369" w:name="_Toc22687"/>
      <w:bookmarkStart w:id="370" w:name="_Toc533503193"/>
      <w:r>
        <w:rPr>
          <w:rFonts w:hint="eastAsia" w:ascii="仿宋" w:hAnsi="仿宋" w:eastAsia="仿宋" w:cs="仿宋"/>
          <w:b/>
          <w:sz w:val="24"/>
          <w:szCs w:val="24"/>
          <w:highlight w:val="none"/>
        </w:rPr>
        <w:t>十一、</w:t>
      </w:r>
      <w:r>
        <w:rPr>
          <w:rFonts w:hint="eastAsia" w:ascii="仿宋" w:hAnsi="仿宋" w:eastAsia="仿宋" w:cs="仿宋"/>
          <w:b/>
          <w:bCs/>
          <w:sz w:val="24"/>
          <w:szCs w:val="24"/>
          <w:highlight w:val="none"/>
        </w:rPr>
        <w:t>服务方案</w:t>
      </w:r>
      <w:bookmarkEnd w:id="367"/>
      <w:bookmarkEnd w:id="368"/>
      <w:bookmarkEnd w:id="369"/>
      <w:bookmarkEnd w:id="370"/>
    </w:p>
    <w:p w14:paraId="5F0D540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Cs/>
          <w:sz w:val="24"/>
          <w:szCs w:val="24"/>
          <w:highlight w:val="none"/>
        </w:rPr>
        <w:t>供应商须提交拟完成本项目的服务方案，服务方案的格式和内容由供应商根据本项目的具体情况</w:t>
      </w:r>
      <w:r>
        <w:rPr>
          <w:rFonts w:hint="eastAsia" w:ascii="仿宋" w:hAnsi="仿宋" w:eastAsia="仿宋" w:cs="仿宋"/>
          <w:sz w:val="24"/>
          <w:szCs w:val="24"/>
          <w:highlight w:val="none"/>
        </w:rPr>
        <w:t>自行拟定。</w:t>
      </w:r>
    </w:p>
    <w:p w14:paraId="270146C0">
      <w:pPr>
        <w:spacing w:line="360" w:lineRule="auto"/>
        <w:ind w:firstLine="480" w:firstLineChars="200"/>
        <w:rPr>
          <w:rFonts w:hint="eastAsia" w:ascii="仿宋" w:hAnsi="仿宋" w:eastAsia="仿宋" w:cs="仿宋"/>
          <w:sz w:val="24"/>
          <w:szCs w:val="24"/>
          <w:highlight w:val="none"/>
        </w:rPr>
      </w:pPr>
    </w:p>
    <w:p w14:paraId="7919E1AF">
      <w:pPr>
        <w:spacing w:line="360" w:lineRule="auto"/>
        <w:ind w:firstLine="480" w:firstLineChars="200"/>
        <w:rPr>
          <w:rFonts w:hint="eastAsia" w:ascii="仿宋" w:hAnsi="仿宋" w:eastAsia="仿宋" w:cs="仿宋"/>
          <w:sz w:val="24"/>
          <w:szCs w:val="24"/>
          <w:highlight w:val="none"/>
        </w:rPr>
      </w:pPr>
    </w:p>
    <w:p w14:paraId="2FF79505">
      <w:pPr>
        <w:spacing w:line="360" w:lineRule="auto"/>
        <w:ind w:firstLine="480" w:firstLineChars="200"/>
        <w:rPr>
          <w:rFonts w:hint="eastAsia" w:ascii="仿宋" w:hAnsi="仿宋" w:eastAsia="仿宋" w:cs="仿宋"/>
          <w:sz w:val="24"/>
          <w:szCs w:val="24"/>
          <w:highlight w:val="none"/>
        </w:rPr>
      </w:pPr>
    </w:p>
    <w:p w14:paraId="23E178B0">
      <w:pPr>
        <w:spacing w:line="360" w:lineRule="auto"/>
        <w:ind w:firstLine="480" w:firstLineChars="200"/>
        <w:rPr>
          <w:rFonts w:hint="eastAsia" w:ascii="仿宋" w:hAnsi="仿宋" w:eastAsia="仿宋" w:cs="仿宋"/>
          <w:sz w:val="24"/>
          <w:szCs w:val="24"/>
          <w:highlight w:val="none"/>
        </w:rPr>
      </w:pPr>
    </w:p>
    <w:p w14:paraId="65AD58D6">
      <w:pPr>
        <w:spacing w:line="360" w:lineRule="auto"/>
        <w:ind w:firstLine="480" w:firstLineChars="200"/>
        <w:rPr>
          <w:rFonts w:hint="eastAsia" w:ascii="仿宋" w:hAnsi="仿宋" w:eastAsia="仿宋" w:cs="仿宋"/>
          <w:sz w:val="24"/>
          <w:szCs w:val="24"/>
          <w:highlight w:val="none"/>
        </w:rPr>
      </w:pPr>
    </w:p>
    <w:p w14:paraId="6E027A32">
      <w:pPr>
        <w:spacing w:line="360" w:lineRule="auto"/>
        <w:ind w:firstLine="480" w:firstLineChars="200"/>
        <w:rPr>
          <w:rFonts w:hint="eastAsia" w:ascii="仿宋" w:hAnsi="仿宋" w:eastAsia="仿宋" w:cs="仿宋"/>
          <w:sz w:val="24"/>
          <w:szCs w:val="24"/>
          <w:highlight w:val="none"/>
        </w:rPr>
      </w:pPr>
    </w:p>
    <w:p w14:paraId="70CD4A2D">
      <w:pPr>
        <w:spacing w:line="360" w:lineRule="auto"/>
        <w:ind w:firstLine="480" w:firstLineChars="200"/>
        <w:rPr>
          <w:rFonts w:hint="eastAsia" w:ascii="仿宋" w:hAnsi="仿宋" w:eastAsia="仿宋" w:cs="仿宋"/>
          <w:sz w:val="24"/>
          <w:szCs w:val="24"/>
          <w:highlight w:val="none"/>
        </w:rPr>
      </w:pPr>
    </w:p>
    <w:p w14:paraId="2C72296E">
      <w:pPr>
        <w:spacing w:line="360" w:lineRule="auto"/>
        <w:ind w:firstLine="480" w:firstLineChars="200"/>
        <w:rPr>
          <w:rFonts w:hint="eastAsia" w:ascii="仿宋" w:hAnsi="仿宋" w:eastAsia="仿宋" w:cs="仿宋"/>
          <w:bCs/>
          <w:sz w:val="24"/>
          <w:szCs w:val="24"/>
          <w:highlight w:val="none"/>
        </w:rPr>
      </w:pPr>
    </w:p>
    <w:p w14:paraId="44071F0D">
      <w:pPr>
        <w:tabs>
          <w:tab w:val="center" w:pos="4832"/>
          <w:tab w:val="left" w:pos="7140"/>
        </w:tabs>
        <w:spacing w:line="360" w:lineRule="auto"/>
        <w:ind w:firstLine="482" w:firstLineChars="200"/>
        <w:jc w:val="center"/>
        <w:outlineLvl w:val="1"/>
        <w:rPr>
          <w:rFonts w:hint="eastAsia" w:ascii="仿宋" w:hAnsi="仿宋" w:eastAsia="仿宋" w:cs="仿宋"/>
          <w:b/>
          <w:sz w:val="24"/>
          <w:szCs w:val="24"/>
          <w:highlight w:val="none"/>
        </w:rPr>
      </w:pPr>
      <w:bookmarkStart w:id="371" w:name="_Toc507586178"/>
      <w:bookmarkStart w:id="372" w:name="_Toc30099"/>
      <w:bookmarkStart w:id="373" w:name="_Toc533503194"/>
      <w:bookmarkStart w:id="374" w:name="_Toc38446484"/>
      <w:r>
        <w:rPr>
          <w:rFonts w:hint="eastAsia" w:ascii="仿宋" w:hAnsi="仿宋" w:eastAsia="仿宋" w:cs="仿宋"/>
          <w:b/>
          <w:sz w:val="24"/>
          <w:szCs w:val="24"/>
          <w:highlight w:val="none"/>
        </w:rPr>
        <w:t>十二、其他需要提交的资料</w:t>
      </w:r>
      <w:bookmarkEnd w:id="371"/>
      <w:bookmarkEnd w:id="372"/>
      <w:bookmarkEnd w:id="373"/>
      <w:bookmarkEnd w:id="374"/>
    </w:p>
    <w:p w14:paraId="10AA7D71">
      <w:pPr>
        <w:spacing w:line="360" w:lineRule="auto"/>
        <w:ind w:firstLine="240" w:firstLineChars="1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根据磋商文件的要求和供应商认为需要提供的资料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如磋商保证金缴纳凭证等</w:t>
      </w:r>
      <w:r>
        <w:rPr>
          <w:rFonts w:hint="eastAsia" w:ascii="仿宋" w:hAnsi="仿宋" w:eastAsia="仿宋" w:cs="仿宋"/>
          <w:sz w:val="24"/>
          <w:szCs w:val="24"/>
          <w:highlight w:val="none"/>
          <w:lang w:eastAsia="zh-CN"/>
        </w:rPr>
        <w:t>）</w:t>
      </w:r>
    </w:p>
    <w:p w14:paraId="5DF0B53C">
      <w:pPr>
        <w:spacing w:line="360" w:lineRule="auto"/>
        <w:ind w:firstLine="480" w:firstLineChars="200"/>
        <w:rPr>
          <w:rFonts w:hint="eastAsia" w:ascii="仿宋" w:hAnsi="仿宋" w:eastAsia="仿宋" w:cs="仿宋"/>
          <w:sz w:val="24"/>
          <w:szCs w:val="24"/>
          <w:highlight w:val="none"/>
        </w:rPr>
      </w:pPr>
    </w:p>
    <w:p w14:paraId="19B89D48">
      <w:pPr>
        <w:spacing w:line="360" w:lineRule="auto"/>
        <w:ind w:firstLine="480" w:firstLineChars="200"/>
        <w:rPr>
          <w:rFonts w:hint="eastAsia" w:ascii="仿宋" w:hAnsi="仿宋" w:eastAsia="仿宋" w:cs="仿宋"/>
          <w:sz w:val="24"/>
          <w:szCs w:val="24"/>
          <w:highlight w:val="none"/>
        </w:rPr>
      </w:pPr>
    </w:p>
    <w:p w14:paraId="0FF547D3">
      <w:pPr>
        <w:tabs>
          <w:tab w:val="left" w:pos="4800"/>
        </w:tabs>
        <w:topLinePunct/>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04E0D9DF">
      <w:pPr>
        <w:spacing w:line="360" w:lineRule="auto"/>
        <w:jc w:val="center"/>
        <w:outlineLvl w:val="0"/>
        <w:rPr>
          <w:rFonts w:hint="eastAsia" w:ascii="仿宋" w:hAnsi="仿宋" w:eastAsia="仿宋" w:cs="仿宋"/>
          <w:b/>
          <w:sz w:val="24"/>
          <w:szCs w:val="24"/>
          <w:highlight w:val="none"/>
        </w:rPr>
      </w:pPr>
      <w:bookmarkStart w:id="375" w:name="_Toc13965"/>
      <w:bookmarkStart w:id="376" w:name="_Toc77455658"/>
      <w:bookmarkStart w:id="377" w:name="_Toc60925660"/>
      <w:r>
        <w:rPr>
          <w:rFonts w:hint="eastAsia" w:ascii="仿宋" w:hAnsi="仿宋" w:eastAsia="仿宋" w:cs="仿宋"/>
          <w:b/>
          <w:sz w:val="24"/>
          <w:szCs w:val="24"/>
          <w:highlight w:val="none"/>
        </w:rPr>
        <w:t>第六章 补充条款</w:t>
      </w:r>
      <w:bookmarkEnd w:id="375"/>
      <w:bookmarkEnd w:id="376"/>
      <w:bookmarkEnd w:id="377"/>
    </w:p>
    <w:p w14:paraId="3DF2ACFB">
      <w:pPr>
        <w:spacing w:line="360" w:lineRule="auto"/>
        <w:rPr>
          <w:rFonts w:hint="eastAsia" w:ascii="仿宋" w:hAnsi="仿宋" w:eastAsia="仿宋" w:cs="仿宋"/>
          <w:sz w:val="24"/>
          <w:szCs w:val="24"/>
          <w:highlight w:val="none"/>
        </w:rPr>
      </w:pPr>
    </w:p>
    <w:p w14:paraId="427C5611">
      <w:pPr>
        <w:spacing w:line="360" w:lineRule="auto"/>
        <w:rPr>
          <w:rFonts w:hint="eastAsia" w:ascii="仿宋" w:hAnsi="仿宋" w:eastAsia="仿宋" w:cs="仿宋"/>
          <w:sz w:val="24"/>
          <w:szCs w:val="24"/>
          <w:highlight w:val="none"/>
        </w:rPr>
      </w:pPr>
    </w:p>
    <w:p w14:paraId="0B124A2F">
      <w:pPr>
        <w:widowControl/>
        <w:spacing w:line="360" w:lineRule="auto"/>
        <w:jc w:val="left"/>
        <w:rPr>
          <w:rFonts w:hint="eastAsia" w:ascii="仿宋" w:hAnsi="仿宋" w:eastAsia="仿宋" w:cs="仿宋"/>
          <w:sz w:val="24"/>
          <w:szCs w:val="24"/>
          <w:highlight w:val="none"/>
        </w:rPr>
      </w:pPr>
    </w:p>
    <w:p w14:paraId="3248750D">
      <w:pPr>
        <w:widowControl/>
        <w:spacing w:line="360" w:lineRule="auto"/>
        <w:jc w:val="left"/>
        <w:rPr>
          <w:rFonts w:hint="eastAsia" w:ascii="仿宋" w:hAnsi="仿宋" w:eastAsia="仿宋" w:cs="仿宋"/>
          <w:sz w:val="24"/>
          <w:szCs w:val="24"/>
          <w:highlight w:val="none"/>
        </w:rPr>
      </w:pPr>
    </w:p>
    <w:p w14:paraId="2838A68B">
      <w:pPr>
        <w:spacing w:line="360" w:lineRule="auto"/>
        <w:rPr>
          <w:rFonts w:hint="eastAsia" w:ascii="仿宋" w:hAnsi="仿宋" w:eastAsia="仿宋" w:cs="仿宋"/>
          <w:sz w:val="24"/>
          <w:szCs w:val="24"/>
          <w:highlight w:val="none"/>
        </w:rPr>
      </w:pPr>
    </w:p>
    <w:sectPr>
      <w:headerReference r:id="rId11" w:type="default"/>
      <w:footerReference r:id="rId12"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moder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40001" w:csb1="00000000"/>
  </w:font>
  <w:font w:name="Trebuchet MS">
    <w:panose1 w:val="020B0603020202020204"/>
    <w:charset w:val="00"/>
    <w:family w:val="swiss"/>
    <w:pitch w:val="default"/>
    <w:sig w:usb0="00000687" w:usb1="00000000" w:usb2="00000000" w:usb3="00000000" w:csb0="2000009F" w:csb1="00000000"/>
  </w:font>
  <w:font w:name="方正仿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F909">
    <w:pPr>
      <w:pStyle w:val="22"/>
      <w:jc w:val="center"/>
      <w:rPr>
        <w:rFonts w:ascii="宋体" w:hAnsi="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DFA48">
    <w:pPr>
      <w:pStyle w:val="22"/>
      <w:framePr w:wrap="around" w:vAnchor="text" w:hAnchor="margin" w:xAlign="center" w:y="1"/>
      <w:rPr>
        <w:rStyle w:val="45"/>
      </w:rPr>
    </w:pPr>
    <w:r>
      <w:rPr>
        <w:rStyle w:val="45"/>
      </w:rPr>
      <w:fldChar w:fldCharType="begin"/>
    </w:r>
    <w:r>
      <w:rPr>
        <w:rStyle w:val="45"/>
      </w:rPr>
      <w:instrText xml:space="preserve">PAGE  </w:instrText>
    </w:r>
    <w:r>
      <w:rPr>
        <w:rStyle w:val="45"/>
      </w:rPr>
      <w:fldChar w:fldCharType="separate"/>
    </w:r>
    <w:r>
      <w:rPr>
        <w:rStyle w:val="45"/>
      </w:rPr>
      <w:t>68</w:t>
    </w:r>
    <w:r>
      <w:rPr>
        <w:rStyle w:val="45"/>
      </w:rPr>
      <w:fldChar w:fldCharType="end"/>
    </w:r>
  </w:p>
  <w:p w14:paraId="6EAF829E">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B7CE4">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E5271">
    <w:pPr>
      <w:pStyle w:val="22"/>
      <w:rPr>
        <w:rFonts w:ascii="宋体" w:hAnsi="宋体"/>
        <w:sz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D1F7A">
    <w:pPr>
      <w:pStyle w:val="22"/>
      <w:rPr>
        <w:rFonts w:asciiTheme="minorEastAsia" w:hAnsiTheme="minorEastAsia" w:eastAsiaTheme="minorEastAsia"/>
        <w:sz w:val="21"/>
        <w:szCs w:val="21"/>
        <w:lang w:val="zh-CN"/>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B5EAC1">
                          <w:pPr>
                            <w:pStyle w:val="2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1B5EAC1">
                    <w:pPr>
                      <w:pStyle w:val="2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ABB27">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CD92A9">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9CD92A9">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F5289">
    <w:pPr>
      <w:pStyle w:val="22"/>
      <w:ind w:right="360"/>
      <w:jc w:val="center"/>
      <w:rPr>
        <w:rFonts w:asciiTheme="minorEastAsia" w:hAnsiTheme="minorEastAsia" w:eastAsiaTheme="minorEastAsia"/>
        <w:sz w:val="24"/>
        <w:szCs w:val="30"/>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379B4E">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379B4E">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60CA4">
    <w:pPr>
      <w:pStyle w:val="2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037BA">
    <w:pPr>
      <w:pStyle w:val="23"/>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54FCD">
    <w:pPr>
      <w:pStyle w:val="2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91A949"/>
    <w:multiLevelType w:val="singleLevel"/>
    <w:tmpl w:val="3691A949"/>
    <w:lvl w:ilvl="0" w:tentative="0">
      <w:start w:val="2"/>
      <w:numFmt w:val="chineseCounting"/>
      <w:suff w:val="nothing"/>
      <w:lvlText w:val="%1、"/>
      <w:lvlJc w:val="left"/>
      <w:rPr>
        <w:rFonts w:hint="eastAsia"/>
      </w:rPr>
    </w:lvl>
  </w:abstractNum>
  <w:abstractNum w:abstractNumId="1">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documentProtection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xMTZmOGFiNDkyZWU5OTc5YjkzNDMwNGU0NGQ5NGEifQ=="/>
  </w:docVars>
  <w:rsids>
    <w:rsidRoot w:val="00101AA4"/>
    <w:rsid w:val="00001340"/>
    <w:rsid w:val="00003F6D"/>
    <w:rsid w:val="00004DAA"/>
    <w:rsid w:val="0000568A"/>
    <w:rsid w:val="00006BD9"/>
    <w:rsid w:val="00007BA8"/>
    <w:rsid w:val="000149FB"/>
    <w:rsid w:val="00014F7D"/>
    <w:rsid w:val="000162FE"/>
    <w:rsid w:val="00016F23"/>
    <w:rsid w:val="00020B17"/>
    <w:rsid w:val="000212A6"/>
    <w:rsid w:val="000244CA"/>
    <w:rsid w:val="00026F71"/>
    <w:rsid w:val="00030171"/>
    <w:rsid w:val="000304C4"/>
    <w:rsid w:val="00033566"/>
    <w:rsid w:val="00036B12"/>
    <w:rsid w:val="000400E8"/>
    <w:rsid w:val="00046152"/>
    <w:rsid w:val="0005003E"/>
    <w:rsid w:val="000536BB"/>
    <w:rsid w:val="0005677C"/>
    <w:rsid w:val="000604DE"/>
    <w:rsid w:val="000641A9"/>
    <w:rsid w:val="00070AF5"/>
    <w:rsid w:val="00071140"/>
    <w:rsid w:val="00071492"/>
    <w:rsid w:val="00071EBA"/>
    <w:rsid w:val="000726EA"/>
    <w:rsid w:val="00073D96"/>
    <w:rsid w:val="000762D4"/>
    <w:rsid w:val="0007797D"/>
    <w:rsid w:val="0008025F"/>
    <w:rsid w:val="0008034C"/>
    <w:rsid w:val="00080E16"/>
    <w:rsid w:val="0008176E"/>
    <w:rsid w:val="0008215D"/>
    <w:rsid w:val="00082FC4"/>
    <w:rsid w:val="00083B64"/>
    <w:rsid w:val="00085BB6"/>
    <w:rsid w:val="000904A3"/>
    <w:rsid w:val="000916AB"/>
    <w:rsid w:val="000923E8"/>
    <w:rsid w:val="000941A8"/>
    <w:rsid w:val="00094989"/>
    <w:rsid w:val="000A02F9"/>
    <w:rsid w:val="000A1822"/>
    <w:rsid w:val="000A32B9"/>
    <w:rsid w:val="000A3552"/>
    <w:rsid w:val="000A3C63"/>
    <w:rsid w:val="000A4398"/>
    <w:rsid w:val="000B0F6F"/>
    <w:rsid w:val="000B210F"/>
    <w:rsid w:val="000B331B"/>
    <w:rsid w:val="000B581D"/>
    <w:rsid w:val="000B74E1"/>
    <w:rsid w:val="000B797D"/>
    <w:rsid w:val="000C3368"/>
    <w:rsid w:val="000C3905"/>
    <w:rsid w:val="000C4357"/>
    <w:rsid w:val="000C62C3"/>
    <w:rsid w:val="000D171A"/>
    <w:rsid w:val="000D37C8"/>
    <w:rsid w:val="000D3B49"/>
    <w:rsid w:val="000D7CE7"/>
    <w:rsid w:val="000E20F2"/>
    <w:rsid w:val="000E5B9C"/>
    <w:rsid w:val="000E6FF4"/>
    <w:rsid w:val="000E7461"/>
    <w:rsid w:val="000E7AF9"/>
    <w:rsid w:val="000F2511"/>
    <w:rsid w:val="00101AA4"/>
    <w:rsid w:val="001060B3"/>
    <w:rsid w:val="001063D0"/>
    <w:rsid w:val="0010650C"/>
    <w:rsid w:val="001079FC"/>
    <w:rsid w:val="00107B5A"/>
    <w:rsid w:val="00107FE2"/>
    <w:rsid w:val="001100D5"/>
    <w:rsid w:val="00112251"/>
    <w:rsid w:val="00113345"/>
    <w:rsid w:val="00114633"/>
    <w:rsid w:val="00117093"/>
    <w:rsid w:val="00117660"/>
    <w:rsid w:val="0012205E"/>
    <w:rsid w:val="00122534"/>
    <w:rsid w:val="001227D5"/>
    <w:rsid w:val="00123259"/>
    <w:rsid w:val="0012668B"/>
    <w:rsid w:val="00127B38"/>
    <w:rsid w:val="0013312B"/>
    <w:rsid w:val="00133C36"/>
    <w:rsid w:val="00134F82"/>
    <w:rsid w:val="00135714"/>
    <w:rsid w:val="001378D2"/>
    <w:rsid w:val="00140D70"/>
    <w:rsid w:val="001411D9"/>
    <w:rsid w:val="00141AF5"/>
    <w:rsid w:val="001431D9"/>
    <w:rsid w:val="00143612"/>
    <w:rsid w:val="00144E0F"/>
    <w:rsid w:val="00145F16"/>
    <w:rsid w:val="00146E26"/>
    <w:rsid w:val="001477DB"/>
    <w:rsid w:val="001511BA"/>
    <w:rsid w:val="00151679"/>
    <w:rsid w:val="00151E56"/>
    <w:rsid w:val="0015454B"/>
    <w:rsid w:val="0015472C"/>
    <w:rsid w:val="00154A10"/>
    <w:rsid w:val="00156E77"/>
    <w:rsid w:val="0015794E"/>
    <w:rsid w:val="00160C84"/>
    <w:rsid w:val="0016163B"/>
    <w:rsid w:val="00162304"/>
    <w:rsid w:val="00162D5F"/>
    <w:rsid w:val="001635B4"/>
    <w:rsid w:val="001676DD"/>
    <w:rsid w:val="00171B8B"/>
    <w:rsid w:val="001733AF"/>
    <w:rsid w:val="00173CD5"/>
    <w:rsid w:val="00176FAD"/>
    <w:rsid w:val="00177264"/>
    <w:rsid w:val="0018101E"/>
    <w:rsid w:val="001825D7"/>
    <w:rsid w:val="0018398B"/>
    <w:rsid w:val="00186618"/>
    <w:rsid w:val="00192531"/>
    <w:rsid w:val="00193A7C"/>
    <w:rsid w:val="001970FB"/>
    <w:rsid w:val="0019744D"/>
    <w:rsid w:val="001A148C"/>
    <w:rsid w:val="001A2117"/>
    <w:rsid w:val="001A2D5E"/>
    <w:rsid w:val="001A3274"/>
    <w:rsid w:val="001A33AD"/>
    <w:rsid w:val="001A377B"/>
    <w:rsid w:val="001A45DD"/>
    <w:rsid w:val="001A4E5A"/>
    <w:rsid w:val="001A5AD8"/>
    <w:rsid w:val="001A6322"/>
    <w:rsid w:val="001B1748"/>
    <w:rsid w:val="001B36D6"/>
    <w:rsid w:val="001C09A4"/>
    <w:rsid w:val="001C47B9"/>
    <w:rsid w:val="001C5D03"/>
    <w:rsid w:val="001C7321"/>
    <w:rsid w:val="001D024E"/>
    <w:rsid w:val="001D50A5"/>
    <w:rsid w:val="001D53FB"/>
    <w:rsid w:val="001D79E8"/>
    <w:rsid w:val="001E1D3C"/>
    <w:rsid w:val="001E33A7"/>
    <w:rsid w:val="001E3D69"/>
    <w:rsid w:val="001E4755"/>
    <w:rsid w:val="001E5AAE"/>
    <w:rsid w:val="001E6E8F"/>
    <w:rsid w:val="001E700D"/>
    <w:rsid w:val="001E7813"/>
    <w:rsid w:val="001F22E9"/>
    <w:rsid w:val="001F3A08"/>
    <w:rsid w:val="001F49E9"/>
    <w:rsid w:val="001F60D1"/>
    <w:rsid w:val="001F610A"/>
    <w:rsid w:val="001F6324"/>
    <w:rsid w:val="0020058C"/>
    <w:rsid w:val="00200BA8"/>
    <w:rsid w:val="0020210D"/>
    <w:rsid w:val="002055DD"/>
    <w:rsid w:val="00205DF6"/>
    <w:rsid w:val="002115F3"/>
    <w:rsid w:val="00213B45"/>
    <w:rsid w:val="00213C80"/>
    <w:rsid w:val="0022177D"/>
    <w:rsid w:val="0022315A"/>
    <w:rsid w:val="002233BB"/>
    <w:rsid w:val="00225083"/>
    <w:rsid w:val="002250F4"/>
    <w:rsid w:val="00226DEC"/>
    <w:rsid w:val="002271B7"/>
    <w:rsid w:val="0022755E"/>
    <w:rsid w:val="0022787A"/>
    <w:rsid w:val="00231BFB"/>
    <w:rsid w:val="0023316F"/>
    <w:rsid w:val="00236964"/>
    <w:rsid w:val="00236D43"/>
    <w:rsid w:val="00237C99"/>
    <w:rsid w:val="0024079C"/>
    <w:rsid w:val="00241F93"/>
    <w:rsid w:val="002443C9"/>
    <w:rsid w:val="00245F22"/>
    <w:rsid w:val="002472C0"/>
    <w:rsid w:val="00247F47"/>
    <w:rsid w:val="002508FA"/>
    <w:rsid w:val="00253DC3"/>
    <w:rsid w:val="00254157"/>
    <w:rsid w:val="002541CE"/>
    <w:rsid w:val="002545CB"/>
    <w:rsid w:val="00257F22"/>
    <w:rsid w:val="002604A7"/>
    <w:rsid w:val="00260910"/>
    <w:rsid w:val="00262839"/>
    <w:rsid w:val="00263CA6"/>
    <w:rsid w:val="00264ECA"/>
    <w:rsid w:val="00266A8F"/>
    <w:rsid w:val="00266F04"/>
    <w:rsid w:val="00271413"/>
    <w:rsid w:val="00272DDC"/>
    <w:rsid w:val="00283F2B"/>
    <w:rsid w:val="0029280E"/>
    <w:rsid w:val="00294684"/>
    <w:rsid w:val="00294D99"/>
    <w:rsid w:val="002967DA"/>
    <w:rsid w:val="00297672"/>
    <w:rsid w:val="002A6A08"/>
    <w:rsid w:val="002A76F7"/>
    <w:rsid w:val="002B0041"/>
    <w:rsid w:val="002B0980"/>
    <w:rsid w:val="002B0C40"/>
    <w:rsid w:val="002C0E26"/>
    <w:rsid w:val="002C1AFD"/>
    <w:rsid w:val="002C2DD2"/>
    <w:rsid w:val="002C33A1"/>
    <w:rsid w:val="002C3AB5"/>
    <w:rsid w:val="002D10A3"/>
    <w:rsid w:val="002D1BE8"/>
    <w:rsid w:val="002D25D3"/>
    <w:rsid w:val="002D27BF"/>
    <w:rsid w:val="002D2A64"/>
    <w:rsid w:val="002D3439"/>
    <w:rsid w:val="002D6CF2"/>
    <w:rsid w:val="002D76E1"/>
    <w:rsid w:val="002E0574"/>
    <w:rsid w:val="002E15A3"/>
    <w:rsid w:val="002E1D0A"/>
    <w:rsid w:val="002E5AAD"/>
    <w:rsid w:val="002E5ED4"/>
    <w:rsid w:val="002E6176"/>
    <w:rsid w:val="002E7A84"/>
    <w:rsid w:val="002E7D55"/>
    <w:rsid w:val="002F10F5"/>
    <w:rsid w:val="002F2283"/>
    <w:rsid w:val="002F3FDA"/>
    <w:rsid w:val="002F54A1"/>
    <w:rsid w:val="002F66E8"/>
    <w:rsid w:val="00300AC7"/>
    <w:rsid w:val="00300C92"/>
    <w:rsid w:val="00301B47"/>
    <w:rsid w:val="00301F82"/>
    <w:rsid w:val="003024B8"/>
    <w:rsid w:val="00304D2D"/>
    <w:rsid w:val="0031257E"/>
    <w:rsid w:val="00313F13"/>
    <w:rsid w:val="00315623"/>
    <w:rsid w:val="00315D4B"/>
    <w:rsid w:val="00315D59"/>
    <w:rsid w:val="00316DBA"/>
    <w:rsid w:val="00316E96"/>
    <w:rsid w:val="00317AE3"/>
    <w:rsid w:val="0032116D"/>
    <w:rsid w:val="00321D81"/>
    <w:rsid w:val="003233E1"/>
    <w:rsid w:val="00324A7B"/>
    <w:rsid w:val="003264F1"/>
    <w:rsid w:val="0032668D"/>
    <w:rsid w:val="00326D40"/>
    <w:rsid w:val="0033094D"/>
    <w:rsid w:val="00331C14"/>
    <w:rsid w:val="0033356A"/>
    <w:rsid w:val="003344D9"/>
    <w:rsid w:val="00336C8C"/>
    <w:rsid w:val="00336E0F"/>
    <w:rsid w:val="00336F54"/>
    <w:rsid w:val="003426B2"/>
    <w:rsid w:val="003458F7"/>
    <w:rsid w:val="00345FE0"/>
    <w:rsid w:val="0035279D"/>
    <w:rsid w:val="00353142"/>
    <w:rsid w:val="00357570"/>
    <w:rsid w:val="00360323"/>
    <w:rsid w:val="00360D30"/>
    <w:rsid w:val="0036128D"/>
    <w:rsid w:val="00361C9D"/>
    <w:rsid w:val="00361CD5"/>
    <w:rsid w:val="00362CA2"/>
    <w:rsid w:val="00363991"/>
    <w:rsid w:val="00364473"/>
    <w:rsid w:val="00364D75"/>
    <w:rsid w:val="003659B8"/>
    <w:rsid w:val="00365DA6"/>
    <w:rsid w:val="00370F25"/>
    <w:rsid w:val="003738A8"/>
    <w:rsid w:val="00373CAA"/>
    <w:rsid w:val="003766F5"/>
    <w:rsid w:val="00376E83"/>
    <w:rsid w:val="00381492"/>
    <w:rsid w:val="00382C56"/>
    <w:rsid w:val="00387372"/>
    <w:rsid w:val="00387B8B"/>
    <w:rsid w:val="003923EF"/>
    <w:rsid w:val="0039269B"/>
    <w:rsid w:val="00396138"/>
    <w:rsid w:val="003972C3"/>
    <w:rsid w:val="003979B4"/>
    <w:rsid w:val="003A5B50"/>
    <w:rsid w:val="003A6FF0"/>
    <w:rsid w:val="003B375E"/>
    <w:rsid w:val="003B3EF1"/>
    <w:rsid w:val="003B508E"/>
    <w:rsid w:val="003B6120"/>
    <w:rsid w:val="003B70AD"/>
    <w:rsid w:val="003B72EC"/>
    <w:rsid w:val="003C0B9E"/>
    <w:rsid w:val="003C2CBB"/>
    <w:rsid w:val="003C452F"/>
    <w:rsid w:val="003C7619"/>
    <w:rsid w:val="003D01BB"/>
    <w:rsid w:val="003D05EA"/>
    <w:rsid w:val="003D4211"/>
    <w:rsid w:val="003D5B21"/>
    <w:rsid w:val="003D5CDD"/>
    <w:rsid w:val="003D6081"/>
    <w:rsid w:val="003D678F"/>
    <w:rsid w:val="003E27FC"/>
    <w:rsid w:val="003E476A"/>
    <w:rsid w:val="003E4A7A"/>
    <w:rsid w:val="003E612D"/>
    <w:rsid w:val="003F2B4D"/>
    <w:rsid w:val="003F443A"/>
    <w:rsid w:val="003F5C6B"/>
    <w:rsid w:val="00400C51"/>
    <w:rsid w:val="00401A88"/>
    <w:rsid w:val="0040310D"/>
    <w:rsid w:val="00403C31"/>
    <w:rsid w:val="004128F5"/>
    <w:rsid w:val="004214CD"/>
    <w:rsid w:val="004220B6"/>
    <w:rsid w:val="00423D2D"/>
    <w:rsid w:val="004269F5"/>
    <w:rsid w:val="00427988"/>
    <w:rsid w:val="00430CB8"/>
    <w:rsid w:val="0043107A"/>
    <w:rsid w:val="0043182A"/>
    <w:rsid w:val="00432C0C"/>
    <w:rsid w:val="004334BF"/>
    <w:rsid w:val="00433584"/>
    <w:rsid w:val="00433AA5"/>
    <w:rsid w:val="00433EED"/>
    <w:rsid w:val="00434DA2"/>
    <w:rsid w:val="00437914"/>
    <w:rsid w:val="00444EE1"/>
    <w:rsid w:val="0044799D"/>
    <w:rsid w:val="0045091A"/>
    <w:rsid w:val="00450A93"/>
    <w:rsid w:val="00450B61"/>
    <w:rsid w:val="0045260B"/>
    <w:rsid w:val="00452BB8"/>
    <w:rsid w:val="004534FA"/>
    <w:rsid w:val="00460185"/>
    <w:rsid w:val="004640C1"/>
    <w:rsid w:val="00464441"/>
    <w:rsid w:val="00464E09"/>
    <w:rsid w:val="004814EE"/>
    <w:rsid w:val="00483315"/>
    <w:rsid w:val="004948A3"/>
    <w:rsid w:val="00496454"/>
    <w:rsid w:val="004A010F"/>
    <w:rsid w:val="004A1E94"/>
    <w:rsid w:val="004A36AE"/>
    <w:rsid w:val="004A383A"/>
    <w:rsid w:val="004A4981"/>
    <w:rsid w:val="004A5376"/>
    <w:rsid w:val="004A57DB"/>
    <w:rsid w:val="004A6517"/>
    <w:rsid w:val="004A68AF"/>
    <w:rsid w:val="004A7D7E"/>
    <w:rsid w:val="004B0537"/>
    <w:rsid w:val="004B1F18"/>
    <w:rsid w:val="004B4371"/>
    <w:rsid w:val="004B49BA"/>
    <w:rsid w:val="004B7605"/>
    <w:rsid w:val="004C380F"/>
    <w:rsid w:val="004C4D2E"/>
    <w:rsid w:val="004C55B6"/>
    <w:rsid w:val="004D10DF"/>
    <w:rsid w:val="004D11B3"/>
    <w:rsid w:val="004D65F4"/>
    <w:rsid w:val="004D75D5"/>
    <w:rsid w:val="004D780A"/>
    <w:rsid w:val="004E1539"/>
    <w:rsid w:val="004E1E11"/>
    <w:rsid w:val="004E2088"/>
    <w:rsid w:val="004E419C"/>
    <w:rsid w:val="004E42A0"/>
    <w:rsid w:val="004E4876"/>
    <w:rsid w:val="004E6506"/>
    <w:rsid w:val="004E76D1"/>
    <w:rsid w:val="004E7786"/>
    <w:rsid w:val="004F0D23"/>
    <w:rsid w:val="00501303"/>
    <w:rsid w:val="00501762"/>
    <w:rsid w:val="00505D61"/>
    <w:rsid w:val="00507DCF"/>
    <w:rsid w:val="00510D95"/>
    <w:rsid w:val="00511747"/>
    <w:rsid w:val="00512B3E"/>
    <w:rsid w:val="0051670A"/>
    <w:rsid w:val="00520FE8"/>
    <w:rsid w:val="00521B49"/>
    <w:rsid w:val="00521E8A"/>
    <w:rsid w:val="005230D2"/>
    <w:rsid w:val="00523E02"/>
    <w:rsid w:val="00526A5F"/>
    <w:rsid w:val="00526F0E"/>
    <w:rsid w:val="005307A5"/>
    <w:rsid w:val="0053132A"/>
    <w:rsid w:val="005315B6"/>
    <w:rsid w:val="0053703C"/>
    <w:rsid w:val="00540929"/>
    <w:rsid w:val="0054181E"/>
    <w:rsid w:val="005431E4"/>
    <w:rsid w:val="00543EF0"/>
    <w:rsid w:val="00544DAB"/>
    <w:rsid w:val="00545C11"/>
    <w:rsid w:val="00547C3A"/>
    <w:rsid w:val="0055435D"/>
    <w:rsid w:val="00554F17"/>
    <w:rsid w:val="0055693E"/>
    <w:rsid w:val="00560B54"/>
    <w:rsid w:val="0056149F"/>
    <w:rsid w:val="00561E3A"/>
    <w:rsid w:val="00563383"/>
    <w:rsid w:val="0056642B"/>
    <w:rsid w:val="00566F28"/>
    <w:rsid w:val="005704E4"/>
    <w:rsid w:val="0057327B"/>
    <w:rsid w:val="00573463"/>
    <w:rsid w:val="00573E10"/>
    <w:rsid w:val="0057576E"/>
    <w:rsid w:val="00575869"/>
    <w:rsid w:val="00577ECB"/>
    <w:rsid w:val="00577FFA"/>
    <w:rsid w:val="0058149C"/>
    <w:rsid w:val="00582395"/>
    <w:rsid w:val="00582453"/>
    <w:rsid w:val="00582F95"/>
    <w:rsid w:val="0058332C"/>
    <w:rsid w:val="00584B8C"/>
    <w:rsid w:val="0058687A"/>
    <w:rsid w:val="005879D1"/>
    <w:rsid w:val="00592C25"/>
    <w:rsid w:val="00595E23"/>
    <w:rsid w:val="00596082"/>
    <w:rsid w:val="00596F2C"/>
    <w:rsid w:val="0059795A"/>
    <w:rsid w:val="005A215C"/>
    <w:rsid w:val="005A6704"/>
    <w:rsid w:val="005A69CA"/>
    <w:rsid w:val="005A6E28"/>
    <w:rsid w:val="005B0282"/>
    <w:rsid w:val="005B0D2C"/>
    <w:rsid w:val="005B2CB8"/>
    <w:rsid w:val="005B319E"/>
    <w:rsid w:val="005B4857"/>
    <w:rsid w:val="005C53A8"/>
    <w:rsid w:val="005D1FF8"/>
    <w:rsid w:val="005D3BA9"/>
    <w:rsid w:val="005D5A13"/>
    <w:rsid w:val="005D651D"/>
    <w:rsid w:val="005E0CC6"/>
    <w:rsid w:val="005E3AF0"/>
    <w:rsid w:val="005E3C18"/>
    <w:rsid w:val="005E5AF5"/>
    <w:rsid w:val="005E617A"/>
    <w:rsid w:val="005F0454"/>
    <w:rsid w:val="005F4907"/>
    <w:rsid w:val="005F7132"/>
    <w:rsid w:val="0060072E"/>
    <w:rsid w:val="00600C9C"/>
    <w:rsid w:val="00603432"/>
    <w:rsid w:val="00617B6A"/>
    <w:rsid w:val="00622533"/>
    <w:rsid w:val="00622699"/>
    <w:rsid w:val="0062361A"/>
    <w:rsid w:val="00627128"/>
    <w:rsid w:val="00630529"/>
    <w:rsid w:val="00630AAC"/>
    <w:rsid w:val="006314C2"/>
    <w:rsid w:val="00631C5A"/>
    <w:rsid w:val="00635290"/>
    <w:rsid w:val="006360FE"/>
    <w:rsid w:val="0063610A"/>
    <w:rsid w:val="006367D4"/>
    <w:rsid w:val="00643880"/>
    <w:rsid w:val="00644CAA"/>
    <w:rsid w:val="0064722F"/>
    <w:rsid w:val="00647296"/>
    <w:rsid w:val="00647D58"/>
    <w:rsid w:val="00652A1B"/>
    <w:rsid w:val="00652A7E"/>
    <w:rsid w:val="00657AD0"/>
    <w:rsid w:val="00661E10"/>
    <w:rsid w:val="0066511C"/>
    <w:rsid w:val="00665BBC"/>
    <w:rsid w:val="0066681E"/>
    <w:rsid w:val="00671508"/>
    <w:rsid w:val="006728AB"/>
    <w:rsid w:val="0067456A"/>
    <w:rsid w:val="00674656"/>
    <w:rsid w:val="00674A1B"/>
    <w:rsid w:val="00675171"/>
    <w:rsid w:val="00676220"/>
    <w:rsid w:val="006804BB"/>
    <w:rsid w:val="00682D47"/>
    <w:rsid w:val="0068600F"/>
    <w:rsid w:val="006924AC"/>
    <w:rsid w:val="0069349B"/>
    <w:rsid w:val="00694313"/>
    <w:rsid w:val="00695631"/>
    <w:rsid w:val="00696092"/>
    <w:rsid w:val="00697DA0"/>
    <w:rsid w:val="006A4875"/>
    <w:rsid w:val="006A4AC4"/>
    <w:rsid w:val="006B014A"/>
    <w:rsid w:val="006B1566"/>
    <w:rsid w:val="006B2DDD"/>
    <w:rsid w:val="006B36B5"/>
    <w:rsid w:val="006B6739"/>
    <w:rsid w:val="006B76F1"/>
    <w:rsid w:val="006C059C"/>
    <w:rsid w:val="006C06C9"/>
    <w:rsid w:val="006C08F0"/>
    <w:rsid w:val="006C1460"/>
    <w:rsid w:val="006C214D"/>
    <w:rsid w:val="006C29C7"/>
    <w:rsid w:val="006C3733"/>
    <w:rsid w:val="006C4E5B"/>
    <w:rsid w:val="006C551A"/>
    <w:rsid w:val="006C70F0"/>
    <w:rsid w:val="006C7CC8"/>
    <w:rsid w:val="006D3668"/>
    <w:rsid w:val="006D5AF8"/>
    <w:rsid w:val="006E249F"/>
    <w:rsid w:val="006E344D"/>
    <w:rsid w:val="006E51CF"/>
    <w:rsid w:val="006E5FE5"/>
    <w:rsid w:val="006E65C8"/>
    <w:rsid w:val="006F1C1C"/>
    <w:rsid w:val="006F2A4E"/>
    <w:rsid w:val="006F43E1"/>
    <w:rsid w:val="006F6DB0"/>
    <w:rsid w:val="006F7BBE"/>
    <w:rsid w:val="00704AEC"/>
    <w:rsid w:val="007059ED"/>
    <w:rsid w:val="00706514"/>
    <w:rsid w:val="007076D2"/>
    <w:rsid w:val="00711806"/>
    <w:rsid w:val="00711DFE"/>
    <w:rsid w:val="00712744"/>
    <w:rsid w:val="007137F1"/>
    <w:rsid w:val="007156D2"/>
    <w:rsid w:val="0072037A"/>
    <w:rsid w:val="00721DA0"/>
    <w:rsid w:val="00722364"/>
    <w:rsid w:val="00725381"/>
    <w:rsid w:val="0072662D"/>
    <w:rsid w:val="0073306F"/>
    <w:rsid w:val="00736681"/>
    <w:rsid w:val="00736B8D"/>
    <w:rsid w:val="0074166A"/>
    <w:rsid w:val="0074370A"/>
    <w:rsid w:val="0074546D"/>
    <w:rsid w:val="00746398"/>
    <w:rsid w:val="0075151D"/>
    <w:rsid w:val="00754C0A"/>
    <w:rsid w:val="00757B07"/>
    <w:rsid w:val="00757C4E"/>
    <w:rsid w:val="00760768"/>
    <w:rsid w:val="0076202B"/>
    <w:rsid w:val="00763FE6"/>
    <w:rsid w:val="007644AB"/>
    <w:rsid w:val="007658ED"/>
    <w:rsid w:val="00767044"/>
    <w:rsid w:val="0076772C"/>
    <w:rsid w:val="007729C6"/>
    <w:rsid w:val="00772B13"/>
    <w:rsid w:val="00773822"/>
    <w:rsid w:val="00775D8E"/>
    <w:rsid w:val="00784173"/>
    <w:rsid w:val="00787C70"/>
    <w:rsid w:val="00787D19"/>
    <w:rsid w:val="00787F29"/>
    <w:rsid w:val="007911C0"/>
    <w:rsid w:val="00793FDF"/>
    <w:rsid w:val="00794B68"/>
    <w:rsid w:val="007954DC"/>
    <w:rsid w:val="00796034"/>
    <w:rsid w:val="00796F49"/>
    <w:rsid w:val="007A0E43"/>
    <w:rsid w:val="007A1915"/>
    <w:rsid w:val="007A2281"/>
    <w:rsid w:val="007A2460"/>
    <w:rsid w:val="007A5319"/>
    <w:rsid w:val="007A7EF1"/>
    <w:rsid w:val="007B2335"/>
    <w:rsid w:val="007B23B1"/>
    <w:rsid w:val="007B2A84"/>
    <w:rsid w:val="007C1EAC"/>
    <w:rsid w:val="007C5747"/>
    <w:rsid w:val="007C5ABC"/>
    <w:rsid w:val="007C66D2"/>
    <w:rsid w:val="007D68A5"/>
    <w:rsid w:val="007D78E8"/>
    <w:rsid w:val="007E2464"/>
    <w:rsid w:val="007E2857"/>
    <w:rsid w:val="007E5766"/>
    <w:rsid w:val="007E66CA"/>
    <w:rsid w:val="007F0D8B"/>
    <w:rsid w:val="007F3BED"/>
    <w:rsid w:val="007F4A6C"/>
    <w:rsid w:val="007F5620"/>
    <w:rsid w:val="007F659E"/>
    <w:rsid w:val="007F6C55"/>
    <w:rsid w:val="00800372"/>
    <w:rsid w:val="00801FD9"/>
    <w:rsid w:val="008029D1"/>
    <w:rsid w:val="00803C6A"/>
    <w:rsid w:val="00804E94"/>
    <w:rsid w:val="008060F8"/>
    <w:rsid w:val="0080672E"/>
    <w:rsid w:val="008068DA"/>
    <w:rsid w:val="008068EC"/>
    <w:rsid w:val="00806F37"/>
    <w:rsid w:val="008104C1"/>
    <w:rsid w:val="008108D3"/>
    <w:rsid w:val="00813D04"/>
    <w:rsid w:val="00814018"/>
    <w:rsid w:val="0081414C"/>
    <w:rsid w:val="00820914"/>
    <w:rsid w:val="00822111"/>
    <w:rsid w:val="008247D9"/>
    <w:rsid w:val="00826C3A"/>
    <w:rsid w:val="00833E51"/>
    <w:rsid w:val="00834286"/>
    <w:rsid w:val="00837F36"/>
    <w:rsid w:val="00837F86"/>
    <w:rsid w:val="00840834"/>
    <w:rsid w:val="00843C8F"/>
    <w:rsid w:val="00846F1B"/>
    <w:rsid w:val="00851279"/>
    <w:rsid w:val="008517A8"/>
    <w:rsid w:val="00851933"/>
    <w:rsid w:val="0085318D"/>
    <w:rsid w:val="00854756"/>
    <w:rsid w:val="00854939"/>
    <w:rsid w:val="00857654"/>
    <w:rsid w:val="00857B62"/>
    <w:rsid w:val="008606B9"/>
    <w:rsid w:val="00860FFC"/>
    <w:rsid w:val="00861D9E"/>
    <w:rsid w:val="00862930"/>
    <w:rsid w:val="00862EBB"/>
    <w:rsid w:val="008631DD"/>
    <w:rsid w:val="00865ABB"/>
    <w:rsid w:val="00865FCD"/>
    <w:rsid w:val="008675CD"/>
    <w:rsid w:val="008703DB"/>
    <w:rsid w:val="00871A8D"/>
    <w:rsid w:val="008729A4"/>
    <w:rsid w:val="00872CE4"/>
    <w:rsid w:val="00874C29"/>
    <w:rsid w:val="00875212"/>
    <w:rsid w:val="00875534"/>
    <w:rsid w:val="00876CB5"/>
    <w:rsid w:val="00877E4D"/>
    <w:rsid w:val="0088119D"/>
    <w:rsid w:val="00881663"/>
    <w:rsid w:val="00882E04"/>
    <w:rsid w:val="00882EB5"/>
    <w:rsid w:val="008836C9"/>
    <w:rsid w:val="00884BA6"/>
    <w:rsid w:val="008858F6"/>
    <w:rsid w:val="00890A9E"/>
    <w:rsid w:val="00890CF1"/>
    <w:rsid w:val="00892CDB"/>
    <w:rsid w:val="00892DE8"/>
    <w:rsid w:val="008931EB"/>
    <w:rsid w:val="008946FE"/>
    <w:rsid w:val="008953BF"/>
    <w:rsid w:val="008959F0"/>
    <w:rsid w:val="00896271"/>
    <w:rsid w:val="00896F7A"/>
    <w:rsid w:val="008A6628"/>
    <w:rsid w:val="008B1C0E"/>
    <w:rsid w:val="008B1D39"/>
    <w:rsid w:val="008B2BE1"/>
    <w:rsid w:val="008B39D9"/>
    <w:rsid w:val="008B3F0E"/>
    <w:rsid w:val="008B5573"/>
    <w:rsid w:val="008C35FD"/>
    <w:rsid w:val="008C3A97"/>
    <w:rsid w:val="008C6135"/>
    <w:rsid w:val="008C7706"/>
    <w:rsid w:val="008C7741"/>
    <w:rsid w:val="008C7AAB"/>
    <w:rsid w:val="008C7BEB"/>
    <w:rsid w:val="008D39FF"/>
    <w:rsid w:val="008D4D9D"/>
    <w:rsid w:val="008D5387"/>
    <w:rsid w:val="008D6647"/>
    <w:rsid w:val="008D7578"/>
    <w:rsid w:val="008E200B"/>
    <w:rsid w:val="008E2341"/>
    <w:rsid w:val="008E6991"/>
    <w:rsid w:val="008E7014"/>
    <w:rsid w:val="008F0B40"/>
    <w:rsid w:val="008F1D6D"/>
    <w:rsid w:val="008F3F66"/>
    <w:rsid w:val="008F45EF"/>
    <w:rsid w:val="008F6AA2"/>
    <w:rsid w:val="00900116"/>
    <w:rsid w:val="009015ED"/>
    <w:rsid w:val="00901EC4"/>
    <w:rsid w:val="00901FC1"/>
    <w:rsid w:val="00907356"/>
    <w:rsid w:val="00907869"/>
    <w:rsid w:val="0090793B"/>
    <w:rsid w:val="00910B36"/>
    <w:rsid w:val="00912C28"/>
    <w:rsid w:val="0091626C"/>
    <w:rsid w:val="0091635D"/>
    <w:rsid w:val="0091776B"/>
    <w:rsid w:val="00922592"/>
    <w:rsid w:val="00926EE7"/>
    <w:rsid w:val="009306C6"/>
    <w:rsid w:val="00930E5F"/>
    <w:rsid w:val="00931F9B"/>
    <w:rsid w:val="009324FE"/>
    <w:rsid w:val="009342AD"/>
    <w:rsid w:val="009354D8"/>
    <w:rsid w:val="009401BF"/>
    <w:rsid w:val="0094041C"/>
    <w:rsid w:val="0094055B"/>
    <w:rsid w:val="00941545"/>
    <w:rsid w:val="00942729"/>
    <w:rsid w:val="009437A7"/>
    <w:rsid w:val="00945DCD"/>
    <w:rsid w:val="00945FE5"/>
    <w:rsid w:val="00946789"/>
    <w:rsid w:val="00946F1D"/>
    <w:rsid w:val="0094755C"/>
    <w:rsid w:val="0095114F"/>
    <w:rsid w:val="0095482F"/>
    <w:rsid w:val="00955047"/>
    <w:rsid w:val="009613A3"/>
    <w:rsid w:val="0096147D"/>
    <w:rsid w:val="00965552"/>
    <w:rsid w:val="0096574A"/>
    <w:rsid w:val="0096617A"/>
    <w:rsid w:val="00966D0A"/>
    <w:rsid w:val="00966E63"/>
    <w:rsid w:val="00966EE6"/>
    <w:rsid w:val="009700E7"/>
    <w:rsid w:val="009725A0"/>
    <w:rsid w:val="00973457"/>
    <w:rsid w:val="00973A62"/>
    <w:rsid w:val="00975577"/>
    <w:rsid w:val="00975775"/>
    <w:rsid w:val="0097728B"/>
    <w:rsid w:val="00980CE0"/>
    <w:rsid w:val="0098149F"/>
    <w:rsid w:val="00981669"/>
    <w:rsid w:val="00981749"/>
    <w:rsid w:val="00982B86"/>
    <w:rsid w:val="009840B0"/>
    <w:rsid w:val="009869E5"/>
    <w:rsid w:val="009875C2"/>
    <w:rsid w:val="00990636"/>
    <w:rsid w:val="009930AE"/>
    <w:rsid w:val="009937B6"/>
    <w:rsid w:val="0099499D"/>
    <w:rsid w:val="009953B0"/>
    <w:rsid w:val="00995F93"/>
    <w:rsid w:val="00996993"/>
    <w:rsid w:val="00996DE1"/>
    <w:rsid w:val="009A0191"/>
    <w:rsid w:val="009A10FB"/>
    <w:rsid w:val="009A1D1F"/>
    <w:rsid w:val="009A3F97"/>
    <w:rsid w:val="009A456E"/>
    <w:rsid w:val="009A6799"/>
    <w:rsid w:val="009A693B"/>
    <w:rsid w:val="009A71B6"/>
    <w:rsid w:val="009A7284"/>
    <w:rsid w:val="009A749E"/>
    <w:rsid w:val="009B018E"/>
    <w:rsid w:val="009B074B"/>
    <w:rsid w:val="009B090B"/>
    <w:rsid w:val="009B0A3E"/>
    <w:rsid w:val="009B4DB7"/>
    <w:rsid w:val="009B5730"/>
    <w:rsid w:val="009B7DCA"/>
    <w:rsid w:val="009C0761"/>
    <w:rsid w:val="009C110A"/>
    <w:rsid w:val="009C4888"/>
    <w:rsid w:val="009C5FF2"/>
    <w:rsid w:val="009C747C"/>
    <w:rsid w:val="009C7FD8"/>
    <w:rsid w:val="009D05BF"/>
    <w:rsid w:val="009D0C6C"/>
    <w:rsid w:val="009D19E0"/>
    <w:rsid w:val="009D2432"/>
    <w:rsid w:val="009D5AE6"/>
    <w:rsid w:val="009E0142"/>
    <w:rsid w:val="009E0C46"/>
    <w:rsid w:val="009E75F9"/>
    <w:rsid w:val="009F064F"/>
    <w:rsid w:val="009F12E3"/>
    <w:rsid w:val="009F15EF"/>
    <w:rsid w:val="009F24D1"/>
    <w:rsid w:val="009F266C"/>
    <w:rsid w:val="009F31AC"/>
    <w:rsid w:val="009F5DA5"/>
    <w:rsid w:val="009F69E1"/>
    <w:rsid w:val="009F7205"/>
    <w:rsid w:val="00A01EFD"/>
    <w:rsid w:val="00A02E4D"/>
    <w:rsid w:val="00A04B51"/>
    <w:rsid w:val="00A068B7"/>
    <w:rsid w:val="00A106FA"/>
    <w:rsid w:val="00A1183F"/>
    <w:rsid w:val="00A11979"/>
    <w:rsid w:val="00A15172"/>
    <w:rsid w:val="00A15738"/>
    <w:rsid w:val="00A17158"/>
    <w:rsid w:val="00A20856"/>
    <w:rsid w:val="00A21924"/>
    <w:rsid w:val="00A2630C"/>
    <w:rsid w:val="00A27445"/>
    <w:rsid w:val="00A320D2"/>
    <w:rsid w:val="00A33300"/>
    <w:rsid w:val="00A3497D"/>
    <w:rsid w:val="00A35333"/>
    <w:rsid w:val="00A36250"/>
    <w:rsid w:val="00A36BD6"/>
    <w:rsid w:val="00A377F1"/>
    <w:rsid w:val="00A41CA5"/>
    <w:rsid w:val="00A42164"/>
    <w:rsid w:val="00A45D00"/>
    <w:rsid w:val="00A46BC3"/>
    <w:rsid w:val="00A50190"/>
    <w:rsid w:val="00A503F2"/>
    <w:rsid w:val="00A5088A"/>
    <w:rsid w:val="00A5392E"/>
    <w:rsid w:val="00A57C84"/>
    <w:rsid w:val="00A63E68"/>
    <w:rsid w:val="00A648D2"/>
    <w:rsid w:val="00A648FB"/>
    <w:rsid w:val="00A665B8"/>
    <w:rsid w:val="00A72586"/>
    <w:rsid w:val="00A72A06"/>
    <w:rsid w:val="00A7351F"/>
    <w:rsid w:val="00A73D9B"/>
    <w:rsid w:val="00A74E2E"/>
    <w:rsid w:val="00A766B8"/>
    <w:rsid w:val="00A77E23"/>
    <w:rsid w:val="00A83CBD"/>
    <w:rsid w:val="00A83FE0"/>
    <w:rsid w:val="00A841E3"/>
    <w:rsid w:val="00A8579A"/>
    <w:rsid w:val="00A867EA"/>
    <w:rsid w:val="00A920ED"/>
    <w:rsid w:val="00A926BF"/>
    <w:rsid w:val="00A92ACF"/>
    <w:rsid w:val="00A96EED"/>
    <w:rsid w:val="00A971EB"/>
    <w:rsid w:val="00A97447"/>
    <w:rsid w:val="00AA0C7F"/>
    <w:rsid w:val="00AA0E37"/>
    <w:rsid w:val="00AA1E25"/>
    <w:rsid w:val="00AA2BDB"/>
    <w:rsid w:val="00AA65EF"/>
    <w:rsid w:val="00AA71E5"/>
    <w:rsid w:val="00AB07FC"/>
    <w:rsid w:val="00AB0BCB"/>
    <w:rsid w:val="00AB3FD0"/>
    <w:rsid w:val="00AB6D21"/>
    <w:rsid w:val="00AB706C"/>
    <w:rsid w:val="00AB7635"/>
    <w:rsid w:val="00AB7D40"/>
    <w:rsid w:val="00AC169A"/>
    <w:rsid w:val="00AC17BD"/>
    <w:rsid w:val="00AC2B08"/>
    <w:rsid w:val="00AD0858"/>
    <w:rsid w:val="00AD159E"/>
    <w:rsid w:val="00AD3FA3"/>
    <w:rsid w:val="00AD5B07"/>
    <w:rsid w:val="00AE1905"/>
    <w:rsid w:val="00AE2804"/>
    <w:rsid w:val="00AE2F7F"/>
    <w:rsid w:val="00AE4760"/>
    <w:rsid w:val="00AE5366"/>
    <w:rsid w:val="00AE5935"/>
    <w:rsid w:val="00AE6558"/>
    <w:rsid w:val="00AE677E"/>
    <w:rsid w:val="00AF21BC"/>
    <w:rsid w:val="00AF35AE"/>
    <w:rsid w:val="00AF4321"/>
    <w:rsid w:val="00AF5D2C"/>
    <w:rsid w:val="00AF727F"/>
    <w:rsid w:val="00AF7858"/>
    <w:rsid w:val="00B00632"/>
    <w:rsid w:val="00B02D93"/>
    <w:rsid w:val="00B03C70"/>
    <w:rsid w:val="00B0493F"/>
    <w:rsid w:val="00B05F78"/>
    <w:rsid w:val="00B14B7E"/>
    <w:rsid w:val="00B15EDE"/>
    <w:rsid w:val="00B17992"/>
    <w:rsid w:val="00B20979"/>
    <w:rsid w:val="00B250E9"/>
    <w:rsid w:val="00B253DA"/>
    <w:rsid w:val="00B25BF9"/>
    <w:rsid w:val="00B26486"/>
    <w:rsid w:val="00B3066F"/>
    <w:rsid w:val="00B31413"/>
    <w:rsid w:val="00B318DD"/>
    <w:rsid w:val="00B31F28"/>
    <w:rsid w:val="00B32FDE"/>
    <w:rsid w:val="00B3485C"/>
    <w:rsid w:val="00B353C3"/>
    <w:rsid w:val="00B3551C"/>
    <w:rsid w:val="00B36091"/>
    <w:rsid w:val="00B376B5"/>
    <w:rsid w:val="00B4100F"/>
    <w:rsid w:val="00B41BA7"/>
    <w:rsid w:val="00B42098"/>
    <w:rsid w:val="00B44ADD"/>
    <w:rsid w:val="00B455A2"/>
    <w:rsid w:val="00B52440"/>
    <w:rsid w:val="00B530FB"/>
    <w:rsid w:val="00B55DD4"/>
    <w:rsid w:val="00B62621"/>
    <w:rsid w:val="00B628A3"/>
    <w:rsid w:val="00B650BB"/>
    <w:rsid w:val="00B65DD7"/>
    <w:rsid w:val="00B66D36"/>
    <w:rsid w:val="00B71045"/>
    <w:rsid w:val="00B716F5"/>
    <w:rsid w:val="00B76B5B"/>
    <w:rsid w:val="00B77E95"/>
    <w:rsid w:val="00B81EE5"/>
    <w:rsid w:val="00B836E8"/>
    <w:rsid w:val="00B837F7"/>
    <w:rsid w:val="00B841A4"/>
    <w:rsid w:val="00B871DD"/>
    <w:rsid w:val="00B87871"/>
    <w:rsid w:val="00B904BC"/>
    <w:rsid w:val="00B904BD"/>
    <w:rsid w:val="00B95D06"/>
    <w:rsid w:val="00B97024"/>
    <w:rsid w:val="00BA13CF"/>
    <w:rsid w:val="00BA1954"/>
    <w:rsid w:val="00BA3109"/>
    <w:rsid w:val="00BA3821"/>
    <w:rsid w:val="00BA4ED7"/>
    <w:rsid w:val="00BA5D51"/>
    <w:rsid w:val="00BA6DE7"/>
    <w:rsid w:val="00BA7063"/>
    <w:rsid w:val="00BB33FE"/>
    <w:rsid w:val="00BB399B"/>
    <w:rsid w:val="00BB57F2"/>
    <w:rsid w:val="00BB5C5F"/>
    <w:rsid w:val="00BB612A"/>
    <w:rsid w:val="00BB7BE1"/>
    <w:rsid w:val="00BC378F"/>
    <w:rsid w:val="00BC6F1B"/>
    <w:rsid w:val="00BC7668"/>
    <w:rsid w:val="00BC7FCC"/>
    <w:rsid w:val="00BD1FA5"/>
    <w:rsid w:val="00BD2812"/>
    <w:rsid w:val="00BD2AA1"/>
    <w:rsid w:val="00BD6825"/>
    <w:rsid w:val="00BD6949"/>
    <w:rsid w:val="00BE2053"/>
    <w:rsid w:val="00BE31B3"/>
    <w:rsid w:val="00BE4B8D"/>
    <w:rsid w:val="00BE5EB9"/>
    <w:rsid w:val="00BE7350"/>
    <w:rsid w:val="00BF07AF"/>
    <w:rsid w:val="00BF28EC"/>
    <w:rsid w:val="00BF30DF"/>
    <w:rsid w:val="00BF4D37"/>
    <w:rsid w:val="00BF4FA6"/>
    <w:rsid w:val="00BF51F6"/>
    <w:rsid w:val="00BF67A4"/>
    <w:rsid w:val="00BF736A"/>
    <w:rsid w:val="00BF7C79"/>
    <w:rsid w:val="00BF7E00"/>
    <w:rsid w:val="00C021C5"/>
    <w:rsid w:val="00C024DE"/>
    <w:rsid w:val="00C02D9A"/>
    <w:rsid w:val="00C0323D"/>
    <w:rsid w:val="00C0414C"/>
    <w:rsid w:val="00C05A34"/>
    <w:rsid w:val="00C062CE"/>
    <w:rsid w:val="00C12240"/>
    <w:rsid w:val="00C12A4C"/>
    <w:rsid w:val="00C13F57"/>
    <w:rsid w:val="00C21672"/>
    <w:rsid w:val="00C228C9"/>
    <w:rsid w:val="00C23951"/>
    <w:rsid w:val="00C2434C"/>
    <w:rsid w:val="00C24B25"/>
    <w:rsid w:val="00C24B71"/>
    <w:rsid w:val="00C25400"/>
    <w:rsid w:val="00C34FE2"/>
    <w:rsid w:val="00C355E3"/>
    <w:rsid w:val="00C36578"/>
    <w:rsid w:val="00C421E7"/>
    <w:rsid w:val="00C45175"/>
    <w:rsid w:val="00C45C27"/>
    <w:rsid w:val="00C466A2"/>
    <w:rsid w:val="00C479FE"/>
    <w:rsid w:val="00C47EB3"/>
    <w:rsid w:val="00C51716"/>
    <w:rsid w:val="00C53ADD"/>
    <w:rsid w:val="00C56FCE"/>
    <w:rsid w:val="00C576D1"/>
    <w:rsid w:val="00C62E07"/>
    <w:rsid w:val="00C630C0"/>
    <w:rsid w:val="00C70585"/>
    <w:rsid w:val="00C70E6B"/>
    <w:rsid w:val="00C70F4F"/>
    <w:rsid w:val="00C722E4"/>
    <w:rsid w:val="00C81A50"/>
    <w:rsid w:val="00C8225B"/>
    <w:rsid w:val="00C8247E"/>
    <w:rsid w:val="00C840F2"/>
    <w:rsid w:val="00C90624"/>
    <w:rsid w:val="00C9122B"/>
    <w:rsid w:val="00C91710"/>
    <w:rsid w:val="00C91CF5"/>
    <w:rsid w:val="00C92046"/>
    <w:rsid w:val="00C9347A"/>
    <w:rsid w:val="00C93969"/>
    <w:rsid w:val="00C954F2"/>
    <w:rsid w:val="00C9683B"/>
    <w:rsid w:val="00CA012F"/>
    <w:rsid w:val="00CA03A3"/>
    <w:rsid w:val="00CA03E4"/>
    <w:rsid w:val="00CA0EF6"/>
    <w:rsid w:val="00CA31DB"/>
    <w:rsid w:val="00CA5325"/>
    <w:rsid w:val="00CB0DB8"/>
    <w:rsid w:val="00CB3999"/>
    <w:rsid w:val="00CB3D54"/>
    <w:rsid w:val="00CB5E73"/>
    <w:rsid w:val="00CB6B10"/>
    <w:rsid w:val="00CB71A5"/>
    <w:rsid w:val="00CB78B8"/>
    <w:rsid w:val="00CC09E1"/>
    <w:rsid w:val="00CC22E5"/>
    <w:rsid w:val="00CC2BDA"/>
    <w:rsid w:val="00CD1F7C"/>
    <w:rsid w:val="00CD22B4"/>
    <w:rsid w:val="00CD33AB"/>
    <w:rsid w:val="00CD5E71"/>
    <w:rsid w:val="00CD7088"/>
    <w:rsid w:val="00CD73CF"/>
    <w:rsid w:val="00CE0520"/>
    <w:rsid w:val="00CE3DCA"/>
    <w:rsid w:val="00CE63BA"/>
    <w:rsid w:val="00CE7ECF"/>
    <w:rsid w:val="00CF172B"/>
    <w:rsid w:val="00CF1C70"/>
    <w:rsid w:val="00CF291C"/>
    <w:rsid w:val="00CF4B54"/>
    <w:rsid w:val="00CF579A"/>
    <w:rsid w:val="00D011AF"/>
    <w:rsid w:val="00D060F5"/>
    <w:rsid w:val="00D061F7"/>
    <w:rsid w:val="00D06613"/>
    <w:rsid w:val="00D07C47"/>
    <w:rsid w:val="00D119E0"/>
    <w:rsid w:val="00D12679"/>
    <w:rsid w:val="00D13FCC"/>
    <w:rsid w:val="00D15B9A"/>
    <w:rsid w:val="00D15C72"/>
    <w:rsid w:val="00D15D80"/>
    <w:rsid w:val="00D163C4"/>
    <w:rsid w:val="00D17D8C"/>
    <w:rsid w:val="00D22932"/>
    <w:rsid w:val="00D2307C"/>
    <w:rsid w:val="00D23BE8"/>
    <w:rsid w:val="00D24DED"/>
    <w:rsid w:val="00D251B5"/>
    <w:rsid w:val="00D26793"/>
    <w:rsid w:val="00D273F1"/>
    <w:rsid w:val="00D27953"/>
    <w:rsid w:val="00D30606"/>
    <w:rsid w:val="00D30728"/>
    <w:rsid w:val="00D307AC"/>
    <w:rsid w:val="00D32D6D"/>
    <w:rsid w:val="00D330EC"/>
    <w:rsid w:val="00D334C0"/>
    <w:rsid w:val="00D34610"/>
    <w:rsid w:val="00D35E77"/>
    <w:rsid w:val="00D35F50"/>
    <w:rsid w:val="00D36619"/>
    <w:rsid w:val="00D366DC"/>
    <w:rsid w:val="00D440EA"/>
    <w:rsid w:val="00D4473F"/>
    <w:rsid w:val="00D450F4"/>
    <w:rsid w:val="00D45431"/>
    <w:rsid w:val="00D50E97"/>
    <w:rsid w:val="00D60D45"/>
    <w:rsid w:val="00D61512"/>
    <w:rsid w:val="00D61D2D"/>
    <w:rsid w:val="00D62FEB"/>
    <w:rsid w:val="00D70370"/>
    <w:rsid w:val="00D7086E"/>
    <w:rsid w:val="00D736C1"/>
    <w:rsid w:val="00D74329"/>
    <w:rsid w:val="00D774D6"/>
    <w:rsid w:val="00D8223C"/>
    <w:rsid w:val="00D829FE"/>
    <w:rsid w:val="00D84C15"/>
    <w:rsid w:val="00D85475"/>
    <w:rsid w:val="00D85D15"/>
    <w:rsid w:val="00D873F2"/>
    <w:rsid w:val="00D87DC8"/>
    <w:rsid w:val="00D9044D"/>
    <w:rsid w:val="00D9567D"/>
    <w:rsid w:val="00D97792"/>
    <w:rsid w:val="00DA2563"/>
    <w:rsid w:val="00DA3144"/>
    <w:rsid w:val="00DA380B"/>
    <w:rsid w:val="00DA6E85"/>
    <w:rsid w:val="00DB55BF"/>
    <w:rsid w:val="00DB6DE4"/>
    <w:rsid w:val="00DB7459"/>
    <w:rsid w:val="00DC1E56"/>
    <w:rsid w:val="00DC22A3"/>
    <w:rsid w:val="00DC2870"/>
    <w:rsid w:val="00DC357F"/>
    <w:rsid w:val="00DC499D"/>
    <w:rsid w:val="00DC6F4D"/>
    <w:rsid w:val="00DC7034"/>
    <w:rsid w:val="00DD0935"/>
    <w:rsid w:val="00DD3C0D"/>
    <w:rsid w:val="00DD413C"/>
    <w:rsid w:val="00DD5620"/>
    <w:rsid w:val="00DD5A57"/>
    <w:rsid w:val="00DD69FD"/>
    <w:rsid w:val="00DE3D4E"/>
    <w:rsid w:val="00DE499C"/>
    <w:rsid w:val="00DE51E6"/>
    <w:rsid w:val="00DE7383"/>
    <w:rsid w:val="00DF29E0"/>
    <w:rsid w:val="00E006C0"/>
    <w:rsid w:val="00E010C0"/>
    <w:rsid w:val="00E02410"/>
    <w:rsid w:val="00E0297A"/>
    <w:rsid w:val="00E05CD7"/>
    <w:rsid w:val="00E071BE"/>
    <w:rsid w:val="00E1005E"/>
    <w:rsid w:val="00E121FC"/>
    <w:rsid w:val="00E12AF3"/>
    <w:rsid w:val="00E1692B"/>
    <w:rsid w:val="00E16DE5"/>
    <w:rsid w:val="00E17C56"/>
    <w:rsid w:val="00E2069A"/>
    <w:rsid w:val="00E20CEB"/>
    <w:rsid w:val="00E2623C"/>
    <w:rsid w:val="00E311A1"/>
    <w:rsid w:val="00E335B6"/>
    <w:rsid w:val="00E34833"/>
    <w:rsid w:val="00E34AA5"/>
    <w:rsid w:val="00E34FF9"/>
    <w:rsid w:val="00E35CFB"/>
    <w:rsid w:val="00E40272"/>
    <w:rsid w:val="00E41690"/>
    <w:rsid w:val="00E4229F"/>
    <w:rsid w:val="00E422C7"/>
    <w:rsid w:val="00E44B97"/>
    <w:rsid w:val="00E45AB6"/>
    <w:rsid w:val="00E47291"/>
    <w:rsid w:val="00E50150"/>
    <w:rsid w:val="00E53529"/>
    <w:rsid w:val="00E53FDA"/>
    <w:rsid w:val="00E56210"/>
    <w:rsid w:val="00E56EAE"/>
    <w:rsid w:val="00E5757F"/>
    <w:rsid w:val="00E603D7"/>
    <w:rsid w:val="00E638EA"/>
    <w:rsid w:val="00E656AA"/>
    <w:rsid w:val="00E66181"/>
    <w:rsid w:val="00E66C53"/>
    <w:rsid w:val="00E6736C"/>
    <w:rsid w:val="00E6785B"/>
    <w:rsid w:val="00E67BB4"/>
    <w:rsid w:val="00E705A5"/>
    <w:rsid w:val="00E715AA"/>
    <w:rsid w:val="00E761CC"/>
    <w:rsid w:val="00E76A25"/>
    <w:rsid w:val="00E8351B"/>
    <w:rsid w:val="00E8352D"/>
    <w:rsid w:val="00E847F7"/>
    <w:rsid w:val="00E86281"/>
    <w:rsid w:val="00E87230"/>
    <w:rsid w:val="00E872AD"/>
    <w:rsid w:val="00E87666"/>
    <w:rsid w:val="00E90187"/>
    <w:rsid w:val="00E9078D"/>
    <w:rsid w:val="00E912E2"/>
    <w:rsid w:val="00E91776"/>
    <w:rsid w:val="00E91F35"/>
    <w:rsid w:val="00E92B97"/>
    <w:rsid w:val="00E9657A"/>
    <w:rsid w:val="00E96D5C"/>
    <w:rsid w:val="00EA1BD1"/>
    <w:rsid w:val="00EA6F0D"/>
    <w:rsid w:val="00EB1A1D"/>
    <w:rsid w:val="00EB4CC9"/>
    <w:rsid w:val="00EC22AB"/>
    <w:rsid w:val="00EC3FE2"/>
    <w:rsid w:val="00ED60D0"/>
    <w:rsid w:val="00ED6C3C"/>
    <w:rsid w:val="00ED7DB6"/>
    <w:rsid w:val="00EE1040"/>
    <w:rsid w:val="00EE2F7B"/>
    <w:rsid w:val="00EE3B90"/>
    <w:rsid w:val="00EE53E1"/>
    <w:rsid w:val="00EE65FD"/>
    <w:rsid w:val="00EE76F2"/>
    <w:rsid w:val="00EE7F58"/>
    <w:rsid w:val="00EF0CEA"/>
    <w:rsid w:val="00EF18C4"/>
    <w:rsid w:val="00EF35ED"/>
    <w:rsid w:val="00EF3B3E"/>
    <w:rsid w:val="00EF4B01"/>
    <w:rsid w:val="00EF51F5"/>
    <w:rsid w:val="00F00A1D"/>
    <w:rsid w:val="00F06D4E"/>
    <w:rsid w:val="00F06EE8"/>
    <w:rsid w:val="00F10359"/>
    <w:rsid w:val="00F1099B"/>
    <w:rsid w:val="00F1211D"/>
    <w:rsid w:val="00F141A0"/>
    <w:rsid w:val="00F14288"/>
    <w:rsid w:val="00F1438C"/>
    <w:rsid w:val="00F15103"/>
    <w:rsid w:val="00F15461"/>
    <w:rsid w:val="00F16187"/>
    <w:rsid w:val="00F224E3"/>
    <w:rsid w:val="00F2452B"/>
    <w:rsid w:val="00F24FE1"/>
    <w:rsid w:val="00F2619A"/>
    <w:rsid w:val="00F2729C"/>
    <w:rsid w:val="00F31B29"/>
    <w:rsid w:val="00F31FED"/>
    <w:rsid w:val="00F3403B"/>
    <w:rsid w:val="00F37DC2"/>
    <w:rsid w:val="00F41097"/>
    <w:rsid w:val="00F41962"/>
    <w:rsid w:val="00F42B8A"/>
    <w:rsid w:val="00F437B8"/>
    <w:rsid w:val="00F5283D"/>
    <w:rsid w:val="00F52CD7"/>
    <w:rsid w:val="00F543FA"/>
    <w:rsid w:val="00F6004B"/>
    <w:rsid w:val="00F60674"/>
    <w:rsid w:val="00F61283"/>
    <w:rsid w:val="00F654E8"/>
    <w:rsid w:val="00F65CFD"/>
    <w:rsid w:val="00F72FCF"/>
    <w:rsid w:val="00F806F1"/>
    <w:rsid w:val="00F817AD"/>
    <w:rsid w:val="00F8450E"/>
    <w:rsid w:val="00F84C5B"/>
    <w:rsid w:val="00F933D8"/>
    <w:rsid w:val="00F94DA0"/>
    <w:rsid w:val="00FA2416"/>
    <w:rsid w:val="00FA386D"/>
    <w:rsid w:val="00FA6BE0"/>
    <w:rsid w:val="00FA72A6"/>
    <w:rsid w:val="00FA754C"/>
    <w:rsid w:val="00FB0525"/>
    <w:rsid w:val="00FB21A6"/>
    <w:rsid w:val="00FB2B29"/>
    <w:rsid w:val="00FB3502"/>
    <w:rsid w:val="00FB5939"/>
    <w:rsid w:val="00FB6276"/>
    <w:rsid w:val="00FB7217"/>
    <w:rsid w:val="00FC08E6"/>
    <w:rsid w:val="00FC1561"/>
    <w:rsid w:val="00FC212C"/>
    <w:rsid w:val="00FC2AF7"/>
    <w:rsid w:val="00FC34D9"/>
    <w:rsid w:val="00FC5D13"/>
    <w:rsid w:val="00FD03E2"/>
    <w:rsid w:val="00FD6B4B"/>
    <w:rsid w:val="00FD7E63"/>
    <w:rsid w:val="00FE1245"/>
    <w:rsid w:val="00FE19AC"/>
    <w:rsid w:val="00FE7FE6"/>
    <w:rsid w:val="00FF2520"/>
    <w:rsid w:val="00FF3930"/>
    <w:rsid w:val="00FF4215"/>
    <w:rsid w:val="00FF48D6"/>
    <w:rsid w:val="00FF4C85"/>
    <w:rsid w:val="00FF566C"/>
    <w:rsid w:val="00FF74B7"/>
    <w:rsid w:val="00FF7BA0"/>
    <w:rsid w:val="021158A0"/>
    <w:rsid w:val="035D2591"/>
    <w:rsid w:val="0543723B"/>
    <w:rsid w:val="067B7607"/>
    <w:rsid w:val="06DD4B55"/>
    <w:rsid w:val="0776442C"/>
    <w:rsid w:val="08841B2C"/>
    <w:rsid w:val="08C076A4"/>
    <w:rsid w:val="0A346140"/>
    <w:rsid w:val="0D117A47"/>
    <w:rsid w:val="0DB90322"/>
    <w:rsid w:val="0E8B0623"/>
    <w:rsid w:val="0EB61476"/>
    <w:rsid w:val="0F167393"/>
    <w:rsid w:val="0FB35894"/>
    <w:rsid w:val="10A81DBD"/>
    <w:rsid w:val="10F66AD9"/>
    <w:rsid w:val="11430D75"/>
    <w:rsid w:val="11A80796"/>
    <w:rsid w:val="12171CFD"/>
    <w:rsid w:val="137F19F2"/>
    <w:rsid w:val="141F7634"/>
    <w:rsid w:val="148E7DB7"/>
    <w:rsid w:val="15CF2503"/>
    <w:rsid w:val="15FE6257"/>
    <w:rsid w:val="174A5489"/>
    <w:rsid w:val="1819035C"/>
    <w:rsid w:val="19900C4D"/>
    <w:rsid w:val="19A277FE"/>
    <w:rsid w:val="19E45F6A"/>
    <w:rsid w:val="1B0614EA"/>
    <w:rsid w:val="1B522E66"/>
    <w:rsid w:val="1C4574F2"/>
    <w:rsid w:val="1D0F2268"/>
    <w:rsid w:val="1D217E51"/>
    <w:rsid w:val="1D566084"/>
    <w:rsid w:val="1DDC0E05"/>
    <w:rsid w:val="1FCF6B12"/>
    <w:rsid w:val="202357C0"/>
    <w:rsid w:val="20A971C4"/>
    <w:rsid w:val="21B97638"/>
    <w:rsid w:val="2378743E"/>
    <w:rsid w:val="24C535AD"/>
    <w:rsid w:val="26F6465D"/>
    <w:rsid w:val="270E6AC9"/>
    <w:rsid w:val="27F97423"/>
    <w:rsid w:val="29DE16B7"/>
    <w:rsid w:val="2BDA07AA"/>
    <w:rsid w:val="2C73041D"/>
    <w:rsid w:val="2CD71F17"/>
    <w:rsid w:val="2E031E2E"/>
    <w:rsid w:val="2F1C4306"/>
    <w:rsid w:val="2FE31AD2"/>
    <w:rsid w:val="30E9745A"/>
    <w:rsid w:val="33324FAE"/>
    <w:rsid w:val="33AD59B6"/>
    <w:rsid w:val="35846E2F"/>
    <w:rsid w:val="379547F3"/>
    <w:rsid w:val="38445935"/>
    <w:rsid w:val="38514D6C"/>
    <w:rsid w:val="38E70143"/>
    <w:rsid w:val="3AC90FF7"/>
    <w:rsid w:val="3D131088"/>
    <w:rsid w:val="3DA60FB9"/>
    <w:rsid w:val="3F3B746C"/>
    <w:rsid w:val="3FAE2F26"/>
    <w:rsid w:val="40D332FE"/>
    <w:rsid w:val="40F33877"/>
    <w:rsid w:val="412B5737"/>
    <w:rsid w:val="42AB5CC3"/>
    <w:rsid w:val="436F4AEB"/>
    <w:rsid w:val="439B4BBA"/>
    <w:rsid w:val="43F03E56"/>
    <w:rsid w:val="45817FF0"/>
    <w:rsid w:val="45D16E68"/>
    <w:rsid w:val="47025B50"/>
    <w:rsid w:val="473F6890"/>
    <w:rsid w:val="4EB65B72"/>
    <w:rsid w:val="4EDF2DCA"/>
    <w:rsid w:val="512C72ED"/>
    <w:rsid w:val="51401FC1"/>
    <w:rsid w:val="52F932E4"/>
    <w:rsid w:val="535D78F7"/>
    <w:rsid w:val="54FC5A2D"/>
    <w:rsid w:val="56C26D3A"/>
    <w:rsid w:val="57B40C9D"/>
    <w:rsid w:val="593E4F33"/>
    <w:rsid w:val="5A0A5DD6"/>
    <w:rsid w:val="5B773339"/>
    <w:rsid w:val="5C587DA4"/>
    <w:rsid w:val="5C83176F"/>
    <w:rsid w:val="61472EC7"/>
    <w:rsid w:val="61AC6354"/>
    <w:rsid w:val="64701C7B"/>
    <w:rsid w:val="65901886"/>
    <w:rsid w:val="65A61304"/>
    <w:rsid w:val="65B773A7"/>
    <w:rsid w:val="68401B02"/>
    <w:rsid w:val="68E41183"/>
    <w:rsid w:val="699D6C67"/>
    <w:rsid w:val="6A601CFC"/>
    <w:rsid w:val="6A8C11F2"/>
    <w:rsid w:val="6BC165F9"/>
    <w:rsid w:val="6CC71984"/>
    <w:rsid w:val="6DB62266"/>
    <w:rsid w:val="6DF77DC0"/>
    <w:rsid w:val="6EE07B6F"/>
    <w:rsid w:val="72256F22"/>
    <w:rsid w:val="72402057"/>
    <w:rsid w:val="74C94E19"/>
    <w:rsid w:val="75D71C4A"/>
    <w:rsid w:val="79565C06"/>
    <w:rsid w:val="7A883102"/>
    <w:rsid w:val="7A9B2874"/>
    <w:rsid w:val="7C9A5E51"/>
    <w:rsid w:val="7CBC3777"/>
    <w:rsid w:val="7E4919C1"/>
    <w:rsid w:val="7F076C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99" w:semiHidden="0" w:name="Balloon Text"/>
    <w:lsdException w:qFormat="1"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9"/>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3">
    <w:name w:val="heading 2"/>
    <w:basedOn w:val="1"/>
    <w:next w:val="1"/>
    <w:link w:val="60"/>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61"/>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5">
    <w:name w:val="heading 4"/>
    <w:basedOn w:val="1"/>
    <w:next w:val="1"/>
    <w:unhideWhenUsed/>
    <w:qFormat/>
    <w:uiPriority w:val="9"/>
    <w:pPr>
      <w:keepNext/>
      <w:keepLines/>
      <w:spacing w:before="280" w:after="290" w:line="377" w:lineRule="auto"/>
      <w:outlineLvl w:val="3"/>
    </w:pPr>
    <w:rPr>
      <w:rFonts w:asciiTheme="majorHAnsi" w:hAnsiTheme="majorHAnsi" w:eastAsiaTheme="majorEastAsia" w:cstheme="majorBidi"/>
      <w:b/>
      <w:bCs/>
      <w:szCs w:val="28"/>
    </w:rPr>
  </w:style>
  <w:style w:type="paragraph" w:styleId="6">
    <w:name w:val="heading 5"/>
    <w:basedOn w:val="1"/>
    <w:next w:val="1"/>
    <w:semiHidden/>
    <w:unhideWhenUsed/>
    <w:qFormat/>
    <w:uiPriority w:val="9"/>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43">
    <w:name w:val="Default Paragraph Font"/>
    <w:unhideWhenUsed/>
    <w:qFormat/>
    <w:uiPriority w:val="1"/>
  </w:style>
  <w:style w:type="table" w:default="1" w:styleId="41">
    <w:name w:val="Normal Table"/>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ind w:left="2520" w:leftChars="1200"/>
    </w:pPr>
    <w:rPr>
      <w:rFonts w:ascii="Times New Roman" w:hAnsi="Times New Roman" w:eastAsia="宋体" w:cs="Times New Roman"/>
      <w:szCs w:val="24"/>
    </w:rPr>
  </w:style>
  <w:style w:type="paragraph" w:styleId="8">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Normal Indent"/>
    <w:basedOn w:val="1"/>
    <w:link w:val="112"/>
    <w:qFormat/>
    <w:uiPriority w:val="0"/>
    <w:pPr>
      <w:ind w:firstLine="420" w:firstLineChars="200"/>
    </w:pPr>
    <w:rPr>
      <w:rFonts w:ascii="Times New Roman" w:hAnsi="Times New Roman" w:eastAsia="宋体" w:cs="Times New Roman"/>
      <w:kern w:val="0"/>
      <w:sz w:val="24"/>
      <w:szCs w:val="20"/>
    </w:rPr>
  </w:style>
  <w:style w:type="paragraph" w:styleId="10">
    <w:name w:val="Document Map"/>
    <w:basedOn w:val="1"/>
    <w:link w:val="130"/>
    <w:qFormat/>
    <w:uiPriority w:val="0"/>
    <w:rPr>
      <w:rFonts w:ascii="宋体" w:hAnsi="Calibri" w:eastAsia="宋体" w:cs="Times New Roman"/>
      <w:kern w:val="0"/>
      <w:sz w:val="18"/>
      <w:szCs w:val="20"/>
    </w:rPr>
  </w:style>
  <w:style w:type="paragraph" w:styleId="11">
    <w:name w:val="toa heading"/>
    <w:basedOn w:val="1"/>
    <w:next w:val="1"/>
    <w:unhideWhenUsed/>
    <w:qFormat/>
    <w:uiPriority w:val="0"/>
    <w:pPr>
      <w:spacing w:before="120"/>
    </w:pPr>
    <w:rPr>
      <w:rFonts w:ascii="Cambria" w:hAnsi="Cambria" w:eastAsia="宋体" w:cs="Times New Roman"/>
      <w:sz w:val="24"/>
    </w:rPr>
  </w:style>
  <w:style w:type="paragraph" w:styleId="12">
    <w:name w:val="annotation text"/>
    <w:basedOn w:val="1"/>
    <w:link w:val="158"/>
    <w:qFormat/>
    <w:uiPriority w:val="99"/>
    <w:pPr>
      <w:jc w:val="left"/>
    </w:pPr>
  </w:style>
  <w:style w:type="paragraph" w:styleId="13">
    <w:name w:val="Body Text"/>
    <w:basedOn w:val="1"/>
    <w:link w:val="133"/>
    <w:qFormat/>
    <w:uiPriority w:val="99"/>
    <w:pPr>
      <w:spacing w:after="120"/>
    </w:pPr>
    <w:rPr>
      <w:rFonts w:ascii="Calibri" w:hAnsi="Calibri" w:eastAsia="宋体" w:cs="Times New Roman"/>
      <w:kern w:val="0"/>
      <w:sz w:val="24"/>
      <w:szCs w:val="20"/>
    </w:rPr>
  </w:style>
  <w:style w:type="paragraph" w:styleId="14">
    <w:name w:val="Body Text Indent"/>
    <w:basedOn w:val="1"/>
    <w:link w:val="64"/>
    <w:qFormat/>
    <w:uiPriority w:val="0"/>
    <w:pPr>
      <w:widowControl/>
      <w:spacing w:after="120"/>
      <w:ind w:left="420"/>
    </w:pPr>
    <w:rPr>
      <w:rFonts w:ascii="??" w:hAnsi="??" w:eastAsia="宋体" w:cs="Arial"/>
      <w:kern w:val="0"/>
      <w:sz w:val="24"/>
      <w:szCs w:val="24"/>
    </w:rPr>
  </w:style>
  <w:style w:type="paragraph" w:styleId="15">
    <w:name w:val="toc 5"/>
    <w:basedOn w:val="1"/>
    <w:next w:val="1"/>
    <w:qFormat/>
    <w:uiPriority w:val="0"/>
    <w:pPr>
      <w:ind w:left="1680" w:leftChars="800"/>
    </w:pPr>
    <w:rPr>
      <w:rFonts w:ascii="Times New Roman" w:hAnsi="Times New Roman" w:eastAsia="宋体" w:cs="Times New Roman"/>
      <w:szCs w:val="24"/>
    </w:rPr>
  </w:style>
  <w:style w:type="paragraph" w:styleId="16">
    <w:name w:val="toc 3"/>
    <w:basedOn w:val="1"/>
    <w:next w:val="1"/>
    <w:qFormat/>
    <w:uiPriority w:val="39"/>
    <w:pPr>
      <w:ind w:left="840" w:leftChars="400"/>
    </w:pPr>
    <w:rPr>
      <w:rFonts w:ascii="Times New Roman" w:hAnsi="Times New Roman" w:eastAsia="宋体" w:cs="Times New Roman"/>
      <w:szCs w:val="24"/>
    </w:rPr>
  </w:style>
  <w:style w:type="paragraph" w:styleId="17">
    <w:name w:val="Plain Text"/>
    <w:basedOn w:val="1"/>
    <w:link w:val="196"/>
    <w:qFormat/>
    <w:uiPriority w:val="0"/>
    <w:rPr>
      <w:rFonts w:ascii="宋体" w:hAnsi="Courier New" w:eastAsia="宋体" w:cs="宋体"/>
      <w:szCs w:val="21"/>
    </w:rPr>
  </w:style>
  <w:style w:type="paragraph" w:styleId="18">
    <w:name w:val="toc 8"/>
    <w:basedOn w:val="1"/>
    <w:next w:val="1"/>
    <w:qFormat/>
    <w:uiPriority w:val="0"/>
    <w:pPr>
      <w:ind w:left="2940" w:leftChars="1400"/>
    </w:pPr>
    <w:rPr>
      <w:rFonts w:ascii="Times New Roman" w:hAnsi="Times New Roman" w:eastAsia="宋体" w:cs="Times New Roman"/>
      <w:szCs w:val="24"/>
    </w:rPr>
  </w:style>
  <w:style w:type="paragraph" w:styleId="19">
    <w:name w:val="Date"/>
    <w:basedOn w:val="1"/>
    <w:next w:val="1"/>
    <w:link w:val="153"/>
    <w:qFormat/>
    <w:uiPriority w:val="0"/>
    <w:rPr>
      <w:szCs w:val="21"/>
    </w:rPr>
  </w:style>
  <w:style w:type="paragraph" w:styleId="20">
    <w:name w:val="Body Text Indent 2"/>
    <w:basedOn w:val="1"/>
    <w:link w:val="126"/>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1">
    <w:name w:val="Balloon Text"/>
    <w:basedOn w:val="1"/>
    <w:link w:val="76"/>
    <w:qFormat/>
    <w:uiPriority w:val="99"/>
    <w:rPr>
      <w:rFonts w:ascii="Calibri" w:hAnsi="Calibri" w:eastAsia="宋体" w:cs="Times New Roman"/>
      <w:sz w:val="18"/>
      <w:szCs w:val="18"/>
    </w:rPr>
  </w:style>
  <w:style w:type="paragraph" w:styleId="22">
    <w:name w:val="footer"/>
    <w:basedOn w:val="1"/>
    <w:link w:val="63"/>
    <w:qFormat/>
    <w:uiPriority w:val="99"/>
    <w:pPr>
      <w:tabs>
        <w:tab w:val="center" w:pos="4153"/>
        <w:tab w:val="right" w:pos="8306"/>
      </w:tabs>
      <w:snapToGrid w:val="0"/>
      <w:jc w:val="left"/>
    </w:pPr>
    <w:rPr>
      <w:rFonts w:ascii="Calibri" w:hAnsi="Calibri" w:eastAsia="宋体" w:cs="Times New Roman"/>
      <w:sz w:val="18"/>
      <w:szCs w:val="18"/>
    </w:rPr>
  </w:style>
  <w:style w:type="paragraph" w:styleId="23">
    <w:name w:val="header"/>
    <w:basedOn w:val="1"/>
    <w:link w:val="62"/>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4">
    <w:name w:val="toc 1"/>
    <w:basedOn w:val="1"/>
    <w:next w:val="1"/>
    <w:qFormat/>
    <w:uiPriority w:val="39"/>
    <w:rPr>
      <w:rFonts w:ascii="Times New Roman" w:hAnsi="Times New Roman" w:eastAsia="宋体" w:cs="Times New Roman"/>
      <w:szCs w:val="24"/>
    </w:rPr>
  </w:style>
  <w:style w:type="paragraph" w:styleId="25">
    <w:name w:val="toc 4"/>
    <w:basedOn w:val="1"/>
    <w:next w:val="1"/>
    <w:qFormat/>
    <w:uiPriority w:val="0"/>
    <w:pPr>
      <w:ind w:left="1260" w:leftChars="600"/>
    </w:pPr>
    <w:rPr>
      <w:rFonts w:ascii="Times New Roman" w:hAnsi="Times New Roman" w:eastAsia="宋体" w:cs="Times New Roman"/>
      <w:szCs w:val="24"/>
    </w:rPr>
  </w:style>
  <w:style w:type="paragraph" w:styleId="26">
    <w:name w:val="footnote text"/>
    <w:basedOn w:val="1"/>
    <w:link w:val="170"/>
    <w:semiHidden/>
    <w:qFormat/>
    <w:uiPriority w:val="0"/>
    <w:pPr>
      <w:snapToGrid w:val="0"/>
      <w:jc w:val="left"/>
    </w:pPr>
    <w:rPr>
      <w:rFonts w:ascii="Times New Roman" w:hAnsi="Times New Roman" w:eastAsia="宋体" w:cs="Times New Roman"/>
      <w:sz w:val="18"/>
      <w:szCs w:val="18"/>
    </w:rPr>
  </w:style>
  <w:style w:type="paragraph" w:styleId="27">
    <w:name w:val="toc 6"/>
    <w:basedOn w:val="1"/>
    <w:next w:val="1"/>
    <w:qFormat/>
    <w:uiPriority w:val="0"/>
    <w:pPr>
      <w:ind w:left="2100" w:leftChars="1000"/>
    </w:pPr>
    <w:rPr>
      <w:rFonts w:ascii="Times New Roman" w:hAnsi="Times New Roman" w:eastAsia="宋体" w:cs="Times New Roman"/>
      <w:szCs w:val="24"/>
    </w:rPr>
  </w:style>
  <w:style w:type="paragraph" w:styleId="28">
    <w:name w:val="Body Text Indent 3"/>
    <w:basedOn w:val="1"/>
    <w:link w:val="128"/>
    <w:qFormat/>
    <w:uiPriority w:val="99"/>
    <w:pPr>
      <w:spacing w:line="440" w:lineRule="exact"/>
      <w:ind w:firstLine="412" w:firstLineChars="200"/>
    </w:pPr>
    <w:rPr>
      <w:rFonts w:ascii="宋体" w:hAnsi="Calibri" w:eastAsia="宋体" w:cs="Times New Roman"/>
      <w:kern w:val="0"/>
      <w:sz w:val="20"/>
      <w:szCs w:val="20"/>
    </w:rPr>
  </w:style>
  <w:style w:type="paragraph" w:styleId="29">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0">
    <w:name w:val="toc 2"/>
    <w:basedOn w:val="1"/>
    <w:next w:val="1"/>
    <w:qFormat/>
    <w:uiPriority w:val="39"/>
    <w:pPr>
      <w:ind w:left="420" w:leftChars="200"/>
    </w:pPr>
    <w:rPr>
      <w:rFonts w:ascii="Times New Roman" w:hAnsi="Times New Roman" w:eastAsia="宋体" w:cs="Times New Roman"/>
      <w:szCs w:val="24"/>
    </w:rPr>
  </w:style>
  <w:style w:type="paragraph" w:styleId="31">
    <w:name w:val="toc 9"/>
    <w:basedOn w:val="1"/>
    <w:next w:val="1"/>
    <w:qFormat/>
    <w:uiPriority w:val="0"/>
    <w:pPr>
      <w:ind w:left="3360" w:leftChars="1600"/>
    </w:pPr>
    <w:rPr>
      <w:rFonts w:ascii="Times New Roman" w:hAnsi="Times New Roman" w:eastAsia="宋体" w:cs="Times New Roman"/>
      <w:szCs w:val="24"/>
    </w:rPr>
  </w:style>
  <w:style w:type="paragraph" w:styleId="32">
    <w:name w:val="Body Text 2"/>
    <w:basedOn w:val="1"/>
    <w:link w:val="203"/>
    <w:unhideWhenUsed/>
    <w:qFormat/>
    <w:uiPriority w:val="99"/>
    <w:pPr>
      <w:spacing w:after="120" w:line="480" w:lineRule="auto"/>
    </w:pPr>
  </w:style>
  <w:style w:type="paragraph" w:styleId="33">
    <w:name w:val="List Continue 2"/>
    <w:basedOn w:val="1"/>
    <w:qFormat/>
    <w:uiPriority w:val="99"/>
    <w:pPr>
      <w:spacing w:after="120"/>
      <w:ind w:left="840" w:leftChars="400"/>
    </w:pPr>
    <w:rPr>
      <w:rFonts w:ascii="Times New Roman" w:hAnsi="Times New Roman" w:eastAsia="宋体" w:cs="Times New Roman"/>
      <w:szCs w:val="24"/>
    </w:rPr>
  </w:style>
  <w:style w:type="paragraph" w:styleId="3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6">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7">
    <w:name w:val="Title"/>
    <w:basedOn w:val="1"/>
    <w:next w:val="1"/>
    <w:link w:val="156"/>
    <w:qFormat/>
    <w:uiPriority w:val="0"/>
    <w:pPr>
      <w:spacing w:before="240" w:after="60"/>
      <w:jc w:val="center"/>
      <w:outlineLvl w:val="0"/>
    </w:pPr>
    <w:rPr>
      <w:rFonts w:ascii="Cambria" w:hAnsi="Cambria" w:cs="Times New Roman"/>
      <w:b/>
      <w:bCs/>
      <w:sz w:val="32"/>
      <w:szCs w:val="32"/>
    </w:rPr>
  </w:style>
  <w:style w:type="paragraph" w:styleId="38">
    <w:name w:val="annotation subject"/>
    <w:basedOn w:val="12"/>
    <w:next w:val="12"/>
    <w:link w:val="163"/>
    <w:qFormat/>
    <w:uiPriority w:val="0"/>
    <w:rPr>
      <w:b/>
      <w:bCs/>
    </w:rPr>
  </w:style>
  <w:style w:type="paragraph" w:styleId="39">
    <w:name w:val="Body Text First Indent"/>
    <w:basedOn w:val="13"/>
    <w:link w:val="207"/>
    <w:unhideWhenUsed/>
    <w:qFormat/>
    <w:uiPriority w:val="99"/>
    <w:pPr>
      <w:ind w:firstLine="420" w:firstLineChars="100"/>
    </w:pPr>
    <w:rPr>
      <w:rFonts w:asciiTheme="minorHAnsi" w:hAnsiTheme="minorHAnsi" w:eastAsiaTheme="minorEastAsia" w:cstheme="minorBidi"/>
      <w:kern w:val="2"/>
      <w:sz w:val="21"/>
      <w:szCs w:val="22"/>
    </w:rPr>
  </w:style>
  <w:style w:type="paragraph" w:styleId="40">
    <w:name w:val="Body Text First Indent 2"/>
    <w:basedOn w:val="14"/>
    <w:next w:val="1"/>
    <w:link w:val="200"/>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42">
    <w:name w:val="Table Grid"/>
    <w:basedOn w:val="41"/>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qFormat/>
    <w:uiPriority w:val="22"/>
    <w:rPr>
      <w:rFonts w:cs="Times New Roman"/>
      <w:b/>
    </w:rPr>
  </w:style>
  <w:style w:type="character" w:styleId="45">
    <w:name w:val="page number"/>
    <w:basedOn w:val="43"/>
    <w:qFormat/>
    <w:uiPriority w:val="0"/>
    <w:rPr>
      <w:rFonts w:cs="Times New Roman"/>
    </w:rPr>
  </w:style>
  <w:style w:type="character" w:styleId="46">
    <w:name w:val="FollowedHyperlink"/>
    <w:basedOn w:val="43"/>
    <w:qFormat/>
    <w:uiPriority w:val="99"/>
    <w:rPr>
      <w:rFonts w:cs="Times New Roman"/>
      <w:color w:val="555555"/>
      <w:u w:val="none"/>
    </w:rPr>
  </w:style>
  <w:style w:type="character" w:styleId="47">
    <w:name w:val="Emphasis"/>
    <w:basedOn w:val="43"/>
    <w:qFormat/>
    <w:uiPriority w:val="0"/>
    <w:rPr>
      <w:rFonts w:cs="Times New Roman"/>
      <w:i/>
    </w:rPr>
  </w:style>
  <w:style w:type="character" w:styleId="48">
    <w:name w:val="HTML Definition"/>
    <w:basedOn w:val="43"/>
    <w:qFormat/>
    <w:uiPriority w:val="99"/>
    <w:rPr>
      <w:rFonts w:cs="Times New Roman"/>
    </w:rPr>
  </w:style>
  <w:style w:type="character" w:styleId="49">
    <w:name w:val="HTML Acronym"/>
    <w:basedOn w:val="43"/>
    <w:qFormat/>
    <w:uiPriority w:val="99"/>
    <w:rPr>
      <w:rFonts w:cs="Times New Roman"/>
    </w:rPr>
  </w:style>
  <w:style w:type="character" w:styleId="50">
    <w:name w:val="HTML Variable"/>
    <w:basedOn w:val="43"/>
    <w:qFormat/>
    <w:uiPriority w:val="99"/>
    <w:rPr>
      <w:rFonts w:cs="Times New Roman"/>
    </w:rPr>
  </w:style>
  <w:style w:type="character" w:styleId="51">
    <w:name w:val="Hyperlink"/>
    <w:basedOn w:val="43"/>
    <w:qFormat/>
    <w:uiPriority w:val="99"/>
    <w:rPr>
      <w:rFonts w:cs="Times New Roman"/>
      <w:color w:val="555555"/>
      <w:u w:val="none"/>
    </w:rPr>
  </w:style>
  <w:style w:type="character" w:styleId="52">
    <w:name w:val="HTML Code"/>
    <w:basedOn w:val="43"/>
    <w:qFormat/>
    <w:uiPriority w:val="99"/>
    <w:rPr>
      <w:rFonts w:ascii="monospace" w:hAnsi="monospace" w:cs="Times New Roman"/>
      <w:sz w:val="24"/>
    </w:rPr>
  </w:style>
  <w:style w:type="character" w:styleId="53">
    <w:name w:val="annotation reference"/>
    <w:qFormat/>
    <w:uiPriority w:val="0"/>
    <w:rPr>
      <w:sz w:val="21"/>
      <w:szCs w:val="21"/>
    </w:rPr>
  </w:style>
  <w:style w:type="character" w:styleId="54">
    <w:name w:val="HTML Cite"/>
    <w:basedOn w:val="43"/>
    <w:qFormat/>
    <w:uiPriority w:val="99"/>
    <w:rPr>
      <w:rFonts w:cs="Times New Roman"/>
    </w:rPr>
  </w:style>
  <w:style w:type="character" w:styleId="55">
    <w:name w:val="footnote reference"/>
    <w:semiHidden/>
    <w:qFormat/>
    <w:uiPriority w:val="0"/>
    <w:rPr>
      <w:vertAlign w:val="superscript"/>
    </w:rPr>
  </w:style>
  <w:style w:type="character" w:styleId="56">
    <w:name w:val="HTML Keyboard"/>
    <w:basedOn w:val="43"/>
    <w:qFormat/>
    <w:uiPriority w:val="99"/>
    <w:rPr>
      <w:rFonts w:ascii="monospace" w:hAnsi="monospace" w:cs="Times New Roman"/>
      <w:sz w:val="24"/>
    </w:rPr>
  </w:style>
  <w:style w:type="character" w:styleId="57">
    <w:name w:val="HTML Sample"/>
    <w:basedOn w:val="43"/>
    <w:qFormat/>
    <w:uiPriority w:val="99"/>
    <w:rPr>
      <w:rFonts w:ascii="monospace" w:hAnsi="monospace" w:cs="Times New Roman"/>
      <w:sz w:val="24"/>
    </w:rPr>
  </w:style>
  <w:style w:type="paragraph" w:customStyle="1" w:styleId="58">
    <w:name w:val="Heading3"/>
    <w:basedOn w:val="1"/>
    <w:next w:val="1"/>
    <w:qFormat/>
    <w:uiPriority w:val="0"/>
    <w:pPr>
      <w:keepNext/>
      <w:keepLines/>
      <w:spacing w:before="260" w:after="260" w:line="415" w:lineRule="auto"/>
      <w:ind w:firstLine="137" w:firstLineChars="49"/>
      <w:textAlignment w:val="baseline"/>
    </w:pPr>
    <w:rPr>
      <w:rFonts w:ascii="黑体" w:hAnsi="宋体" w:eastAsia="黑体"/>
      <w:bCs/>
      <w:kern w:val="2"/>
      <w:sz w:val="28"/>
      <w:szCs w:val="28"/>
    </w:rPr>
  </w:style>
  <w:style w:type="character" w:customStyle="1" w:styleId="59">
    <w:name w:val="标题 1 Char"/>
    <w:basedOn w:val="43"/>
    <w:link w:val="2"/>
    <w:qFormat/>
    <w:uiPriority w:val="9"/>
    <w:rPr>
      <w:rFonts w:ascii="???" w:hAnsi="???" w:eastAsia="宋体" w:cs="Arial"/>
      <w:b/>
      <w:bCs/>
      <w:color w:val="020000"/>
      <w:kern w:val="36"/>
      <w:sz w:val="44"/>
      <w:szCs w:val="44"/>
    </w:rPr>
  </w:style>
  <w:style w:type="character" w:customStyle="1" w:styleId="60">
    <w:name w:val="标题 2 Char"/>
    <w:basedOn w:val="43"/>
    <w:link w:val="3"/>
    <w:qFormat/>
    <w:uiPriority w:val="99"/>
    <w:rPr>
      <w:rFonts w:ascii="???" w:hAnsi="???" w:eastAsia="宋体" w:cs="Arial"/>
      <w:b/>
      <w:bCs/>
      <w:color w:val="020000"/>
      <w:kern w:val="0"/>
      <w:sz w:val="32"/>
      <w:szCs w:val="32"/>
    </w:rPr>
  </w:style>
  <w:style w:type="character" w:customStyle="1" w:styleId="61">
    <w:name w:val="标题 3 Char"/>
    <w:basedOn w:val="43"/>
    <w:link w:val="4"/>
    <w:qFormat/>
    <w:uiPriority w:val="99"/>
    <w:rPr>
      <w:rFonts w:ascii="??" w:hAnsi="??" w:eastAsia="宋体" w:cs="Arial"/>
      <w:b/>
      <w:bCs/>
      <w:color w:val="000000"/>
      <w:kern w:val="0"/>
      <w:sz w:val="32"/>
      <w:szCs w:val="32"/>
    </w:rPr>
  </w:style>
  <w:style w:type="character" w:customStyle="1" w:styleId="62">
    <w:name w:val="页眉 Char"/>
    <w:basedOn w:val="43"/>
    <w:link w:val="23"/>
    <w:qFormat/>
    <w:uiPriority w:val="99"/>
    <w:rPr>
      <w:rFonts w:ascii="Calibri" w:hAnsi="Calibri" w:eastAsia="宋体" w:cs="Times New Roman"/>
      <w:sz w:val="18"/>
      <w:szCs w:val="18"/>
    </w:rPr>
  </w:style>
  <w:style w:type="character" w:customStyle="1" w:styleId="63">
    <w:name w:val="页脚 Char"/>
    <w:basedOn w:val="43"/>
    <w:link w:val="22"/>
    <w:qFormat/>
    <w:uiPriority w:val="99"/>
    <w:rPr>
      <w:rFonts w:ascii="Calibri" w:hAnsi="Calibri" w:eastAsia="宋体" w:cs="Times New Roman"/>
      <w:sz w:val="18"/>
      <w:szCs w:val="18"/>
    </w:rPr>
  </w:style>
  <w:style w:type="character" w:customStyle="1" w:styleId="64">
    <w:name w:val="正文文本缩进 Char"/>
    <w:basedOn w:val="43"/>
    <w:link w:val="14"/>
    <w:qFormat/>
    <w:uiPriority w:val="0"/>
    <w:rPr>
      <w:rFonts w:ascii="??" w:hAnsi="??" w:eastAsia="宋体" w:cs="Arial"/>
      <w:kern w:val="0"/>
      <w:sz w:val="24"/>
      <w:szCs w:val="24"/>
    </w:rPr>
  </w:style>
  <w:style w:type="paragraph" w:customStyle="1" w:styleId="65">
    <w:name w:val="列出段落1"/>
    <w:basedOn w:val="1"/>
    <w:link w:val="206"/>
    <w:qFormat/>
    <w:uiPriority w:val="0"/>
    <w:pPr>
      <w:ind w:firstLine="420" w:firstLineChars="200"/>
    </w:pPr>
    <w:rPr>
      <w:rFonts w:ascii="Calibri" w:hAnsi="Calibri" w:eastAsia="宋体" w:cs="Times New Roman"/>
    </w:rPr>
  </w:style>
  <w:style w:type="character" w:customStyle="1" w:styleId="66">
    <w:name w:val="标题 2 Char Char"/>
    <w:qFormat/>
    <w:uiPriority w:val="99"/>
    <w:rPr>
      <w:rFonts w:ascii="Arial" w:hAnsi="Arial" w:eastAsia="黑体"/>
      <w:b/>
      <w:kern w:val="2"/>
      <w:sz w:val="32"/>
      <w:lang w:val="en-US" w:eastAsia="zh-CN"/>
    </w:rPr>
  </w:style>
  <w:style w:type="character" w:customStyle="1" w:styleId="67">
    <w:name w:val="2charchar"/>
    <w:basedOn w:val="43"/>
    <w:qFormat/>
    <w:uiPriority w:val="99"/>
    <w:rPr>
      <w:rFonts w:cs="Times New Roman"/>
    </w:rPr>
  </w:style>
  <w:style w:type="paragraph" w:customStyle="1" w:styleId="68">
    <w:name w:val="表格文字"/>
    <w:basedOn w:val="1"/>
    <w:qFormat/>
    <w:uiPriority w:val="0"/>
    <w:pPr>
      <w:adjustRightInd w:val="0"/>
      <w:spacing w:line="420" w:lineRule="atLeast"/>
      <w:jc w:val="left"/>
    </w:pPr>
    <w:rPr>
      <w:rFonts w:ascii="Times New Roman" w:hAnsi="Times New Roman" w:eastAsia="宋体" w:cs="Times New Roman"/>
      <w:kern w:val="0"/>
      <w:szCs w:val="20"/>
    </w:rPr>
  </w:style>
  <w:style w:type="paragraph" w:customStyle="1" w:styleId="69">
    <w:name w:val="z-窗体顶端1"/>
    <w:basedOn w:val="1"/>
    <w:next w:val="1"/>
    <w:link w:val="70"/>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0">
    <w:name w:val="z-窗体顶端 Char"/>
    <w:basedOn w:val="43"/>
    <w:link w:val="69"/>
    <w:semiHidden/>
    <w:qFormat/>
    <w:uiPriority w:val="99"/>
    <w:rPr>
      <w:rFonts w:ascii="Arial" w:hAnsi="Arial" w:eastAsia="宋体" w:cs="Arial"/>
      <w:vanish/>
      <w:kern w:val="0"/>
      <w:sz w:val="16"/>
      <w:szCs w:val="16"/>
    </w:rPr>
  </w:style>
  <w:style w:type="paragraph" w:customStyle="1" w:styleId="71">
    <w:name w:val="z-窗体底端1"/>
    <w:basedOn w:val="1"/>
    <w:next w:val="1"/>
    <w:link w:val="72"/>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2">
    <w:name w:val="z-窗体底端 Char"/>
    <w:basedOn w:val="43"/>
    <w:link w:val="71"/>
    <w:semiHidden/>
    <w:qFormat/>
    <w:uiPriority w:val="99"/>
    <w:rPr>
      <w:rFonts w:ascii="Arial" w:hAnsi="Arial" w:eastAsia="宋体" w:cs="Arial"/>
      <w:vanish/>
      <w:kern w:val="0"/>
      <w:sz w:val="16"/>
      <w:szCs w:val="16"/>
    </w:rPr>
  </w:style>
  <w:style w:type="paragraph" w:customStyle="1" w:styleId="73">
    <w:name w:val="hu正文"/>
    <w:basedOn w:val="1"/>
    <w:link w:val="74"/>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4">
    <w:name w:val="hu正文 Char"/>
    <w:link w:val="73"/>
    <w:qFormat/>
    <w:locked/>
    <w:uiPriority w:val="99"/>
    <w:rPr>
      <w:rFonts w:ascii="Times New Roman" w:hAnsi="Times New Roman" w:eastAsia="宋体" w:cs="Times New Roman"/>
      <w:kern w:val="0"/>
      <w:sz w:val="24"/>
      <w:szCs w:val="20"/>
    </w:rPr>
  </w:style>
  <w:style w:type="paragraph" w:customStyle="1" w:styleId="75">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6">
    <w:name w:val="批注框文本 Char"/>
    <w:basedOn w:val="43"/>
    <w:link w:val="21"/>
    <w:qFormat/>
    <w:uiPriority w:val="99"/>
    <w:rPr>
      <w:rFonts w:ascii="Calibri" w:hAnsi="Calibri" w:eastAsia="宋体" w:cs="Times New Roman"/>
      <w:sz w:val="18"/>
      <w:szCs w:val="18"/>
    </w:rPr>
  </w:style>
  <w:style w:type="character" w:customStyle="1" w:styleId="77">
    <w:name w:val="ui-bz-bg-hover1"/>
    <w:basedOn w:val="43"/>
    <w:qFormat/>
    <w:uiPriority w:val="99"/>
    <w:rPr>
      <w:rFonts w:cs="Times New Roman"/>
    </w:rPr>
  </w:style>
  <w:style w:type="character" w:customStyle="1" w:styleId="78">
    <w:name w:val="批注框文本 Char1"/>
    <w:qFormat/>
    <w:uiPriority w:val="99"/>
    <w:rPr>
      <w:rFonts w:ascii="Times New Roman" w:hAnsi="Times New Roman" w:eastAsia="宋体"/>
      <w:sz w:val="18"/>
    </w:rPr>
  </w:style>
  <w:style w:type="character" w:customStyle="1" w:styleId="79">
    <w:name w:val="bds_nopic"/>
    <w:basedOn w:val="43"/>
    <w:qFormat/>
    <w:uiPriority w:val="99"/>
    <w:rPr>
      <w:rFonts w:cs="Times New Roman"/>
    </w:rPr>
  </w:style>
  <w:style w:type="character" w:customStyle="1" w:styleId="80">
    <w:name w:val="tip12"/>
    <w:qFormat/>
    <w:uiPriority w:val="99"/>
    <w:rPr>
      <w:vanish/>
      <w:color w:val="FF0000"/>
      <w:sz w:val="18"/>
    </w:rPr>
  </w:style>
  <w:style w:type="character" w:customStyle="1" w:styleId="81">
    <w:name w:val="Body Text Indent 3 Char"/>
    <w:qFormat/>
    <w:locked/>
    <w:uiPriority w:val="99"/>
    <w:rPr>
      <w:rFonts w:ascii="宋体" w:eastAsia="宋体"/>
    </w:rPr>
  </w:style>
  <w:style w:type="character" w:customStyle="1" w:styleId="82">
    <w:name w:val="HTML Markup"/>
    <w:qFormat/>
    <w:uiPriority w:val="99"/>
    <w:rPr>
      <w:vanish/>
      <w:color w:val="FF0000"/>
    </w:rPr>
  </w:style>
  <w:style w:type="character" w:customStyle="1" w:styleId="83">
    <w:name w:val="tip7"/>
    <w:qFormat/>
    <w:uiPriority w:val="99"/>
    <w:rPr>
      <w:vanish/>
      <w:color w:val="FF0000"/>
      <w:sz w:val="18"/>
    </w:rPr>
  </w:style>
  <w:style w:type="character" w:customStyle="1" w:styleId="84">
    <w:name w:val="f-star"/>
    <w:qFormat/>
    <w:uiPriority w:val="99"/>
    <w:rPr>
      <w:color w:val="999999"/>
      <w:sz w:val="21"/>
    </w:rPr>
  </w:style>
  <w:style w:type="character" w:customStyle="1" w:styleId="85">
    <w:name w:val="Document Map Char1"/>
    <w:qFormat/>
    <w:uiPriority w:val="99"/>
    <w:rPr>
      <w:rFonts w:ascii="Times New Roman" w:hAnsi="Times New Roman"/>
      <w:kern w:val="2"/>
      <w:sz w:val="2"/>
    </w:rPr>
  </w:style>
  <w:style w:type="character" w:customStyle="1" w:styleId="86">
    <w:name w:val="my-class2"/>
    <w:basedOn w:val="43"/>
    <w:qFormat/>
    <w:uiPriority w:val="99"/>
    <w:rPr>
      <w:rFonts w:cs="Times New Roman"/>
    </w:rPr>
  </w:style>
  <w:style w:type="character" w:customStyle="1" w:styleId="87">
    <w:name w:val="no52"/>
    <w:basedOn w:val="43"/>
    <w:qFormat/>
    <w:uiPriority w:val="99"/>
    <w:rPr>
      <w:rFonts w:cs="Times New Roman"/>
    </w:rPr>
  </w:style>
  <w:style w:type="character" w:customStyle="1" w:styleId="88">
    <w:name w:val="no4"/>
    <w:basedOn w:val="43"/>
    <w:qFormat/>
    <w:uiPriority w:val="99"/>
    <w:rPr>
      <w:rFonts w:cs="Times New Roman"/>
    </w:rPr>
  </w:style>
  <w:style w:type="character" w:customStyle="1" w:styleId="89">
    <w:name w:val="my-notice"/>
    <w:basedOn w:val="43"/>
    <w:qFormat/>
    <w:uiPriority w:val="99"/>
    <w:rPr>
      <w:rFonts w:cs="Times New Roman"/>
    </w:rPr>
  </w:style>
  <w:style w:type="character" w:customStyle="1" w:styleId="90">
    <w:name w:val="ico-jiang"/>
    <w:basedOn w:val="43"/>
    <w:qFormat/>
    <w:uiPriority w:val="99"/>
    <w:rPr>
      <w:rFonts w:cs="Times New Roman"/>
    </w:rPr>
  </w:style>
  <w:style w:type="character" w:customStyle="1" w:styleId="91">
    <w:name w:val="ico-jiang2"/>
    <w:basedOn w:val="43"/>
    <w:qFormat/>
    <w:uiPriority w:val="99"/>
    <w:rPr>
      <w:rFonts w:cs="Times New Roman"/>
    </w:rPr>
  </w:style>
  <w:style w:type="character" w:customStyle="1" w:styleId="92">
    <w:name w:val="bds_more1"/>
    <w:qFormat/>
    <w:uiPriority w:val="99"/>
    <w:rPr>
      <w:rFonts w:ascii="宋体" w:hAnsi="宋体" w:eastAsia="宋体"/>
    </w:rPr>
  </w:style>
  <w:style w:type="character" w:customStyle="1" w:styleId="93">
    <w:name w:val="Body Text Indent 2 Char"/>
    <w:qFormat/>
    <w:locked/>
    <w:uiPriority w:val="99"/>
    <w:rPr>
      <w:rFonts w:ascii="宋体" w:eastAsia="宋体"/>
      <w:sz w:val="24"/>
    </w:rPr>
  </w:style>
  <w:style w:type="character" w:customStyle="1" w:styleId="94">
    <w:name w:val="org_name"/>
    <w:basedOn w:val="43"/>
    <w:qFormat/>
    <w:uiPriority w:val="99"/>
    <w:rPr>
      <w:rFonts w:cs="Times New Roman"/>
    </w:rPr>
  </w:style>
  <w:style w:type="character" w:customStyle="1" w:styleId="95">
    <w:name w:val="org_name2"/>
    <w:basedOn w:val="43"/>
    <w:qFormat/>
    <w:uiPriority w:val="99"/>
    <w:rPr>
      <w:rFonts w:cs="Times New Roman"/>
    </w:rPr>
  </w:style>
  <w:style w:type="character" w:customStyle="1" w:styleId="96">
    <w:name w:val="tip10"/>
    <w:qFormat/>
    <w:uiPriority w:val="99"/>
    <w:rPr>
      <w:vanish/>
      <w:color w:val="FF0000"/>
      <w:sz w:val="18"/>
    </w:rPr>
  </w:style>
  <w:style w:type="character" w:customStyle="1" w:styleId="97">
    <w:name w:val="orange"/>
    <w:qFormat/>
    <w:uiPriority w:val="99"/>
    <w:rPr>
      <w:color w:val="3FB58F"/>
    </w:rPr>
  </w:style>
  <w:style w:type="character" w:customStyle="1" w:styleId="98">
    <w:name w:val="bds_more"/>
    <w:basedOn w:val="43"/>
    <w:qFormat/>
    <w:uiPriority w:val="99"/>
    <w:rPr>
      <w:rFonts w:cs="Times New Roman"/>
    </w:rPr>
  </w:style>
  <w:style w:type="character" w:customStyle="1" w:styleId="99">
    <w:name w:val="t-tag"/>
    <w:qFormat/>
    <w:uiPriority w:val="99"/>
    <w:rPr>
      <w:color w:val="FFFFFF"/>
      <w:sz w:val="18"/>
      <w:shd w:val="clear" w:color="auto" w:fill="FE8833"/>
    </w:rPr>
  </w:style>
  <w:style w:type="character" w:customStyle="1" w:styleId="100">
    <w:name w:val="top-icon"/>
    <w:basedOn w:val="43"/>
    <w:qFormat/>
    <w:uiPriority w:val="99"/>
    <w:rPr>
      <w:rFonts w:cs="Times New Roman"/>
    </w:rPr>
  </w:style>
  <w:style w:type="character" w:customStyle="1" w:styleId="101">
    <w:name w:val="Body Text Char"/>
    <w:qFormat/>
    <w:locked/>
    <w:uiPriority w:val="99"/>
    <w:rPr>
      <w:sz w:val="24"/>
    </w:rPr>
  </w:style>
  <w:style w:type="character" w:customStyle="1" w:styleId="102">
    <w:name w:val="no72"/>
    <w:basedOn w:val="43"/>
    <w:qFormat/>
    <w:uiPriority w:val="99"/>
    <w:rPr>
      <w:rFonts w:cs="Times New Roman"/>
    </w:rPr>
  </w:style>
  <w:style w:type="character" w:customStyle="1" w:styleId="103">
    <w:name w:val="bds_nopic2"/>
    <w:basedOn w:val="43"/>
    <w:qFormat/>
    <w:uiPriority w:val="99"/>
    <w:rPr>
      <w:rFonts w:cs="Times New Roman"/>
    </w:rPr>
  </w:style>
  <w:style w:type="character" w:customStyle="1" w:styleId="104">
    <w:name w:val="Document Map Char"/>
    <w:qFormat/>
    <w:uiPriority w:val="99"/>
    <w:rPr>
      <w:rFonts w:ascii="宋体"/>
      <w:sz w:val="18"/>
    </w:rPr>
  </w:style>
  <w:style w:type="character" w:customStyle="1" w:styleId="105">
    <w:name w:val="no6"/>
    <w:basedOn w:val="43"/>
    <w:qFormat/>
    <w:uiPriority w:val="99"/>
    <w:rPr>
      <w:rFonts w:cs="Times New Roman"/>
    </w:rPr>
  </w:style>
  <w:style w:type="character" w:customStyle="1" w:styleId="106">
    <w:name w:val="tip"/>
    <w:qFormat/>
    <w:uiPriority w:val="99"/>
    <w:rPr>
      <w:vanish/>
      <w:color w:val="FF0000"/>
      <w:sz w:val="18"/>
    </w:rPr>
  </w:style>
  <w:style w:type="character" w:customStyle="1" w:styleId="107">
    <w:name w:val="apple-converted-space"/>
    <w:basedOn w:val="43"/>
    <w:qFormat/>
    <w:uiPriority w:val="99"/>
    <w:rPr>
      <w:rFonts w:cs="Times New Roman"/>
    </w:rPr>
  </w:style>
  <w:style w:type="character" w:customStyle="1" w:styleId="108">
    <w:name w:val="bds_more2"/>
    <w:basedOn w:val="43"/>
    <w:qFormat/>
    <w:uiPriority w:val="99"/>
    <w:rPr>
      <w:rFonts w:cs="Times New Roman"/>
    </w:rPr>
  </w:style>
  <w:style w:type="character" w:customStyle="1" w:styleId="109">
    <w:name w:val="my-class"/>
    <w:basedOn w:val="43"/>
    <w:qFormat/>
    <w:uiPriority w:val="99"/>
    <w:rPr>
      <w:rFonts w:cs="Times New Roman"/>
    </w:rPr>
  </w:style>
  <w:style w:type="character" w:customStyle="1" w:styleId="110">
    <w:name w:val="ui-bz-bg-hover"/>
    <w:qFormat/>
    <w:uiPriority w:val="99"/>
    <w:rPr>
      <w:shd w:val="clear" w:color="auto" w:fill="000000"/>
    </w:rPr>
  </w:style>
  <w:style w:type="character" w:customStyle="1" w:styleId="111">
    <w:name w:val="no7"/>
    <w:basedOn w:val="43"/>
    <w:qFormat/>
    <w:uiPriority w:val="99"/>
    <w:rPr>
      <w:rFonts w:cs="Times New Roman"/>
    </w:rPr>
  </w:style>
  <w:style w:type="character" w:customStyle="1" w:styleId="112">
    <w:name w:val="正文缩进 Char"/>
    <w:link w:val="9"/>
    <w:qFormat/>
    <w:locked/>
    <w:uiPriority w:val="0"/>
    <w:rPr>
      <w:rFonts w:ascii="Times New Roman" w:hAnsi="Times New Roman" w:eastAsia="宋体" w:cs="Times New Roman"/>
      <w:kern w:val="0"/>
      <w:sz w:val="24"/>
      <w:szCs w:val="20"/>
    </w:rPr>
  </w:style>
  <w:style w:type="character" w:customStyle="1" w:styleId="113">
    <w:name w:val="ico-jiang1"/>
    <w:basedOn w:val="43"/>
    <w:qFormat/>
    <w:uiPriority w:val="99"/>
    <w:rPr>
      <w:rFonts w:cs="Times New Roman"/>
    </w:rPr>
  </w:style>
  <w:style w:type="character" w:customStyle="1" w:styleId="114">
    <w:name w:val="no62"/>
    <w:basedOn w:val="43"/>
    <w:qFormat/>
    <w:uiPriority w:val="99"/>
    <w:rPr>
      <w:rFonts w:cs="Times New Roman"/>
    </w:rPr>
  </w:style>
  <w:style w:type="character" w:customStyle="1" w:styleId="115">
    <w:name w:val="orange5"/>
    <w:qFormat/>
    <w:uiPriority w:val="99"/>
    <w:rPr>
      <w:color w:val="3FB58F"/>
    </w:rPr>
  </w:style>
  <w:style w:type="character" w:customStyle="1" w:styleId="116">
    <w:name w:val="bds_more4"/>
    <w:basedOn w:val="43"/>
    <w:qFormat/>
    <w:uiPriority w:val="99"/>
    <w:rPr>
      <w:rFonts w:cs="Times New Roman"/>
    </w:rPr>
  </w:style>
  <w:style w:type="character" w:customStyle="1" w:styleId="117">
    <w:name w:val="no5"/>
    <w:basedOn w:val="43"/>
    <w:qFormat/>
    <w:uiPriority w:val="99"/>
    <w:rPr>
      <w:rFonts w:cs="Times New Roman"/>
    </w:rPr>
  </w:style>
  <w:style w:type="character" w:customStyle="1" w:styleId="118">
    <w:name w:val="bds_more3"/>
    <w:basedOn w:val="43"/>
    <w:qFormat/>
    <w:uiPriority w:val="99"/>
    <w:rPr>
      <w:rFonts w:cs="Times New Roman"/>
    </w:rPr>
  </w:style>
  <w:style w:type="character" w:customStyle="1" w:styleId="119">
    <w:name w:val="no42"/>
    <w:basedOn w:val="43"/>
    <w:qFormat/>
    <w:uiPriority w:val="99"/>
    <w:rPr>
      <w:rFonts w:cs="Times New Roman"/>
    </w:rPr>
  </w:style>
  <w:style w:type="character" w:customStyle="1" w:styleId="120">
    <w:name w:val="bds_nopic1"/>
    <w:basedOn w:val="43"/>
    <w:qFormat/>
    <w:uiPriority w:val="99"/>
    <w:rPr>
      <w:rFonts w:cs="Times New Roman"/>
    </w:rPr>
  </w:style>
  <w:style w:type="character" w:customStyle="1" w:styleId="121">
    <w:name w:val="my-notice1"/>
    <w:basedOn w:val="43"/>
    <w:qFormat/>
    <w:uiPriority w:val="99"/>
    <w:rPr>
      <w:rFonts w:cs="Times New Roman"/>
    </w:rPr>
  </w:style>
  <w:style w:type="character" w:customStyle="1" w:styleId="122">
    <w:name w:val="orange6"/>
    <w:qFormat/>
    <w:uiPriority w:val="99"/>
    <w:rPr>
      <w:color w:val="3FB58F"/>
    </w:rPr>
  </w:style>
  <w:style w:type="character" w:customStyle="1" w:styleId="123">
    <w:name w:val="Document Map Char2"/>
    <w:qFormat/>
    <w:locked/>
    <w:uiPriority w:val="99"/>
    <w:rPr>
      <w:rFonts w:ascii="宋体"/>
      <w:sz w:val="18"/>
    </w:rPr>
  </w:style>
  <w:style w:type="character" w:customStyle="1" w:styleId="124">
    <w:name w:val="ico-jiang3"/>
    <w:basedOn w:val="43"/>
    <w:qFormat/>
    <w:uiPriority w:val="99"/>
    <w:rPr>
      <w:rFonts w:cs="Times New Roman"/>
    </w:rPr>
  </w:style>
  <w:style w:type="character" w:customStyle="1" w:styleId="125">
    <w:name w:val="tip13"/>
    <w:qFormat/>
    <w:uiPriority w:val="99"/>
    <w:rPr>
      <w:vanish/>
      <w:color w:val="FF0000"/>
      <w:sz w:val="18"/>
    </w:rPr>
  </w:style>
  <w:style w:type="character" w:customStyle="1" w:styleId="126">
    <w:name w:val="正文文本缩进 2 Char"/>
    <w:basedOn w:val="43"/>
    <w:link w:val="20"/>
    <w:qFormat/>
    <w:uiPriority w:val="99"/>
    <w:rPr>
      <w:rFonts w:ascii="宋体" w:hAnsi="Calibri" w:eastAsia="宋体" w:cs="Times New Roman"/>
      <w:kern w:val="0"/>
      <w:sz w:val="24"/>
      <w:szCs w:val="20"/>
    </w:rPr>
  </w:style>
  <w:style w:type="character" w:customStyle="1" w:styleId="127">
    <w:name w:val="Body Text Indent 2 Char1"/>
    <w:basedOn w:val="43"/>
    <w:semiHidden/>
    <w:qFormat/>
    <w:locked/>
    <w:uiPriority w:val="99"/>
    <w:rPr>
      <w:rFonts w:cs="Times New Roman"/>
    </w:rPr>
  </w:style>
  <w:style w:type="character" w:customStyle="1" w:styleId="128">
    <w:name w:val="正文文本缩进 3 Char"/>
    <w:basedOn w:val="43"/>
    <w:link w:val="28"/>
    <w:qFormat/>
    <w:uiPriority w:val="99"/>
    <w:rPr>
      <w:rFonts w:ascii="宋体" w:hAnsi="Calibri" w:eastAsia="宋体" w:cs="Times New Roman"/>
      <w:kern w:val="0"/>
      <w:sz w:val="20"/>
      <w:szCs w:val="20"/>
    </w:rPr>
  </w:style>
  <w:style w:type="character" w:customStyle="1" w:styleId="129">
    <w:name w:val="Body Text Indent 3 Char1"/>
    <w:basedOn w:val="43"/>
    <w:semiHidden/>
    <w:qFormat/>
    <w:locked/>
    <w:uiPriority w:val="99"/>
    <w:rPr>
      <w:rFonts w:cs="Times New Roman"/>
      <w:sz w:val="16"/>
      <w:szCs w:val="16"/>
    </w:rPr>
  </w:style>
  <w:style w:type="character" w:customStyle="1" w:styleId="130">
    <w:name w:val="文档结构图 Char"/>
    <w:basedOn w:val="43"/>
    <w:link w:val="10"/>
    <w:qFormat/>
    <w:uiPriority w:val="99"/>
    <w:rPr>
      <w:rFonts w:ascii="宋体" w:hAnsi="Calibri" w:eastAsia="宋体" w:cs="Times New Roman"/>
      <w:kern w:val="0"/>
      <w:sz w:val="18"/>
      <w:szCs w:val="20"/>
    </w:rPr>
  </w:style>
  <w:style w:type="character" w:customStyle="1" w:styleId="131">
    <w:name w:val="Document Map Char3"/>
    <w:basedOn w:val="43"/>
    <w:semiHidden/>
    <w:qFormat/>
    <w:locked/>
    <w:uiPriority w:val="99"/>
    <w:rPr>
      <w:rFonts w:ascii="Times New Roman" w:hAnsi="Times New Roman" w:cs="Times New Roman"/>
      <w:sz w:val="2"/>
    </w:rPr>
  </w:style>
  <w:style w:type="paragraph" w:customStyle="1" w:styleId="132">
    <w:name w:val="_Style 1"/>
    <w:basedOn w:val="1"/>
    <w:qFormat/>
    <w:uiPriority w:val="99"/>
    <w:pPr>
      <w:ind w:firstLine="420" w:firstLineChars="200"/>
    </w:pPr>
    <w:rPr>
      <w:rFonts w:ascii="Times New Roman" w:hAnsi="Times New Roman" w:eastAsia="宋体" w:cs="Times New Roman"/>
      <w:szCs w:val="24"/>
    </w:rPr>
  </w:style>
  <w:style w:type="character" w:customStyle="1" w:styleId="133">
    <w:name w:val="正文文本 Char"/>
    <w:basedOn w:val="43"/>
    <w:link w:val="13"/>
    <w:qFormat/>
    <w:uiPriority w:val="99"/>
    <w:rPr>
      <w:rFonts w:ascii="Calibri" w:hAnsi="Calibri" w:eastAsia="宋体" w:cs="Times New Roman"/>
      <w:kern w:val="0"/>
      <w:sz w:val="24"/>
      <w:szCs w:val="20"/>
    </w:rPr>
  </w:style>
  <w:style w:type="character" w:customStyle="1" w:styleId="134">
    <w:name w:val="Body Text Char1"/>
    <w:basedOn w:val="43"/>
    <w:semiHidden/>
    <w:qFormat/>
    <w:locked/>
    <w:uiPriority w:val="99"/>
    <w:rPr>
      <w:rFonts w:cs="Times New Roman"/>
    </w:rPr>
  </w:style>
  <w:style w:type="paragraph" w:customStyle="1" w:styleId="135">
    <w:name w:val="_Style 21"/>
    <w:basedOn w:val="1"/>
    <w:qFormat/>
    <w:uiPriority w:val="99"/>
    <w:rPr>
      <w:rFonts w:ascii="Times New Roman" w:hAnsi="Times New Roman" w:eastAsia="宋体" w:cs="Times New Roman"/>
      <w:szCs w:val="20"/>
    </w:rPr>
  </w:style>
  <w:style w:type="paragraph" w:customStyle="1" w:styleId="136">
    <w:name w:val="p0"/>
    <w:basedOn w:val="1"/>
    <w:qFormat/>
    <w:uiPriority w:val="99"/>
    <w:pPr>
      <w:widowControl/>
    </w:pPr>
    <w:rPr>
      <w:rFonts w:ascii="Times New Roman" w:hAnsi="Times New Roman" w:eastAsia="宋体" w:cs="Times New Roman"/>
      <w:kern w:val="0"/>
      <w:szCs w:val="21"/>
    </w:rPr>
  </w:style>
  <w:style w:type="paragraph" w:customStyle="1" w:styleId="137">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8">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9">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0">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1">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2">
    <w:name w:val="_Style 2"/>
    <w:basedOn w:val="1"/>
    <w:qFormat/>
    <w:uiPriority w:val="99"/>
    <w:pPr>
      <w:ind w:firstLine="420" w:firstLineChars="200"/>
    </w:pPr>
    <w:rPr>
      <w:rFonts w:ascii="Calibri" w:hAnsi="Calibri" w:eastAsia="宋体" w:cs="Times New Roman"/>
    </w:rPr>
  </w:style>
  <w:style w:type="paragraph" w:customStyle="1" w:styleId="143">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4">
    <w:name w:val="_Style 11"/>
    <w:basedOn w:val="1"/>
    <w:qFormat/>
    <w:uiPriority w:val="99"/>
    <w:rPr>
      <w:rFonts w:ascii="Times New Roman" w:hAnsi="Times New Roman" w:eastAsia="宋体" w:cs="Times New Roman"/>
      <w:szCs w:val="24"/>
    </w:rPr>
  </w:style>
  <w:style w:type="paragraph" w:customStyle="1" w:styleId="145">
    <w:name w:val="Char"/>
    <w:basedOn w:val="1"/>
    <w:qFormat/>
    <w:uiPriority w:val="99"/>
    <w:rPr>
      <w:rFonts w:ascii="Times New Roman" w:hAnsi="Times New Roman" w:eastAsia="宋体" w:cs="Times New Roman"/>
      <w:szCs w:val="21"/>
    </w:rPr>
  </w:style>
  <w:style w:type="paragraph" w:customStyle="1" w:styleId="146">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7">
    <w:name w:val="列出段落2"/>
    <w:basedOn w:val="1"/>
    <w:qFormat/>
    <w:uiPriority w:val="99"/>
    <w:pPr>
      <w:ind w:firstLine="420" w:firstLineChars="200"/>
    </w:pPr>
    <w:rPr>
      <w:rFonts w:ascii="Times New Roman" w:hAnsi="Times New Roman" w:eastAsia="宋体" w:cs="Times New Roman"/>
      <w:szCs w:val="24"/>
    </w:rPr>
  </w:style>
  <w:style w:type="paragraph" w:customStyle="1" w:styleId="148">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9">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50">
    <w:name w:val="font41"/>
    <w:qFormat/>
    <w:uiPriority w:val="99"/>
    <w:rPr>
      <w:rFonts w:hint="eastAsia" w:ascii="宋体" w:hAnsi="宋体" w:eastAsia="宋体" w:cs="宋体"/>
      <w:b/>
      <w:color w:val="000000"/>
      <w:sz w:val="22"/>
      <w:szCs w:val="22"/>
      <w:u w:val="none"/>
    </w:rPr>
  </w:style>
  <w:style w:type="character" w:customStyle="1" w:styleId="151">
    <w:name w:val="font81"/>
    <w:qFormat/>
    <w:uiPriority w:val="0"/>
    <w:rPr>
      <w:rFonts w:hint="eastAsia" w:ascii="宋体" w:hAnsi="宋体" w:eastAsia="宋体" w:cs="宋体"/>
      <w:b/>
      <w:color w:val="000000"/>
      <w:sz w:val="22"/>
      <w:szCs w:val="22"/>
      <w:u w:val="none"/>
    </w:rPr>
  </w:style>
  <w:style w:type="character" w:customStyle="1" w:styleId="152">
    <w:name w:val="font21"/>
    <w:qFormat/>
    <w:uiPriority w:val="0"/>
    <w:rPr>
      <w:rFonts w:hint="eastAsia" w:ascii="宋体" w:hAnsi="宋体" w:eastAsia="宋体" w:cs="宋体"/>
      <w:color w:val="000000"/>
      <w:sz w:val="18"/>
      <w:szCs w:val="18"/>
      <w:u w:val="none"/>
    </w:rPr>
  </w:style>
  <w:style w:type="character" w:customStyle="1" w:styleId="153">
    <w:name w:val="日期 Char"/>
    <w:link w:val="19"/>
    <w:qFormat/>
    <w:uiPriority w:val="0"/>
    <w:rPr>
      <w:szCs w:val="21"/>
    </w:rPr>
  </w:style>
  <w:style w:type="character" w:customStyle="1" w:styleId="154">
    <w:name w:val="font01"/>
    <w:qFormat/>
    <w:uiPriority w:val="99"/>
    <w:rPr>
      <w:rFonts w:hint="eastAsia" w:ascii="宋体" w:hAnsi="宋体" w:eastAsia="宋体" w:cs="宋体"/>
      <w:color w:val="000000"/>
      <w:sz w:val="22"/>
      <w:szCs w:val="22"/>
      <w:u w:val="none"/>
    </w:rPr>
  </w:style>
  <w:style w:type="character" w:customStyle="1" w:styleId="155">
    <w:name w:val="Char Char1"/>
    <w:qFormat/>
    <w:uiPriority w:val="0"/>
    <w:rPr>
      <w:rFonts w:eastAsia="宋体"/>
      <w:kern w:val="2"/>
      <w:sz w:val="18"/>
      <w:szCs w:val="18"/>
      <w:lang w:val="en-US" w:eastAsia="zh-CN" w:bidi="ar-SA"/>
    </w:rPr>
  </w:style>
  <w:style w:type="character" w:customStyle="1" w:styleId="156">
    <w:name w:val="标题 Char"/>
    <w:link w:val="37"/>
    <w:qFormat/>
    <w:uiPriority w:val="0"/>
    <w:rPr>
      <w:rFonts w:ascii="Cambria" w:hAnsi="Cambria" w:cs="Times New Roman"/>
      <w:b/>
      <w:bCs/>
      <w:sz w:val="32"/>
      <w:szCs w:val="32"/>
    </w:rPr>
  </w:style>
  <w:style w:type="character" w:customStyle="1" w:styleId="157">
    <w:name w:val="hei141"/>
    <w:qFormat/>
    <w:uiPriority w:val="0"/>
    <w:rPr>
      <w:rFonts w:hint="eastAsia" w:ascii="宋体" w:hAnsi="宋体" w:eastAsia="宋体"/>
      <w:color w:val="000000"/>
      <w:sz w:val="19"/>
      <w:szCs w:val="19"/>
      <w:u w:val="none"/>
    </w:rPr>
  </w:style>
  <w:style w:type="character" w:customStyle="1" w:styleId="158">
    <w:name w:val="批注文字 Char"/>
    <w:link w:val="12"/>
    <w:qFormat/>
    <w:uiPriority w:val="99"/>
  </w:style>
  <w:style w:type="character" w:customStyle="1" w:styleId="159">
    <w:name w:val="apple-style-span"/>
    <w:basedOn w:val="43"/>
    <w:qFormat/>
    <w:uiPriority w:val="0"/>
  </w:style>
  <w:style w:type="character" w:customStyle="1" w:styleId="160">
    <w:name w:val="param-value"/>
    <w:qFormat/>
    <w:uiPriority w:val="99"/>
    <w:rPr>
      <w:rFonts w:cs="Times New Roman"/>
    </w:rPr>
  </w:style>
  <w:style w:type="character" w:customStyle="1" w:styleId="161">
    <w:name w:val="font61"/>
    <w:qFormat/>
    <w:uiPriority w:val="0"/>
    <w:rPr>
      <w:rFonts w:hint="eastAsia" w:ascii="宋体" w:hAnsi="宋体" w:eastAsia="宋体" w:cs="宋体"/>
      <w:color w:val="000000"/>
      <w:sz w:val="22"/>
      <w:szCs w:val="22"/>
      <w:u w:val="none"/>
    </w:rPr>
  </w:style>
  <w:style w:type="character" w:customStyle="1" w:styleId="162">
    <w:name w:val="font11"/>
    <w:qFormat/>
    <w:uiPriority w:val="0"/>
    <w:rPr>
      <w:rFonts w:hint="eastAsia" w:ascii="宋体" w:hAnsi="宋体" w:eastAsia="宋体" w:cs="宋体"/>
      <w:color w:val="FF0000"/>
      <w:sz w:val="22"/>
      <w:szCs w:val="22"/>
      <w:u w:val="none"/>
    </w:rPr>
  </w:style>
  <w:style w:type="character" w:customStyle="1" w:styleId="163">
    <w:name w:val="批注主题 Char"/>
    <w:link w:val="38"/>
    <w:qFormat/>
    <w:uiPriority w:val="0"/>
    <w:rPr>
      <w:b/>
      <w:bCs/>
    </w:rPr>
  </w:style>
  <w:style w:type="character" w:customStyle="1" w:styleId="164">
    <w:name w:val="批注文字 Char1"/>
    <w:basedOn w:val="43"/>
    <w:semiHidden/>
    <w:qFormat/>
    <w:uiPriority w:val="99"/>
  </w:style>
  <w:style w:type="paragraph" w:customStyle="1" w:styleId="165">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6">
    <w:name w:val="批注主题 Char1"/>
    <w:basedOn w:val="164"/>
    <w:semiHidden/>
    <w:qFormat/>
    <w:uiPriority w:val="99"/>
    <w:rPr>
      <w:b/>
      <w:bCs/>
    </w:rPr>
  </w:style>
  <w:style w:type="paragraph" w:customStyle="1" w:styleId="167">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8">
    <w:name w:val="日期 Char1"/>
    <w:basedOn w:val="43"/>
    <w:semiHidden/>
    <w:qFormat/>
    <w:uiPriority w:val="99"/>
  </w:style>
  <w:style w:type="paragraph" w:customStyle="1" w:styleId="169">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0">
    <w:name w:val="脚注文本 Char"/>
    <w:basedOn w:val="43"/>
    <w:link w:val="26"/>
    <w:semiHidden/>
    <w:qFormat/>
    <w:uiPriority w:val="0"/>
    <w:rPr>
      <w:rFonts w:ascii="Times New Roman" w:hAnsi="Times New Roman" w:eastAsia="宋体" w:cs="Times New Roman"/>
      <w:sz w:val="18"/>
      <w:szCs w:val="18"/>
    </w:rPr>
  </w:style>
  <w:style w:type="paragraph" w:customStyle="1" w:styleId="171">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2">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3">
    <w:name w:val="标题 Char1"/>
    <w:basedOn w:val="43"/>
    <w:qFormat/>
    <w:uiPriority w:val="10"/>
    <w:rPr>
      <w:rFonts w:eastAsia="宋体" w:asciiTheme="majorHAnsi" w:hAnsiTheme="majorHAnsi" w:cstheme="majorBidi"/>
      <w:b/>
      <w:bCs/>
      <w:sz w:val="32"/>
      <w:szCs w:val="32"/>
    </w:rPr>
  </w:style>
  <w:style w:type="paragraph" w:customStyle="1" w:styleId="174">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5">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6">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7">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178">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9">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2">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3">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4">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列出段落3"/>
    <w:basedOn w:val="1"/>
    <w:qFormat/>
    <w:uiPriority w:val="0"/>
    <w:pPr>
      <w:ind w:firstLine="420" w:firstLineChars="200"/>
    </w:pPr>
    <w:rPr>
      <w:rFonts w:ascii="Times New Roman" w:hAnsi="Times New Roman" w:eastAsia="宋体" w:cs="Times New Roman"/>
      <w:szCs w:val="24"/>
    </w:rPr>
  </w:style>
  <w:style w:type="character" w:customStyle="1" w:styleId="186">
    <w:name w:val="Char Char12"/>
    <w:qFormat/>
    <w:uiPriority w:val="0"/>
    <w:rPr>
      <w:rFonts w:eastAsia="宋体"/>
      <w:kern w:val="2"/>
      <w:sz w:val="18"/>
      <w:szCs w:val="18"/>
      <w:lang w:val="en-US" w:eastAsia="zh-CN" w:bidi="ar-SA"/>
    </w:rPr>
  </w:style>
  <w:style w:type="paragraph" w:customStyle="1" w:styleId="187">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列出段落4"/>
    <w:basedOn w:val="1"/>
    <w:qFormat/>
    <w:uiPriority w:val="0"/>
    <w:pPr>
      <w:ind w:firstLine="420" w:firstLineChars="200"/>
    </w:pPr>
    <w:rPr>
      <w:rFonts w:ascii="Times New Roman" w:hAnsi="Times New Roman" w:eastAsia="宋体" w:cs="Times New Roman"/>
      <w:szCs w:val="24"/>
    </w:rPr>
  </w:style>
  <w:style w:type="character" w:customStyle="1" w:styleId="190">
    <w:name w:val="Char Char11"/>
    <w:qFormat/>
    <w:uiPriority w:val="0"/>
    <w:rPr>
      <w:rFonts w:eastAsia="宋体"/>
      <w:kern w:val="2"/>
      <w:sz w:val="18"/>
      <w:szCs w:val="18"/>
      <w:lang w:val="en-US" w:eastAsia="zh-CN" w:bidi="ar-SA"/>
    </w:rPr>
  </w:style>
  <w:style w:type="paragraph" w:customStyle="1" w:styleId="191">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2">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3">
    <w:name w:val="列出段落5"/>
    <w:basedOn w:val="1"/>
    <w:qFormat/>
    <w:uiPriority w:val="0"/>
    <w:pPr>
      <w:ind w:firstLine="420" w:firstLineChars="200"/>
    </w:pPr>
    <w:rPr>
      <w:rFonts w:ascii="Times New Roman" w:hAnsi="Times New Roman" w:eastAsia="宋体" w:cs="Times New Roman"/>
      <w:szCs w:val="24"/>
    </w:rPr>
  </w:style>
  <w:style w:type="character" w:customStyle="1" w:styleId="194">
    <w:name w:val="bookmark-item"/>
    <w:basedOn w:val="43"/>
    <w:qFormat/>
    <w:uiPriority w:val="0"/>
  </w:style>
  <w:style w:type="paragraph" w:customStyle="1" w:styleId="195">
    <w:name w:val="列出段落6"/>
    <w:basedOn w:val="1"/>
    <w:qFormat/>
    <w:uiPriority w:val="34"/>
    <w:pPr>
      <w:ind w:firstLine="420" w:firstLineChars="200"/>
    </w:pPr>
    <w:rPr>
      <w:rFonts w:ascii="Calibri" w:hAnsi="Calibri" w:eastAsia="宋体" w:cs="Times New Roman"/>
    </w:rPr>
  </w:style>
  <w:style w:type="character" w:customStyle="1" w:styleId="196">
    <w:name w:val="纯文本 Char"/>
    <w:basedOn w:val="43"/>
    <w:link w:val="17"/>
    <w:qFormat/>
    <w:uiPriority w:val="0"/>
    <w:rPr>
      <w:rFonts w:ascii="宋体" w:hAnsi="Courier New" w:eastAsia="宋体" w:cs="宋体"/>
      <w:kern w:val="2"/>
      <w:sz w:val="21"/>
      <w:szCs w:val="21"/>
    </w:rPr>
  </w:style>
  <w:style w:type="paragraph" w:customStyle="1" w:styleId="197">
    <w:name w:val="0"/>
    <w:basedOn w:val="1"/>
    <w:qFormat/>
    <w:uiPriority w:val="0"/>
    <w:pPr>
      <w:widowControl/>
      <w:snapToGrid w:val="0"/>
      <w:jc w:val="left"/>
    </w:pPr>
    <w:rPr>
      <w:rFonts w:ascii="Times New Roman" w:hAnsi="Times New Roman" w:eastAsia="宋体" w:cs="Times New Roman"/>
      <w:kern w:val="0"/>
      <w:sz w:val="20"/>
      <w:szCs w:val="20"/>
    </w:rPr>
  </w:style>
  <w:style w:type="paragraph" w:customStyle="1" w:styleId="198">
    <w:name w:val="Table Paragraph"/>
    <w:basedOn w:val="1"/>
    <w:qFormat/>
    <w:uiPriority w:val="1"/>
    <w:pPr>
      <w:jc w:val="left"/>
    </w:pPr>
    <w:rPr>
      <w:rFonts w:ascii="Calibri" w:hAnsi="Calibri" w:eastAsia="Calibri" w:cs="Times New Roman"/>
      <w:kern w:val="0"/>
      <w:sz w:val="22"/>
      <w:lang w:eastAsia="en-US"/>
    </w:rPr>
  </w:style>
  <w:style w:type="paragraph" w:customStyle="1" w:styleId="199">
    <w:name w:val="_Style 3"/>
    <w:basedOn w:val="1"/>
    <w:qFormat/>
    <w:uiPriority w:val="34"/>
    <w:pPr>
      <w:ind w:firstLine="420" w:firstLineChars="200"/>
    </w:pPr>
    <w:rPr>
      <w:rFonts w:ascii="Times New Roman" w:hAnsi="Times New Roman" w:eastAsia="宋体" w:cs="黑体"/>
      <w:szCs w:val="24"/>
    </w:rPr>
  </w:style>
  <w:style w:type="character" w:customStyle="1" w:styleId="200">
    <w:name w:val="正文首行缩进 2 Char"/>
    <w:basedOn w:val="64"/>
    <w:link w:val="40"/>
    <w:semiHidden/>
    <w:qFormat/>
    <w:uiPriority w:val="99"/>
    <w:rPr>
      <w:rFonts w:ascii="??" w:hAnsi="??" w:eastAsia="宋体" w:cs="Arial"/>
      <w:kern w:val="2"/>
      <w:sz w:val="21"/>
      <w:szCs w:val="22"/>
    </w:rPr>
  </w:style>
  <w:style w:type="paragraph" w:customStyle="1" w:styleId="201">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2">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3">
    <w:name w:val="正文文本 2 Char"/>
    <w:basedOn w:val="43"/>
    <w:link w:val="32"/>
    <w:semiHidden/>
    <w:qFormat/>
    <w:uiPriority w:val="99"/>
    <w:rPr>
      <w:rFonts w:asciiTheme="minorHAnsi" w:hAnsiTheme="minorHAnsi" w:eastAsiaTheme="minorEastAsia" w:cstheme="minorBidi"/>
      <w:kern w:val="2"/>
      <w:sz w:val="21"/>
      <w:szCs w:val="22"/>
    </w:rPr>
  </w:style>
  <w:style w:type="paragraph" w:customStyle="1" w:styleId="20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05">
    <w:name w:val="列表段落1"/>
    <w:basedOn w:val="1"/>
    <w:qFormat/>
    <w:uiPriority w:val="0"/>
    <w:pPr>
      <w:ind w:firstLine="420" w:firstLineChars="200"/>
    </w:pPr>
    <w:rPr>
      <w:rFonts w:ascii="Times New Roman" w:hAnsi="Times New Roman" w:eastAsia="宋体" w:cs="Times New Roman"/>
    </w:rPr>
  </w:style>
  <w:style w:type="character" w:customStyle="1" w:styleId="206">
    <w:name w:val="列表段落 字符"/>
    <w:link w:val="65"/>
    <w:qFormat/>
    <w:uiPriority w:val="0"/>
    <w:rPr>
      <w:rFonts w:ascii="Calibri" w:hAnsi="Calibri"/>
      <w:kern w:val="2"/>
      <w:sz w:val="21"/>
      <w:szCs w:val="22"/>
    </w:rPr>
  </w:style>
  <w:style w:type="character" w:customStyle="1" w:styleId="207">
    <w:name w:val="正文首行缩进 Char"/>
    <w:basedOn w:val="133"/>
    <w:link w:val="39"/>
    <w:semiHidden/>
    <w:qFormat/>
    <w:uiPriority w:val="99"/>
    <w:rPr>
      <w:rFonts w:asciiTheme="minorHAnsi" w:hAnsiTheme="minorHAnsi" w:eastAsiaTheme="minorEastAsia" w:cstheme="minorBidi"/>
      <w:kern w:val="2"/>
      <w:sz w:val="21"/>
      <w:szCs w:val="22"/>
    </w:rPr>
  </w:style>
  <w:style w:type="paragraph" w:customStyle="1" w:styleId="208">
    <w:name w:val="正文缩进1"/>
    <w:basedOn w:val="1"/>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customStyle="1" w:styleId="209">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210">
    <w:name w:val="纯文本1"/>
    <w:basedOn w:val="1"/>
    <w:qFormat/>
    <w:uiPriority w:val="0"/>
    <w:rPr>
      <w:rFonts w:ascii="宋体" w:hAnsi="Courier New" w:eastAsia="宋体" w:cs="Times New Roman"/>
      <w:kern w:val="0"/>
      <w:sz w:val="20"/>
      <w:szCs w:val="20"/>
    </w:rPr>
  </w:style>
  <w:style w:type="paragraph" w:customStyle="1" w:styleId="211">
    <w:name w:val="正文文本_0_0"/>
    <w:basedOn w:val="212"/>
    <w:autoRedefine/>
    <w:qFormat/>
    <w:uiPriority w:val="0"/>
    <w:pPr>
      <w:spacing w:after="120"/>
    </w:pPr>
    <w:rPr>
      <w:kern w:val="0"/>
      <w:sz w:val="20"/>
    </w:rPr>
  </w:style>
  <w:style w:type="paragraph" w:customStyle="1" w:styleId="212">
    <w:name w:val="正文_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3">
    <w:name w:val="正文文本缩进_2"/>
    <w:basedOn w:val="214"/>
    <w:autoRedefine/>
    <w:qFormat/>
    <w:uiPriority w:val="0"/>
    <w:pPr>
      <w:spacing w:line="500" w:lineRule="exact"/>
      <w:ind w:left="1588" w:leftChars="832" w:firstLine="433" w:firstLineChars="196"/>
    </w:pPr>
    <w:rPr>
      <w:kern w:val="0"/>
      <w:sz w:val="24"/>
    </w:rPr>
  </w:style>
  <w:style w:type="paragraph" w:customStyle="1" w:styleId="214">
    <w:name w:val="正文_1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样式 正文 + 首行缩进:  2 字符"/>
    <w:basedOn w:val="1"/>
    <w:qFormat/>
    <w:uiPriority w:val="0"/>
    <w:pPr>
      <w:keepNext/>
      <w:keepLines/>
      <w:ind w:firstLine="880"/>
    </w:pPr>
    <w:rPr>
      <w:rFonts w:ascii="宋体" w:hAnsi="宋体" w:eastAsia="仿宋" w:cs="宋体"/>
      <w:kern w:val="0"/>
    </w:rPr>
  </w:style>
  <w:style w:type="paragraph" w:customStyle="1" w:styleId="216">
    <w:name w:val="Text"/>
    <w:qFormat/>
    <w:uiPriority w:val="0"/>
    <w:pPr>
      <w:spacing w:line="315" w:lineRule="auto"/>
    </w:pPr>
    <w:rPr>
      <w:rFonts w:ascii="宋体" w:hAnsi="宋体" w:eastAsia="宋体" w:cs="宋体"/>
      <w:color w:val="000000"/>
      <w:sz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66</Pages>
  <Words>26812</Words>
  <Characters>28814</Characters>
  <Lines>183</Lines>
  <Paragraphs>51</Paragraphs>
  <TotalTime>37</TotalTime>
  <ScaleCrop>false</ScaleCrop>
  <LinksUpToDate>false</LinksUpToDate>
  <CharactersWithSpaces>31450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2023-04-05T03:16:00Z</dcterms:created>
  <dc:creator>Administrator</dc:creator>
  <cp:lastModifiedBy>Administrator</cp:lastModifiedBy>
  <cp:lastPrinted>2023-07-29T11:02:00Z</cp:lastPrinted>
  <dcterms:modified xsi:type="dcterms:W3CDTF">2025-03-11T09:18:21Z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10DB3F83E7894355A6514199A809E17B_13</vt:lpwstr>
  </property>
  <property fmtid="{D5CDD505-2E9C-101B-9397-08002B2CF9AE}" pid="4" name="KSOTemplateDocerSaveRecord">
    <vt:lpwstr>eyJoZGlkIjoiZDM4MDBkMjE1ZmU1YzVjODI4OGVlMjZiNjA0YzViN2EiLCJ1c2VySWQiOiI1MzUyMjcwODIifQ==</vt:lpwstr>
  </property>
</Properties>
</file>