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3A6C7">
      <w:pPr>
        <w:tabs>
          <w:tab w:val="left" w:pos="0"/>
          <w:tab w:val="left" w:pos="3165"/>
          <w:tab w:val="center" w:pos="4153"/>
        </w:tabs>
        <w:spacing w:before="0" w:after="0" w:line="480" w:lineRule="exact"/>
        <w:jc w:val="center"/>
        <w:outlineLvl w:val="9"/>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kern w:val="2"/>
          <w:sz w:val="28"/>
          <w:szCs w:val="28"/>
          <w:highlight w:val="none"/>
          <w:lang w:val="en-US" w:eastAsia="zh-CN" w:bidi="ar-SA"/>
        </w:rPr>
        <w:t>新疆共建恒业信息咨询有限责任公司关于疏附县GAJ智慧执法提升采购项目-DNA卡检测入库项目</w:t>
      </w:r>
      <w:r>
        <w:rPr>
          <w:rFonts w:hint="eastAsia" w:ascii="微软雅黑" w:hAnsi="微软雅黑" w:eastAsia="微软雅黑" w:cs="微软雅黑"/>
          <w:b/>
          <w:bCs/>
          <w:color w:val="auto"/>
          <w:sz w:val="28"/>
          <w:szCs w:val="28"/>
          <w:highlight w:val="none"/>
          <w:lang w:eastAsia="zh-CN"/>
        </w:rPr>
        <w:t>公开招标公告</w:t>
      </w:r>
    </w:p>
    <w:p w14:paraId="33731A6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60" w:lineRule="exact"/>
        <w:ind w:left="0" w:firstLine="440" w:firstLineChars="200"/>
        <w:textAlignment w:val="auto"/>
        <w:outlineLvl w:val="9"/>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项目概况</w:t>
      </w:r>
    </w:p>
    <w:p w14:paraId="043B4C2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beforeAutospacing="0" w:afterAutospacing="0" w:line="240" w:lineRule="auto"/>
        <w:ind w:firstLine="440" w:firstLineChars="200"/>
        <w:textAlignment w:val="auto"/>
        <w:outlineLvl w:val="9"/>
        <w:rPr>
          <w:rFonts w:hint="eastAsia" w:ascii="微软雅黑" w:hAnsi="微软雅黑" w:eastAsia="微软雅黑" w:cs="微软雅黑"/>
          <w:color w:val="auto"/>
          <w:sz w:val="22"/>
          <w:szCs w:val="22"/>
          <w:highlight w:val="none"/>
          <w:lang w:val="en-US" w:eastAsia="zh-CN"/>
        </w:rPr>
      </w:pPr>
      <w:bookmarkStart w:id="0" w:name="_Toc28217"/>
      <w:bookmarkStart w:id="1" w:name="_Toc35393790"/>
      <w:bookmarkStart w:id="2" w:name="_Toc28359079"/>
      <w:bookmarkStart w:id="3" w:name="_Toc35393621"/>
      <w:bookmarkStart w:id="4" w:name="_Toc28359002"/>
      <w:bookmarkStart w:id="5" w:name="_Toc20970"/>
      <w:bookmarkStart w:id="6" w:name="_Toc28253"/>
      <w:bookmarkStart w:id="7" w:name="_Hlk24379207"/>
      <w:r>
        <w:rPr>
          <w:rFonts w:hint="eastAsia" w:ascii="微软雅黑" w:hAnsi="微软雅黑" w:eastAsia="微软雅黑" w:cs="微软雅黑"/>
          <w:color w:val="auto"/>
          <w:sz w:val="22"/>
          <w:szCs w:val="22"/>
          <w:highlight w:val="none"/>
          <w:u w:val="single"/>
          <w:lang w:val="en-US" w:eastAsia="zh-CN"/>
        </w:rPr>
        <w:t>疏附县GAJ智慧执法提升采购项目-DNA卡检测入库项目</w:t>
      </w:r>
      <w:r>
        <w:rPr>
          <w:rFonts w:hint="eastAsia" w:ascii="微软雅黑" w:hAnsi="微软雅黑" w:eastAsia="微软雅黑" w:cs="微软雅黑"/>
          <w:color w:val="auto"/>
          <w:sz w:val="22"/>
          <w:szCs w:val="22"/>
          <w:highlight w:val="none"/>
        </w:rPr>
        <w:t>的潜在供应商应在</w:t>
      </w:r>
      <w:r>
        <w:rPr>
          <w:rFonts w:hint="eastAsia" w:ascii="微软雅黑" w:hAnsi="微软雅黑" w:eastAsia="微软雅黑" w:cs="微软雅黑"/>
          <w:color w:val="auto"/>
          <w:sz w:val="22"/>
          <w:szCs w:val="22"/>
          <w:highlight w:val="none"/>
          <w:lang w:val="en-US" w:eastAsia="zh-CN"/>
        </w:rPr>
        <w:t>政采云平台</w:t>
      </w:r>
      <w:r>
        <w:rPr>
          <w:rFonts w:hint="eastAsia" w:ascii="微软雅黑" w:hAnsi="微软雅黑" w:eastAsia="微软雅黑" w:cs="微软雅黑"/>
          <w:color w:val="auto"/>
          <w:sz w:val="22"/>
          <w:szCs w:val="22"/>
          <w:highlight w:val="none"/>
          <w:u w:val="single"/>
          <w:lang w:val="en-US" w:eastAsia="zh-CN"/>
        </w:rPr>
        <w:t>（https://login.zcygov.cn/user-login/#/login）</w:t>
      </w:r>
      <w:r>
        <w:rPr>
          <w:rFonts w:hint="eastAsia" w:ascii="微软雅黑" w:hAnsi="微软雅黑" w:eastAsia="微软雅黑" w:cs="微软雅黑"/>
          <w:color w:val="auto"/>
          <w:sz w:val="22"/>
          <w:szCs w:val="22"/>
          <w:highlight w:val="none"/>
          <w:lang w:val="en-US" w:eastAsia="zh-CN"/>
        </w:rPr>
        <w:t>获取招标文件，并于</w:t>
      </w:r>
      <w:r>
        <w:rPr>
          <w:rFonts w:hint="eastAsia" w:ascii="微软雅黑" w:hAnsi="微软雅黑" w:eastAsia="微软雅黑" w:cs="微软雅黑"/>
          <w:color w:val="auto"/>
          <w:sz w:val="22"/>
          <w:szCs w:val="22"/>
          <w:highlight w:val="none"/>
          <w:u w:val="single"/>
          <w:lang w:val="en-US" w:eastAsia="zh-CN"/>
        </w:rPr>
        <w:t>2025年03月26日11:00（北京时间）</w:t>
      </w:r>
      <w:r>
        <w:rPr>
          <w:rFonts w:hint="eastAsia" w:ascii="微软雅黑" w:hAnsi="微软雅黑" w:eastAsia="微软雅黑" w:cs="微软雅黑"/>
          <w:color w:val="auto"/>
          <w:sz w:val="22"/>
          <w:szCs w:val="22"/>
          <w:highlight w:val="none"/>
          <w:lang w:val="en-US" w:eastAsia="zh-CN"/>
        </w:rPr>
        <w:t>前上传投标文件。</w:t>
      </w:r>
    </w:p>
    <w:p w14:paraId="697E9C8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jc w:val="both"/>
        <w:textAlignment w:val="auto"/>
        <w:outlineLvl w:val="9"/>
        <w:rPr>
          <w:rFonts w:hint="eastAsia" w:ascii="微软雅黑" w:hAnsi="微软雅黑" w:eastAsia="微软雅黑" w:cs="微软雅黑"/>
          <w:b/>
          <w:bCs w:val="0"/>
          <w:color w:val="auto"/>
          <w:sz w:val="22"/>
          <w:szCs w:val="22"/>
          <w:highlight w:val="none"/>
        </w:rPr>
      </w:pPr>
      <w:r>
        <w:rPr>
          <w:rFonts w:hint="eastAsia" w:ascii="微软雅黑" w:hAnsi="微软雅黑" w:eastAsia="微软雅黑" w:cs="微软雅黑"/>
          <w:b/>
          <w:bCs w:val="0"/>
          <w:color w:val="auto"/>
          <w:sz w:val="22"/>
          <w:szCs w:val="22"/>
          <w:highlight w:val="none"/>
        </w:rPr>
        <w:t>一、</w:t>
      </w:r>
      <w:bookmarkEnd w:id="0"/>
      <w:bookmarkEnd w:id="1"/>
      <w:bookmarkEnd w:id="2"/>
      <w:bookmarkEnd w:id="3"/>
      <w:bookmarkEnd w:id="4"/>
      <w:r>
        <w:rPr>
          <w:rFonts w:hint="eastAsia" w:ascii="微软雅黑" w:hAnsi="微软雅黑" w:eastAsia="微软雅黑" w:cs="微软雅黑"/>
          <w:b/>
          <w:bCs w:val="0"/>
          <w:color w:val="auto"/>
          <w:sz w:val="22"/>
          <w:szCs w:val="22"/>
          <w:highlight w:val="none"/>
        </w:rPr>
        <w:t>项目基本情况</w:t>
      </w:r>
      <w:bookmarkEnd w:id="5"/>
      <w:bookmarkEnd w:id="6"/>
    </w:p>
    <w:bookmarkEnd w:id="7"/>
    <w:p w14:paraId="0878EE3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bookmarkStart w:id="8" w:name="_Toc28359080"/>
      <w:bookmarkStart w:id="9" w:name="_Toc19260"/>
      <w:bookmarkStart w:id="10" w:name="_Toc13688"/>
      <w:bookmarkStart w:id="11" w:name="_Toc35393791"/>
      <w:bookmarkStart w:id="12" w:name="_Toc29506"/>
      <w:bookmarkStart w:id="13" w:name="_Toc28359003"/>
      <w:bookmarkStart w:id="14" w:name="_Toc1145"/>
      <w:bookmarkStart w:id="15" w:name="_Toc35393622"/>
      <w:r>
        <w:rPr>
          <w:rFonts w:hint="eastAsia" w:ascii="微软雅黑" w:hAnsi="微软雅黑" w:eastAsia="微软雅黑" w:cs="微软雅黑"/>
          <w:color w:val="auto"/>
          <w:sz w:val="22"/>
          <w:szCs w:val="22"/>
          <w:highlight w:val="none"/>
          <w:lang w:val="en-US" w:eastAsia="zh-CN"/>
        </w:rPr>
        <w:t>1.</w:t>
      </w:r>
      <w:r>
        <w:rPr>
          <w:rFonts w:hint="eastAsia" w:ascii="微软雅黑" w:hAnsi="微软雅黑" w:eastAsia="微软雅黑" w:cs="微软雅黑"/>
          <w:color w:val="auto"/>
          <w:sz w:val="22"/>
          <w:szCs w:val="22"/>
          <w:highlight w:val="none"/>
        </w:rPr>
        <w:t>项目编号：</w:t>
      </w:r>
      <w:r>
        <w:rPr>
          <w:rFonts w:hint="eastAsia" w:ascii="微软雅黑" w:hAnsi="微软雅黑" w:eastAsia="微软雅黑" w:cs="微软雅黑"/>
          <w:color w:val="auto"/>
          <w:sz w:val="22"/>
          <w:szCs w:val="22"/>
          <w:highlight w:val="none"/>
          <w:lang w:eastAsia="zh-CN"/>
        </w:rPr>
        <w:t>25GJ-(GK)019</w:t>
      </w:r>
    </w:p>
    <w:p w14:paraId="668E6E3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textAlignment w:val="auto"/>
        <w:outlineLvl w:val="9"/>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rPr>
        <w:t>项目名称：</w:t>
      </w:r>
      <w:r>
        <w:rPr>
          <w:rFonts w:hint="eastAsia" w:ascii="微软雅黑" w:hAnsi="微软雅黑" w:eastAsia="微软雅黑" w:cs="微软雅黑"/>
          <w:color w:val="auto"/>
          <w:sz w:val="22"/>
          <w:szCs w:val="22"/>
          <w:highlight w:val="none"/>
          <w:lang w:val="en-US" w:eastAsia="zh-CN"/>
        </w:rPr>
        <w:t>疏附县GAJ智慧执法提升采购项目-DNA卡检测入库项目</w:t>
      </w:r>
    </w:p>
    <w:p w14:paraId="142D142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3.采购方式：公开招标</w:t>
      </w:r>
    </w:p>
    <w:p w14:paraId="1A94C83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4.预算金额（元）：3264200</w:t>
      </w:r>
    </w:p>
    <w:p w14:paraId="6F5753B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5.最高限价（元）：3264200</w:t>
      </w:r>
    </w:p>
    <w:p w14:paraId="23BB08F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6.采购需求：</w:t>
      </w:r>
    </w:p>
    <w:p w14:paraId="6B744D8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标项名称：疏附县GAJ智慧执法提升采购项目-DNA卡检测入库项目</w:t>
      </w:r>
    </w:p>
    <w:p w14:paraId="00B8AE5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数量：一批</w:t>
      </w:r>
    </w:p>
    <w:p w14:paraId="6E46320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简要规格描述或项目基本概况介绍、用途：采购</w:t>
      </w:r>
      <w:r>
        <w:rPr>
          <w:rFonts w:hint="eastAsia" w:ascii="微软雅黑" w:hAnsi="微软雅黑" w:eastAsia="微软雅黑" w:cs="微软雅黑"/>
          <w:color w:val="auto"/>
          <w:sz w:val="22"/>
          <w:szCs w:val="22"/>
          <w:highlight w:val="none"/>
          <w:lang w:eastAsia="zh-CN"/>
        </w:rPr>
        <w:t>检验DNA</w:t>
      </w:r>
      <w:r>
        <w:rPr>
          <w:rFonts w:hint="eastAsia" w:ascii="微软雅黑" w:hAnsi="微软雅黑" w:eastAsia="微软雅黑" w:cs="微软雅黑"/>
          <w:color w:val="auto"/>
          <w:sz w:val="22"/>
          <w:szCs w:val="22"/>
          <w:highlight w:val="none"/>
          <w:lang w:val="en-US" w:eastAsia="zh-CN"/>
        </w:rPr>
        <w:t>卡1批（规格参数详见招标文件）。</w:t>
      </w:r>
    </w:p>
    <w:p w14:paraId="0097BA6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备注：无</w:t>
      </w:r>
    </w:p>
    <w:p w14:paraId="2DD69AE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7.合同履约期限：详见招标文件。</w:t>
      </w:r>
    </w:p>
    <w:p w14:paraId="48F411C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8.本项目(否)接受联合体投标。</w:t>
      </w:r>
    </w:p>
    <w:p w14:paraId="04474DD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jc w:val="both"/>
        <w:textAlignment w:val="auto"/>
        <w:outlineLvl w:val="9"/>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二、</w:t>
      </w:r>
      <w:r>
        <w:rPr>
          <w:rFonts w:hint="eastAsia" w:ascii="微软雅黑" w:hAnsi="微软雅黑" w:eastAsia="微软雅黑" w:cs="微软雅黑"/>
          <w:b/>
          <w:color w:val="auto"/>
          <w:sz w:val="22"/>
          <w:szCs w:val="22"/>
          <w:highlight w:val="none"/>
          <w:lang w:val="en-US" w:eastAsia="zh-CN"/>
        </w:rPr>
        <w:t>申请人的</w:t>
      </w:r>
      <w:r>
        <w:rPr>
          <w:rFonts w:hint="eastAsia" w:ascii="微软雅黑" w:hAnsi="微软雅黑" w:eastAsia="微软雅黑" w:cs="微软雅黑"/>
          <w:b/>
          <w:color w:val="auto"/>
          <w:sz w:val="22"/>
          <w:szCs w:val="22"/>
          <w:highlight w:val="none"/>
        </w:rPr>
        <w:t>资格要求：</w:t>
      </w:r>
      <w:bookmarkEnd w:id="8"/>
      <w:bookmarkEnd w:id="9"/>
      <w:bookmarkEnd w:id="10"/>
      <w:bookmarkEnd w:id="11"/>
      <w:bookmarkEnd w:id="12"/>
      <w:bookmarkEnd w:id="13"/>
      <w:bookmarkEnd w:id="14"/>
      <w:bookmarkEnd w:id="15"/>
    </w:p>
    <w:p w14:paraId="1E24DEB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exact"/>
        <w:ind w:left="0" w:leftChars="0" w:firstLine="440" w:firstLineChars="200"/>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1.满足《中华人民共和国政府采购法》第二十二条规定；</w:t>
      </w:r>
    </w:p>
    <w:p w14:paraId="50FC6E8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jc w:val="both"/>
        <w:textAlignment w:val="auto"/>
        <w:outlineLvl w:val="9"/>
        <w:rPr>
          <w:rFonts w:hint="eastAsia" w:ascii="微软雅黑" w:hAnsi="微软雅黑" w:eastAsia="微软雅黑" w:cs="微软雅黑"/>
          <w:b w:val="0"/>
          <w:bCs w:val="0"/>
          <w:color w:val="000000" w:themeColor="text1"/>
          <w:sz w:val="22"/>
          <w:szCs w:val="22"/>
          <w:highlight w:val="none"/>
          <w:lang w:val="en-US" w:eastAsia="zh-CN"/>
          <w14:textFill>
            <w14:solidFill>
              <w14:schemeClr w14:val="tx1"/>
            </w14:solidFill>
          </w14:textFill>
        </w:rPr>
      </w:pPr>
      <w:bookmarkStart w:id="16" w:name="_Toc28359004"/>
      <w:bookmarkStart w:id="17" w:name="_Toc35393792"/>
      <w:bookmarkStart w:id="18" w:name="_Toc32226"/>
      <w:bookmarkStart w:id="19" w:name="_Toc28359081"/>
      <w:bookmarkStart w:id="20" w:name="_Toc35393623"/>
      <w:bookmarkStart w:id="21" w:name="_Toc27678"/>
      <w:r>
        <w:rPr>
          <w:rFonts w:hint="eastAsia" w:ascii="微软雅黑" w:hAnsi="微软雅黑" w:eastAsia="微软雅黑" w:cs="微软雅黑"/>
          <w:b w:val="0"/>
          <w:bCs w:val="0"/>
          <w:color w:val="auto"/>
          <w:sz w:val="22"/>
          <w:szCs w:val="22"/>
          <w:highlight w:val="none"/>
          <w:lang w:val="en-US" w:eastAsia="zh-CN"/>
        </w:rPr>
        <w:t>2.落实政府采购政策需满足的资格要求：本项目不专门面向中小企业采购</w:t>
      </w:r>
      <w:r>
        <w:rPr>
          <w:rFonts w:hint="eastAsia" w:ascii="微软雅黑" w:hAnsi="微软雅黑" w:eastAsia="微软雅黑" w:cs="微软雅黑"/>
          <w:b w:val="0"/>
          <w:bCs w:val="0"/>
          <w:color w:val="000000" w:themeColor="text1"/>
          <w:sz w:val="22"/>
          <w:szCs w:val="22"/>
          <w:highlight w:val="none"/>
          <w:lang w:val="en-US" w:eastAsia="zh-CN"/>
          <w14:textFill>
            <w14:solidFill>
              <w14:schemeClr w14:val="tx1"/>
            </w14:solidFill>
          </w14:textFill>
        </w:rPr>
        <w:t>。</w:t>
      </w:r>
    </w:p>
    <w:p w14:paraId="0A9E003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jc w:val="both"/>
        <w:textAlignment w:val="auto"/>
        <w:outlineLvl w:val="9"/>
        <w:rPr>
          <w:rFonts w:hint="default" w:ascii="微软雅黑" w:hAnsi="微软雅黑" w:eastAsia="微软雅黑" w:cs="微软雅黑"/>
          <w:b w:val="0"/>
          <w:bCs w:val="0"/>
          <w:color w:val="000000" w:themeColor="text1"/>
          <w:sz w:val="22"/>
          <w:szCs w:val="22"/>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highlight w:val="none"/>
          <w:lang w:val="en-US" w:eastAsia="zh-CN"/>
          <w14:textFill>
            <w14:solidFill>
              <w14:schemeClr w14:val="tx1"/>
            </w14:solidFill>
          </w14:textFill>
        </w:rPr>
        <w:t>3.本项目的特定资格要求：无。</w:t>
      </w:r>
    </w:p>
    <w:p w14:paraId="560B5CB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textAlignment w:val="auto"/>
        <w:outlineLvl w:val="9"/>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三、获取招标文件</w:t>
      </w:r>
      <w:bookmarkEnd w:id="16"/>
      <w:bookmarkEnd w:id="17"/>
      <w:bookmarkEnd w:id="18"/>
      <w:bookmarkEnd w:id="19"/>
      <w:bookmarkEnd w:id="20"/>
      <w:bookmarkEnd w:id="21"/>
    </w:p>
    <w:p w14:paraId="7CC124A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none"/>
          <w:lang w:val="en-US" w:eastAsia="zh-CN"/>
        </w:rPr>
      </w:pPr>
      <w:bookmarkStart w:id="22" w:name="_Toc28359007"/>
      <w:bookmarkStart w:id="23" w:name="_Toc35393625"/>
      <w:bookmarkStart w:id="24" w:name="_Toc23672"/>
      <w:bookmarkStart w:id="25" w:name="_Toc35393794"/>
      <w:bookmarkStart w:id="26" w:name="_Toc28359084"/>
      <w:bookmarkStart w:id="27" w:name="_Toc20863"/>
      <w:bookmarkStart w:id="28" w:name="_Toc30400"/>
      <w:bookmarkStart w:id="29" w:name="_Toc32108"/>
      <w:r>
        <w:rPr>
          <w:rFonts w:hint="eastAsia" w:ascii="微软雅黑" w:hAnsi="微软雅黑" w:eastAsia="微软雅黑" w:cs="微软雅黑"/>
          <w:b w:val="0"/>
          <w:bCs w:val="0"/>
          <w:color w:val="auto"/>
          <w:sz w:val="22"/>
          <w:szCs w:val="22"/>
          <w:highlight w:val="none"/>
          <w:lang w:val="en-US" w:eastAsia="zh-CN"/>
        </w:rPr>
        <w:t>时间：2025年03月06日至2025年03月13日，每天上午10:00至14:00，下午15:30至19:30（北京时间，法定节假日除外）</w:t>
      </w:r>
    </w:p>
    <w:p w14:paraId="5C97949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地点：政采云平台线上</w:t>
      </w:r>
    </w:p>
    <w:p w14:paraId="430619E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 xml:space="preserve">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539E9DD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售价（元）：0元</w:t>
      </w:r>
    </w:p>
    <w:p w14:paraId="649AC92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jc w:val="both"/>
        <w:textAlignment w:val="auto"/>
        <w:outlineLvl w:val="9"/>
        <w:rPr>
          <w:rFonts w:hint="eastAsia" w:ascii="微软雅黑" w:hAnsi="微软雅黑" w:eastAsia="微软雅黑" w:cs="微软雅黑"/>
          <w:b/>
          <w:bCs w:val="0"/>
          <w:color w:val="auto"/>
          <w:sz w:val="22"/>
          <w:szCs w:val="22"/>
          <w:highlight w:val="none"/>
          <w:u w:val="none"/>
        </w:rPr>
      </w:pPr>
      <w:bookmarkStart w:id="30" w:name="_Toc28359082"/>
      <w:bookmarkStart w:id="31" w:name="_Toc28359005"/>
      <w:bookmarkStart w:id="32" w:name="_Toc9047"/>
      <w:bookmarkStart w:id="33" w:name="_Toc952"/>
      <w:bookmarkStart w:id="34" w:name="_Toc2422"/>
      <w:bookmarkStart w:id="35" w:name="_Toc35393624"/>
      <w:bookmarkStart w:id="36" w:name="_Toc35393793"/>
      <w:bookmarkStart w:id="37" w:name="_Toc2532"/>
      <w:r>
        <w:rPr>
          <w:rFonts w:hint="eastAsia" w:ascii="微软雅黑" w:hAnsi="微软雅黑" w:eastAsia="微软雅黑" w:cs="微软雅黑"/>
          <w:b/>
          <w:bCs w:val="0"/>
          <w:color w:val="auto"/>
          <w:sz w:val="22"/>
          <w:szCs w:val="22"/>
          <w:highlight w:val="none"/>
          <w:u w:val="none"/>
        </w:rPr>
        <w:t>四、提交投标文件</w:t>
      </w:r>
      <w:bookmarkEnd w:id="30"/>
      <w:bookmarkEnd w:id="31"/>
      <w:r>
        <w:rPr>
          <w:rFonts w:hint="eastAsia" w:ascii="微软雅黑" w:hAnsi="微软雅黑" w:eastAsia="微软雅黑" w:cs="微软雅黑"/>
          <w:b/>
          <w:bCs w:val="0"/>
          <w:color w:val="auto"/>
          <w:sz w:val="22"/>
          <w:szCs w:val="22"/>
          <w:highlight w:val="none"/>
          <w:u w:val="none"/>
        </w:rPr>
        <w:t>截止时间、开标时间和地点</w:t>
      </w:r>
      <w:bookmarkEnd w:id="32"/>
      <w:bookmarkEnd w:id="33"/>
      <w:bookmarkEnd w:id="34"/>
      <w:bookmarkEnd w:id="35"/>
      <w:bookmarkEnd w:id="36"/>
      <w:bookmarkEnd w:id="37"/>
    </w:p>
    <w:p w14:paraId="5CDF86C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提交投标文件截止时间：2025年03月26日11:00（北京时间）</w:t>
      </w:r>
    </w:p>
    <w:p w14:paraId="15D73F4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投标地点：请登录政采云投标客户端投标</w:t>
      </w:r>
    </w:p>
    <w:p w14:paraId="5F2C0FA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开标时间：2025年03月26日11:00（北京时间）</w:t>
      </w:r>
    </w:p>
    <w:p w14:paraId="3559A64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jc w:val="both"/>
        <w:textAlignment w:val="auto"/>
        <w:outlineLvl w:val="9"/>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开标地点：投标人登录政采云平台https://www.zcygov.cn/，进入“项目采购-开标评标-右边选择对应项目点击“进入项目”进入开标大厅。</w:t>
      </w:r>
    </w:p>
    <w:p w14:paraId="556688D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jc w:val="both"/>
        <w:textAlignment w:val="auto"/>
        <w:outlineLvl w:val="9"/>
        <w:rPr>
          <w:rFonts w:hint="eastAsia" w:ascii="微软雅黑" w:hAnsi="微软雅黑" w:eastAsia="微软雅黑" w:cs="微软雅黑"/>
          <w:b/>
          <w:bCs w:val="0"/>
          <w:color w:val="auto"/>
          <w:sz w:val="22"/>
          <w:szCs w:val="22"/>
          <w:highlight w:val="none"/>
          <w:u w:val="none"/>
        </w:rPr>
      </w:pPr>
      <w:r>
        <w:rPr>
          <w:rFonts w:hint="eastAsia" w:ascii="微软雅黑" w:hAnsi="微软雅黑" w:eastAsia="微软雅黑" w:cs="微软雅黑"/>
          <w:b/>
          <w:bCs w:val="0"/>
          <w:color w:val="auto"/>
          <w:sz w:val="22"/>
          <w:szCs w:val="22"/>
          <w:highlight w:val="none"/>
          <w:u w:val="none"/>
        </w:rPr>
        <w:t>五、公告期限</w:t>
      </w:r>
      <w:bookmarkEnd w:id="22"/>
      <w:bookmarkEnd w:id="23"/>
      <w:bookmarkEnd w:id="24"/>
      <w:bookmarkEnd w:id="25"/>
      <w:bookmarkEnd w:id="26"/>
      <w:bookmarkEnd w:id="27"/>
      <w:bookmarkEnd w:id="28"/>
      <w:bookmarkEnd w:id="29"/>
    </w:p>
    <w:p w14:paraId="6F9EF1A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textAlignment w:val="auto"/>
        <w:outlineLvl w:val="9"/>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自本公告发布之日起5个工作日。</w:t>
      </w:r>
    </w:p>
    <w:p w14:paraId="5D363B0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jc w:val="both"/>
        <w:textAlignment w:val="auto"/>
        <w:outlineLvl w:val="9"/>
        <w:rPr>
          <w:rFonts w:hint="eastAsia" w:ascii="微软雅黑" w:hAnsi="微软雅黑" w:eastAsia="微软雅黑" w:cs="微软雅黑"/>
          <w:b/>
          <w:bCs w:val="0"/>
          <w:color w:val="auto"/>
          <w:sz w:val="22"/>
          <w:szCs w:val="22"/>
          <w:highlight w:val="none"/>
          <w:lang w:eastAsia="zh-CN"/>
        </w:rPr>
      </w:pPr>
      <w:r>
        <w:rPr>
          <w:rFonts w:hint="eastAsia" w:ascii="微软雅黑" w:hAnsi="微软雅黑" w:eastAsia="微软雅黑" w:cs="微软雅黑"/>
          <w:b/>
          <w:bCs w:val="0"/>
          <w:color w:val="auto"/>
          <w:sz w:val="22"/>
          <w:szCs w:val="22"/>
          <w:highlight w:val="none"/>
          <w:lang w:eastAsia="zh-CN"/>
        </w:rPr>
        <w:t>六、其它补充事宜</w:t>
      </w:r>
    </w:p>
    <w:p w14:paraId="2D92248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exact"/>
        <w:ind w:left="0" w:leftChars="0" w:firstLine="54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23F7C5B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exact"/>
        <w:ind w:left="0" w:leftChars="0" w:firstLine="54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2.本项目实行网上投标，采用电子投标文件(供应商须使用CA加密设备通过政采云电子投标客户端制作投标文件)。若供应商参与投标，自行承担投标一切费用。</w:t>
      </w:r>
    </w:p>
    <w:p w14:paraId="086F5E3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exact"/>
        <w:ind w:left="0" w:leftChars="0" w:firstLine="54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7E25ACBA">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360" w:lineRule="exact"/>
        <w:ind w:left="0" w:leftChars="0" w:firstLine="539"/>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微软雅黑" w:hAnsi="微软雅黑" w:eastAsia="微软雅黑" w:cs="微软雅黑"/>
          <w:color w:val="auto"/>
          <w:sz w:val="22"/>
          <w:szCs w:val="22"/>
          <w:highlight w:val="none"/>
        </w:rPr>
        <w:t>95763</w:t>
      </w:r>
      <w:r>
        <w:rPr>
          <w:rFonts w:hint="eastAsia" w:ascii="微软雅黑" w:hAnsi="微软雅黑" w:eastAsia="微软雅黑" w:cs="微软雅黑"/>
          <w:color w:val="auto"/>
          <w:sz w:val="22"/>
          <w:szCs w:val="22"/>
          <w:highlight w:val="none"/>
          <w:lang w:val="en-US" w:eastAsia="zh-CN"/>
        </w:rPr>
        <w:t>进行咨询。</w:t>
      </w:r>
    </w:p>
    <w:p w14:paraId="03852995">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360" w:lineRule="exact"/>
        <w:ind w:left="0" w:leftChars="0" w:firstLine="539"/>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5.供应商在开标时须使用制作加密电子投标文件所使用的CA锁及电脑，电脑须提前配置好浏览器（建议使用谷歌浏览器），以便开标时解锁。</w:t>
      </w:r>
    </w:p>
    <w:p w14:paraId="6BEC597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exact"/>
        <w:ind w:left="0" w:leftChars="0" w:firstLine="540"/>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2FE160B4">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360" w:lineRule="exact"/>
        <w:ind w:left="0" w:leftChars="0" w:firstLine="539"/>
        <w:textAlignment w:val="auto"/>
        <w:outlineLvl w:val="9"/>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585109C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jc w:val="left"/>
        <w:textAlignment w:val="auto"/>
        <w:outlineLvl w:val="9"/>
        <w:rPr>
          <w:rFonts w:hint="eastAsia" w:ascii="微软雅黑" w:hAnsi="微软雅黑" w:eastAsia="微软雅黑" w:cs="微软雅黑"/>
          <w:b/>
          <w:bCs w:val="0"/>
          <w:color w:val="auto"/>
          <w:sz w:val="22"/>
          <w:szCs w:val="22"/>
          <w:highlight w:val="none"/>
        </w:rPr>
      </w:pPr>
      <w:bookmarkStart w:id="38" w:name="_Toc35393626"/>
      <w:bookmarkStart w:id="39" w:name="_Toc35393795"/>
      <w:bookmarkStart w:id="40" w:name="_Toc647"/>
      <w:bookmarkStart w:id="41" w:name="_Toc18258"/>
      <w:bookmarkStart w:id="42" w:name="_Toc13675"/>
      <w:bookmarkStart w:id="43" w:name="_Toc999"/>
      <w:r>
        <w:rPr>
          <w:rFonts w:hint="eastAsia" w:ascii="微软雅黑" w:hAnsi="微软雅黑" w:eastAsia="微软雅黑" w:cs="微软雅黑"/>
          <w:b/>
          <w:bCs w:val="0"/>
          <w:color w:val="auto"/>
          <w:sz w:val="22"/>
          <w:szCs w:val="22"/>
          <w:highlight w:val="none"/>
          <w:lang w:val="en-US" w:eastAsia="zh-CN"/>
        </w:rPr>
        <w:t>七</w:t>
      </w:r>
      <w:r>
        <w:rPr>
          <w:rFonts w:hint="eastAsia" w:ascii="微软雅黑" w:hAnsi="微软雅黑" w:eastAsia="微软雅黑" w:cs="微软雅黑"/>
          <w:b/>
          <w:bCs w:val="0"/>
          <w:color w:val="auto"/>
          <w:sz w:val="22"/>
          <w:szCs w:val="22"/>
          <w:highlight w:val="none"/>
        </w:rPr>
        <w:t>、</w:t>
      </w:r>
      <w:bookmarkEnd w:id="38"/>
      <w:bookmarkEnd w:id="39"/>
      <w:bookmarkStart w:id="44" w:name="_Toc35393627"/>
      <w:bookmarkStart w:id="45" w:name="_Toc35393796"/>
      <w:bookmarkStart w:id="46" w:name="_Toc28359008"/>
      <w:bookmarkStart w:id="47" w:name="_Toc28359085"/>
      <w:r>
        <w:rPr>
          <w:rFonts w:hint="eastAsia" w:ascii="微软雅黑" w:hAnsi="微软雅黑" w:eastAsia="微软雅黑" w:cs="微软雅黑"/>
          <w:b/>
          <w:bCs w:val="0"/>
          <w:color w:val="auto"/>
          <w:sz w:val="22"/>
          <w:szCs w:val="22"/>
          <w:highlight w:val="none"/>
        </w:rPr>
        <w:t>对本次采购提出询问，请按以下方式联系。</w:t>
      </w:r>
      <w:bookmarkEnd w:id="40"/>
      <w:bookmarkEnd w:id="41"/>
      <w:bookmarkEnd w:id="42"/>
      <w:bookmarkEnd w:id="43"/>
      <w:bookmarkEnd w:id="44"/>
      <w:bookmarkEnd w:id="45"/>
      <w:bookmarkEnd w:id="46"/>
      <w:bookmarkEnd w:id="47"/>
    </w:p>
    <w:p w14:paraId="5DB1AE68">
      <w:pPr>
        <w:pStyle w:val="6"/>
        <w:keepNext w:val="0"/>
        <w:keepLines w:val="0"/>
        <w:pageBreakBefore w:val="0"/>
        <w:widowControl/>
        <w:suppressLineNumbers w:val="0"/>
        <w:kinsoku/>
        <w:overflowPunct/>
        <w:topLinePunct w:val="0"/>
        <w:autoSpaceDE/>
        <w:autoSpaceDN/>
        <w:bidi w:val="0"/>
        <w:adjustRightInd/>
        <w:snapToGrid/>
        <w:spacing w:beforeAutospacing="0" w:afterAutospacing="0" w:line="360" w:lineRule="exact"/>
        <w:ind w:left="0" w:firstLine="420"/>
        <w:textAlignment w:val="auto"/>
        <w:outlineLvl w:val="9"/>
        <w:rPr>
          <w:rFonts w:hint="eastAsia" w:ascii="微软雅黑" w:hAnsi="微软雅黑" w:eastAsia="微软雅黑" w:cs="微软雅黑"/>
          <w:color w:val="auto"/>
          <w:kern w:val="0"/>
          <w:sz w:val="22"/>
          <w:szCs w:val="22"/>
          <w:highlight w:val="none"/>
          <w:lang w:val="en-US" w:eastAsia="zh-CN" w:bidi="ar"/>
        </w:rPr>
      </w:pPr>
      <w:r>
        <w:rPr>
          <w:rFonts w:hint="eastAsia" w:ascii="微软雅黑" w:hAnsi="微软雅黑" w:eastAsia="微软雅黑" w:cs="微软雅黑"/>
          <w:color w:val="auto"/>
          <w:kern w:val="0"/>
          <w:sz w:val="22"/>
          <w:szCs w:val="22"/>
          <w:highlight w:val="none"/>
          <w:lang w:val="en-US" w:eastAsia="zh-CN" w:bidi="ar"/>
        </w:rPr>
        <w:t>1.采购人信息</w:t>
      </w:r>
    </w:p>
    <w:p w14:paraId="6D000723">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名    称：</w:t>
      </w:r>
      <w:r>
        <w:rPr>
          <w:rFonts w:hint="eastAsia" w:ascii="微软雅黑" w:hAnsi="微软雅黑" w:eastAsia="微软雅黑" w:cs="微软雅黑"/>
          <w:color w:val="auto"/>
          <w:kern w:val="0"/>
          <w:sz w:val="22"/>
          <w:szCs w:val="22"/>
          <w:highlight w:val="none"/>
          <w:lang w:eastAsia="zh-CN"/>
        </w:rPr>
        <w:t>疏附县GAJ</w:t>
      </w:r>
    </w:p>
    <w:p w14:paraId="189D6C29">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地    址：</w:t>
      </w:r>
      <w:r>
        <w:rPr>
          <w:rFonts w:hint="eastAsia" w:ascii="微软雅黑" w:hAnsi="微软雅黑" w:eastAsia="微软雅黑" w:cs="微软雅黑"/>
          <w:color w:val="auto"/>
          <w:kern w:val="0"/>
          <w:sz w:val="22"/>
          <w:szCs w:val="22"/>
          <w:highlight w:val="none"/>
          <w:lang w:eastAsia="zh-CN"/>
        </w:rPr>
        <w:t>疏附县GAJ</w:t>
      </w:r>
      <w:r>
        <w:rPr>
          <w:rFonts w:hint="eastAsia" w:ascii="微软雅黑" w:hAnsi="微软雅黑" w:eastAsia="微软雅黑" w:cs="微软雅黑"/>
          <w:color w:val="auto"/>
          <w:kern w:val="0"/>
          <w:sz w:val="22"/>
          <w:szCs w:val="22"/>
          <w:highlight w:val="none"/>
        </w:rPr>
        <w:t>　　　　　　</w:t>
      </w:r>
    </w:p>
    <w:p w14:paraId="7A565145">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微软雅黑" w:hAnsi="微软雅黑" w:eastAsia="微软雅黑" w:cs="微软雅黑"/>
          <w:color w:val="auto"/>
          <w:kern w:val="0"/>
          <w:sz w:val="22"/>
          <w:szCs w:val="22"/>
          <w:highlight w:val="none"/>
          <w:lang w:val="en-US"/>
        </w:rPr>
      </w:pPr>
      <w:r>
        <w:rPr>
          <w:rFonts w:hint="eastAsia" w:ascii="微软雅黑" w:hAnsi="微软雅黑" w:eastAsia="微软雅黑" w:cs="微软雅黑"/>
          <w:color w:val="auto"/>
          <w:kern w:val="0"/>
          <w:sz w:val="22"/>
          <w:szCs w:val="22"/>
          <w:highlight w:val="none"/>
        </w:rPr>
        <w:t>联系方式：</w:t>
      </w:r>
      <w:r>
        <w:rPr>
          <w:rFonts w:hint="eastAsia" w:ascii="微软雅黑" w:hAnsi="微软雅黑" w:eastAsia="微软雅黑" w:cs="微软雅黑"/>
          <w:color w:val="auto"/>
          <w:kern w:val="0"/>
          <w:sz w:val="22"/>
          <w:szCs w:val="22"/>
          <w:highlight w:val="none"/>
          <w:lang w:val="en-US" w:eastAsia="zh-CN"/>
        </w:rPr>
        <w:t>蒲亚录</w:t>
      </w:r>
      <w:r>
        <w:rPr>
          <w:rFonts w:hint="eastAsia" w:ascii="微软雅黑" w:hAnsi="微软雅黑" w:eastAsia="微软雅黑" w:cs="微软雅黑"/>
          <w:color w:val="auto"/>
          <w:kern w:val="0"/>
          <w:sz w:val="22"/>
          <w:szCs w:val="22"/>
          <w:highlight w:val="none"/>
        </w:rPr>
        <w:t>　</w:t>
      </w:r>
      <w:r>
        <w:rPr>
          <w:rFonts w:hint="eastAsia" w:ascii="微软雅黑" w:hAnsi="微软雅黑" w:eastAsia="微软雅黑" w:cs="微软雅黑"/>
          <w:color w:val="auto"/>
          <w:kern w:val="0"/>
          <w:sz w:val="22"/>
          <w:szCs w:val="22"/>
          <w:highlight w:val="none"/>
          <w:lang w:val="en-US" w:eastAsia="zh-CN"/>
        </w:rPr>
        <w:t>15609973129</w:t>
      </w:r>
    </w:p>
    <w:p w14:paraId="1878A8D2">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2.采购代理机构信息</w:t>
      </w:r>
    </w:p>
    <w:p w14:paraId="014CA48D">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名    称：新疆共建恒业信息咨询有限责任公司</w:t>
      </w:r>
    </w:p>
    <w:p w14:paraId="0D7115DD">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地　　址：喀什经济开发区深喀大道陕西大厦12楼1208室</w:t>
      </w:r>
    </w:p>
    <w:p w14:paraId="43718594">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联系方式：</w:t>
      </w:r>
      <w:r>
        <w:rPr>
          <w:rFonts w:hint="eastAsia" w:ascii="微软雅黑" w:hAnsi="微软雅黑" w:eastAsia="微软雅黑" w:cs="微软雅黑"/>
          <w:color w:val="auto"/>
          <w:kern w:val="0"/>
          <w:sz w:val="22"/>
          <w:szCs w:val="22"/>
          <w:highlight w:val="none"/>
          <w:lang w:eastAsia="zh-CN"/>
        </w:rPr>
        <w:t>刘晶晶</w:t>
      </w:r>
      <w:r>
        <w:rPr>
          <w:rFonts w:hint="eastAsia" w:ascii="微软雅黑" w:hAnsi="微软雅黑" w:eastAsia="微软雅黑" w:cs="微软雅黑"/>
          <w:color w:val="auto"/>
          <w:kern w:val="0"/>
          <w:sz w:val="22"/>
          <w:szCs w:val="22"/>
          <w:highlight w:val="none"/>
        </w:rPr>
        <w:t xml:space="preserve">  18209987338</w:t>
      </w:r>
    </w:p>
    <w:p w14:paraId="40C36A4F">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3.项目联系方式</w:t>
      </w:r>
    </w:p>
    <w:p w14:paraId="72C1F105">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项目联系人：刘晶晶</w:t>
      </w:r>
    </w:p>
    <w:p w14:paraId="78583D01">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xml:space="preserve">电 </w:t>
      </w:r>
      <w:r>
        <w:rPr>
          <w:rFonts w:hint="eastAsia" w:ascii="微软雅黑" w:hAnsi="微软雅黑" w:eastAsia="微软雅黑" w:cs="微软雅黑"/>
          <w:color w:val="auto"/>
          <w:kern w:val="0"/>
          <w:sz w:val="22"/>
          <w:szCs w:val="22"/>
          <w:highlight w:val="none"/>
          <w:lang w:val="en-US" w:eastAsia="zh-CN"/>
        </w:rPr>
        <w:t xml:space="preserve">   </w:t>
      </w:r>
      <w:r>
        <w:rPr>
          <w:rFonts w:hint="eastAsia" w:ascii="微软雅黑" w:hAnsi="微软雅黑" w:eastAsia="微软雅黑" w:cs="微软雅黑"/>
          <w:color w:val="auto"/>
          <w:kern w:val="0"/>
          <w:sz w:val="22"/>
          <w:szCs w:val="22"/>
          <w:highlight w:val="none"/>
        </w:rPr>
        <w:t>话：刘晶晶 18209987338</w:t>
      </w:r>
    </w:p>
    <w:p w14:paraId="50C4BADF">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xml:space="preserve"> </w:t>
      </w:r>
    </w:p>
    <w:p w14:paraId="70650703">
      <w:pPr>
        <w:pStyle w:val="5"/>
        <w:rPr>
          <w:rFonts w:hint="eastAsia" w:ascii="微软雅黑" w:hAnsi="微软雅黑" w:eastAsia="微软雅黑" w:cs="微软雅黑"/>
          <w:color w:val="auto"/>
          <w:kern w:val="0"/>
          <w:sz w:val="22"/>
          <w:szCs w:val="22"/>
          <w:highlight w:val="none"/>
        </w:rPr>
      </w:pPr>
    </w:p>
    <w:p w14:paraId="0494E748">
      <w:pPr>
        <w:pStyle w:val="2"/>
        <w:rPr>
          <w:rFonts w:hint="eastAsia" w:ascii="微软雅黑" w:hAnsi="微软雅黑" w:eastAsia="微软雅黑" w:cs="微软雅黑"/>
          <w:color w:val="auto"/>
          <w:kern w:val="0"/>
          <w:sz w:val="22"/>
          <w:szCs w:val="22"/>
          <w:highlight w:val="none"/>
        </w:rPr>
      </w:pPr>
    </w:p>
    <w:p w14:paraId="70E9C8E9">
      <w:pPr>
        <w:pStyle w:val="3"/>
        <w:rPr>
          <w:rFonts w:hint="eastAsia" w:ascii="微软雅黑" w:hAnsi="微软雅黑" w:eastAsia="微软雅黑" w:cs="微软雅黑"/>
          <w:sz w:val="20"/>
          <w:szCs w:val="22"/>
          <w:highlight w:val="none"/>
        </w:rPr>
      </w:pPr>
    </w:p>
    <w:p w14:paraId="7D1C465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jc w:val="right"/>
        <w:textAlignment w:val="auto"/>
        <w:outlineLvl w:val="9"/>
        <w:rPr>
          <w:rFonts w:hint="eastAsia" w:ascii="微软雅黑" w:hAnsi="微软雅黑" w:eastAsia="微软雅黑" w:cs="微软雅黑"/>
          <w:color w:val="auto"/>
          <w:kern w:val="0"/>
          <w:sz w:val="22"/>
          <w:szCs w:val="22"/>
          <w:highlight w:val="none"/>
          <w:lang w:eastAsia="zh-CN"/>
        </w:rPr>
      </w:pPr>
      <w:r>
        <w:rPr>
          <w:rFonts w:hint="eastAsia" w:ascii="微软雅黑" w:hAnsi="微软雅黑" w:eastAsia="微软雅黑" w:cs="微软雅黑"/>
          <w:color w:val="auto"/>
          <w:kern w:val="0"/>
          <w:sz w:val="22"/>
          <w:szCs w:val="22"/>
          <w:highlight w:val="none"/>
          <w:lang w:eastAsia="zh-CN"/>
        </w:rPr>
        <w:t>新疆共建恒业信息咨询有限责任公司</w:t>
      </w:r>
    </w:p>
    <w:p w14:paraId="4EDCCCB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firstLine="440" w:firstLineChars="200"/>
        <w:textAlignment w:val="auto"/>
        <w:outlineLvl w:val="9"/>
        <w:rPr>
          <w:rFonts w:hint="eastAsia" w:ascii="微软雅黑" w:hAnsi="微软雅黑" w:eastAsia="微软雅黑" w:cs="微软雅黑"/>
          <w:sz w:val="20"/>
          <w:szCs w:val="22"/>
          <w:highlight w:val="none"/>
        </w:rPr>
      </w:pPr>
      <w:r>
        <w:rPr>
          <w:rFonts w:hint="eastAsia" w:ascii="微软雅黑" w:hAnsi="微软雅黑" w:eastAsia="微软雅黑" w:cs="微软雅黑"/>
          <w:color w:val="auto"/>
          <w:kern w:val="0"/>
          <w:sz w:val="22"/>
          <w:szCs w:val="22"/>
          <w:highlight w:val="none"/>
        </w:rPr>
        <w:t xml:space="preserve">                              </w:t>
      </w:r>
      <w:r>
        <w:rPr>
          <w:rFonts w:hint="eastAsia" w:ascii="微软雅黑" w:hAnsi="微软雅黑" w:eastAsia="微软雅黑" w:cs="微软雅黑"/>
          <w:color w:val="auto"/>
          <w:kern w:val="0"/>
          <w:sz w:val="22"/>
          <w:szCs w:val="22"/>
          <w:highlight w:val="none"/>
          <w:lang w:val="en-US" w:eastAsia="zh-CN"/>
        </w:rPr>
        <w:t xml:space="preserve">    </w:t>
      </w:r>
      <w:r>
        <w:rPr>
          <w:rFonts w:hint="eastAsia" w:ascii="微软雅黑" w:hAnsi="微软雅黑" w:eastAsia="微软雅黑" w:cs="微软雅黑"/>
          <w:color w:val="auto"/>
          <w:kern w:val="0"/>
          <w:sz w:val="22"/>
          <w:szCs w:val="22"/>
          <w:highlight w:val="none"/>
        </w:rPr>
        <w:t xml:space="preserve"> </w:t>
      </w:r>
      <w:r>
        <w:rPr>
          <w:rFonts w:hint="eastAsia" w:ascii="微软雅黑" w:hAnsi="微软雅黑" w:eastAsia="微软雅黑" w:cs="微软雅黑"/>
          <w:color w:val="auto"/>
          <w:kern w:val="0"/>
          <w:sz w:val="22"/>
          <w:szCs w:val="22"/>
          <w:highlight w:val="none"/>
          <w:lang w:val="en-US" w:eastAsia="zh-CN"/>
        </w:rPr>
        <w:t xml:space="preserve">           </w:t>
      </w:r>
      <w:r>
        <w:rPr>
          <w:rFonts w:hint="eastAsia" w:ascii="微软雅黑" w:hAnsi="微软雅黑" w:eastAsia="微软雅黑" w:cs="微软雅黑"/>
          <w:color w:val="auto"/>
          <w:sz w:val="22"/>
          <w:szCs w:val="22"/>
          <w:highlight w:val="none"/>
          <w:lang w:eastAsia="zh-CN"/>
        </w:rPr>
        <w:t>2025年</w:t>
      </w:r>
      <w:r>
        <w:rPr>
          <w:rFonts w:hint="eastAsia" w:ascii="微软雅黑" w:hAnsi="微软雅黑" w:eastAsia="微软雅黑" w:cs="微软雅黑"/>
          <w:color w:val="auto"/>
          <w:sz w:val="22"/>
          <w:szCs w:val="22"/>
          <w:highlight w:val="none"/>
          <w:lang w:val="en-US" w:eastAsia="zh-CN"/>
        </w:rPr>
        <w:t>03月05日</w:t>
      </w:r>
    </w:p>
    <w:p w14:paraId="710E41B3">
      <w:bookmarkStart w:id="48" w:name="_GoBack"/>
      <w:bookmarkEnd w:id="4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D68FA"/>
    <w:rsid w:val="0568520F"/>
    <w:rsid w:val="062E2CCC"/>
    <w:rsid w:val="230D68FA"/>
    <w:rsid w:val="28E47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hAnsi="Times New Roman"/>
      <w:kern w:val="0"/>
      <w:sz w:val="24"/>
      <w:szCs w:val="20"/>
    </w:rPr>
  </w:style>
  <w:style w:type="paragraph" w:styleId="3">
    <w:name w:val="toa heading"/>
    <w:basedOn w:val="1"/>
    <w:next w:val="1"/>
    <w:qFormat/>
    <w:uiPriority w:val="0"/>
    <w:pPr>
      <w:widowControl/>
      <w:spacing w:before="120"/>
      <w:ind w:firstLine="3584"/>
    </w:pPr>
  </w:style>
  <w:style w:type="paragraph" w:styleId="4">
    <w:name w:val="Body Text Indent"/>
    <w:basedOn w:val="1"/>
    <w:next w:val="5"/>
    <w:qFormat/>
    <w:uiPriority w:val="0"/>
    <w:pPr>
      <w:spacing w:line="360" w:lineRule="auto"/>
      <w:ind w:firstLine="570"/>
    </w:pPr>
    <w:rPr>
      <w:rFonts w:ascii="Times New Roman" w:hAnsi="Times New Roman"/>
      <w:sz w:val="24"/>
    </w:rPr>
  </w:style>
  <w:style w:type="paragraph" w:styleId="5">
    <w:name w:val="Body Text First Indent 2"/>
    <w:basedOn w:val="4"/>
    <w:next w:val="2"/>
    <w:qFormat/>
    <w:uiPriority w:val="0"/>
    <w:pPr>
      <w:ind w:firstLine="420" w:firstLineChars="200"/>
    </w:p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1695</Words>
  <Characters>2100</Characters>
  <Lines>0</Lines>
  <Paragraphs>0</Paragraphs>
  <TotalTime>0</TotalTime>
  <ScaleCrop>false</ScaleCrop>
  <LinksUpToDate>false</LinksUpToDate>
  <CharactersWithSpaces>2180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2025-03-05T12:37:00Z</dcterms:created>
  <dc:creator>朱萍</dc:creator>
  <cp:lastModifiedBy>朱萍</cp:lastModifiedBy>
  <dcterms:modified xsi:type="dcterms:W3CDTF">2025-03-05T12:55:14Z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6BDB04ED6F83403F8107E858B97688D8_11</vt:lpwstr>
  </property>
  <property fmtid="{D5CDD505-2E9C-101B-9397-08002B2CF9AE}" pid="4" name="KSOTemplateDocerSaveRecord">
    <vt:lpwstr>eyJoZGlkIjoiZjIwMWYzYWI0MWY0YTY5ZjBkYjZjMTIwYjc4YjY2ZDMiLCJ1c2VySWQiOiIxNDU3MTUzMDU4In0=</vt:lpwstr>
  </property>
</Properties>
</file>